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C8" w:rsidRPr="003B3931" w:rsidRDefault="00A950C8" w:rsidP="00B62F44">
      <w:pPr>
        <w:rPr>
          <w:rFonts w:eastAsia="TimesNewRomanPSMT"/>
          <w:b/>
          <w:bCs/>
          <w:sz w:val="20"/>
          <w:szCs w:val="20"/>
        </w:rPr>
      </w:pPr>
    </w:p>
    <w:p w:rsidR="00AF4EAD" w:rsidRPr="009E0FC3" w:rsidRDefault="00AF4EAD" w:rsidP="00AF4EAD">
      <w:pPr>
        <w:jc w:val="right"/>
        <w:rPr>
          <w:rFonts w:eastAsia="TimesNewRomanPSMT"/>
          <w:b/>
          <w:bCs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ПРОЕКТ</w:t>
      </w:r>
    </w:p>
    <w:p w:rsidR="00AF4EAD" w:rsidRPr="009E0FC3" w:rsidRDefault="00AF4EAD" w:rsidP="0028598A">
      <w:pPr>
        <w:jc w:val="center"/>
        <w:rPr>
          <w:rFonts w:eastAsia="TimesNewRomanPSMT"/>
          <w:b/>
          <w:bCs/>
          <w:sz w:val="20"/>
          <w:szCs w:val="20"/>
        </w:rPr>
      </w:pPr>
    </w:p>
    <w:p w:rsidR="00AF4EAD" w:rsidRPr="009E0FC3" w:rsidRDefault="00AF4EAD" w:rsidP="0028598A">
      <w:pPr>
        <w:jc w:val="center"/>
        <w:rPr>
          <w:rFonts w:eastAsia="TimesNewRomanPSMT"/>
          <w:b/>
          <w:bCs/>
          <w:sz w:val="20"/>
          <w:szCs w:val="20"/>
        </w:rPr>
      </w:pPr>
    </w:p>
    <w:p w:rsidR="0028598A" w:rsidRPr="009E0FC3" w:rsidRDefault="0028598A" w:rsidP="0028598A">
      <w:pPr>
        <w:jc w:val="center"/>
        <w:rPr>
          <w:rFonts w:eastAsia="TimesNewRomanPSMT"/>
          <w:b/>
          <w:bCs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ДОГОВОР</w:t>
      </w:r>
      <w:r w:rsidR="00AF4EAD" w:rsidRPr="009E0FC3">
        <w:rPr>
          <w:rFonts w:eastAsia="TimesNewRomanPSMT"/>
          <w:b/>
          <w:bCs/>
          <w:sz w:val="20"/>
          <w:szCs w:val="20"/>
        </w:rPr>
        <w:t xml:space="preserve"> ПОСТАВКИ</w:t>
      </w:r>
      <w:r w:rsidRPr="009E0FC3">
        <w:rPr>
          <w:rFonts w:eastAsia="TimesNewRomanPSMT"/>
          <w:b/>
          <w:bCs/>
          <w:sz w:val="20"/>
          <w:szCs w:val="20"/>
        </w:rPr>
        <w:t xml:space="preserve"> № ________</w:t>
      </w:r>
    </w:p>
    <w:p w:rsidR="0028598A" w:rsidRPr="009E0FC3" w:rsidRDefault="0028598A" w:rsidP="0028598A">
      <w:pPr>
        <w:autoSpaceDE w:val="0"/>
        <w:autoSpaceDN w:val="0"/>
        <w:adjustRightInd w:val="0"/>
        <w:jc w:val="center"/>
        <w:rPr>
          <w:rFonts w:eastAsia="TimesNewRomanPSMT"/>
          <w:bCs/>
          <w:sz w:val="20"/>
          <w:szCs w:val="20"/>
        </w:rPr>
      </w:pP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9E0FC3">
        <w:rPr>
          <w:rFonts w:eastAsia="TimesNewRomanPSMT"/>
          <w:bCs/>
          <w:sz w:val="20"/>
          <w:szCs w:val="20"/>
        </w:rPr>
        <w:t>г. Тюмень</w:t>
      </w:r>
      <w:r w:rsidRPr="009E0FC3">
        <w:rPr>
          <w:rFonts w:eastAsia="TimesNewRomanPSMT"/>
          <w:bCs/>
          <w:sz w:val="20"/>
          <w:szCs w:val="20"/>
        </w:rPr>
        <w:tab/>
      </w:r>
      <w:r w:rsidRPr="009E0FC3">
        <w:rPr>
          <w:rFonts w:eastAsia="TimesNewRomanPSMT"/>
          <w:bCs/>
          <w:sz w:val="20"/>
          <w:szCs w:val="20"/>
        </w:rPr>
        <w:tab/>
      </w:r>
      <w:r w:rsidRPr="009E0FC3">
        <w:rPr>
          <w:rFonts w:eastAsia="TimesNewRomanPSMT"/>
          <w:bCs/>
          <w:sz w:val="20"/>
          <w:szCs w:val="20"/>
        </w:rPr>
        <w:tab/>
      </w:r>
      <w:r w:rsidRPr="009E0FC3">
        <w:rPr>
          <w:rFonts w:eastAsia="TimesNewRomanPSMT"/>
          <w:bCs/>
          <w:sz w:val="20"/>
          <w:szCs w:val="20"/>
        </w:rPr>
        <w:tab/>
      </w:r>
      <w:r w:rsidRPr="009E0FC3">
        <w:rPr>
          <w:rFonts w:eastAsia="TimesNewRomanPSMT"/>
          <w:bCs/>
          <w:sz w:val="20"/>
          <w:szCs w:val="20"/>
        </w:rPr>
        <w:tab/>
      </w:r>
      <w:r w:rsidRPr="009E0FC3">
        <w:rPr>
          <w:rFonts w:eastAsia="TimesNewRomanPSMT"/>
          <w:bCs/>
          <w:sz w:val="20"/>
          <w:szCs w:val="20"/>
        </w:rPr>
        <w:tab/>
      </w:r>
      <w:r w:rsidRPr="009E0FC3">
        <w:rPr>
          <w:rFonts w:eastAsia="TimesNewRomanPSMT"/>
          <w:bCs/>
          <w:sz w:val="20"/>
          <w:szCs w:val="20"/>
        </w:rPr>
        <w:tab/>
      </w:r>
      <w:r w:rsidRPr="009E0FC3">
        <w:rPr>
          <w:rFonts w:eastAsia="TimesNewRomanPSMT"/>
          <w:bCs/>
          <w:sz w:val="20"/>
          <w:szCs w:val="20"/>
        </w:rPr>
        <w:tab/>
      </w:r>
      <w:r w:rsidR="00DE4BB9" w:rsidRPr="009E0FC3">
        <w:rPr>
          <w:rFonts w:eastAsia="TimesNewRomanPSMT"/>
          <w:bCs/>
          <w:sz w:val="20"/>
          <w:szCs w:val="20"/>
        </w:rPr>
        <w:t xml:space="preserve">    </w:t>
      </w:r>
      <w:r w:rsidRPr="009E0FC3">
        <w:rPr>
          <w:rFonts w:eastAsia="TimesNewRomanPSMT"/>
          <w:bCs/>
          <w:sz w:val="20"/>
          <w:szCs w:val="20"/>
        </w:rPr>
        <w:t>« ___» ____________ 20</w:t>
      </w:r>
      <w:r w:rsidR="007E1C12" w:rsidRPr="009E0FC3">
        <w:rPr>
          <w:rFonts w:eastAsia="TimesNewRomanPSMT"/>
          <w:bCs/>
          <w:sz w:val="20"/>
          <w:szCs w:val="20"/>
        </w:rPr>
        <w:t>2</w:t>
      </w:r>
      <w:r w:rsidR="00F158FB" w:rsidRPr="009E0FC3">
        <w:rPr>
          <w:rFonts w:eastAsia="TimesNewRomanPSMT"/>
          <w:bCs/>
          <w:sz w:val="20"/>
          <w:szCs w:val="20"/>
        </w:rPr>
        <w:t>4</w:t>
      </w:r>
      <w:r w:rsidRPr="009E0FC3">
        <w:rPr>
          <w:rFonts w:eastAsia="TimesNewRomanPSMT"/>
          <w:bCs/>
          <w:sz w:val="20"/>
          <w:szCs w:val="20"/>
        </w:rPr>
        <w:t xml:space="preserve"> г.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0"/>
          <w:szCs w:val="20"/>
        </w:rPr>
      </w:pPr>
    </w:p>
    <w:p w:rsidR="000E57E8" w:rsidRPr="009E0FC3" w:rsidRDefault="00DE4BB9" w:rsidP="000E57E8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9E0FC3">
        <w:rPr>
          <w:rFonts w:eastAsia="TimesNewRomanPSMT"/>
          <w:b/>
          <w:bCs/>
          <w:color w:val="auto"/>
          <w:sz w:val="20"/>
          <w:szCs w:val="20"/>
        </w:rPr>
        <w:t>А</w:t>
      </w:r>
      <w:r w:rsidR="0028598A" w:rsidRPr="009E0FC3">
        <w:rPr>
          <w:rFonts w:eastAsia="TimesNewRomanPSMT"/>
          <w:b/>
          <w:bCs/>
          <w:color w:val="auto"/>
          <w:sz w:val="20"/>
          <w:szCs w:val="20"/>
        </w:rPr>
        <w:t xml:space="preserve">кционерное общество «Тюменский дом печати», </w:t>
      </w:r>
      <w:r w:rsidR="0028598A" w:rsidRPr="009E0FC3">
        <w:rPr>
          <w:rFonts w:eastAsia="TimesNewRomanPSMT"/>
          <w:color w:val="auto"/>
          <w:sz w:val="20"/>
          <w:szCs w:val="20"/>
        </w:rPr>
        <w:t xml:space="preserve">именуемое в дальнейшем </w:t>
      </w:r>
      <w:r w:rsidR="0028598A" w:rsidRPr="009E0FC3">
        <w:rPr>
          <w:rFonts w:eastAsia="TimesNewRomanPSMT"/>
          <w:b/>
          <w:bCs/>
          <w:color w:val="auto"/>
          <w:sz w:val="20"/>
          <w:szCs w:val="20"/>
        </w:rPr>
        <w:t>Покупатель</w:t>
      </w:r>
      <w:r w:rsidR="0028598A" w:rsidRPr="009E0FC3">
        <w:rPr>
          <w:rFonts w:eastAsia="TimesNewRomanPSMT"/>
          <w:color w:val="auto"/>
          <w:sz w:val="20"/>
          <w:szCs w:val="20"/>
        </w:rPr>
        <w:t>, в лице исполнительного директора Нежданова Льва Алексеевича, действу</w:t>
      </w:r>
      <w:r w:rsidRPr="009E0FC3">
        <w:rPr>
          <w:rFonts w:eastAsia="TimesNewRomanPSMT"/>
          <w:color w:val="auto"/>
          <w:sz w:val="20"/>
          <w:szCs w:val="20"/>
        </w:rPr>
        <w:t>ющего на</w:t>
      </w:r>
      <w:r w:rsidR="007E1C12" w:rsidRPr="009E0FC3">
        <w:rPr>
          <w:rFonts w:eastAsia="TimesNewRomanPSMT"/>
          <w:color w:val="auto"/>
          <w:sz w:val="20"/>
          <w:szCs w:val="20"/>
        </w:rPr>
        <w:t xml:space="preserve"> основании  доверенности </w:t>
      </w:r>
      <w:r w:rsidR="008D60FE" w:rsidRPr="009E0FC3">
        <w:rPr>
          <w:rFonts w:eastAsia="TimesNewRomanPSMT"/>
          <w:color w:val="auto"/>
          <w:sz w:val="20"/>
          <w:szCs w:val="20"/>
        </w:rPr>
        <w:t xml:space="preserve"> </w:t>
      </w:r>
      <w:r w:rsidR="007E1C12" w:rsidRPr="009E0FC3">
        <w:rPr>
          <w:rFonts w:eastAsia="TimesNewRomanPSMT"/>
          <w:sz w:val="20"/>
          <w:szCs w:val="20"/>
        </w:rPr>
        <w:t>№ Т8-2</w:t>
      </w:r>
      <w:r w:rsidR="00105B70" w:rsidRPr="009E0FC3">
        <w:rPr>
          <w:rFonts w:eastAsia="TimesNewRomanPSMT"/>
          <w:sz w:val="20"/>
          <w:szCs w:val="20"/>
        </w:rPr>
        <w:t>02</w:t>
      </w:r>
      <w:r w:rsidR="00FE7857" w:rsidRPr="009E0FC3">
        <w:rPr>
          <w:rFonts w:eastAsia="TimesNewRomanPSMT"/>
          <w:sz w:val="20"/>
          <w:szCs w:val="20"/>
        </w:rPr>
        <w:t>4</w:t>
      </w:r>
      <w:r w:rsidR="00105B70" w:rsidRPr="009E0FC3">
        <w:rPr>
          <w:rFonts w:eastAsia="TimesNewRomanPSMT"/>
          <w:sz w:val="20"/>
          <w:szCs w:val="20"/>
        </w:rPr>
        <w:t xml:space="preserve"> ОН</w:t>
      </w:r>
      <w:r w:rsidR="007E1C12" w:rsidRPr="009E0FC3">
        <w:rPr>
          <w:rFonts w:eastAsia="TimesNewRomanPSMT"/>
          <w:sz w:val="20"/>
          <w:szCs w:val="20"/>
        </w:rPr>
        <w:t xml:space="preserve"> от </w:t>
      </w:r>
      <w:r w:rsidR="00105B70" w:rsidRPr="009E0FC3">
        <w:rPr>
          <w:rFonts w:eastAsia="TimesNewRomanPSMT"/>
          <w:sz w:val="20"/>
          <w:szCs w:val="20"/>
        </w:rPr>
        <w:t>07</w:t>
      </w:r>
      <w:r w:rsidR="007E1C12" w:rsidRPr="009E0FC3">
        <w:rPr>
          <w:rFonts w:eastAsia="TimesNewRomanPSMT"/>
          <w:sz w:val="20"/>
          <w:szCs w:val="20"/>
        </w:rPr>
        <w:t>.06.202</w:t>
      </w:r>
      <w:r w:rsidR="00FE7857" w:rsidRPr="009E0FC3">
        <w:rPr>
          <w:rFonts w:eastAsia="TimesNewRomanPSMT"/>
          <w:sz w:val="20"/>
          <w:szCs w:val="20"/>
        </w:rPr>
        <w:t>4</w:t>
      </w:r>
      <w:r w:rsidR="007E1C12" w:rsidRPr="009E0FC3">
        <w:rPr>
          <w:rFonts w:eastAsia="TimesNewRomanPSMT"/>
          <w:sz w:val="20"/>
          <w:szCs w:val="20"/>
        </w:rPr>
        <w:t>г</w:t>
      </w:r>
      <w:r w:rsidRPr="009E0FC3">
        <w:rPr>
          <w:rFonts w:eastAsia="TimesNewRomanPSMT"/>
          <w:color w:val="auto"/>
          <w:sz w:val="20"/>
          <w:szCs w:val="20"/>
        </w:rPr>
        <w:t>.</w:t>
      </w:r>
      <w:r w:rsidR="0028598A" w:rsidRPr="009E0FC3">
        <w:rPr>
          <w:rFonts w:eastAsia="TimesNewRomanPSMT"/>
          <w:color w:val="auto"/>
          <w:sz w:val="20"/>
          <w:szCs w:val="20"/>
        </w:rPr>
        <w:t>, с одной стороны, и _____________________________ в лице___________________________________________________, действующего на основании _________________,</w:t>
      </w:r>
      <w:r w:rsidRPr="009E0FC3">
        <w:rPr>
          <w:rFonts w:eastAsia="TimesNewRomanPSMT"/>
          <w:color w:val="auto"/>
          <w:sz w:val="20"/>
          <w:szCs w:val="20"/>
        </w:rPr>
        <w:t xml:space="preserve"> </w:t>
      </w:r>
      <w:r w:rsidR="0028598A" w:rsidRPr="009E0FC3">
        <w:rPr>
          <w:rFonts w:eastAsia="TimesNewRomanPSMT"/>
          <w:color w:val="auto"/>
          <w:sz w:val="20"/>
          <w:szCs w:val="20"/>
        </w:rPr>
        <w:t xml:space="preserve">именуемое в дальнейшем </w:t>
      </w:r>
      <w:r w:rsidR="0028598A" w:rsidRPr="009E0FC3">
        <w:rPr>
          <w:rFonts w:eastAsia="TimesNewRomanPSMT"/>
          <w:b/>
          <w:bCs/>
          <w:color w:val="auto"/>
          <w:sz w:val="20"/>
          <w:szCs w:val="20"/>
        </w:rPr>
        <w:t>Поставщик</w:t>
      </w:r>
      <w:r w:rsidR="0028598A" w:rsidRPr="009E0FC3">
        <w:rPr>
          <w:rFonts w:eastAsia="TimesNewRomanPSMT"/>
          <w:color w:val="auto"/>
          <w:sz w:val="20"/>
          <w:szCs w:val="20"/>
        </w:rPr>
        <w:t xml:space="preserve">, с другой стороны, </w:t>
      </w:r>
      <w:r w:rsidR="000E57E8" w:rsidRPr="009E0FC3">
        <w:rPr>
          <w:color w:val="auto"/>
          <w:sz w:val="20"/>
          <w:szCs w:val="20"/>
        </w:rPr>
        <w:t xml:space="preserve">на основании итогового протокола по торговой процедуре </w:t>
      </w:r>
      <w:r w:rsidR="008D60FE" w:rsidRPr="009E0FC3">
        <w:rPr>
          <w:color w:val="auto"/>
          <w:sz w:val="20"/>
          <w:szCs w:val="20"/>
        </w:rPr>
        <w:t xml:space="preserve"> </w:t>
      </w:r>
      <w:proofErr w:type="spellStart"/>
      <w:r w:rsidR="008D60FE" w:rsidRPr="009E0FC3">
        <w:rPr>
          <w:color w:val="auto"/>
          <w:sz w:val="20"/>
          <w:szCs w:val="20"/>
        </w:rPr>
        <w:t>Многолотовое</w:t>
      </w:r>
      <w:proofErr w:type="spellEnd"/>
      <w:r w:rsidR="008D60FE" w:rsidRPr="009E0FC3">
        <w:rPr>
          <w:color w:val="auto"/>
          <w:sz w:val="20"/>
          <w:szCs w:val="20"/>
        </w:rPr>
        <w:t xml:space="preserve">  ПДО</w:t>
      </w:r>
      <w:r w:rsidR="000E57E8" w:rsidRPr="009E0FC3">
        <w:rPr>
          <w:color w:val="auto"/>
          <w:sz w:val="20"/>
          <w:szCs w:val="20"/>
        </w:rPr>
        <w:t xml:space="preserve"> № </w:t>
      </w:r>
      <w:r w:rsidR="008D60FE" w:rsidRPr="009E0FC3">
        <w:rPr>
          <w:color w:val="auto"/>
          <w:sz w:val="20"/>
          <w:szCs w:val="20"/>
        </w:rPr>
        <w:t>«</w:t>
      </w:r>
      <w:r w:rsidR="000E57E8" w:rsidRPr="009E0FC3">
        <w:rPr>
          <w:color w:val="auto"/>
          <w:sz w:val="20"/>
          <w:szCs w:val="20"/>
        </w:rPr>
        <w:t>__»  от  «__» ______ 20</w:t>
      </w:r>
      <w:r w:rsidR="007E1C12" w:rsidRPr="009E0FC3">
        <w:rPr>
          <w:color w:val="auto"/>
          <w:sz w:val="20"/>
          <w:szCs w:val="20"/>
        </w:rPr>
        <w:t>2</w:t>
      </w:r>
      <w:r w:rsidR="00F158FB" w:rsidRPr="009E0FC3">
        <w:rPr>
          <w:color w:val="auto"/>
          <w:sz w:val="20"/>
          <w:szCs w:val="20"/>
        </w:rPr>
        <w:t>4</w:t>
      </w:r>
      <w:r w:rsidR="000E57E8" w:rsidRPr="009E0FC3">
        <w:rPr>
          <w:color w:val="auto"/>
          <w:sz w:val="20"/>
          <w:szCs w:val="20"/>
        </w:rPr>
        <w:t xml:space="preserve"> г. и ___________________,  заключили настоящий договор о нижеследующем: </w:t>
      </w:r>
      <w:proofErr w:type="gramEnd"/>
    </w:p>
    <w:p w:rsidR="0028598A" w:rsidRPr="009E0FC3" w:rsidRDefault="0028598A" w:rsidP="0028598A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</w:rPr>
      </w:pPr>
    </w:p>
    <w:p w:rsidR="0028598A" w:rsidRPr="009E0FC3" w:rsidRDefault="0028598A" w:rsidP="0028598A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1. ПРЕДМЕТ ДОГОВОРА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1.1. Поставщик обязуется поставить, а Покупатель принять и оплатить бумажную продукцию в ассортименте, (далее по тексту Товар) согласно Спецификации к договору – Приложение №</w:t>
      </w:r>
      <w:r w:rsidR="00B62F44" w:rsidRPr="009E0FC3">
        <w:rPr>
          <w:rFonts w:eastAsia="TimesNewRomanPSMT"/>
          <w:sz w:val="20"/>
          <w:szCs w:val="20"/>
        </w:rPr>
        <w:t xml:space="preserve"> </w:t>
      </w:r>
      <w:r w:rsidRPr="009E0FC3">
        <w:rPr>
          <w:rFonts w:eastAsia="TimesNewRomanPSMT"/>
          <w:sz w:val="20"/>
          <w:szCs w:val="20"/>
        </w:rPr>
        <w:t>1.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1.2. По договоренности сторон Товар может передаваться как одной партией, так и несколькими. Наименование, количество и ассортимент, сроки поставки Товара определяются сторонами на основании заявки Покупателя, которая передается Поставщику с помощью электронных сре</w:t>
      </w:r>
      <w:proofErr w:type="gramStart"/>
      <w:r w:rsidRPr="009E0FC3">
        <w:rPr>
          <w:rFonts w:eastAsia="TimesNewRomanPSMT"/>
          <w:sz w:val="20"/>
          <w:szCs w:val="20"/>
        </w:rPr>
        <w:t>дств св</w:t>
      </w:r>
      <w:proofErr w:type="gramEnd"/>
      <w:r w:rsidRPr="009E0FC3">
        <w:rPr>
          <w:rFonts w:eastAsia="TimesNewRomanPSMT"/>
          <w:sz w:val="20"/>
          <w:szCs w:val="20"/>
        </w:rPr>
        <w:t>язи, экспресс – почты или по телефону.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1.3. Количество, наименование товара применительно к каждой партии согласуются сторонами путем составления накладных, которые являются неотъемлемой частью настоящего договора. Все поставки, осуществляемые в период действия настоящего договора, будут осуществляться на условиях настоящего договора, если иное не будет указано в товарной накладной на получение товара.</w:t>
      </w:r>
    </w:p>
    <w:p w:rsidR="005060F2" w:rsidRPr="009E0FC3" w:rsidRDefault="005060F2" w:rsidP="00674EE1">
      <w:pPr>
        <w:shd w:val="clear" w:color="auto" w:fill="FFFFFF"/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1.4. Покупатель  также  оставляет  за  собой  право  корректировки  ассортимента  и  количества </w:t>
      </w:r>
    </w:p>
    <w:p w:rsidR="005060F2" w:rsidRPr="009E0FC3" w:rsidRDefault="005060F2" w:rsidP="00674EE1">
      <w:pPr>
        <w:shd w:val="clear" w:color="auto" w:fill="FFFFFF"/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продукции  в  зависимости  от  производственной  потребности.  В  случае  отсутствия  Товара, </w:t>
      </w:r>
    </w:p>
    <w:p w:rsidR="005060F2" w:rsidRPr="009E0FC3" w:rsidRDefault="005060F2" w:rsidP="00892528">
      <w:pPr>
        <w:pStyle w:val="Times12"/>
        <w:ind w:firstLine="0"/>
        <w:rPr>
          <w:sz w:val="20"/>
          <w:szCs w:val="20"/>
        </w:rPr>
      </w:pPr>
      <w:r w:rsidRPr="009E0FC3">
        <w:rPr>
          <w:sz w:val="20"/>
          <w:szCs w:val="20"/>
        </w:rPr>
        <w:t xml:space="preserve">определенного  договором,  Поставщик  вправе  предложить  Покупателю  аналогичный  </w:t>
      </w:r>
      <w:r w:rsidR="00674EE1" w:rsidRPr="009E0FC3">
        <w:rPr>
          <w:sz w:val="20"/>
          <w:szCs w:val="20"/>
        </w:rPr>
        <w:t xml:space="preserve">взаимозаменяемый товар </w:t>
      </w:r>
      <w:r w:rsidRPr="009E0FC3">
        <w:rPr>
          <w:sz w:val="20"/>
          <w:szCs w:val="20"/>
        </w:rPr>
        <w:t>соответствующего качества. Замена Товара возможна только с согласия Покупателя.</w:t>
      </w:r>
      <w:r w:rsidR="00892528" w:rsidRPr="009E0FC3">
        <w:rPr>
          <w:sz w:val="20"/>
          <w:szCs w:val="20"/>
        </w:rPr>
        <w:t xml:space="preserve"> В случае</w:t>
      </w:r>
      <w:proofErr w:type="gramStart"/>
      <w:r w:rsidR="00892528" w:rsidRPr="009E0FC3">
        <w:rPr>
          <w:sz w:val="20"/>
          <w:szCs w:val="20"/>
        </w:rPr>
        <w:t>,</w:t>
      </w:r>
      <w:proofErr w:type="gramEnd"/>
      <w:r w:rsidR="00892528" w:rsidRPr="009E0FC3">
        <w:rPr>
          <w:sz w:val="20"/>
          <w:szCs w:val="20"/>
        </w:rPr>
        <w:t xml:space="preserve"> если при корректировке ассортимента Покупателем при наличии производственной потребности, цена за единицу товара больше, то поставка такого товара возможна, если цена за единицу товара не превышает  10% от цены, согласованной в договоре. При этом заключение отдельного дополнительного соглашения не требуется.</w:t>
      </w:r>
    </w:p>
    <w:p w:rsidR="0028598A" w:rsidRPr="009E0FC3" w:rsidRDefault="000E57E8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1.5</w:t>
      </w:r>
      <w:r w:rsidR="0028598A" w:rsidRPr="009E0FC3">
        <w:rPr>
          <w:rFonts w:eastAsia="TimesNewRomanPSMT"/>
          <w:sz w:val="20"/>
          <w:szCs w:val="20"/>
        </w:rPr>
        <w:t xml:space="preserve">. Качество Товара должно соответствовать требованиям, указанным в сертификатах соответствия или других  документах, определяющих качество Товара, и обычно предъявляемых </w:t>
      </w:r>
      <w:proofErr w:type="gramStart"/>
      <w:r w:rsidR="0028598A" w:rsidRPr="009E0FC3">
        <w:rPr>
          <w:rFonts w:eastAsia="TimesNewRomanPSMT"/>
          <w:sz w:val="20"/>
          <w:szCs w:val="20"/>
        </w:rPr>
        <w:t>к</w:t>
      </w:r>
      <w:proofErr w:type="gramEnd"/>
      <w:r w:rsidR="0028598A" w:rsidRPr="009E0FC3">
        <w:rPr>
          <w:rFonts w:eastAsia="TimesNewRomanPSMT"/>
          <w:sz w:val="20"/>
          <w:szCs w:val="20"/>
        </w:rPr>
        <w:t xml:space="preserve"> </w:t>
      </w:r>
      <w:proofErr w:type="gramStart"/>
      <w:r w:rsidR="0028598A" w:rsidRPr="009E0FC3">
        <w:rPr>
          <w:rFonts w:eastAsia="TimesNewRomanPSMT"/>
          <w:sz w:val="20"/>
          <w:szCs w:val="20"/>
        </w:rPr>
        <w:t>такого</w:t>
      </w:r>
      <w:proofErr w:type="gramEnd"/>
      <w:r w:rsidR="0028598A" w:rsidRPr="009E0FC3">
        <w:rPr>
          <w:rFonts w:eastAsia="TimesNewRomanPSMT"/>
          <w:sz w:val="20"/>
          <w:szCs w:val="20"/>
        </w:rPr>
        <w:t xml:space="preserve"> рода Товару.</w:t>
      </w:r>
    </w:p>
    <w:p w:rsidR="0028598A" w:rsidRPr="009E0FC3" w:rsidRDefault="0028598A" w:rsidP="0028598A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</w:rPr>
      </w:pPr>
    </w:p>
    <w:p w:rsidR="0028598A" w:rsidRPr="009E0FC3" w:rsidRDefault="0028598A" w:rsidP="0028598A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2. ПРАВА И ОБЯЗАННОСТИ СТОРОН.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2.1. Поставщика:</w:t>
      </w:r>
    </w:p>
    <w:p w:rsidR="0028598A" w:rsidRPr="009E0FC3" w:rsidRDefault="00286854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2.1.1. В соответствии с гл</w:t>
      </w:r>
      <w:r w:rsidR="0028598A" w:rsidRPr="009E0FC3">
        <w:rPr>
          <w:rFonts w:eastAsia="TimesNewRomanPSMT"/>
          <w:sz w:val="20"/>
          <w:szCs w:val="20"/>
        </w:rPr>
        <w:t xml:space="preserve">. 5 настоящего Договора передать Покупателю Товар надлежащего качества и в надлежащей упаковке в сроки, указанные в </w:t>
      </w:r>
      <w:r w:rsidRPr="009E0FC3">
        <w:rPr>
          <w:rFonts w:eastAsia="TimesNewRomanPSMT"/>
          <w:sz w:val="20"/>
          <w:szCs w:val="20"/>
        </w:rPr>
        <w:t>пункте 1.2. настоящего Договора.</w:t>
      </w:r>
      <w:r w:rsidR="00844485" w:rsidRPr="009E0FC3">
        <w:rPr>
          <w:rFonts w:eastAsia="TimesNewRomanPSMT"/>
          <w:sz w:val="20"/>
          <w:szCs w:val="20"/>
        </w:rPr>
        <w:t xml:space="preserve"> 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 xml:space="preserve">2.1.2. После получения заявки Покупателя оформить и направить последнему счет-заказ, в котором указывается наименование, количество, ассортимент, цена (в соответствии с результатами конкурса) и общая стоимость поставляемого Товара (высчитываемую как произведения количества товара на цену за 1 </w:t>
      </w:r>
      <w:r w:rsidR="00DE4BB9" w:rsidRPr="009E0FC3">
        <w:rPr>
          <w:rFonts w:eastAsia="TimesNewRomanPSMT"/>
          <w:sz w:val="20"/>
          <w:szCs w:val="20"/>
        </w:rPr>
        <w:t>кг</w:t>
      </w:r>
      <w:r w:rsidRPr="009E0FC3">
        <w:rPr>
          <w:rFonts w:eastAsia="TimesNewRomanPSMT"/>
          <w:sz w:val="20"/>
          <w:szCs w:val="20"/>
        </w:rPr>
        <w:t xml:space="preserve"> товара, установленную по итогам проведенного запроса предложений).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2.1.3. Передать Покупателю Товар свободным от любых прав третьих лиц.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2.2. Покупателя: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2.2.1. Принять и оплатить поставленный Товар на условиях настоящего договора.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2.2.2. Покупатель вправе изменить количество и ассортимент Товара в зависимости от своих производственных потребностей.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2.2.3. Все докуме</w:t>
      </w:r>
      <w:r w:rsidR="00286854" w:rsidRPr="009E0FC3">
        <w:rPr>
          <w:rFonts w:eastAsia="TimesNewRomanPSMT"/>
          <w:sz w:val="20"/>
          <w:szCs w:val="20"/>
        </w:rPr>
        <w:t>нты подписываются представителями</w:t>
      </w:r>
      <w:r w:rsidRPr="009E0FC3">
        <w:rPr>
          <w:rFonts w:eastAsia="TimesNewRomanPSMT"/>
          <w:sz w:val="20"/>
          <w:szCs w:val="20"/>
        </w:rPr>
        <w:t xml:space="preserve"> Покупателя, действующими на основании доверенности с правом подписи указанных докум</w:t>
      </w:r>
      <w:r w:rsidR="00286854" w:rsidRPr="009E0FC3">
        <w:rPr>
          <w:rFonts w:eastAsia="TimesNewRomanPSMT"/>
          <w:sz w:val="20"/>
          <w:szCs w:val="20"/>
        </w:rPr>
        <w:t>ентов и правом получения Товара.</w:t>
      </w:r>
    </w:p>
    <w:p w:rsidR="00286854" w:rsidRPr="009E0FC3" w:rsidRDefault="00286854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28598A" w:rsidRPr="009E0FC3" w:rsidRDefault="0028598A" w:rsidP="0028598A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3. ЦЕНА И ПОРЯДОК РАСЧЕТОВ</w:t>
      </w:r>
      <w:r w:rsidRPr="009E0FC3">
        <w:rPr>
          <w:rFonts w:eastAsia="TimesNewRomanPSMT"/>
          <w:sz w:val="20"/>
          <w:szCs w:val="20"/>
        </w:rPr>
        <w:t>.</w:t>
      </w:r>
    </w:p>
    <w:p w:rsidR="00A2207C" w:rsidRPr="009E0FC3" w:rsidRDefault="005C4712" w:rsidP="00A2207C">
      <w:pPr>
        <w:pStyle w:val="Default"/>
        <w:jc w:val="both"/>
        <w:rPr>
          <w:i/>
          <w:sz w:val="20"/>
          <w:szCs w:val="20"/>
        </w:rPr>
      </w:pPr>
      <w:r w:rsidRPr="009E0FC3">
        <w:rPr>
          <w:sz w:val="20"/>
          <w:szCs w:val="20"/>
        </w:rPr>
        <w:t xml:space="preserve">3.1.  </w:t>
      </w:r>
      <w:r w:rsidR="00A2207C" w:rsidRPr="009E0FC3">
        <w:rPr>
          <w:sz w:val="20"/>
          <w:szCs w:val="20"/>
        </w:rPr>
        <w:t>Общая цена договора составляет ________(указать стоимость цифрами и прописью) руб. __ коп</w:t>
      </w:r>
      <w:proofErr w:type="gramStart"/>
      <w:r w:rsidR="00A2207C" w:rsidRPr="009E0FC3">
        <w:rPr>
          <w:sz w:val="20"/>
          <w:szCs w:val="20"/>
        </w:rPr>
        <w:t xml:space="preserve">., </w:t>
      </w:r>
      <w:proofErr w:type="gramEnd"/>
      <w:r w:rsidR="00A2207C" w:rsidRPr="009E0FC3">
        <w:rPr>
          <w:sz w:val="20"/>
          <w:szCs w:val="20"/>
        </w:rPr>
        <w:t>НДС не облагается</w:t>
      </w:r>
      <w:r w:rsidR="00761D81" w:rsidRPr="009E0FC3">
        <w:rPr>
          <w:sz w:val="20"/>
          <w:szCs w:val="20"/>
        </w:rPr>
        <w:t>,</w:t>
      </w:r>
      <w:r w:rsidR="00A2207C" w:rsidRPr="009E0FC3">
        <w:rPr>
          <w:sz w:val="20"/>
          <w:szCs w:val="20"/>
        </w:rPr>
        <w:t xml:space="preserve"> </w:t>
      </w:r>
      <w:r w:rsidR="00761D81" w:rsidRPr="009E0FC3">
        <w:rPr>
          <w:sz w:val="20"/>
          <w:szCs w:val="20"/>
        </w:rPr>
        <w:t xml:space="preserve">на основании п. ____ ст. ____ Налогового кодекса Российской Федерации» или на слова: </w:t>
      </w:r>
      <w:proofErr w:type="gramStart"/>
      <w:r w:rsidR="00761D81" w:rsidRPr="009E0FC3">
        <w:rPr>
          <w:sz w:val="20"/>
          <w:szCs w:val="20"/>
        </w:rPr>
        <w:t>«НДС не облагается на основании письма _________»)</w:t>
      </w:r>
      <w:r w:rsidR="00A2207C" w:rsidRPr="009E0FC3">
        <w:rPr>
          <w:sz w:val="20"/>
          <w:szCs w:val="20"/>
        </w:rPr>
        <w:t xml:space="preserve">- </w:t>
      </w:r>
      <w:r w:rsidR="00A2207C" w:rsidRPr="009E0FC3">
        <w:rPr>
          <w:i/>
          <w:sz w:val="20"/>
          <w:szCs w:val="20"/>
          <w:u w:val="single"/>
        </w:rPr>
        <w:t>Вариант 1 (в случае, если Подрядчик не является плательщиком НДС)</w:t>
      </w:r>
      <w:r w:rsidR="002A0618" w:rsidRPr="009E0FC3">
        <w:rPr>
          <w:i/>
          <w:sz w:val="20"/>
          <w:szCs w:val="20"/>
          <w:u w:val="single"/>
        </w:rPr>
        <w:t xml:space="preserve"> или</w:t>
      </w:r>
      <w:proofErr w:type="gramEnd"/>
    </w:p>
    <w:p w:rsidR="00A2207C" w:rsidRPr="009E0FC3" w:rsidRDefault="00A2207C" w:rsidP="00A2207C">
      <w:pPr>
        <w:pStyle w:val="Default"/>
        <w:jc w:val="both"/>
        <w:rPr>
          <w:i/>
          <w:sz w:val="20"/>
          <w:szCs w:val="20"/>
          <w:u w:val="single"/>
        </w:rPr>
      </w:pPr>
      <w:r w:rsidRPr="009E0FC3">
        <w:rPr>
          <w:sz w:val="20"/>
          <w:szCs w:val="20"/>
        </w:rPr>
        <w:t xml:space="preserve"> Общая цена договора составляет __________(указать стоимость цифрами и прописью) руб. ___ коп</w:t>
      </w:r>
      <w:proofErr w:type="gramStart"/>
      <w:r w:rsidRPr="009E0FC3">
        <w:rPr>
          <w:sz w:val="20"/>
          <w:szCs w:val="20"/>
        </w:rPr>
        <w:t xml:space="preserve">., </w:t>
      </w:r>
      <w:proofErr w:type="gramEnd"/>
      <w:r w:rsidRPr="009E0FC3">
        <w:rPr>
          <w:sz w:val="20"/>
          <w:szCs w:val="20"/>
        </w:rPr>
        <w:t xml:space="preserve">в том числе НДС ___% </w:t>
      </w:r>
      <w:r w:rsidRPr="009E0FC3">
        <w:rPr>
          <w:i/>
          <w:sz w:val="20"/>
          <w:szCs w:val="20"/>
          <w:u w:val="single"/>
        </w:rPr>
        <w:t>Вариант 2 (в случае, если Подрядчик является плательщиком НДС)</w:t>
      </w:r>
    </w:p>
    <w:p w:rsidR="00521759" w:rsidRPr="009E0FC3" w:rsidRDefault="00521759" w:rsidP="00521759">
      <w:pPr>
        <w:pStyle w:val="a9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9E0FC3">
        <w:rPr>
          <w:rFonts w:ascii="Times New Roman" w:hAnsi="Times New Roman" w:cs="Times New Roman"/>
          <w:i w:val="0"/>
          <w:sz w:val="20"/>
          <w:szCs w:val="20"/>
        </w:rPr>
        <w:t xml:space="preserve">3.2. Договор  будет заключен без обязательства Покупателя </w:t>
      </w:r>
      <w:proofErr w:type="gramStart"/>
      <w:r w:rsidRPr="009E0FC3">
        <w:rPr>
          <w:rFonts w:ascii="Times New Roman" w:hAnsi="Times New Roman" w:cs="Times New Roman"/>
          <w:i w:val="0"/>
          <w:sz w:val="20"/>
          <w:szCs w:val="20"/>
        </w:rPr>
        <w:t>выбрать</w:t>
      </w:r>
      <w:proofErr w:type="gramEnd"/>
      <w:r w:rsidRPr="009E0FC3">
        <w:rPr>
          <w:rFonts w:ascii="Times New Roman" w:hAnsi="Times New Roman" w:cs="Times New Roman"/>
          <w:i w:val="0"/>
          <w:sz w:val="20"/>
          <w:szCs w:val="20"/>
        </w:rPr>
        <w:t xml:space="preserve"> весь объем товара. По истечении срока действия договора он автоматически расторгается по фактически выбранному объёму Товара без предъявления претензий и штрафных санкций по </w:t>
      </w:r>
      <w:proofErr w:type="spellStart"/>
      <w:r w:rsidRPr="009E0FC3">
        <w:rPr>
          <w:rFonts w:ascii="Times New Roman" w:hAnsi="Times New Roman" w:cs="Times New Roman"/>
          <w:i w:val="0"/>
          <w:sz w:val="20"/>
          <w:szCs w:val="20"/>
        </w:rPr>
        <w:t>невыборке</w:t>
      </w:r>
      <w:proofErr w:type="spellEnd"/>
      <w:r w:rsidRPr="009E0FC3">
        <w:rPr>
          <w:rFonts w:ascii="Times New Roman" w:hAnsi="Times New Roman" w:cs="Times New Roman"/>
          <w:i w:val="0"/>
          <w:sz w:val="20"/>
          <w:szCs w:val="20"/>
        </w:rPr>
        <w:t xml:space="preserve"> Товара. Незаявленный Покупателем к поставке объем Товара Поставщиком не поставляется, не принимается и не оплачивается Покупателем.</w:t>
      </w:r>
    </w:p>
    <w:p w:rsidR="0089320B" w:rsidRPr="009E0FC3" w:rsidRDefault="00521759" w:rsidP="00A2207C">
      <w:pPr>
        <w:pStyle w:val="Default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3.3</w:t>
      </w:r>
      <w:r w:rsidR="00286854" w:rsidRPr="009E0FC3">
        <w:rPr>
          <w:rFonts w:eastAsia="TimesNewRomanPSMT"/>
          <w:sz w:val="20"/>
          <w:szCs w:val="20"/>
        </w:rPr>
        <w:t xml:space="preserve">. </w:t>
      </w:r>
      <w:r w:rsidR="0089320B" w:rsidRPr="009E0FC3">
        <w:rPr>
          <w:rFonts w:eastAsia="TimesNewRomanPSMT"/>
          <w:sz w:val="20"/>
          <w:szCs w:val="20"/>
        </w:rPr>
        <w:t>Цена за ед. Товара указана в Спецификации (Приложение №1), являющейся неотъемлемой частью настоящего Договора.</w:t>
      </w:r>
    </w:p>
    <w:p w:rsidR="008E6513" w:rsidRPr="009E0FC3" w:rsidRDefault="00521759" w:rsidP="0089320B">
      <w:pPr>
        <w:pStyle w:val="Default"/>
        <w:jc w:val="both"/>
        <w:rPr>
          <w:bCs/>
          <w:color w:val="auto"/>
          <w:sz w:val="20"/>
          <w:szCs w:val="20"/>
        </w:rPr>
      </w:pPr>
      <w:r w:rsidRPr="009E0FC3">
        <w:rPr>
          <w:color w:val="auto"/>
          <w:sz w:val="20"/>
          <w:szCs w:val="20"/>
        </w:rPr>
        <w:lastRenderedPageBreak/>
        <w:t>3.4</w:t>
      </w:r>
      <w:r w:rsidR="00E50417" w:rsidRPr="009E0FC3">
        <w:rPr>
          <w:color w:val="auto"/>
          <w:sz w:val="20"/>
          <w:szCs w:val="20"/>
        </w:rPr>
        <w:t>.</w:t>
      </w:r>
      <w:r w:rsidR="008E6513" w:rsidRPr="009E0FC3">
        <w:rPr>
          <w:color w:val="auto"/>
          <w:sz w:val="20"/>
          <w:szCs w:val="20"/>
        </w:rPr>
        <w:t xml:space="preserve">Цена договора сформирована с учетом стоимости нового Товара, необходимой упаковки и маркировки, страхования, уплаты таможенных пошлин, налогов и других обязательных платежей, </w:t>
      </w:r>
      <w:r w:rsidR="008E6513" w:rsidRPr="009E0FC3">
        <w:rPr>
          <w:bCs/>
          <w:color w:val="auto"/>
          <w:sz w:val="20"/>
          <w:szCs w:val="20"/>
        </w:rPr>
        <w:t xml:space="preserve">которые </w:t>
      </w:r>
      <w:r w:rsidR="008E6513" w:rsidRPr="009E0FC3">
        <w:rPr>
          <w:color w:val="auto"/>
          <w:sz w:val="20"/>
          <w:szCs w:val="20"/>
        </w:rPr>
        <w:t>Поставщик</w:t>
      </w:r>
      <w:r w:rsidR="008E6513" w:rsidRPr="009E0FC3">
        <w:rPr>
          <w:bCs/>
          <w:color w:val="auto"/>
          <w:sz w:val="20"/>
          <w:szCs w:val="20"/>
        </w:rPr>
        <w:t xml:space="preserve"> должен оплачивать в соответствии с условиями  договора или на иных основаниях.</w:t>
      </w:r>
    </w:p>
    <w:p w:rsidR="006E0C77" w:rsidRPr="009E0FC3" w:rsidRDefault="00E50417" w:rsidP="00E50417">
      <w:pPr>
        <w:pStyle w:val="Default"/>
        <w:jc w:val="both"/>
        <w:rPr>
          <w:bCs/>
          <w:color w:val="auto"/>
          <w:sz w:val="20"/>
          <w:szCs w:val="20"/>
        </w:rPr>
      </w:pPr>
      <w:r w:rsidRPr="009E0FC3">
        <w:rPr>
          <w:bCs/>
          <w:color w:val="auto"/>
          <w:sz w:val="20"/>
          <w:szCs w:val="20"/>
        </w:rPr>
        <w:t>3.</w:t>
      </w:r>
      <w:r w:rsidR="00521759" w:rsidRPr="009E0FC3">
        <w:rPr>
          <w:bCs/>
          <w:color w:val="auto"/>
          <w:sz w:val="20"/>
          <w:szCs w:val="20"/>
        </w:rPr>
        <w:t>5</w:t>
      </w:r>
      <w:r w:rsidRPr="009E0FC3">
        <w:rPr>
          <w:bCs/>
          <w:color w:val="auto"/>
          <w:sz w:val="20"/>
          <w:szCs w:val="20"/>
        </w:rPr>
        <w:t>.Оплата товара производится по согласованию Сторон путем перечисления денежных средств на расчетный счет Поставщика. По согласованию сторон Договора оплата может осуществляться иным не запрещенным законом способом. Порядок и условия оплаты оговариваются в спецификациях к настоящему Договору.</w:t>
      </w:r>
    </w:p>
    <w:p w:rsidR="00761D81" w:rsidRPr="009E0FC3" w:rsidRDefault="005C4712" w:rsidP="00761D81">
      <w:pPr>
        <w:pStyle w:val="Default"/>
        <w:tabs>
          <w:tab w:val="left" w:pos="9637"/>
        </w:tabs>
        <w:jc w:val="both"/>
        <w:rPr>
          <w:snapToGrid w:val="0"/>
          <w:sz w:val="20"/>
          <w:szCs w:val="20"/>
        </w:rPr>
      </w:pPr>
      <w:r w:rsidRPr="009E0FC3">
        <w:rPr>
          <w:snapToGrid w:val="0"/>
          <w:sz w:val="20"/>
          <w:szCs w:val="20"/>
        </w:rPr>
        <w:t>3.</w:t>
      </w:r>
      <w:r w:rsidR="00521759" w:rsidRPr="009E0FC3">
        <w:rPr>
          <w:snapToGrid w:val="0"/>
          <w:sz w:val="20"/>
          <w:szCs w:val="20"/>
        </w:rPr>
        <w:t>6</w:t>
      </w:r>
      <w:r w:rsidR="00761D81" w:rsidRPr="009E0FC3">
        <w:rPr>
          <w:sz w:val="20"/>
          <w:szCs w:val="20"/>
        </w:rPr>
        <w:t xml:space="preserve"> </w:t>
      </w:r>
      <w:r w:rsidR="00761D81" w:rsidRPr="009E0FC3">
        <w:rPr>
          <w:snapToGrid w:val="0"/>
          <w:sz w:val="20"/>
          <w:szCs w:val="20"/>
        </w:rPr>
        <w:t>Поставщик составляет и выставляет Покупателю в сроки, предусмотренные действующим законодательством РФ, надлежащим образом оформленные документы: универсальный передаточный акт (далее УПД) либо счета-фактуры, накладные</w:t>
      </w:r>
      <w:r w:rsidR="000122B7" w:rsidRPr="009E0FC3">
        <w:rPr>
          <w:snapToGrid w:val="0"/>
          <w:sz w:val="20"/>
          <w:szCs w:val="20"/>
        </w:rPr>
        <w:t>, акты</w:t>
      </w:r>
      <w:r w:rsidR="00761D81" w:rsidRPr="009E0FC3">
        <w:rPr>
          <w:snapToGrid w:val="0"/>
          <w:sz w:val="20"/>
          <w:szCs w:val="20"/>
        </w:rPr>
        <w:t>.</w:t>
      </w:r>
    </w:p>
    <w:p w:rsidR="0028598A" w:rsidRPr="009E0FC3" w:rsidRDefault="005C4712" w:rsidP="00761D81">
      <w:pPr>
        <w:pStyle w:val="Default"/>
        <w:tabs>
          <w:tab w:val="left" w:pos="9637"/>
        </w:tabs>
        <w:jc w:val="both"/>
        <w:rPr>
          <w:color w:val="auto"/>
          <w:sz w:val="20"/>
          <w:szCs w:val="20"/>
        </w:rPr>
      </w:pPr>
      <w:r w:rsidRPr="009E0FC3">
        <w:rPr>
          <w:rFonts w:eastAsia="TimesNewRomanPSMT"/>
          <w:color w:val="auto"/>
          <w:sz w:val="20"/>
          <w:szCs w:val="20"/>
        </w:rPr>
        <w:t>3.</w:t>
      </w:r>
      <w:r w:rsidR="00521759" w:rsidRPr="009E0FC3">
        <w:rPr>
          <w:rFonts w:eastAsia="TimesNewRomanPSMT"/>
          <w:color w:val="auto"/>
          <w:sz w:val="20"/>
          <w:szCs w:val="20"/>
        </w:rPr>
        <w:t>7</w:t>
      </w:r>
      <w:r w:rsidR="0028598A" w:rsidRPr="009E0FC3">
        <w:rPr>
          <w:rFonts w:eastAsia="TimesNewRomanPSMT"/>
          <w:color w:val="auto"/>
          <w:sz w:val="20"/>
          <w:szCs w:val="20"/>
        </w:rPr>
        <w:t xml:space="preserve">. </w:t>
      </w:r>
      <w:r w:rsidR="0028598A" w:rsidRPr="009E0FC3">
        <w:rPr>
          <w:color w:val="auto"/>
          <w:sz w:val="20"/>
          <w:szCs w:val="20"/>
        </w:rPr>
        <w:t>Цена договора может быть изменена по объективным причинам, сложившимся на рынке</w:t>
      </w:r>
      <w:r w:rsidR="008A3DA9">
        <w:rPr>
          <w:color w:val="auto"/>
          <w:sz w:val="20"/>
          <w:szCs w:val="20"/>
        </w:rPr>
        <w:t xml:space="preserve"> </w:t>
      </w:r>
      <w:r w:rsidR="008A3DA9" w:rsidRPr="008A3DA9">
        <w:rPr>
          <w:color w:val="auto"/>
          <w:sz w:val="20"/>
          <w:szCs w:val="20"/>
        </w:rPr>
        <w:t xml:space="preserve">(в </w:t>
      </w:r>
      <w:proofErr w:type="spellStart"/>
      <w:r w:rsidR="008A3DA9" w:rsidRPr="008A3DA9">
        <w:rPr>
          <w:color w:val="auto"/>
          <w:sz w:val="20"/>
          <w:szCs w:val="20"/>
        </w:rPr>
        <w:t>т.ч</w:t>
      </w:r>
      <w:proofErr w:type="spellEnd"/>
      <w:r w:rsidR="008A3DA9" w:rsidRPr="008A3DA9">
        <w:rPr>
          <w:color w:val="auto"/>
          <w:sz w:val="20"/>
          <w:szCs w:val="20"/>
        </w:rPr>
        <w:t>. инфляционный рост цен на сырьевых рынках, повышение цен производителями сырья</w:t>
      </w:r>
      <w:r w:rsidR="008A3DA9">
        <w:rPr>
          <w:color w:val="auto"/>
          <w:sz w:val="20"/>
          <w:szCs w:val="20"/>
        </w:rPr>
        <w:t>)</w:t>
      </w:r>
      <w:bookmarkStart w:id="0" w:name="_GoBack"/>
      <w:bookmarkEnd w:id="0"/>
      <w:r w:rsidR="0028598A" w:rsidRPr="009E0FC3">
        <w:rPr>
          <w:color w:val="auto"/>
          <w:sz w:val="20"/>
          <w:szCs w:val="20"/>
        </w:rPr>
        <w:t xml:space="preserve"> но не более чем на </w:t>
      </w:r>
      <w:r w:rsidR="00E50417" w:rsidRPr="009E0FC3">
        <w:rPr>
          <w:color w:val="auto"/>
          <w:sz w:val="20"/>
          <w:szCs w:val="20"/>
        </w:rPr>
        <w:t>5</w:t>
      </w:r>
      <w:r w:rsidR="0028598A" w:rsidRPr="009E0FC3">
        <w:rPr>
          <w:color w:val="auto"/>
          <w:sz w:val="20"/>
          <w:szCs w:val="20"/>
        </w:rPr>
        <w:t>0% в период действия договора и только по соглашению сторон. При этом</w:t>
      </w:r>
      <w:proofErr w:type="gramStart"/>
      <w:r w:rsidR="0028598A" w:rsidRPr="009E0FC3">
        <w:rPr>
          <w:color w:val="auto"/>
          <w:sz w:val="20"/>
          <w:szCs w:val="20"/>
        </w:rPr>
        <w:t>,</w:t>
      </w:r>
      <w:proofErr w:type="gramEnd"/>
      <w:r w:rsidR="0028598A" w:rsidRPr="009E0FC3">
        <w:rPr>
          <w:color w:val="auto"/>
          <w:sz w:val="20"/>
          <w:szCs w:val="20"/>
        </w:rPr>
        <w:t xml:space="preserve"> об изменении цены Поставщик обязан письменно уведомить Покупателя за 20 (двадцать)</w:t>
      </w:r>
      <w:r w:rsidR="00286854" w:rsidRPr="009E0FC3">
        <w:rPr>
          <w:color w:val="auto"/>
          <w:sz w:val="20"/>
          <w:szCs w:val="20"/>
        </w:rPr>
        <w:t xml:space="preserve"> дней до ее изменения. В случае</w:t>
      </w:r>
      <w:r w:rsidR="0028598A" w:rsidRPr="009E0FC3">
        <w:rPr>
          <w:color w:val="auto"/>
          <w:sz w:val="20"/>
          <w:szCs w:val="20"/>
        </w:rPr>
        <w:t xml:space="preserve"> если Стороны не придут к соглашению об изменении цены, договор расторгается по фактически выбранному количеству товара. Расторжение договора, в случае если Стороны не пришли к соглашению, происходит в одностороннем внесудебном порядке, при условии уведомления Покупателем Поставщика о несогласии с новой ценой.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28598A" w:rsidRPr="009E0FC3" w:rsidRDefault="0028598A" w:rsidP="0028598A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4. СДАЧА – ПРИЕМКА ТОВАРА</w:t>
      </w:r>
      <w:r w:rsidRPr="009E0FC3">
        <w:rPr>
          <w:rFonts w:eastAsia="TimesNewRomanPSMT"/>
          <w:sz w:val="20"/>
          <w:szCs w:val="20"/>
        </w:rPr>
        <w:t>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 xml:space="preserve">4.1. Поставщик гарантирует качество поставляемого Товара, соответствующее стандартам изготовителя, и обязуется заменить </w:t>
      </w:r>
      <w:r w:rsidR="00286854" w:rsidRPr="009E0FC3">
        <w:rPr>
          <w:rFonts w:eastAsia="TimesNewRomanPSMT"/>
          <w:sz w:val="20"/>
          <w:szCs w:val="20"/>
        </w:rPr>
        <w:t>Товар, имеющий дефекты,</w:t>
      </w:r>
      <w:r w:rsidRPr="009E0FC3">
        <w:rPr>
          <w:rFonts w:eastAsia="TimesNewRomanPSMT"/>
          <w:sz w:val="20"/>
          <w:szCs w:val="20"/>
        </w:rPr>
        <w:t xml:space="preserve"> либо вернуть стоимость Товара, признанного некачественным.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 xml:space="preserve">4.2. Поставщик обязуется </w:t>
      </w:r>
      <w:proofErr w:type="gramStart"/>
      <w:r w:rsidRPr="009E0FC3">
        <w:rPr>
          <w:rFonts w:eastAsia="TimesNewRomanPSMT"/>
          <w:sz w:val="20"/>
          <w:szCs w:val="20"/>
        </w:rPr>
        <w:t>предоставить Покупателю все имеющиеся документы</w:t>
      </w:r>
      <w:proofErr w:type="gramEnd"/>
      <w:r w:rsidRPr="009E0FC3">
        <w:rPr>
          <w:rFonts w:eastAsia="TimesNewRomanPSMT"/>
          <w:sz w:val="20"/>
          <w:szCs w:val="20"/>
        </w:rPr>
        <w:t xml:space="preserve"> о качестве Товара, предусмотренные законодательством РФ и Договором.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 xml:space="preserve">4.3. В случае обнаружения недостатков Товара по количеству и качеству, которые могут быть выявлены при внешнем осмотре Товара (внешние недостатки – явные дефекты, в том числе целостность упаковки), претензия (отметка в товарной накладной) должна быть заявлена Покупателем в момент поставки (передачи) Товара Покупателю, при обнаружении и скрытых недостатков Товара (брака) – </w:t>
      </w:r>
      <w:r w:rsidR="001744AA" w:rsidRPr="009E0FC3">
        <w:rPr>
          <w:rFonts w:eastAsia="TimesNewRomanPSMT"/>
          <w:sz w:val="20"/>
          <w:szCs w:val="20"/>
        </w:rPr>
        <w:t>в течени</w:t>
      </w:r>
      <w:proofErr w:type="gramStart"/>
      <w:r w:rsidR="001744AA" w:rsidRPr="009E0FC3">
        <w:rPr>
          <w:rFonts w:eastAsia="TimesNewRomanPSMT"/>
          <w:sz w:val="20"/>
          <w:szCs w:val="20"/>
        </w:rPr>
        <w:t>и</w:t>
      </w:r>
      <w:proofErr w:type="gramEnd"/>
      <w:r w:rsidR="001744AA" w:rsidRPr="009E0FC3">
        <w:rPr>
          <w:rFonts w:eastAsia="TimesNewRomanPSMT"/>
          <w:sz w:val="20"/>
          <w:szCs w:val="20"/>
        </w:rPr>
        <w:t xml:space="preserve"> 12 месяцев </w:t>
      </w:r>
      <w:r w:rsidRPr="009E0FC3">
        <w:rPr>
          <w:rFonts w:eastAsia="TimesNewRomanPSMT"/>
          <w:sz w:val="20"/>
          <w:szCs w:val="20"/>
        </w:rPr>
        <w:t>с</w:t>
      </w:r>
      <w:r w:rsidR="00DD1007" w:rsidRPr="009E0FC3">
        <w:rPr>
          <w:rFonts w:eastAsia="TimesNewRomanPSMT"/>
          <w:sz w:val="20"/>
          <w:szCs w:val="20"/>
        </w:rPr>
        <w:t xml:space="preserve"> </w:t>
      </w:r>
      <w:r w:rsidRPr="009E0FC3">
        <w:rPr>
          <w:rFonts w:eastAsia="TimesNewRomanPSMT"/>
          <w:sz w:val="20"/>
          <w:szCs w:val="20"/>
        </w:rPr>
        <w:t>момента поставки Товара.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4.4. При предъявлении претензии за Поставщиком остается право принять участие в проверке качества и количества Товара, а также получить подтверждающие документы и материалы в отношении Товара, который предъявлен как дефектный, некомплектный.</w:t>
      </w:r>
    </w:p>
    <w:p w:rsidR="00286854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 xml:space="preserve">4.5. </w:t>
      </w:r>
      <w:r w:rsidR="00286854" w:rsidRPr="009E0FC3">
        <w:rPr>
          <w:rFonts w:eastAsia="TimesNewRomanPSMT"/>
          <w:sz w:val="20"/>
          <w:szCs w:val="20"/>
        </w:rPr>
        <w:t>Оплата услуг независимого эксперта, для выявления производственного дефекта Товара, осуществляется за счет Поставщика, а в случае, если экспертиза Товара подтверждает, что ненадлежащее качество возникло не по вине изготовителя Товара либо Поставщика, то есть после момента передачи Товара Покупателю то расходы по оплате услуг экспе</w:t>
      </w:r>
      <w:r w:rsidR="001A27BC" w:rsidRPr="009E0FC3">
        <w:rPr>
          <w:rFonts w:eastAsia="TimesNewRomanPSMT"/>
          <w:sz w:val="20"/>
          <w:szCs w:val="20"/>
        </w:rPr>
        <w:t>рта должны быть возмещены Покупателем</w:t>
      </w:r>
      <w:r w:rsidR="00286854" w:rsidRPr="009E0FC3">
        <w:rPr>
          <w:rFonts w:eastAsia="TimesNewRomanPSMT"/>
          <w:sz w:val="20"/>
          <w:szCs w:val="20"/>
        </w:rPr>
        <w:t>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4.6. Претензии по качеству Товара рассматриваются в сроки, согласованные с Производителем.</w:t>
      </w:r>
    </w:p>
    <w:p w:rsidR="00DE4BB9" w:rsidRPr="009E0FC3" w:rsidRDefault="00DE4BB9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28598A" w:rsidRPr="009E0FC3" w:rsidRDefault="0028598A" w:rsidP="0028598A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b/>
          <w:sz w:val="20"/>
          <w:szCs w:val="20"/>
        </w:rPr>
        <w:t>5</w:t>
      </w:r>
      <w:r w:rsidRPr="009E0FC3">
        <w:rPr>
          <w:rFonts w:eastAsia="TimesNewRomanPSMT"/>
          <w:b/>
          <w:bCs/>
          <w:sz w:val="20"/>
          <w:szCs w:val="20"/>
        </w:rPr>
        <w:t>. УСЛОВИЯ ПОСТАВКИ И ТРАНСПОРТИРОВКИ ТОВАРА</w:t>
      </w:r>
      <w:r w:rsidRPr="009E0FC3">
        <w:rPr>
          <w:rFonts w:eastAsia="TimesNewRomanPSMT"/>
          <w:sz w:val="20"/>
          <w:szCs w:val="20"/>
        </w:rPr>
        <w:t>.</w:t>
      </w:r>
    </w:p>
    <w:p w:rsidR="00A90AF8" w:rsidRPr="009E0FC3" w:rsidRDefault="0028598A" w:rsidP="00D32CE1">
      <w:pPr>
        <w:pStyle w:val="Default"/>
        <w:jc w:val="both"/>
        <w:rPr>
          <w:color w:val="auto"/>
          <w:sz w:val="20"/>
          <w:szCs w:val="20"/>
        </w:rPr>
      </w:pPr>
      <w:r w:rsidRPr="009E0FC3">
        <w:rPr>
          <w:rFonts w:eastAsia="TimesNewRomanPSMT"/>
          <w:color w:val="auto"/>
          <w:sz w:val="20"/>
          <w:szCs w:val="20"/>
        </w:rPr>
        <w:t xml:space="preserve">5.1. </w:t>
      </w:r>
      <w:r w:rsidR="00A90AF8" w:rsidRPr="009E0FC3">
        <w:rPr>
          <w:color w:val="auto"/>
          <w:sz w:val="20"/>
          <w:szCs w:val="20"/>
        </w:rPr>
        <w:t>Поставка товара производится</w:t>
      </w:r>
      <w:r w:rsidR="00A90AF8" w:rsidRPr="009E0FC3">
        <w:rPr>
          <w:b/>
          <w:color w:val="auto"/>
          <w:sz w:val="20"/>
          <w:szCs w:val="20"/>
        </w:rPr>
        <w:t xml:space="preserve"> Покупателем </w:t>
      </w:r>
      <w:r w:rsidR="00A90AF8" w:rsidRPr="009E0FC3">
        <w:rPr>
          <w:color w:val="auto"/>
          <w:sz w:val="20"/>
          <w:szCs w:val="20"/>
        </w:rPr>
        <w:t xml:space="preserve">самовывозом со склада Поставщика. </w:t>
      </w:r>
    </w:p>
    <w:p w:rsidR="0028598A" w:rsidRPr="009E0FC3" w:rsidRDefault="00A90AF8" w:rsidP="00D32CE1">
      <w:pPr>
        <w:pStyle w:val="Default"/>
        <w:jc w:val="both"/>
        <w:rPr>
          <w:color w:val="auto"/>
          <w:sz w:val="20"/>
          <w:szCs w:val="20"/>
        </w:rPr>
      </w:pPr>
      <w:r w:rsidRPr="009E0FC3">
        <w:rPr>
          <w:color w:val="auto"/>
          <w:sz w:val="20"/>
          <w:szCs w:val="20"/>
        </w:rPr>
        <w:t>Склад Поставщика должен находиться на расстоянии не более 450 км от места поставки Товара Покупателю (г. Тюмень, ул. Осипенко д.81).</w:t>
      </w:r>
    </w:p>
    <w:p w:rsidR="00D44C23" w:rsidRPr="009E0FC3" w:rsidRDefault="0028598A" w:rsidP="00D32CE1">
      <w:pPr>
        <w:pStyle w:val="aa"/>
        <w:spacing w:after="0"/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5.2. </w:t>
      </w:r>
      <w:r w:rsidR="00D44C23" w:rsidRPr="009E0FC3">
        <w:rPr>
          <w:sz w:val="20"/>
          <w:szCs w:val="20"/>
        </w:rPr>
        <w:t>Согласование поставок Товара производится следующим образом:</w:t>
      </w:r>
    </w:p>
    <w:p w:rsidR="000C7179" w:rsidRPr="009E0FC3" w:rsidRDefault="00D44C23" w:rsidP="00D32CE1">
      <w:pPr>
        <w:pStyle w:val="aa"/>
        <w:spacing w:after="0"/>
        <w:jc w:val="both"/>
        <w:rPr>
          <w:kern w:val="24"/>
          <w:sz w:val="20"/>
          <w:szCs w:val="20"/>
        </w:rPr>
      </w:pPr>
      <w:r w:rsidRPr="009E0FC3">
        <w:rPr>
          <w:sz w:val="20"/>
          <w:szCs w:val="20"/>
        </w:rPr>
        <w:t>5.2.1. Покупатель направляет Поставщику посредством факса или электронной почт</w:t>
      </w:r>
      <w:r w:rsidR="003B3931" w:rsidRPr="009E0FC3">
        <w:rPr>
          <w:sz w:val="20"/>
          <w:szCs w:val="20"/>
        </w:rPr>
        <w:t>ы, плановый заказ, не позднее 20</w:t>
      </w:r>
      <w:r w:rsidRPr="009E0FC3">
        <w:rPr>
          <w:sz w:val="20"/>
          <w:szCs w:val="20"/>
        </w:rPr>
        <w:t xml:space="preserve"> числа месяца, предшествующего планируемому. Внеплановый заказ Покупатель может направлять</w:t>
      </w:r>
      <w:r w:rsidR="00CE3CBF" w:rsidRPr="009E0FC3">
        <w:rPr>
          <w:kern w:val="24"/>
          <w:sz w:val="20"/>
          <w:szCs w:val="20"/>
        </w:rPr>
        <w:t xml:space="preserve"> </w:t>
      </w:r>
      <w:r w:rsidRPr="009E0FC3">
        <w:rPr>
          <w:kern w:val="24"/>
          <w:sz w:val="20"/>
          <w:szCs w:val="20"/>
        </w:rPr>
        <w:t>в любой рабочий день. Покупатель обязан указать в Заказе наименование, количество, вид Товара с уточнением (формат, высота паллеты и др.), адрес поставки и другие особенности заказа, а также условия поставки и желаемую дату поставки партии Товара.</w:t>
      </w:r>
    </w:p>
    <w:p w:rsidR="0028598A" w:rsidRPr="009E0FC3" w:rsidRDefault="0028598A" w:rsidP="00D32CE1">
      <w:pPr>
        <w:pStyle w:val="aa"/>
        <w:spacing w:after="0"/>
        <w:jc w:val="both"/>
        <w:rPr>
          <w:kern w:val="24"/>
          <w:sz w:val="20"/>
          <w:szCs w:val="20"/>
        </w:rPr>
      </w:pPr>
      <w:r w:rsidRPr="009E0FC3">
        <w:rPr>
          <w:sz w:val="20"/>
          <w:szCs w:val="20"/>
        </w:rPr>
        <w:t xml:space="preserve">5.3. Срок поставки каждой партии </w:t>
      </w:r>
      <w:r w:rsidR="001A27BC" w:rsidRPr="009E0FC3">
        <w:rPr>
          <w:sz w:val="20"/>
          <w:szCs w:val="20"/>
        </w:rPr>
        <w:t xml:space="preserve">осуществляется </w:t>
      </w:r>
      <w:r w:rsidRPr="009E0FC3">
        <w:rPr>
          <w:sz w:val="20"/>
          <w:szCs w:val="20"/>
        </w:rPr>
        <w:t xml:space="preserve">не позднее </w:t>
      </w:r>
      <w:r w:rsidR="008A58F1" w:rsidRPr="009E0FC3">
        <w:rPr>
          <w:sz w:val="20"/>
          <w:szCs w:val="20"/>
        </w:rPr>
        <w:t>3 (трех)</w:t>
      </w:r>
      <w:r w:rsidR="00B62F44" w:rsidRPr="009E0FC3">
        <w:rPr>
          <w:sz w:val="20"/>
          <w:szCs w:val="20"/>
        </w:rPr>
        <w:t xml:space="preserve"> </w:t>
      </w:r>
      <w:r w:rsidR="001A27BC" w:rsidRPr="009E0FC3">
        <w:rPr>
          <w:sz w:val="20"/>
          <w:szCs w:val="20"/>
        </w:rPr>
        <w:t xml:space="preserve">календарных </w:t>
      </w:r>
      <w:r w:rsidRPr="009E0FC3">
        <w:rPr>
          <w:sz w:val="20"/>
          <w:szCs w:val="20"/>
        </w:rPr>
        <w:t>дней</w:t>
      </w:r>
      <w:r w:rsidR="007D7486" w:rsidRPr="009E0FC3">
        <w:rPr>
          <w:sz w:val="20"/>
          <w:szCs w:val="20"/>
        </w:rPr>
        <w:t xml:space="preserve"> со дня направления заявки П</w:t>
      </w:r>
      <w:r w:rsidRPr="009E0FC3">
        <w:rPr>
          <w:sz w:val="20"/>
          <w:szCs w:val="20"/>
        </w:rPr>
        <w:t>оставщику.</w:t>
      </w:r>
      <w:r w:rsidR="00B62F44" w:rsidRPr="009E0FC3">
        <w:rPr>
          <w:sz w:val="20"/>
          <w:szCs w:val="20"/>
        </w:rPr>
        <w:t xml:space="preserve"> В случае не поставки Товара в указанный срок Покупатель оставляет за собой право отказаться от з</w:t>
      </w:r>
      <w:r w:rsidR="00171C9F" w:rsidRPr="009E0FC3">
        <w:rPr>
          <w:sz w:val="20"/>
          <w:szCs w:val="20"/>
        </w:rPr>
        <w:t>аявки без предъявления к нему каких-либо штрафных санкций со стороны Поставщика.</w:t>
      </w:r>
    </w:p>
    <w:p w:rsidR="0028598A" w:rsidRPr="009E0FC3" w:rsidRDefault="00DE4BB9" w:rsidP="00D32CE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5.4</w:t>
      </w:r>
      <w:r w:rsidR="0028598A" w:rsidRPr="009E0FC3">
        <w:rPr>
          <w:rFonts w:eastAsia="TimesNewRomanPSMT"/>
          <w:sz w:val="20"/>
          <w:szCs w:val="20"/>
        </w:rPr>
        <w:t xml:space="preserve">. Обязательства Поставщика по передаче товара считаются выполненными с момента приемки товара Покупателем </w:t>
      </w:r>
      <w:r w:rsidRPr="009E0FC3">
        <w:rPr>
          <w:rFonts w:eastAsia="TimesNewRomanPSMT"/>
          <w:sz w:val="20"/>
          <w:szCs w:val="20"/>
        </w:rPr>
        <w:t xml:space="preserve">на складе Поставщика </w:t>
      </w:r>
      <w:r w:rsidR="0028598A" w:rsidRPr="009E0FC3">
        <w:rPr>
          <w:rFonts w:eastAsia="TimesNewRomanPSMT"/>
          <w:sz w:val="20"/>
          <w:szCs w:val="20"/>
        </w:rPr>
        <w:t>и подписания товарной накладной его Представителем.</w:t>
      </w:r>
    </w:p>
    <w:p w:rsidR="0028598A" w:rsidRPr="009E0FC3" w:rsidRDefault="0028598A" w:rsidP="00D32CE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5</w:t>
      </w:r>
      <w:r w:rsidR="00DE4BB9" w:rsidRPr="009E0FC3">
        <w:rPr>
          <w:rFonts w:eastAsia="TimesNewRomanPSMT"/>
          <w:sz w:val="20"/>
          <w:szCs w:val="20"/>
        </w:rPr>
        <w:t>.5</w:t>
      </w:r>
      <w:r w:rsidRPr="009E0FC3">
        <w:rPr>
          <w:rFonts w:eastAsia="TimesNewRomanPSMT"/>
          <w:sz w:val="20"/>
          <w:szCs w:val="20"/>
        </w:rPr>
        <w:t>. Моментом перехода права собственности и риска случайной гибели и/или порчи товара переходя</w:t>
      </w:r>
      <w:r w:rsidR="00DE4BB9" w:rsidRPr="009E0FC3">
        <w:rPr>
          <w:rFonts w:eastAsia="TimesNewRomanPSMT"/>
          <w:sz w:val="20"/>
          <w:szCs w:val="20"/>
        </w:rPr>
        <w:t>т</w:t>
      </w:r>
      <w:r w:rsidRPr="009E0FC3">
        <w:rPr>
          <w:rFonts w:eastAsia="TimesNewRomanPSMT"/>
          <w:sz w:val="20"/>
          <w:szCs w:val="20"/>
        </w:rPr>
        <w:t xml:space="preserve"> от Поставщика к Покупателю </w:t>
      </w:r>
      <w:proofErr w:type="gramStart"/>
      <w:r w:rsidRPr="009E0FC3">
        <w:rPr>
          <w:rFonts w:eastAsia="TimesNewRomanPSMT"/>
          <w:sz w:val="20"/>
          <w:szCs w:val="20"/>
        </w:rPr>
        <w:t>с даты исполнения</w:t>
      </w:r>
      <w:proofErr w:type="gramEnd"/>
      <w:r w:rsidRPr="009E0FC3">
        <w:rPr>
          <w:rFonts w:eastAsia="TimesNewRomanPSMT"/>
          <w:sz w:val="20"/>
          <w:szCs w:val="20"/>
        </w:rPr>
        <w:t xml:space="preserve"> обязательств по поставке.</w:t>
      </w:r>
    </w:p>
    <w:p w:rsidR="00DE4BB9" w:rsidRPr="009E0FC3" w:rsidRDefault="00DE4BB9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28598A" w:rsidRPr="009E0FC3" w:rsidRDefault="0028598A" w:rsidP="00880C9C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6. ОТВЕТСТВЕННОСТЬ СТОРОН.</w:t>
      </w:r>
    </w:p>
    <w:p w:rsidR="003B3931" w:rsidRPr="009E0FC3" w:rsidRDefault="003B3931" w:rsidP="003B39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FC3">
        <w:rPr>
          <w:sz w:val="20"/>
          <w:szCs w:val="20"/>
        </w:rPr>
        <w:t>6.1. В случае невыполнения, либо ненадлежащего выполнения Поставщиком обязательств, предусмотренных настоящим Договором, Покупатель вправе расторгнуть Договор в одностороннем порядке и потребовать возврата суммы предоплаты с начислением процентов, определяемых в порядке ст.395 ГК РФ - со дня получения суммы предоплаты от Покупателя.</w:t>
      </w:r>
    </w:p>
    <w:p w:rsidR="003B3931" w:rsidRPr="009E0FC3" w:rsidRDefault="003B3931" w:rsidP="003B39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FC3">
        <w:rPr>
          <w:sz w:val="20"/>
          <w:szCs w:val="20"/>
        </w:rPr>
        <w:t>6.2. В случае нарушения сроков поставки Товара (недопоставки) Покупатель имеет право взыскать с Поставщика пеню в размере 0,1% от стоимости не поставленного в срок (недопоставленного) Товара за каждый день просрочки.</w:t>
      </w:r>
    </w:p>
    <w:p w:rsidR="003B3931" w:rsidRPr="009E0FC3" w:rsidRDefault="003B3931" w:rsidP="003B39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6.3.  В случае выявления Покупателем на этапе исполнения договора недостоверной информации о стране происхождения товара, исходя из которой Поставщику был представлен приоритет, цена договора пересматривается сторонами с уменьшением на 15 процентов, а в случае отказа Поставщика от пересмотра цены </w:t>
      </w:r>
      <w:proofErr w:type="gramStart"/>
      <w:r w:rsidRPr="009E0FC3">
        <w:rPr>
          <w:sz w:val="20"/>
          <w:szCs w:val="20"/>
        </w:rPr>
        <w:t>договор</w:t>
      </w:r>
      <w:proofErr w:type="gramEnd"/>
      <w:r w:rsidRPr="009E0FC3">
        <w:rPr>
          <w:sz w:val="20"/>
          <w:szCs w:val="20"/>
        </w:rPr>
        <w:t xml:space="preserve"> может быть расторгнут Покупателем в одностороннем порядке с возмещением ущерба Покупателю.</w:t>
      </w:r>
    </w:p>
    <w:p w:rsidR="003B3931" w:rsidRPr="009E0FC3" w:rsidRDefault="003B3931" w:rsidP="003B393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lastRenderedPageBreak/>
        <w:t>6.4.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1A27BC" w:rsidRPr="009E0FC3" w:rsidRDefault="001A27BC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880C9C" w:rsidRPr="009E0FC3" w:rsidRDefault="00880C9C" w:rsidP="00880C9C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szCs w:val="20"/>
        </w:rPr>
      </w:pPr>
      <w:r w:rsidRPr="009E0FC3">
        <w:rPr>
          <w:rFonts w:eastAsia="TimesNewRomanPSMT"/>
          <w:b/>
          <w:sz w:val="20"/>
          <w:szCs w:val="20"/>
        </w:rPr>
        <w:t>7. ОБСТОЯТЕЛЬСТВА НЕПРЕОДОЛИМОЙ СИЛЫ</w:t>
      </w:r>
    </w:p>
    <w:p w:rsidR="00880C9C" w:rsidRPr="009E0FC3" w:rsidRDefault="00880C9C" w:rsidP="00880C9C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7.1.</w:t>
      </w:r>
      <w:r w:rsidRPr="009E0FC3">
        <w:rPr>
          <w:rFonts w:eastAsia="TimesNewRomanPSMT"/>
          <w:sz w:val="20"/>
          <w:szCs w:val="20"/>
        </w:rPr>
        <w:tab/>
      </w:r>
      <w:proofErr w:type="gramStart"/>
      <w:r w:rsidRPr="009E0FC3">
        <w:rPr>
          <w:rFonts w:eastAsia="TimesNewRomanPSMT"/>
          <w:sz w:val="20"/>
          <w:szCs w:val="20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обстоятельств, независящих от его воли, а также обстоятельств непреодолимой силы (наводнения,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договору) или не по их вине.</w:t>
      </w:r>
      <w:proofErr w:type="gramEnd"/>
      <w:r w:rsidRPr="009E0FC3">
        <w:rPr>
          <w:rFonts w:eastAsia="TimesNewRomanPSMT"/>
          <w:sz w:val="20"/>
          <w:szCs w:val="20"/>
        </w:rPr>
        <w:t xml:space="preserve"> К таким обстоятельствам не относятся, в частности, нарушение обязанностей со стороны контрагентов Стороны, отсутствие на рынке нужных для исполнения товаров, отсутствие у Стороны необходимых денежных средств.</w:t>
      </w:r>
    </w:p>
    <w:p w:rsidR="00880C9C" w:rsidRPr="009E0FC3" w:rsidRDefault="00880C9C" w:rsidP="00880C9C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7.2.</w:t>
      </w:r>
      <w:r w:rsidRPr="009E0FC3">
        <w:rPr>
          <w:rFonts w:eastAsia="TimesNewRomanPSMT"/>
          <w:sz w:val="20"/>
          <w:szCs w:val="20"/>
        </w:rPr>
        <w:tab/>
        <w:t>При наступлении таких обстоятель</w:t>
      </w:r>
      <w:proofErr w:type="gramStart"/>
      <w:r w:rsidRPr="009E0FC3">
        <w:rPr>
          <w:rFonts w:eastAsia="TimesNewRomanPSMT"/>
          <w:sz w:val="20"/>
          <w:szCs w:val="20"/>
        </w:rPr>
        <w:t>ств ср</w:t>
      </w:r>
      <w:proofErr w:type="gramEnd"/>
      <w:r w:rsidRPr="009E0FC3">
        <w:rPr>
          <w:rFonts w:eastAsia="TimesNewRomanPSMT"/>
          <w:sz w:val="20"/>
          <w:szCs w:val="20"/>
        </w:rPr>
        <w:t>ок исполнения обязательств по настоящему договору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договора в срок.</w:t>
      </w:r>
    </w:p>
    <w:p w:rsidR="00880C9C" w:rsidRPr="009E0FC3" w:rsidRDefault="00880C9C" w:rsidP="00880C9C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7.3.</w:t>
      </w:r>
      <w:r w:rsidRPr="009E0FC3">
        <w:rPr>
          <w:rFonts w:eastAsia="TimesNewRomanPSMT"/>
          <w:sz w:val="20"/>
          <w:szCs w:val="20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момента возникновения таких обстоятельств уведомить в письменной форме другую Сторону об их возникновении и возможной продолжительности действия.</w:t>
      </w:r>
    </w:p>
    <w:p w:rsidR="00DE4BB9" w:rsidRPr="009E0FC3" w:rsidRDefault="00880C9C" w:rsidP="00880C9C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7.4.</w:t>
      </w:r>
      <w:r w:rsidRPr="009E0FC3">
        <w:rPr>
          <w:rFonts w:eastAsia="TimesNewRomanPSMT"/>
          <w:sz w:val="20"/>
          <w:szCs w:val="20"/>
        </w:rPr>
        <w:tab/>
        <w:t xml:space="preserve">Если обстоятельства, указанные в п. 10.1 настоящего договора, будут длиться более двух календарных месяцев </w:t>
      </w:r>
      <w:proofErr w:type="gramStart"/>
      <w:r w:rsidRPr="009E0FC3">
        <w:rPr>
          <w:rFonts w:eastAsia="TimesNewRomanPSMT"/>
          <w:sz w:val="20"/>
          <w:szCs w:val="20"/>
        </w:rPr>
        <w:t>с даты</w:t>
      </w:r>
      <w:proofErr w:type="gramEnd"/>
      <w:r w:rsidRPr="009E0FC3">
        <w:rPr>
          <w:rFonts w:eastAsia="TimesNewRomanPSMT"/>
          <w:sz w:val="20"/>
          <w:szCs w:val="20"/>
        </w:rPr>
        <w:t xml:space="preserve"> соответствующего уведомления, Стороны совместно принимают решение о дальнейшей судьбе настоящего договора.</w:t>
      </w:r>
    </w:p>
    <w:p w:rsidR="0049458E" w:rsidRPr="009E0FC3" w:rsidRDefault="0049458E" w:rsidP="00880C9C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49458E" w:rsidRPr="009E0FC3" w:rsidRDefault="0049458E" w:rsidP="0049458E">
      <w:pPr>
        <w:pStyle w:val="ConsPlusNormal"/>
        <w:ind w:left="360"/>
        <w:jc w:val="center"/>
        <w:rPr>
          <w:rFonts w:ascii="Times New Roman" w:hAnsi="Times New Roman" w:cs="Times New Roman"/>
          <w:b/>
          <w:sz w:val="20"/>
        </w:rPr>
      </w:pPr>
      <w:r w:rsidRPr="009E0FC3">
        <w:rPr>
          <w:rFonts w:ascii="Times New Roman" w:hAnsi="Times New Roman" w:cs="Times New Roman"/>
          <w:b/>
          <w:sz w:val="20"/>
        </w:rPr>
        <w:t>8. ПОРЯДОК УРЕГУЛИРОВАНИЯ СПОРОВ</w:t>
      </w:r>
    </w:p>
    <w:p w:rsidR="0049458E" w:rsidRPr="009E0FC3" w:rsidRDefault="0049458E" w:rsidP="0049458E">
      <w:pPr>
        <w:jc w:val="both"/>
        <w:rPr>
          <w:sz w:val="20"/>
          <w:szCs w:val="20"/>
        </w:rPr>
      </w:pPr>
      <w:r w:rsidRPr="009E0FC3">
        <w:rPr>
          <w:sz w:val="20"/>
          <w:szCs w:val="20"/>
        </w:rPr>
        <w:t>8.1.</w:t>
      </w:r>
      <w:r w:rsidRPr="009E0FC3">
        <w:rPr>
          <w:sz w:val="20"/>
          <w:szCs w:val="20"/>
        </w:rPr>
        <w:tab/>
        <w:t>Споры, возникающие между Сторонами в связи с исполнением настоящего договора, разрешаются с обязательным соблюдением претензионного порядка.</w:t>
      </w:r>
    </w:p>
    <w:p w:rsidR="0049458E" w:rsidRPr="009E0FC3" w:rsidRDefault="0049458E" w:rsidP="0049458E">
      <w:pPr>
        <w:ind w:firstLine="709"/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Претензии предъявляются в письменной форме, подписываются уполномоченными представителями Сторон и направляются любым способом: почтой, электронной почтой, нарочно. </w:t>
      </w:r>
    </w:p>
    <w:p w:rsidR="0049458E" w:rsidRPr="009E0FC3" w:rsidRDefault="0049458E" w:rsidP="0049458E">
      <w:pPr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8.2. Сторона, получившая претензию, обязана в течение </w:t>
      </w:r>
      <w:r w:rsidR="004652AC" w:rsidRPr="009E0FC3">
        <w:rPr>
          <w:sz w:val="20"/>
          <w:szCs w:val="20"/>
        </w:rPr>
        <w:t>10</w:t>
      </w:r>
      <w:r w:rsidRPr="009E0FC3">
        <w:rPr>
          <w:sz w:val="20"/>
          <w:szCs w:val="20"/>
        </w:rPr>
        <w:t xml:space="preserve"> (</w:t>
      </w:r>
      <w:r w:rsidR="004652AC" w:rsidRPr="009E0FC3">
        <w:rPr>
          <w:sz w:val="20"/>
          <w:szCs w:val="20"/>
        </w:rPr>
        <w:t>десяти</w:t>
      </w:r>
      <w:r w:rsidRPr="009E0FC3">
        <w:rPr>
          <w:sz w:val="20"/>
          <w:szCs w:val="20"/>
        </w:rPr>
        <w:t>) рабочих дней со дня получения претензии направить ответ на претензию.</w:t>
      </w:r>
    </w:p>
    <w:p w:rsidR="0049458E" w:rsidRPr="009E0FC3" w:rsidRDefault="0049458E" w:rsidP="0049458E">
      <w:pPr>
        <w:pStyle w:val="211"/>
        <w:ind w:firstLine="0"/>
        <w:rPr>
          <w:sz w:val="20"/>
          <w:szCs w:val="20"/>
        </w:rPr>
      </w:pPr>
      <w:r w:rsidRPr="009E0FC3">
        <w:rPr>
          <w:sz w:val="20"/>
          <w:szCs w:val="20"/>
        </w:rPr>
        <w:t xml:space="preserve">8.3. В случае полного или частичного отказа от удовлетворения претензии, а также в случае неполучения ответа на претензию в срок, установленный настоящим договором для разрешения споров, такой спор Сторон рассматривается в Арбитражном суде Тюменской области  </w:t>
      </w:r>
    </w:p>
    <w:p w:rsidR="0049458E" w:rsidRPr="009E0FC3" w:rsidRDefault="0049458E" w:rsidP="00880C9C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49458E" w:rsidRPr="009E0FC3" w:rsidRDefault="0049458E" w:rsidP="0049458E">
      <w:pPr>
        <w:pStyle w:val="Default"/>
        <w:jc w:val="center"/>
        <w:rPr>
          <w:b/>
          <w:bCs/>
          <w:sz w:val="20"/>
          <w:szCs w:val="20"/>
        </w:rPr>
      </w:pPr>
      <w:r w:rsidRPr="009E0FC3">
        <w:rPr>
          <w:b/>
          <w:bCs/>
          <w:sz w:val="20"/>
          <w:szCs w:val="20"/>
        </w:rPr>
        <w:t>9. АНТИКОРРУПЦИОННАЯ ОГОВОРКА</w:t>
      </w:r>
    </w:p>
    <w:p w:rsidR="0049458E" w:rsidRPr="009E0FC3" w:rsidRDefault="0049458E" w:rsidP="0049458E">
      <w:pPr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9.1.  </w:t>
      </w:r>
      <w:proofErr w:type="gramStart"/>
      <w:r w:rsidRPr="009E0FC3">
        <w:rPr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49458E" w:rsidRPr="009E0FC3" w:rsidRDefault="0049458E" w:rsidP="0049458E">
      <w:pPr>
        <w:ind w:firstLine="708"/>
        <w:jc w:val="both"/>
        <w:rPr>
          <w:sz w:val="20"/>
          <w:szCs w:val="20"/>
        </w:rPr>
      </w:pPr>
      <w:proofErr w:type="gramStart"/>
      <w:r w:rsidRPr="009E0FC3">
        <w:rPr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49458E" w:rsidRPr="009E0FC3" w:rsidRDefault="0049458E" w:rsidP="0049458E">
      <w:pPr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9.2. </w:t>
      </w:r>
      <w:proofErr w:type="gramStart"/>
      <w:r w:rsidRPr="009E0FC3">
        <w:rPr>
          <w:sz w:val="20"/>
          <w:szCs w:val="20"/>
        </w:rPr>
        <w:t>В случае нарушения одной Стороной обязательств воздерживаться от запрещенных в данном разделе действий, другая Сторона, имея факты, материалы, достоверно подтверждающие или дающие основание предполагать, что произошло или может произойти нарушение каких-либо положений данного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</w:t>
      </w:r>
      <w:proofErr w:type="gramEnd"/>
      <w:r w:rsidRPr="009E0FC3">
        <w:rPr>
          <w:sz w:val="20"/>
          <w:szCs w:val="20"/>
        </w:rPr>
        <w:t xml:space="preserve"> законодательства и международных актов о противодействии легализации  доходов, полученных преступным путем, имеет право расторгнуть договор в одностороннем порядке полностью или в части,  направив письменное уведомление о расторжении. Сторона, по чьей инициативе </w:t>
      </w:r>
      <w:proofErr w:type="gramStart"/>
      <w:r w:rsidRPr="009E0FC3">
        <w:rPr>
          <w:sz w:val="20"/>
          <w:szCs w:val="20"/>
        </w:rPr>
        <w:t>был</w:t>
      </w:r>
      <w:proofErr w:type="gramEnd"/>
      <w:r w:rsidRPr="009E0FC3">
        <w:rPr>
          <w:sz w:val="20"/>
          <w:szCs w:val="20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49458E" w:rsidRPr="009E0FC3" w:rsidRDefault="0049458E" w:rsidP="0049458E">
      <w:pPr>
        <w:jc w:val="both"/>
        <w:rPr>
          <w:sz w:val="20"/>
          <w:szCs w:val="20"/>
        </w:rPr>
      </w:pPr>
    </w:p>
    <w:p w:rsidR="0028598A" w:rsidRPr="009E0FC3" w:rsidRDefault="0049458E" w:rsidP="0028598A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10</w:t>
      </w:r>
      <w:r w:rsidR="0028598A" w:rsidRPr="009E0FC3">
        <w:rPr>
          <w:rFonts w:eastAsia="TimesNewRomanPSMT"/>
          <w:b/>
          <w:bCs/>
          <w:sz w:val="20"/>
          <w:szCs w:val="20"/>
        </w:rPr>
        <w:t>. ДЕЙСТВИЕ ДОГОВОРА.</w:t>
      </w:r>
    </w:p>
    <w:p w:rsidR="004652AC" w:rsidRPr="009E0FC3" w:rsidRDefault="0049458E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10</w:t>
      </w:r>
      <w:r w:rsidR="0028598A" w:rsidRPr="009E0FC3">
        <w:rPr>
          <w:rFonts w:eastAsia="TimesNewRomanPSMT"/>
          <w:sz w:val="20"/>
          <w:szCs w:val="20"/>
        </w:rPr>
        <w:t xml:space="preserve">.1. </w:t>
      </w:r>
      <w:r w:rsidR="005902ED" w:rsidRPr="009E0FC3">
        <w:rPr>
          <w:rFonts w:eastAsia="TimesNewRomanPSMT"/>
          <w:sz w:val="20"/>
          <w:szCs w:val="20"/>
        </w:rPr>
        <w:t>Настоящий Договор вступает в силу с  момента его подписания сторонами и действует до</w:t>
      </w:r>
      <w:r w:rsidR="004652AC" w:rsidRPr="009E0FC3">
        <w:rPr>
          <w:rFonts w:eastAsia="TimesNewRomanPSMT"/>
          <w:sz w:val="20"/>
          <w:szCs w:val="20"/>
        </w:rPr>
        <w:t xml:space="preserve"> _______ 20__ года (включительно) либо до полной выборки цены договора, указанной в п. 3.2 настоящего договора, в зависимости от того, какое событие наступит раньше.</w:t>
      </w:r>
    </w:p>
    <w:p w:rsidR="0028598A" w:rsidRPr="009E0FC3" w:rsidRDefault="0049458E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10</w:t>
      </w:r>
      <w:r w:rsidR="0028598A" w:rsidRPr="009E0FC3">
        <w:rPr>
          <w:rFonts w:eastAsia="TimesNewRomanPSMT"/>
          <w:sz w:val="20"/>
          <w:szCs w:val="20"/>
        </w:rPr>
        <w:t>.2. Любое уведомление, направляемое Стороной договора другой Стороне. Должно быть составлено в письменной форме, подписано уполномоченным представителем и скреплено печатью Стороны. Такое уведомление должно быть направлено посредством почтовой (заказное письмо) или факсимильной связи или вручено под расписку.</w:t>
      </w:r>
    </w:p>
    <w:p w:rsidR="0099719F" w:rsidRPr="009E0FC3" w:rsidRDefault="0099719F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28598A" w:rsidRPr="009E0FC3" w:rsidRDefault="0049458E" w:rsidP="0028598A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11</w:t>
      </w:r>
      <w:r w:rsidR="0028598A" w:rsidRPr="009E0FC3">
        <w:rPr>
          <w:rFonts w:eastAsia="TimesNewRomanPSMT"/>
          <w:b/>
          <w:bCs/>
          <w:sz w:val="20"/>
          <w:szCs w:val="20"/>
        </w:rPr>
        <w:t>. ИЗМЕНЕНИЕ И РАСТОРЖЕНИЕ ДОГОВОРА.</w:t>
      </w:r>
    </w:p>
    <w:p w:rsidR="0028598A" w:rsidRPr="009E0FC3" w:rsidRDefault="0049458E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11</w:t>
      </w:r>
      <w:r w:rsidR="0028598A" w:rsidRPr="009E0FC3">
        <w:rPr>
          <w:rFonts w:eastAsia="TimesNewRomanPSMT"/>
          <w:sz w:val="20"/>
          <w:szCs w:val="20"/>
        </w:rPr>
        <w:t xml:space="preserve">.1. По взаимному согласию Сторон настоящий договор может быть изменен или расторгнут в любое время. </w:t>
      </w:r>
    </w:p>
    <w:p w:rsidR="0028598A" w:rsidRPr="009E0FC3" w:rsidRDefault="0028598A" w:rsidP="0028598A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</w:rPr>
      </w:pPr>
      <w:proofErr w:type="gramStart"/>
      <w:r w:rsidRPr="009E0FC3">
        <w:rPr>
          <w:rFonts w:eastAsia="TimesNewRomanPSMT"/>
          <w:sz w:val="20"/>
          <w:szCs w:val="20"/>
        </w:rPr>
        <w:t>Д</w:t>
      </w:r>
      <w:r w:rsidR="001A27BC" w:rsidRPr="009E0FC3">
        <w:rPr>
          <w:rFonts w:eastAsia="TimesNewRomanPSMT"/>
          <w:sz w:val="20"/>
          <w:szCs w:val="20"/>
        </w:rPr>
        <w:t>оговор</w:t>
      </w:r>
      <w:proofErr w:type="gramEnd"/>
      <w:r w:rsidR="001A27BC" w:rsidRPr="009E0FC3">
        <w:rPr>
          <w:rFonts w:eastAsia="TimesNewRomanPSMT"/>
          <w:sz w:val="20"/>
          <w:szCs w:val="20"/>
        </w:rPr>
        <w:t xml:space="preserve">  может быть расторгнут</w:t>
      </w:r>
      <w:r w:rsidRPr="009E0FC3">
        <w:rPr>
          <w:rFonts w:eastAsia="TimesNewRomanPSMT"/>
          <w:sz w:val="20"/>
          <w:szCs w:val="20"/>
        </w:rPr>
        <w:t xml:space="preserve"> Сторо</w:t>
      </w:r>
      <w:r w:rsidR="001A27BC" w:rsidRPr="009E0FC3">
        <w:rPr>
          <w:rFonts w:eastAsia="TimesNewRomanPSMT"/>
          <w:sz w:val="20"/>
          <w:szCs w:val="20"/>
        </w:rPr>
        <w:t>нами  в одностороннем порядке</w:t>
      </w:r>
      <w:r w:rsidRPr="009E0FC3">
        <w:rPr>
          <w:rFonts w:eastAsia="TimesNewRomanPSMT"/>
          <w:sz w:val="20"/>
          <w:szCs w:val="20"/>
        </w:rPr>
        <w:t xml:space="preserve"> в следующих случаях: </w:t>
      </w:r>
    </w:p>
    <w:p w:rsidR="0028598A" w:rsidRPr="009E0FC3" w:rsidRDefault="0028598A" w:rsidP="0028598A">
      <w:pPr>
        <w:pStyle w:val="-3"/>
        <w:tabs>
          <w:tab w:val="clear" w:pos="1985"/>
        </w:tabs>
        <w:ind w:firstLine="708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lastRenderedPageBreak/>
        <w:t>Покупателем:</w:t>
      </w:r>
    </w:p>
    <w:p w:rsidR="0028598A" w:rsidRPr="009E0FC3" w:rsidRDefault="0028598A" w:rsidP="0028598A">
      <w:pPr>
        <w:pStyle w:val="-3"/>
        <w:tabs>
          <w:tab w:val="clear" w:pos="1985"/>
        </w:tabs>
        <w:ind w:firstLine="708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- неоднократной (два и более) поставки товаров ненадлежащего качества с недостатками, которые не могут быть устранены  в  разумный срок;</w:t>
      </w:r>
    </w:p>
    <w:p w:rsidR="0028598A" w:rsidRPr="009E0FC3" w:rsidRDefault="0028598A" w:rsidP="0028598A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- неоднократного (два и бо</w:t>
      </w:r>
      <w:r w:rsidR="001A27BC" w:rsidRPr="009E0FC3">
        <w:rPr>
          <w:rFonts w:eastAsia="TimesNewRomanPSMT"/>
          <w:sz w:val="20"/>
          <w:szCs w:val="20"/>
        </w:rPr>
        <w:t>лее) или существенного (более десяти календарных</w:t>
      </w:r>
      <w:r w:rsidRPr="009E0FC3">
        <w:rPr>
          <w:rFonts w:eastAsia="TimesNewRomanPSMT"/>
          <w:sz w:val="20"/>
          <w:szCs w:val="20"/>
        </w:rPr>
        <w:t xml:space="preserve"> дней) нарушения сроков поставки товара.</w:t>
      </w:r>
    </w:p>
    <w:p w:rsidR="0028598A" w:rsidRPr="009E0FC3" w:rsidRDefault="0028598A" w:rsidP="0028598A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Продавцом:</w:t>
      </w:r>
    </w:p>
    <w:p w:rsidR="0028598A" w:rsidRPr="009E0FC3" w:rsidRDefault="0028598A" w:rsidP="0028598A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 xml:space="preserve">  - неоднократного (два и б</w:t>
      </w:r>
      <w:r w:rsidR="001A27BC" w:rsidRPr="009E0FC3">
        <w:rPr>
          <w:rFonts w:eastAsia="TimesNewRomanPSMT"/>
          <w:sz w:val="20"/>
          <w:szCs w:val="20"/>
        </w:rPr>
        <w:t>олее) или существенного (более десяти календарных</w:t>
      </w:r>
      <w:r w:rsidRPr="009E0FC3">
        <w:rPr>
          <w:rFonts w:eastAsia="TimesNewRomanPSMT"/>
          <w:sz w:val="20"/>
          <w:szCs w:val="20"/>
        </w:rPr>
        <w:t xml:space="preserve"> дней) нарушения сроков  оплаты товара.</w:t>
      </w:r>
    </w:p>
    <w:p w:rsidR="0028598A" w:rsidRPr="009E0FC3" w:rsidRDefault="0028598A" w:rsidP="0028598A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 xml:space="preserve"> Покупатель  вправе расторгнуть договор в одностороннем порядке в случае, если в ходе исполнения договора установлено, что поставщик   не соответствует установленным в закупочной документации требованиям к участникам процедур закупок, либо представил недостоверные сведения о требованиях к участникам процедур закупок, которые позволили ему стать победителем соответствующей процедуры закупки.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sz w:val="20"/>
          <w:szCs w:val="20"/>
        </w:rPr>
        <w:t xml:space="preserve">  </w:t>
      </w:r>
      <w:r w:rsidRPr="009E0FC3">
        <w:rPr>
          <w:sz w:val="20"/>
          <w:szCs w:val="20"/>
        </w:rPr>
        <w:tab/>
        <w:t xml:space="preserve">Сторона вправе требовать досрочного расторжения договора только после </w:t>
      </w:r>
      <w:r w:rsidR="001A27BC" w:rsidRPr="009E0FC3">
        <w:rPr>
          <w:sz w:val="20"/>
          <w:szCs w:val="20"/>
        </w:rPr>
        <w:t>предварительного направления другой Стороне, не менее ч</w:t>
      </w:r>
      <w:r w:rsidR="00153C78" w:rsidRPr="009E0FC3">
        <w:rPr>
          <w:sz w:val="20"/>
          <w:szCs w:val="20"/>
        </w:rPr>
        <w:t>ем за  10 (</w:t>
      </w:r>
      <w:r w:rsidR="001A27BC" w:rsidRPr="009E0FC3">
        <w:rPr>
          <w:sz w:val="20"/>
          <w:szCs w:val="20"/>
        </w:rPr>
        <w:t>десять</w:t>
      </w:r>
      <w:r w:rsidRPr="009E0FC3">
        <w:rPr>
          <w:sz w:val="20"/>
          <w:szCs w:val="20"/>
        </w:rPr>
        <w:t>) календарных дней, письменного уведомления о своем намерении прекратить действие договора</w:t>
      </w:r>
    </w:p>
    <w:p w:rsidR="0028598A" w:rsidRPr="009E0FC3" w:rsidRDefault="0049458E" w:rsidP="007D7486">
      <w:pPr>
        <w:pStyle w:val="Default"/>
        <w:jc w:val="both"/>
        <w:rPr>
          <w:color w:val="auto"/>
          <w:sz w:val="20"/>
          <w:szCs w:val="20"/>
        </w:rPr>
      </w:pPr>
      <w:r w:rsidRPr="009E0FC3">
        <w:rPr>
          <w:color w:val="auto"/>
          <w:sz w:val="20"/>
          <w:szCs w:val="20"/>
        </w:rPr>
        <w:t>11</w:t>
      </w:r>
      <w:r w:rsidR="0028598A" w:rsidRPr="009E0FC3">
        <w:rPr>
          <w:color w:val="auto"/>
          <w:sz w:val="20"/>
          <w:szCs w:val="20"/>
        </w:rPr>
        <w:t>.2. Договор заключается без обязательст</w:t>
      </w:r>
      <w:r w:rsidR="001A27BC" w:rsidRPr="009E0FC3">
        <w:rPr>
          <w:color w:val="auto"/>
          <w:sz w:val="20"/>
          <w:szCs w:val="20"/>
        </w:rPr>
        <w:t>ва Покупателя</w:t>
      </w:r>
      <w:r w:rsidR="0028598A" w:rsidRPr="009E0FC3">
        <w:rPr>
          <w:color w:val="auto"/>
          <w:sz w:val="20"/>
          <w:szCs w:val="20"/>
        </w:rPr>
        <w:t xml:space="preserve"> по выборке всего объема Товара</w:t>
      </w:r>
      <w:r w:rsidR="00171C9F" w:rsidRPr="009E0FC3">
        <w:rPr>
          <w:color w:val="auto"/>
          <w:sz w:val="20"/>
          <w:szCs w:val="20"/>
        </w:rPr>
        <w:t>, предусмотренного п. 3.1. настоящего договора</w:t>
      </w:r>
      <w:r w:rsidR="0028598A" w:rsidRPr="009E0FC3">
        <w:rPr>
          <w:color w:val="auto"/>
          <w:sz w:val="20"/>
          <w:szCs w:val="20"/>
        </w:rPr>
        <w:t xml:space="preserve">. По истечении срока действия договора, он расторгается по фактически выбранному количеству товара без предъявления претензий и штрафных санкций по </w:t>
      </w:r>
      <w:r w:rsidR="00153C78" w:rsidRPr="009E0FC3">
        <w:rPr>
          <w:color w:val="auto"/>
          <w:sz w:val="20"/>
          <w:szCs w:val="20"/>
        </w:rPr>
        <w:t>не выборке</w:t>
      </w:r>
      <w:r w:rsidR="0028598A" w:rsidRPr="009E0FC3">
        <w:rPr>
          <w:color w:val="auto"/>
          <w:sz w:val="20"/>
          <w:szCs w:val="20"/>
        </w:rPr>
        <w:t xml:space="preserve"> товара в рамках договора.</w:t>
      </w:r>
      <w:r w:rsidR="00171C9F" w:rsidRPr="009E0FC3">
        <w:rPr>
          <w:color w:val="auto"/>
          <w:sz w:val="20"/>
          <w:szCs w:val="20"/>
        </w:rPr>
        <w:t xml:space="preserve"> Незаявленный Покупателем к поставке объем Товара Поставщиком не поставляется, не принимается и не оплачивается Покупателем.</w:t>
      </w:r>
    </w:p>
    <w:p w:rsidR="00674EE1" w:rsidRPr="009E0FC3" w:rsidRDefault="0049458E" w:rsidP="007D7486">
      <w:pPr>
        <w:pStyle w:val="Default"/>
        <w:jc w:val="both"/>
        <w:rPr>
          <w:color w:val="auto"/>
          <w:sz w:val="20"/>
          <w:szCs w:val="20"/>
        </w:rPr>
      </w:pPr>
      <w:r w:rsidRPr="009E0FC3">
        <w:rPr>
          <w:color w:val="auto"/>
          <w:sz w:val="20"/>
          <w:szCs w:val="20"/>
        </w:rPr>
        <w:t>11</w:t>
      </w:r>
      <w:r w:rsidR="00674EE1" w:rsidRPr="009E0FC3">
        <w:rPr>
          <w:color w:val="auto"/>
          <w:sz w:val="20"/>
          <w:szCs w:val="20"/>
        </w:rPr>
        <w:t xml:space="preserve">.3.Стороны вправе изменить сроки исполнения обязательств по договору, в </w:t>
      </w:r>
      <w:proofErr w:type="spellStart"/>
      <w:r w:rsidR="00674EE1" w:rsidRPr="009E0FC3">
        <w:rPr>
          <w:color w:val="auto"/>
          <w:sz w:val="20"/>
          <w:szCs w:val="20"/>
        </w:rPr>
        <w:t>т.ч</w:t>
      </w:r>
      <w:proofErr w:type="spellEnd"/>
      <w:r w:rsidR="00674EE1" w:rsidRPr="009E0FC3">
        <w:rPr>
          <w:color w:val="auto"/>
          <w:sz w:val="20"/>
          <w:szCs w:val="20"/>
        </w:rPr>
        <w:t xml:space="preserve">. продлить срок действия договора до окончательной выборки товара.  </w:t>
      </w:r>
    </w:p>
    <w:p w:rsidR="0028598A" w:rsidRDefault="0049458E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11</w:t>
      </w:r>
      <w:r w:rsidR="00674EE1" w:rsidRPr="009E0FC3">
        <w:rPr>
          <w:rFonts w:eastAsia="TimesNewRomanPSMT"/>
          <w:sz w:val="20"/>
          <w:szCs w:val="20"/>
        </w:rPr>
        <w:t>.4</w:t>
      </w:r>
      <w:r w:rsidR="0028598A" w:rsidRPr="009E0FC3">
        <w:rPr>
          <w:rFonts w:eastAsia="TimesNewRomanPSMT"/>
          <w:sz w:val="20"/>
          <w:szCs w:val="20"/>
        </w:rPr>
        <w:t>.Все изменения и дополнения к договору имеют силу только в случае, если они оформлены в письменном виде и подписаны уполномоченными представителями сторон.</w:t>
      </w:r>
    </w:p>
    <w:p w:rsidR="009E0FC3" w:rsidRPr="009E0FC3" w:rsidRDefault="009E0FC3" w:rsidP="009E0FC3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11.5. </w:t>
      </w:r>
      <w:r w:rsidRPr="009E0FC3">
        <w:rPr>
          <w:rFonts w:eastAsia="TimesNewRomanPSMT"/>
          <w:sz w:val="20"/>
          <w:szCs w:val="20"/>
        </w:rPr>
        <w:t>Все приложения к настоящему Договору поставки являются его неотъемлемой частью:</w:t>
      </w:r>
    </w:p>
    <w:p w:rsidR="009E0FC3" w:rsidRPr="009E0FC3" w:rsidRDefault="009E0FC3" w:rsidP="009E0FC3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Приложение № 1. Спецификация.</w:t>
      </w:r>
    </w:p>
    <w:p w:rsidR="0028598A" w:rsidRPr="009E0FC3" w:rsidRDefault="0028598A" w:rsidP="0028598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28598A" w:rsidRPr="009E0FC3" w:rsidRDefault="003B3931" w:rsidP="00E76D7B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</w:rPr>
      </w:pPr>
      <w:r w:rsidRPr="009E0FC3">
        <w:rPr>
          <w:rFonts w:eastAsia="TimesNewRomanPSMT"/>
          <w:b/>
          <w:bCs/>
          <w:sz w:val="20"/>
          <w:szCs w:val="20"/>
        </w:rPr>
        <w:t>12</w:t>
      </w:r>
      <w:r w:rsidR="00E76D7B" w:rsidRPr="009E0FC3">
        <w:rPr>
          <w:rFonts w:eastAsia="TimesNewRomanPSMT"/>
          <w:b/>
          <w:bCs/>
          <w:sz w:val="20"/>
          <w:szCs w:val="20"/>
        </w:rPr>
        <w:t>. РЕКВИЗИТЫ СТОРОН</w:t>
      </w:r>
    </w:p>
    <w:p w:rsidR="00301038" w:rsidRPr="009E0FC3" w:rsidRDefault="00301038">
      <w:pPr>
        <w:rPr>
          <w:sz w:val="20"/>
          <w:szCs w:val="20"/>
        </w:rPr>
      </w:pPr>
    </w:p>
    <w:p w:rsidR="0057026C" w:rsidRPr="009E0FC3" w:rsidRDefault="0057026C" w:rsidP="0057026C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9E0FC3">
        <w:rPr>
          <w:rFonts w:eastAsia="TimesNewRomanPSMT"/>
          <w:sz w:val="20"/>
          <w:szCs w:val="20"/>
        </w:rPr>
        <w:t>«ПОКУПАТЕЛЬ»                                                       «ПОСТАВЩИК»</w:t>
      </w:r>
    </w:p>
    <w:p w:rsidR="0057026C" w:rsidRPr="009E0FC3" w:rsidRDefault="0057026C" w:rsidP="0057026C">
      <w:pPr>
        <w:pStyle w:val="1"/>
        <w:numPr>
          <w:ilvl w:val="0"/>
          <w:numId w:val="0"/>
        </w:numPr>
        <w:tabs>
          <w:tab w:val="left" w:pos="1134"/>
          <w:tab w:val="left" w:pos="1495"/>
        </w:tabs>
        <w:ind w:left="709"/>
        <w:jc w:val="left"/>
        <w:rPr>
          <w:sz w:val="20"/>
          <w:szCs w:val="20"/>
        </w:rPr>
      </w:pPr>
      <w:r w:rsidRPr="009E0FC3">
        <w:rPr>
          <w:b/>
          <w:sz w:val="20"/>
          <w:szCs w:val="20"/>
        </w:rPr>
        <w:t>АО «Тюменский дом печати»</w:t>
      </w:r>
      <w:r w:rsidRPr="009E0FC3">
        <w:rPr>
          <w:sz w:val="20"/>
          <w:szCs w:val="20"/>
        </w:rPr>
        <w:t xml:space="preserve">                  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1744AA" w:rsidRPr="009E0FC3" w:rsidTr="0057026C">
        <w:tc>
          <w:tcPr>
            <w:tcW w:w="5148" w:type="dxa"/>
          </w:tcPr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b/>
                <w:sz w:val="20"/>
                <w:szCs w:val="20"/>
              </w:rPr>
              <w:t xml:space="preserve">ОГРН </w:t>
            </w:r>
            <w:r w:rsidRPr="009E0FC3">
              <w:rPr>
                <w:sz w:val="20"/>
                <w:szCs w:val="20"/>
              </w:rPr>
              <w:t>1057200560471</w:t>
            </w:r>
          </w:p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b/>
                <w:sz w:val="20"/>
                <w:szCs w:val="20"/>
              </w:rPr>
              <w:t xml:space="preserve">ИНН </w:t>
            </w:r>
            <w:r w:rsidRPr="009E0FC3">
              <w:rPr>
                <w:sz w:val="20"/>
                <w:szCs w:val="20"/>
              </w:rPr>
              <w:t>7202132348</w:t>
            </w:r>
          </w:p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b/>
                <w:sz w:val="20"/>
                <w:szCs w:val="20"/>
              </w:rPr>
              <w:t xml:space="preserve">КПП </w:t>
            </w:r>
            <w:r w:rsidRPr="009E0FC3">
              <w:rPr>
                <w:sz w:val="20"/>
                <w:szCs w:val="20"/>
              </w:rPr>
              <w:t>720301001</w:t>
            </w:r>
          </w:p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b/>
                <w:sz w:val="20"/>
                <w:szCs w:val="20"/>
              </w:rPr>
              <w:t xml:space="preserve">ОКПО </w:t>
            </w:r>
            <w:r w:rsidRPr="009E0FC3">
              <w:rPr>
                <w:sz w:val="20"/>
                <w:szCs w:val="20"/>
              </w:rPr>
              <w:t>05905378</w:t>
            </w:r>
          </w:p>
          <w:p w:rsidR="00F158FB" w:rsidRPr="009E0FC3" w:rsidRDefault="00F158FB" w:rsidP="00F158FB">
            <w:pPr>
              <w:rPr>
                <w:b/>
                <w:sz w:val="20"/>
                <w:szCs w:val="20"/>
              </w:rPr>
            </w:pPr>
            <w:r w:rsidRPr="009E0FC3">
              <w:rPr>
                <w:b/>
                <w:sz w:val="20"/>
                <w:szCs w:val="20"/>
              </w:rPr>
              <w:t>Юридический адрес:</w:t>
            </w:r>
          </w:p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sz w:val="20"/>
                <w:szCs w:val="20"/>
              </w:rPr>
              <w:t>625002, г. Тюмень, ул. Осипенко, 81</w:t>
            </w:r>
          </w:p>
          <w:p w:rsidR="00F158FB" w:rsidRPr="009E0FC3" w:rsidRDefault="00F158FB" w:rsidP="00F158FB">
            <w:pPr>
              <w:rPr>
                <w:b/>
                <w:sz w:val="20"/>
                <w:szCs w:val="20"/>
              </w:rPr>
            </w:pPr>
            <w:r w:rsidRPr="009E0FC3">
              <w:rPr>
                <w:b/>
                <w:sz w:val="20"/>
                <w:szCs w:val="20"/>
              </w:rPr>
              <w:t>Почтовый адрес:</w:t>
            </w:r>
          </w:p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sz w:val="20"/>
                <w:szCs w:val="20"/>
              </w:rPr>
              <w:t>625002, г. Тюмень, ул. Осипенко, 81</w:t>
            </w:r>
          </w:p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sz w:val="20"/>
                <w:szCs w:val="20"/>
              </w:rPr>
              <w:t>Тел. 8(3452)22-74-16, факс 22-74-32</w:t>
            </w:r>
          </w:p>
          <w:p w:rsidR="00F158FB" w:rsidRPr="009E0FC3" w:rsidRDefault="00F158FB" w:rsidP="00F158FB">
            <w:pPr>
              <w:widowControl w:val="0"/>
              <w:outlineLvl w:val="0"/>
              <w:rPr>
                <w:sz w:val="20"/>
                <w:szCs w:val="20"/>
              </w:rPr>
            </w:pPr>
            <w:proofErr w:type="gramStart"/>
            <w:r w:rsidRPr="009E0FC3">
              <w:rPr>
                <w:b/>
                <w:sz w:val="20"/>
                <w:szCs w:val="20"/>
              </w:rPr>
              <w:t>Р</w:t>
            </w:r>
            <w:proofErr w:type="gramEnd"/>
            <w:r w:rsidRPr="009E0FC3">
              <w:rPr>
                <w:b/>
                <w:sz w:val="20"/>
                <w:szCs w:val="20"/>
              </w:rPr>
              <w:t>/с</w:t>
            </w:r>
            <w:r w:rsidRPr="009E0FC3">
              <w:rPr>
                <w:sz w:val="20"/>
                <w:szCs w:val="20"/>
              </w:rPr>
              <w:t xml:space="preserve"> № 40502810738320000000</w:t>
            </w:r>
          </w:p>
          <w:p w:rsidR="00F158FB" w:rsidRPr="009E0FC3" w:rsidRDefault="00F158FB" w:rsidP="00F158FB">
            <w:pPr>
              <w:outlineLvl w:val="0"/>
              <w:rPr>
                <w:sz w:val="20"/>
                <w:szCs w:val="20"/>
              </w:rPr>
            </w:pPr>
            <w:r w:rsidRPr="009E0FC3">
              <w:rPr>
                <w:sz w:val="20"/>
                <w:szCs w:val="20"/>
              </w:rPr>
              <w:t>Филиал «Екатеринбургский» АО «АЛЬФА-БАНК»</w:t>
            </w:r>
          </w:p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b/>
                <w:sz w:val="20"/>
                <w:szCs w:val="20"/>
              </w:rPr>
              <w:t>БИК</w:t>
            </w:r>
            <w:r w:rsidRPr="009E0FC3">
              <w:rPr>
                <w:sz w:val="20"/>
                <w:szCs w:val="20"/>
              </w:rPr>
              <w:t xml:space="preserve"> 044525411 </w:t>
            </w:r>
          </w:p>
          <w:p w:rsidR="00F158FB" w:rsidRPr="009E0FC3" w:rsidRDefault="00F158FB" w:rsidP="00F158FB">
            <w:pPr>
              <w:rPr>
                <w:sz w:val="20"/>
                <w:szCs w:val="20"/>
              </w:rPr>
            </w:pPr>
            <w:r w:rsidRPr="009E0FC3">
              <w:rPr>
                <w:b/>
                <w:sz w:val="20"/>
                <w:szCs w:val="20"/>
              </w:rPr>
              <w:t>К/с</w:t>
            </w:r>
            <w:r w:rsidRPr="009E0FC3">
              <w:rPr>
                <w:sz w:val="20"/>
                <w:szCs w:val="20"/>
              </w:rPr>
              <w:t xml:space="preserve"> 30101810100000000964 в </w:t>
            </w:r>
            <w:proofErr w:type="gramStart"/>
            <w:r w:rsidRPr="009E0FC3">
              <w:rPr>
                <w:sz w:val="20"/>
                <w:szCs w:val="20"/>
              </w:rPr>
              <w:t>УРАЛЬСКОЕ</w:t>
            </w:r>
            <w:proofErr w:type="gramEnd"/>
            <w:r w:rsidRPr="009E0FC3">
              <w:rPr>
                <w:sz w:val="20"/>
                <w:szCs w:val="20"/>
              </w:rPr>
              <w:t xml:space="preserve"> ГУ БАНКА РОССИИ</w:t>
            </w:r>
          </w:p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148" w:type="dxa"/>
          </w:tcPr>
          <w:p w:rsidR="0057026C" w:rsidRPr="009E0FC3" w:rsidRDefault="0057026C" w:rsidP="0057026C">
            <w:pPr>
              <w:rPr>
                <w:b/>
                <w:sz w:val="20"/>
                <w:szCs w:val="20"/>
                <w:lang w:eastAsia="ar-SA"/>
              </w:rPr>
            </w:pPr>
            <w:r w:rsidRPr="009E0FC3">
              <w:rPr>
                <w:b/>
                <w:sz w:val="20"/>
                <w:szCs w:val="20"/>
                <w:lang w:eastAsia="ar-SA"/>
              </w:rPr>
              <w:t xml:space="preserve">ОГРН </w:t>
            </w:r>
          </w:p>
          <w:p w:rsidR="008C0900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  <w:r w:rsidRPr="009E0FC3">
              <w:rPr>
                <w:b/>
                <w:sz w:val="20"/>
                <w:szCs w:val="20"/>
                <w:lang w:eastAsia="ar-SA"/>
              </w:rPr>
              <w:t>ИНН</w:t>
            </w:r>
            <w:r w:rsidRPr="009E0FC3">
              <w:rPr>
                <w:sz w:val="20"/>
                <w:szCs w:val="20"/>
                <w:lang w:eastAsia="ar-SA"/>
              </w:rPr>
              <w:t xml:space="preserve"> </w:t>
            </w:r>
          </w:p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  <w:r w:rsidRPr="009E0FC3">
              <w:rPr>
                <w:b/>
                <w:sz w:val="20"/>
                <w:szCs w:val="20"/>
                <w:lang w:eastAsia="ar-SA"/>
              </w:rPr>
              <w:t>КПП</w:t>
            </w:r>
            <w:r w:rsidRPr="009E0FC3">
              <w:rPr>
                <w:sz w:val="20"/>
                <w:szCs w:val="20"/>
                <w:lang w:eastAsia="ar-SA"/>
              </w:rPr>
              <w:t xml:space="preserve"> </w:t>
            </w:r>
          </w:p>
          <w:p w:rsidR="0057026C" w:rsidRPr="009E0FC3" w:rsidRDefault="0057026C" w:rsidP="0057026C">
            <w:pPr>
              <w:rPr>
                <w:b/>
                <w:sz w:val="20"/>
                <w:szCs w:val="20"/>
                <w:lang w:eastAsia="ar-SA"/>
              </w:rPr>
            </w:pPr>
            <w:r w:rsidRPr="009E0FC3">
              <w:rPr>
                <w:b/>
                <w:sz w:val="20"/>
                <w:szCs w:val="20"/>
                <w:lang w:eastAsia="ar-SA"/>
              </w:rPr>
              <w:t>Юридический/почтовый адрес:</w:t>
            </w:r>
          </w:p>
          <w:p w:rsidR="0057026C" w:rsidRPr="009E0FC3" w:rsidRDefault="0057026C" w:rsidP="0057026C">
            <w:pPr>
              <w:rPr>
                <w:b/>
                <w:sz w:val="20"/>
                <w:szCs w:val="20"/>
                <w:lang w:eastAsia="ar-SA"/>
              </w:rPr>
            </w:pPr>
            <w:r w:rsidRPr="009E0FC3">
              <w:rPr>
                <w:b/>
                <w:sz w:val="20"/>
                <w:szCs w:val="20"/>
                <w:lang w:eastAsia="ar-SA"/>
              </w:rPr>
              <w:t xml:space="preserve">Банковские реквизиты: </w:t>
            </w:r>
          </w:p>
          <w:p w:rsidR="008C0900" w:rsidRPr="009E0FC3" w:rsidRDefault="0057026C" w:rsidP="008C0900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9E0FC3">
              <w:rPr>
                <w:b/>
                <w:sz w:val="20"/>
                <w:szCs w:val="20"/>
                <w:lang w:eastAsia="ar-SA"/>
              </w:rPr>
              <w:t>р</w:t>
            </w:r>
            <w:proofErr w:type="gramEnd"/>
            <w:r w:rsidRPr="009E0FC3">
              <w:rPr>
                <w:b/>
                <w:sz w:val="20"/>
                <w:szCs w:val="20"/>
                <w:lang w:eastAsia="ar-SA"/>
              </w:rPr>
              <w:t>/с</w:t>
            </w:r>
            <w:r w:rsidRPr="009E0FC3">
              <w:rPr>
                <w:sz w:val="20"/>
                <w:szCs w:val="20"/>
                <w:lang w:eastAsia="ar-SA"/>
              </w:rPr>
              <w:t xml:space="preserve"> </w:t>
            </w:r>
          </w:p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</w:p>
          <w:p w:rsidR="008C0900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  <w:r w:rsidRPr="009E0FC3">
              <w:rPr>
                <w:b/>
                <w:sz w:val="20"/>
                <w:szCs w:val="20"/>
                <w:lang w:eastAsia="ar-SA"/>
              </w:rPr>
              <w:t>к/с</w:t>
            </w:r>
            <w:r w:rsidRPr="009E0FC3">
              <w:rPr>
                <w:sz w:val="20"/>
                <w:szCs w:val="20"/>
                <w:lang w:eastAsia="ar-SA"/>
              </w:rPr>
              <w:t xml:space="preserve"> </w:t>
            </w:r>
          </w:p>
          <w:p w:rsidR="0057026C" w:rsidRPr="009E0FC3" w:rsidRDefault="0057026C" w:rsidP="008C0900">
            <w:pPr>
              <w:rPr>
                <w:sz w:val="20"/>
                <w:szCs w:val="20"/>
                <w:lang w:eastAsia="ar-SA"/>
              </w:rPr>
            </w:pPr>
            <w:r w:rsidRPr="009E0FC3">
              <w:rPr>
                <w:b/>
                <w:sz w:val="20"/>
                <w:szCs w:val="20"/>
                <w:lang w:eastAsia="ar-SA"/>
              </w:rPr>
              <w:t>БИК</w:t>
            </w:r>
            <w:r w:rsidRPr="009E0FC3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7026C" w:rsidRPr="009E0FC3" w:rsidTr="0057026C">
        <w:tc>
          <w:tcPr>
            <w:tcW w:w="5148" w:type="dxa"/>
          </w:tcPr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</w:p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  <w:r w:rsidRPr="009E0FC3">
              <w:rPr>
                <w:sz w:val="20"/>
                <w:szCs w:val="20"/>
                <w:lang w:eastAsia="ar-SA"/>
              </w:rPr>
              <w:t>_________________________/Нежданов Л.А.</w:t>
            </w:r>
          </w:p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148" w:type="dxa"/>
          </w:tcPr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</w:p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  <w:r w:rsidRPr="009E0FC3">
              <w:rPr>
                <w:sz w:val="20"/>
                <w:szCs w:val="20"/>
                <w:lang w:eastAsia="ar-SA"/>
              </w:rPr>
              <w:t>__________________________/</w:t>
            </w:r>
          </w:p>
          <w:p w:rsidR="0057026C" w:rsidRPr="009E0FC3" w:rsidRDefault="0057026C" w:rsidP="0057026C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57026C" w:rsidRPr="009E0FC3" w:rsidRDefault="0057026C">
      <w:pPr>
        <w:rPr>
          <w:sz w:val="20"/>
          <w:szCs w:val="20"/>
        </w:rPr>
      </w:pPr>
    </w:p>
    <w:p w:rsidR="008C0900" w:rsidRPr="009E0FC3" w:rsidRDefault="008C0900">
      <w:pPr>
        <w:rPr>
          <w:sz w:val="20"/>
          <w:szCs w:val="20"/>
        </w:rPr>
      </w:pPr>
    </w:p>
    <w:p w:rsidR="008C0900" w:rsidRPr="009E0FC3" w:rsidRDefault="008C0900">
      <w:pPr>
        <w:rPr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3B3931" w:rsidRPr="009E0FC3" w:rsidRDefault="003B3931" w:rsidP="0057026C">
      <w:pPr>
        <w:spacing w:line="20" w:lineRule="atLeast"/>
        <w:jc w:val="right"/>
        <w:rPr>
          <w:b/>
          <w:sz w:val="20"/>
          <w:szCs w:val="20"/>
        </w:rPr>
      </w:pPr>
    </w:p>
    <w:p w:rsidR="002E21D7" w:rsidRPr="009E0FC3" w:rsidRDefault="002E21D7" w:rsidP="0057026C">
      <w:pPr>
        <w:spacing w:line="20" w:lineRule="atLeast"/>
        <w:jc w:val="right"/>
        <w:rPr>
          <w:b/>
          <w:sz w:val="20"/>
          <w:szCs w:val="20"/>
        </w:rPr>
      </w:pPr>
    </w:p>
    <w:p w:rsidR="0057026C" w:rsidRPr="009E0FC3" w:rsidRDefault="0057026C" w:rsidP="0057026C">
      <w:pPr>
        <w:spacing w:line="20" w:lineRule="atLeast"/>
        <w:jc w:val="right"/>
        <w:rPr>
          <w:b/>
          <w:sz w:val="20"/>
          <w:szCs w:val="20"/>
        </w:rPr>
      </w:pPr>
      <w:r w:rsidRPr="009E0FC3">
        <w:rPr>
          <w:b/>
          <w:sz w:val="20"/>
          <w:szCs w:val="20"/>
        </w:rPr>
        <w:t xml:space="preserve">Приложение №1 </w:t>
      </w:r>
    </w:p>
    <w:p w:rsidR="0057026C" w:rsidRPr="009E0FC3" w:rsidRDefault="0057026C" w:rsidP="0057026C">
      <w:pPr>
        <w:spacing w:line="20" w:lineRule="atLeast"/>
        <w:jc w:val="right"/>
        <w:rPr>
          <w:b/>
          <w:sz w:val="20"/>
          <w:szCs w:val="20"/>
        </w:rPr>
      </w:pPr>
      <w:r w:rsidRPr="009E0FC3">
        <w:rPr>
          <w:b/>
          <w:sz w:val="20"/>
          <w:szCs w:val="20"/>
        </w:rPr>
        <w:t xml:space="preserve">                                       к договору поставки  №__________ от «__»_____________20</w:t>
      </w:r>
      <w:r w:rsidR="007E1C12" w:rsidRPr="009E0FC3">
        <w:rPr>
          <w:b/>
          <w:sz w:val="20"/>
          <w:szCs w:val="20"/>
        </w:rPr>
        <w:t>2</w:t>
      </w:r>
      <w:r w:rsidRPr="009E0FC3">
        <w:rPr>
          <w:b/>
          <w:sz w:val="20"/>
          <w:szCs w:val="20"/>
        </w:rPr>
        <w:t>__ г.</w:t>
      </w:r>
    </w:p>
    <w:p w:rsidR="0057026C" w:rsidRPr="009E0FC3" w:rsidRDefault="0057026C" w:rsidP="0057026C">
      <w:pPr>
        <w:spacing w:line="20" w:lineRule="atLeast"/>
        <w:jc w:val="center"/>
        <w:rPr>
          <w:sz w:val="20"/>
          <w:szCs w:val="20"/>
        </w:rPr>
      </w:pPr>
    </w:p>
    <w:p w:rsidR="0057026C" w:rsidRPr="009E0FC3" w:rsidRDefault="0057026C" w:rsidP="0057026C">
      <w:pPr>
        <w:spacing w:line="20" w:lineRule="atLeast"/>
        <w:jc w:val="center"/>
        <w:rPr>
          <w:sz w:val="20"/>
          <w:szCs w:val="20"/>
        </w:rPr>
      </w:pPr>
    </w:p>
    <w:p w:rsidR="003B3931" w:rsidRPr="009E0FC3" w:rsidRDefault="003B3931" w:rsidP="0057026C">
      <w:pPr>
        <w:spacing w:line="20" w:lineRule="atLeast"/>
        <w:jc w:val="center"/>
        <w:rPr>
          <w:sz w:val="20"/>
          <w:szCs w:val="20"/>
        </w:rPr>
      </w:pPr>
    </w:p>
    <w:p w:rsidR="003B3931" w:rsidRPr="009E0FC3" w:rsidRDefault="003B3931" w:rsidP="0057026C">
      <w:pPr>
        <w:spacing w:line="20" w:lineRule="atLeast"/>
        <w:jc w:val="center"/>
        <w:rPr>
          <w:sz w:val="20"/>
          <w:szCs w:val="20"/>
        </w:rPr>
      </w:pPr>
    </w:p>
    <w:p w:rsidR="003B3931" w:rsidRPr="009E0FC3" w:rsidRDefault="003B3931" w:rsidP="0057026C">
      <w:pPr>
        <w:spacing w:line="20" w:lineRule="atLeast"/>
        <w:jc w:val="center"/>
        <w:rPr>
          <w:sz w:val="20"/>
          <w:szCs w:val="20"/>
        </w:rPr>
      </w:pPr>
    </w:p>
    <w:p w:rsidR="003B3931" w:rsidRPr="009E0FC3" w:rsidRDefault="003B3931" w:rsidP="0057026C">
      <w:pPr>
        <w:spacing w:line="20" w:lineRule="atLeast"/>
        <w:jc w:val="center"/>
        <w:rPr>
          <w:sz w:val="20"/>
          <w:szCs w:val="20"/>
        </w:rPr>
      </w:pPr>
    </w:p>
    <w:p w:rsidR="003B3931" w:rsidRPr="009E0FC3" w:rsidRDefault="003B3931" w:rsidP="0057026C">
      <w:pPr>
        <w:spacing w:line="20" w:lineRule="atLeast"/>
        <w:jc w:val="center"/>
        <w:rPr>
          <w:sz w:val="20"/>
          <w:szCs w:val="20"/>
        </w:rPr>
      </w:pPr>
    </w:p>
    <w:p w:rsidR="003B3931" w:rsidRPr="009E0FC3" w:rsidRDefault="003B3931" w:rsidP="0057026C">
      <w:pPr>
        <w:spacing w:line="20" w:lineRule="atLeast"/>
        <w:jc w:val="center"/>
        <w:rPr>
          <w:sz w:val="20"/>
          <w:szCs w:val="20"/>
        </w:rPr>
      </w:pPr>
    </w:p>
    <w:p w:rsidR="0057026C" w:rsidRPr="009E0FC3" w:rsidRDefault="0057026C" w:rsidP="0057026C">
      <w:pPr>
        <w:spacing w:line="20" w:lineRule="atLeast"/>
        <w:jc w:val="center"/>
        <w:rPr>
          <w:b/>
          <w:sz w:val="20"/>
          <w:szCs w:val="20"/>
        </w:rPr>
      </w:pPr>
      <w:r w:rsidRPr="009E0FC3">
        <w:rPr>
          <w:b/>
          <w:sz w:val="20"/>
          <w:szCs w:val="20"/>
        </w:rPr>
        <w:t>Спецификация</w:t>
      </w:r>
    </w:p>
    <w:p w:rsidR="0057026C" w:rsidRPr="009E0FC3" w:rsidRDefault="0057026C" w:rsidP="0057026C">
      <w:pPr>
        <w:ind w:left="426" w:hanging="426"/>
        <w:jc w:val="center"/>
        <w:rPr>
          <w:bCs/>
          <w:sz w:val="20"/>
          <w:szCs w:val="20"/>
        </w:rPr>
      </w:pPr>
      <w:r w:rsidRPr="009E0FC3">
        <w:rPr>
          <w:sz w:val="20"/>
          <w:szCs w:val="20"/>
        </w:rPr>
        <w:t>(</w:t>
      </w:r>
      <w:r w:rsidRPr="009E0FC3">
        <w:rPr>
          <w:bCs/>
          <w:sz w:val="20"/>
          <w:szCs w:val="20"/>
        </w:rPr>
        <w:t>соответствие техническому заданию)</w:t>
      </w:r>
    </w:p>
    <w:p w:rsidR="0057026C" w:rsidRPr="009E0FC3" w:rsidRDefault="0057026C" w:rsidP="0057026C">
      <w:pPr>
        <w:ind w:left="426" w:hanging="426"/>
        <w:jc w:val="both"/>
        <w:rPr>
          <w:bCs/>
          <w:sz w:val="20"/>
          <w:szCs w:val="20"/>
        </w:rPr>
      </w:pPr>
    </w:p>
    <w:p w:rsidR="0057026C" w:rsidRPr="009E0FC3" w:rsidRDefault="0057026C" w:rsidP="0057026C">
      <w:pPr>
        <w:pStyle w:val="aa"/>
        <w:rPr>
          <w:sz w:val="20"/>
          <w:szCs w:val="20"/>
        </w:rPr>
      </w:pPr>
      <w:r w:rsidRPr="009E0FC3">
        <w:rPr>
          <w:sz w:val="20"/>
          <w:szCs w:val="20"/>
        </w:rPr>
        <w:t xml:space="preserve">       </w:t>
      </w: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E50417">
      <w:pPr>
        <w:ind w:left="-181"/>
        <w:jc w:val="both"/>
        <w:rPr>
          <w:sz w:val="20"/>
          <w:szCs w:val="20"/>
        </w:rPr>
      </w:pPr>
    </w:p>
    <w:p w:rsidR="003B3931" w:rsidRPr="009E0FC3" w:rsidRDefault="00E50417" w:rsidP="003B3931">
      <w:pPr>
        <w:jc w:val="both"/>
        <w:rPr>
          <w:sz w:val="20"/>
          <w:szCs w:val="20"/>
        </w:rPr>
      </w:pPr>
      <w:r w:rsidRPr="009E0FC3">
        <w:rPr>
          <w:sz w:val="20"/>
          <w:szCs w:val="20"/>
        </w:rPr>
        <w:t xml:space="preserve"> </w:t>
      </w:r>
      <w:r w:rsidRPr="009E0FC3">
        <w:rPr>
          <w:b/>
          <w:sz w:val="20"/>
          <w:szCs w:val="20"/>
        </w:rPr>
        <w:t>Порядок и условия оплаты:</w:t>
      </w:r>
      <w:r w:rsidRPr="009E0FC3">
        <w:rPr>
          <w:sz w:val="20"/>
          <w:szCs w:val="20"/>
        </w:rPr>
        <w:t xml:space="preserve"> </w:t>
      </w:r>
      <w:r w:rsidR="003B3931" w:rsidRPr="009E0FC3">
        <w:rPr>
          <w:sz w:val="20"/>
          <w:szCs w:val="20"/>
        </w:rPr>
        <w:t>Покупатель производит оплату товара на основании выставленного Поставщиком счета путем безналичного перечисления денежных средств на расчетный счет Поставщика в российских рублях в течение 30 рабочих дней после поступления товара на склад Покупателя.</w:t>
      </w:r>
    </w:p>
    <w:p w:rsidR="003B3931" w:rsidRPr="009E0FC3" w:rsidRDefault="003B3931" w:rsidP="003B3931">
      <w:pPr>
        <w:jc w:val="both"/>
        <w:rPr>
          <w:sz w:val="20"/>
          <w:szCs w:val="20"/>
        </w:rPr>
      </w:pPr>
      <w:r w:rsidRPr="009E0FC3">
        <w:rPr>
          <w:sz w:val="20"/>
          <w:szCs w:val="20"/>
        </w:rPr>
        <w:t>Днем оплаты считается день списания денежных сре</w:t>
      </w:r>
      <w:proofErr w:type="gramStart"/>
      <w:r w:rsidRPr="009E0FC3">
        <w:rPr>
          <w:sz w:val="20"/>
          <w:szCs w:val="20"/>
        </w:rPr>
        <w:t>дств с р</w:t>
      </w:r>
      <w:proofErr w:type="gramEnd"/>
      <w:r w:rsidRPr="009E0FC3">
        <w:rPr>
          <w:sz w:val="20"/>
          <w:szCs w:val="20"/>
        </w:rPr>
        <w:t>асчетного счета Покупателя.</w:t>
      </w:r>
    </w:p>
    <w:p w:rsidR="003B3931" w:rsidRPr="009E0FC3" w:rsidRDefault="003B3931" w:rsidP="003B3931">
      <w:pPr>
        <w:pStyle w:val="aa"/>
        <w:rPr>
          <w:sz w:val="20"/>
          <w:szCs w:val="20"/>
        </w:rPr>
      </w:pPr>
    </w:p>
    <w:p w:rsidR="00E50417" w:rsidRPr="009E0FC3" w:rsidRDefault="00E50417" w:rsidP="003B3931">
      <w:pPr>
        <w:jc w:val="both"/>
        <w:rPr>
          <w:sz w:val="20"/>
          <w:szCs w:val="20"/>
        </w:rPr>
      </w:pPr>
      <w:r w:rsidRPr="009E0FC3">
        <w:rPr>
          <w:sz w:val="20"/>
          <w:szCs w:val="20"/>
        </w:rPr>
        <w:t>.</w:t>
      </w:r>
    </w:p>
    <w:p w:rsidR="00E50417" w:rsidRPr="009E0FC3" w:rsidRDefault="00E50417" w:rsidP="00E50417">
      <w:pPr>
        <w:ind w:left="-181"/>
        <w:jc w:val="both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50417" w:rsidRPr="009E0FC3" w:rsidRDefault="00E50417" w:rsidP="0057026C">
      <w:pPr>
        <w:pStyle w:val="aa"/>
        <w:rPr>
          <w:sz w:val="20"/>
          <w:szCs w:val="20"/>
        </w:rPr>
      </w:pPr>
    </w:p>
    <w:p w:rsidR="00E724D3" w:rsidRPr="009E0FC3" w:rsidRDefault="00E724D3" w:rsidP="0057026C">
      <w:pPr>
        <w:pStyle w:val="aa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57"/>
      </w:tblGrid>
      <w:tr w:rsidR="0057026C" w:rsidRPr="003B3931" w:rsidTr="0057026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7026C" w:rsidRPr="009E0FC3" w:rsidRDefault="0057026C" w:rsidP="00E724D3">
            <w:pPr>
              <w:spacing w:line="20" w:lineRule="atLeast"/>
              <w:jc w:val="both"/>
              <w:outlineLvl w:val="0"/>
              <w:rPr>
                <w:bCs/>
                <w:sz w:val="20"/>
                <w:szCs w:val="20"/>
              </w:rPr>
            </w:pPr>
            <w:r w:rsidRPr="009E0FC3">
              <w:rPr>
                <w:sz w:val="20"/>
                <w:szCs w:val="20"/>
              </w:rPr>
              <w:t xml:space="preserve">       </w:t>
            </w:r>
            <w:r w:rsidR="00E724D3" w:rsidRPr="009E0FC3">
              <w:rPr>
                <w:bCs/>
                <w:sz w:val="20"/>
                <w:szCs w:val="20"/>
              </w:rPr>
              <w:t>Покупатель</w:t>
            </w:r>
            <w:r w:rsidRPr="009E0FC3">
              <w:rPr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:rsidR="0057026C" w:rsidRPr="003B3931" w:rsidRDefault="0057026C" w:rsidP="00E724D3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9E0FC3">
              <w:rPr>
                <w:sz w:val="20"/>
                <w:szCs w:val="20"/>
              </w:rPr>
              <w:t xml:space="preserve">                    </w:t>
            </w:r>
            <w:r w:rsidR="00E724D3" w:rsidRPr="009E0FC3">
              <w:rPr>
                <w:sz w:val="20"/>
                <w:szCs w:val="20"/>
              </w:rPr>
              <w:t>Поставщик</w:t>
            </w:r>
          </w:p>
        </w:tc>
      </w:tr>
    </w:tbl>
    <w:p w:rsidR="0057026C" w:rsidRPr="003B3931" w:rsidRDefault="0057026C">
      <w:pPr>
        <w:rPr>
          <w:sz w:val="20"/>
          <w:szCs w:val="20"/>
        </w:rPr>
      </w:pPr>
    </w:p>
    <w:sectPr w:rsidR="0057026C" w:rsidRPr="003B3931" w:rsidSect="003E3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709" w:right="566" w:bottom="180" w:left="126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F0" w:rsidRDefault="00950CF0" w:rsidP="00AB0E87">
      <w:r>
        <w:separator/>
      </w:r>
    </w:p>
  </w:endnote>
  <w:endnote w:type="continuationSeparator" w:id="0">
    <w:p w:rsidR="00950CF0" w:rsidRDefault="00950CF0" w:rsidP="00AB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F0" w:rsidRDefault="00950C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633364"/>
      <w:docPartObj>
        <w:docPartGallery w:val="Page Numbers (Bottom of Page)"/>
        <w:docPartUnique/>
      </w:docPartObj>
    </w:sdtPr>
    <w:sdtEndPr/>
    <w:sdtContent>
      <w:p w:rsidR="00950CF0" w:rsidRDefault="00950C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DA9">
          <w:rPr>
            <w:noProof/>
          </w:rPr>
          <w:t>2</w:t>
        </w:r>
        <w:r>
          <w:fldChar w:fldCharType="end"/>
        </w:r>
      </w:p>
    </w:sdtContent>
  </w:sdt>
  <w:p w:rsidR="00950CF0" w:rsidRDefault="00950C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F0" w:rsidRDefault="00950C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F0" w:rsidRDefault="00950CF0" w:rsidP="00AB0E87">
      <w:r>
        <w:separator/>
      </w:r>
    </w:p>
  </w:footnote>
  <w:footnote w:type="continuationSeparator" w:id="0">
    <w:p w:rsidR="00950CF0" w:rsidRDefault="00950CF0" w:rsidP="00AB0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F0" w:rsidRDefault="00950C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F0" w:rsidRDefault="00950CF0" w:rsidP="00390F87">
    <w:pPr>
      <w:pStyle w:val="a3"/>
      <w:jc w:val="center"/>
    </w:pPr>
  </w:p>
  <w:p w:rsidR="00950CF0" w:rsidRDefault="00950CF0" w:rsidP="00390F87">
    <w:pPr>
      <w:pStyle w:val="a3"/>
      <w:jc w:val="center"/>
    </w:pPr>
  </w:p>
  <w:p w:rsidR="00950CF0" w:rsidRDefault="00950CF0" w:rsidP="00390F87">
    <w:pPr>
      <w:pStyle w:val="a3"/>
      <w:jc w:val="center"/>
    </w:pPr>
  </w:p>
  <w:p w:rsidR="00950CF0" w:rsidRDefault="00950C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F0" w:rsidRDefault="00950C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8A"/>
    <w:rsid w:val="000122B7"/>
    <w:rsid w:val="000A3EA2"/>
    <w:rsid w:val="000B3683"/>
    <w:rsid w:val="000C7179"/>
    <w:rsid w:val="000E57E8"/>
    <w:rsid w:val="000F419B"/>
    <w:rsid w:val="000F61FB"/>
    <w:rsid w:val="0010012F"/>
    <w:rsid w:val="00105B70"/>
    <w:rsid w:val="00110793"/>
    <w:rsid w:val="00153C78"/>
    <w:rsid w:val="00171C9F"/>
    <w:rsid w:val="001744AA"/>
    <w:rsid w:val="001A27BC"/>
    <w:rsid w:val="001E77F6"/>
    <w:rsid w:val="002216F5"/>
    <w:rsid w:val="002657C3"/>
    <w:rsid w:val="0028598A"/>
    <w:rsid w:val="00286854"/>
    <w:rsid w:val="002A0618"/>
    <w:rsid w:val="002E21D7"/>
    <w:rsid w:val="002E6AD8"/>
    <w:rsid w:val="00301038"/>
    <w:rsid w:val="003538F2"/>
    <w:rsid w:val="00362183"/>
    <w:rsid w:val="00390F87"/>
    <w:rsid w:val="003B1E8F"/>
    <w:rsid w:val="003B3931"/>
    <w:rsid w:val="003D2FC6"/>
    <w:rsid w:val="003E3F09"/>
    <w:rsid w:val="004029A4"/>
    <w:rsid w:val="004652AC"/>
    <w:rsid w:val="0049458E"/>
    <w:rsid w:val="004A359E"/>
    <w:rsid w:val="00504435"/>
    <w:rsid w:val="005050AB"/>
    <w:rsid w:val="005060F2"/>
    <w:rsid w:val="00521759"/>
    <w:rsid w:val="005420FC"/>
    <w:rsid w:val="0057026C"/>
    <w:rsid w:val="00580E6D"/>
    <w:rsid w:val="005902ED"/>
    <w:rsid w:val="005B7AB6"/>
    <w:rsid w:val="005C42C5"/>
    <w:rsid w:val="005C4712"/>
    <w:rsid w:val="005F6A52"/>
    <w:rsid w:val="00644547"/>
    <w:rsid w:val="006649BB"/>
    <w:rsid w:val="00674EE1"/>
    <w:rsid w:val="006C3051"/>
    <w:rsid w:val="006E0C77"/>
    <w:rsid w:val="00710DEC"/>
    <w:rsid w:val="00724BAE"/>
    <w:rsid w:val="00761D81"/>
    <w:rsid w:val="007D7486"/>
    <w:rsid w:val="007D7E02"/>
    <w:rsid w:val="007E1C12"/>
    <w:rsid w:val="007F1E12"/>
    <w:rsid w:val="0083577A"/>
    <w:rsid w:val="0084099F"/>
    <w:rsid w:val="00844485"/>
    <w:rsid w:val="00875089"/>
    <w:rsid w:val="00880C9C"/>
    <w:rsid w:val="00892528"/>
    <w:rsid w:val="0089320B"/>
    <w:rsid w:val="008A3DA9"/>
    <w:rsid w:val="008A58F1"/>
    <w:rsid w:val="008C0900"/>
    <w:rsid w:val="008D60FE"/>
    <w:rsid w:val="008E6513"/>
    <w:rsid w:val="00935798"/>
    <w:rsid w:val="00950CF0"/>
    <w:rsid w:val="0099719F"/>
    <w:rsid w:val="009A409F"/>
    <w:rsid w:val="009E0FC3"/>
    <w:rsid w:val="00A2207C"/>
    <w:rsid w:val="00A75903"/>
    <w:rsid w:val="00A81429"/>
    <w:rsid w:val="00A90AF8"/>
    <w:rsid w:val="00A950C8"/>
    <w:rsid w:val="00AB0E87"/>
    <w:rsid w:val="00AB207B"/>
    <w:rsid w:val="00AE7B68"/>
    <w:rsid w:val="00AF4EAD"/>
    <w:rsid w:val="00B30586"/>
    <w:rsid w:val="00B62F44"/>
    <w:rsid w:val="00B87201"/>
    <w:rsid w:val="00C94143"/>
    <w:rsid w:val="00CB6B1C"/>
    <w:rsid w:val="00CE3CBF"/>
    <w:rsid w:val="00CE4A36"/>
    <w:rsid w:val="00D32CE1"/>
    <w:rsid w:val="00D401FB"/>
    <w:rsid w:val="00D44C23"/>
    <w:rsid w:val="00D96ACF"/>
    <w:rsid w:val="00DD1007"/>
    <w:rsid w:val="00DD3C6E"/>
    <w:rsid w:val="00DE4BB9"/>
    <w:rsid w:val="00E030FC"/>
    <w:rsid w:val="00E50417"/>
    <w:rsid w:val="00E70136"/>
    <w:rsid w:val="00E724D3"/>
    <w:rsid w:val="00E76D7B"/>
    <w:rsid w:val="00E92D93"/>
    <w:rsid w:val="00EB3B12"/>
    <w:rsid w:val="00EE69EC"/>
    <w:rsid w:val="00F158FB"/>
    <w:rsid w:val="00F7749B"/>
    <w:rsid w:val="00F90E26"/>
    <w:rsid w:val="00FD1B9C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"/>
    <w:next w:val="a"/>
    <w:link w:val="10"/>
    <w:qFormat/>
    <w:rsid w:val="0028598A"/>
    <w:pPr>
      <w:keepNext/>
      <w:numPr>
        <w:numId w:val="1"/>
      </w:numPr>
      <w:suppressAutoHyphens/>
      <w:jc w:val="right"/>
      <w:outlineLvl w:val="0"/>
    </w:pPr>
    <w:rPr>
      <w:iCs/>
      <w:lang w:eastAsia="ar-SA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,heading 2"/>
    <w:basedOn w:val="a"/>
    <w:next w:val="a"/>
    <w:link w:val="20"/>
    <w:qFormat/>
    <w:rsid w:val="0028598A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0"/>
    <w:link w:val="1"/>
    <w:rsid w:val="0028598A"/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rsid w:val="0028598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header"/>
    <w:aliases w:val="Heder,Titul"/>
    <w:basedOn w:val="a"/>
    <w:link w:val="11"/>
    <w:rsid w:val="0028598A"/>
    <w:pPr>
      <w:tabs>
        <w:tab w:val="center" w:pos="4153"/>
        <w:tab w:val="right" w:pos="830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28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Heder Знак,Titul Знак"/>
    <w:basedOn w:val="a0"/>
    <w:link w:val="a3"/>
    <w:locked/>
    <w:rsid w:val="0028598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12"/>
    <w:uiPriority w:val="99"/>
    <w:rsid w:val="0028598A"/>
    <w:pPr>
      <w:tabs>
        <w:tab w:val="center" w:pos="4153"/>
        <w:tab w:val="right" w:pos="830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rsid w:val="0028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5"/>
    <w:locked/>
    <w:rsid w:val="0028598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3">
    <w:name w:val="Пункт-3"/>
    <w:basedOn w:val="a"/>
    <w:rsid w:val="0028598A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Default">
    <w:name w:val="Default"/>
    <w:rsid w:val="00285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5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a"/>
    <w:link w:val="ab"/>
    <w:qFormat/>
    <w:rsid w:val="005B7AB6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9"/>
    <w:rsid w:val="005B7AB6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unhideWhenUsed/>
    <w:rsid w:val="005B7AB6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rsid w:val="005B7A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702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mes12">
    <w:name w:val="Times 12"/>
    <w:basedOn w:val="a"/>
    <w:qFormat/>
    <w:rsid w:val="00892528"/>
    <w:pPr>
      <w:suppressAutoHyphens/>
      <w:overflowPunct w:val="0"/>
      <w:autoSpaceDE w:val="0"/>
      <w:ind w:firstLine="567"/>
      <w:jc w:val="both"/>
    </w:pPr>
    <w:rPr>
      <w:bCs/>
      <w:szCs w:val="22"/>
      <w:lang w:eastAsia="ar-SA"/>
    </w:rPr>
  </w:style>
  <w:style w:type="paragraph" w:customStyle="1" w:styleId="13">
    <w:name w:val="Название1"/>
    <w:basedOn w:val="a"/>
    <w:rsid w:val="00A90AF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11">
    <w:name w:val="2.1.1"/>
    <w:basedOn w:val="a"/>
    <w:rsid w:val="0049458E"/>
    <w:pPr>
      <w:overflowPunct w:val="0"/>
      <w:autoSpaceDE w:val="0"/>
      <w:autoSpaceDN w:val="0"/>
      <w:adjustRightInd w:val="0"/>
      <w:ind w:firstLine="567"/>
      <w:jc w:val="both"/>
    </w:pPr>
    <w:rPr>
      <w:sz w:val="22"/>
      <w:lang w:eastAsia="en-US"/>
    </w:rPr>
  </w:style>
  <w:style w:type="paragraph" w:customStyle="1" w:styleId="ConsPlusNormal">
    <w:name w:val="ConsPlusNormal"/>
    <w:link w:val="ConsPlusNormal0"/>
    <w:qFormat/>
    <w:rsid w:val="0049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58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"/>
    <w:next w:val="a"/>
    <w:link w:val="10"/>
    <w:qFormat/>
    <w:rsid w:val="0028598A"/>
    <w:pPr>
      <w:keepNext/>
      <w:numPr>
        <w:numId w:val="1"/>
      </w:numPr>
      <w:suppressAutoHyphens/>
      <w:jc w:val="right"/>
      <w:outlineLvl w:val="0"/>
    </w:pPr>
    <w:rPr>
      <w:iCs/>
      <w:lang w:eastAsia="ar-SA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,heading 2"/>
    <w:basedOn w:val="a"/>
    <w:next w:val="a"/>
    <w:link w:val="20"/>
    <w:qFormat/>
    <w:rsid w:val="0028598A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0"/>
    <w:link w:val="1"/>
    <w:rsid w:val="0028598A"/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rsid w:val="0028598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header"/>
    <w:aliases w:val="Heder,Titul"/>
    <w:basedOn w:val="a"/>
    <w:link w:val="11"/>
    <w:rsid w:val="0028598A"/>
    <w:pPr>
      <w:tabs>
        <w:tab w:val="center" w:pos="4153"/>
        <w:tab w:val="right" w:pos="830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28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Heder Знак,Titul Знак"/>
    <w:basedOn w:val="a0"/>
    <w:link w:val="a3"/>
    <w:locked/>
    <w:rsid w:val="0028598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12"/>
    <w:uiPriority w:val="99"/>
    <w:rsid w:val="0028598A"/>
    <w:pPr>
      <w:tabs>
        <w:tab w:val="center" w:pos="4153"/>
        <w:tab w:val="right" w:pos="830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rsid w:val="0028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5"/>
    <w:locked/>
    <w:rsid w:val="0028598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3">
    <w:name w:val="Пункт-3"/>
    <w:basedOn w:val="a"/>
    <w:rsid w:val="0028598A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Default">
    <w:name w:val="Default"/>
    <w:rsid w:val="00285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5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a"/>
    <w:link w:val="ab"/>
    <w:qFormat/>
    <w:rsid w:val="005B7AB6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9"/>
    <w:rsid w:val="005B7AB6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unhideWhenUsed/>
    <w:rsid w:val="005B7AB6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rsid w:val="005B7A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702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mes12">
    <w:name w:val="Times 12"/>
    <w:basedOn w:val="a"/>
    <w:qFormat/>
    <w:rsid w:val="00892528"/>
    <w:pPr>
      <w:suppressAutoHyphens/>
      <w:overflowPunct w:val="0"/>
      <w:autoSpaceDE w:val="0"/>
      <w:ind w:firstLine="567"/>
      <w:jc w:val="both"/>
    </w:pPr>
    <w:rPr>
      <w:bCs/>
      <w:szCs w:val="22"/>
      <w:lang w:eastAsia="ar-SA"/>
    </w:rPr>
  </w:style>
  <w:style w:type="paragraph" w:customStyle="1" w:styleId="13">
    <w:name w:val="Название1"/>
    <w:basedOn w:val="a"/>
    <w:rsid w:val="00A90AF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11">
    <w:name w:val="2.1.1"/>
    <w:basedOn w:val="a"/>
    <w:rsid w:val="0049458E"/>
    <w:pPr>
      <w:overflowPunct w:val="0"/>
      <w:autoSpaceDE w:val="0"/>
      <w:autoSpaceDN w:val="0"/>
      <w:adjustRightInd w:val="0"/>
      <w:ind w:firstLine="567"/>
      <w:jc w:val="both"/>
    </w:pPr>
    <w:rPr>
      <w:sz w:val="22"/>
      <w:lang w:eastAsia="en-US"/>
    </w:rPr>
  </w:style>
  <w:style w:type="paragraph" w:customStyle="1" w:styleId="ConsPlusNormal">
    <w:name w:val="ConsPlusNormal"/>
    <w:link w:val="ConsPlusNormal0"/>
    <w:qFormat/>
    <w:rsid w:val="0049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58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"Тюменский дом печати"</Company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 А.А.</dc:creator>
  <cp:lastModifiedBy>Пользователь Windows</cp:lastModifiedBy>
  <cp:revision>19</cp:revision>
  <cp:lastPrinted>2024-08-23T04:45:00Z</cp:lastPrinted>
  <dcterms:created xsi:type="dcterms:W3CDTF">2024-01-12T12:09:00Z</dcterms:created>
  <dcterms:modified xsi:type="dcterms:W3CDTF">2024-09-02T11:15:00Z</dcterms:modified>
</cp:coreProperties>
</file>