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261"/>
        <w:gridCol w:w="4105"/>
        <w:gridCol w:w="3090"/>
      </w:tblGrid>
      <w:tr w:rsidR="00575739" w:rsidRPr="00575739" w14:paraId="6C944119" w14:textId="77777777" w:rsidTr="00F842C0">
        <w:trPr>
          <w:jc w:val="center"/>
        </w:trPr>
        <w:tc>
          <w:tcPr>
            <w:tcW w:w="3261" w:type="dxa"/>
            <w:shd w:val="clear" w:color="auto" w:fill="auto"/>
          </w:tcPr>
          <w:p w14:paraId="48532037" w14:textId="77777777" w:rsidR="005808E3" w:rsidRPr="00575739" w:rsidRDefault="005808E3" w:rsidP="00F842C0">
            <w:pPr>
              <w:rPr>
                <w:color w:val="auto"/>
              </w:rPr>
            </w:pPr>
            <w:r w:rsidRPr="00575739">
              <w:rPr>
                <w:noProof/>
                <w:color w:val="auto"/>
              </w:rPr>
              <w:drawing>
                <wp:anchor distT="0" distB="0" distL="114300" distR="114300" simplePos="0" relativeHeight="251659264" behindDoc="0" locked="0" layoutInCell="1" allowOverlap="1" wp14:anchorId="35F4CF30" wp14:editId="0BBD4745">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3807C023" w14:textId="77777777" w:rsidR="005808E3" w:rsidRPr="00575739" w:rsidRDefault="005808E3" w:rsidP="00F842C0">
            <w:pPr>
              <w:jc w:val="center"/>
              <w:rPr>
                <w:color w:val="auto"/>
              </w:rPr>
            </w:pPr>
          </w:p>
        </w:tc>
        <w:tc>
          <w:tcPr>
            <w:tcW w:w="3090" w:type="dxa"/>
            <w:shd w:val="clear" w:color="auto" w:fill="auto"/>
            <w:vAlign w:val="center"/>
          </w:tcPr>
          <w:p w14:paraId="1C62D69C" w14:textId="77777777" w:rsidR="005808E3" w:rsidRPr="00575739" w:rsidRDefault="005808E3" w:rsidP="00F842C0">
            <w:pPr>
              <w:spacing w:after="0"/>
              <w:jc w:val="right"/>
              <w:rPr>
                <w:color w:val="auto"/>
                <w:sz w:val="16"/>
                <w:szCs w:val="16"/>
              </w:rPr>
            </w:pPr>
          </w:p>
          <w:p w14:paraId="16CFD4A0" w14:textId="7A43B347" w:rsidR="005808E3" w:rsidRPr="00575739" w:rsidRDefault="00456CD2" w:rsidP="00456CD2">
            <w:pPr>
              <w:spacing w:after="0"/>
              <w:ind w:right="-140"/>
              <w:jc w:val="center"/>
              <w:rPr>
                <w:color w:val="auto"/>
                <w:sz w:val="16"/>
                <w:szCs w:val="16"/>
              </w:rPr>
            </w:pPr>
            <w:r w:rsidRPr="00575739">
              <w:rPr>
                <w:color w:val="auto"/>
                <w:sz w:val="16"/>
                <w:szCs w:val="16"/>
              </w:rPr>
              <w:t xml:space="preserve">                                               </w:t>
            </w:r>
            <w:r w:rsidR="005808E3" w:rsidRPr="00575739">
              <w:rPr>
                <w:color w:val="auto"/>
                <w:sz w:val="16"/>
                <w:szCs w:val="16"/>
              </w:rPr>
              <w:t>+7 (3452) 215-100</w:t>
            </w:r>
          </w:p>
          <w:p w14:paraId="3E1CA936" w14:textId="77777777" w:rsidR="005808E3" w:rsidRPr="00575739" w:rsidRDefault="005808E3" w:rsidP="00F842C0">
            <w:pPr>
              <w:spacing w:after="0"/>
              <w:ind w:right="-282"/>
              <w:jc w:val="right"/>
              <w:rPr>
                <w:color w:val="auto"/>
                <w:sz w:val="16"/>
                <w:szCs w:val="16"/>
              </w:rPr>
            </w:pPr>
            <w:r w:rsidRPr="00575739">
              <w:rPr>
                <w:noProof/>
                <w:color w:val="auto"/>
              </w:rPr>
              <w:drawing>
                <wp:anchor distT="0" distB="0" distL="114300" distR="114300" simplePos="0" relativeHeight="251661312" behindDoc="0" locked="0" layoutInCell="1" allowOverlap="1" wp14:anchorId="7763EBF1" wp14:editId="4F5F8080">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739">
              <w:rPr>
                <w:color w:val="auto"/>
                <w:sz w:val="16"/>
                <w:szCs w:val="16"/>
              </w:rPr>
              <w:t>info@uris72.ru</w:t>
            </w:r>
          </w:p>
        </w:tc>
      </w:tr>
    </w:tbl>
    <w:p w14:paraId="0E925D09" w14:textId="77777777" w:rsidR="005808E3" w:rsidRPr="00575739" w:rsidRDefault="005808E3" w:rsidP="005808E3">
      <w:pPr>
        <w:widowControl w:val="0"/>
        <w:tabs>
          <w:tab w:val="right" w:pos="10631"/>
        </w:tabs>
        <w:autoSpaceDE w:val="0"/>
        <w:autoSpaceDN w:val="0"/>
        <w:adjustRightInd w:val="0"/>
        <w:spacing w:after="0" w:line="240" w:lineRule="auto"/>
        <w:jc w:val="right"/>
        <w:rPr>
          <w:rFonts w:ascii="Times New Roman" w:hAnsi="Times New Roman"/>
          <w:bCs/>
          <w:color w:val="auto"/>
          <w:sz w:val="16"/>
          <w:szCs w:val="16"/>
        </w:rPr>
      </w:pPr>
      <w:r w:rsidRPr="00575739">
        <w:rPr>
          <w:noProof/>
          <w:color w:val="auto"/>
        </w:rPr>
        <mc:AlternateContent>
          <mc:Choice Requires="wps">
            <w:drawing>
              <wp:anchor distT="0" distB="0" distL="114300" distR="114300" simplePos="0" relativeHeight="251660288" behindDoc="0" locked="0" layoutInCell="1" allowOverlap="1" wp14:anchorId="1DD18365" wp14:editId="09AA8BD1">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576C5B97" w14:textId="77777777" w:rsidR="005808E3" w:rsidRPr="00AF20F7" w:rsidRDefault="005808E3" w:rsidP="005808E3">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7302A591" w14:textId="77777777" w:rsidR="005808E3" w:rsidRPr="00AF20F7" w:rsidRDefault="005808E3" w:rsidP="005808E3">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4796933A" w14:textId="77777777" w:rsidR="005808E3" w:rsidRPr="00AF20F7" w:rsidRDefault="005808E3" w:rsidP="005808E3">
                            <w:pPr>
                              <w:spacing w:after="0"/>
                              <w:ind w:left="794" w:hanging="720"/>
                              <w:jc w:val="both"/>
                              <w:rPr>
                                <w:color w:val="FFFFFF"/>
                              </w:rPr>
                            </w:pPr>
                            <w:r w:rsidRPr="00AF20F7">
                              <w:rPr>
                                <w:color w:val="FFFFFF"/>
                              </w:rPr>
                              <w:t xml:space="preserve">             </w:t>
                            </w:r>
                          </w:p>
                          <w:p w14:paraId="769AF31B" w14:textId="77777777" w:rsidR="005808E3" w:rsidRDefault="005808E3" w:rsidP="005808E3">
                            <w:pPr>
                              <w:spacing w:after="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18365"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576C5B97" w14:textId="77777777" w:rsidR="005808E3" w:rsidRPr="00AF20F7" w:rsidRDefault="005808E3" w:rsidP="005808E3">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7302A591" w14:textId="77777777" w:rsidR="005808E3" w:rsidRPr="00AF20F7" w:rsidRDefault="005808E3" w:rsidP="005808E3">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4796933A" w14:textId="77777777" w:rsidR="005808E3" w:rsidRPr="00AF20F7" w:rsidRDefault="005808E3" w:rsidP="005808E3">
                      <w:pPr>
                        <w:spacing w:after="0"/>
                        <w:ind w:left="794" w:hanging="720"/>
                        <w:jc w:val="both"/>
                        <w:rPr>
                          <w:color w:val="FFFFFF"/>
                        </w:rPr>
                      </w:pPr>
                      <w:r w:rsidRPr="00AF20F7">
                        <w:rPr>
                          <w:color w:val="FFFFFF"/>
                        </w:rPr>
                        <w:t xml:space="preserve">             </w:t>
                      </w:r>
                    </w:p>
                    <w:p w14:paraId="769AF31B" w14:textId="77777777" w:rsidR="005808E3" w:rsidRDefault="005808E3" w:rsidP="005808E3">
                      <w:pPr>
                        <w:spacing w:after="0"/>
                        <w:ind w:hanging="720"/>
                        <w:jc w:val="both"/>
                      </w:pPr>
                    </w:p>
                  </w:txbxContent>
                </v:textbox>
                <w10:wrap anchorx="page"/>
              </v:shape>
            </w:pict>
          </mc:Fallback>
        </mc:AlternateContent>
      </w:r>
    </w:p>
    <w:p w14:paraId="2007ECFA" w14:textId="77777777" w:rsidR="005808E3" w:rsidRPr="00575739" w:rsidRDefault="005808E3" w:rsidP="005808E3">
      <w:pPr>
        <w:spacing w:after="0" w:line="240" w:lineRule="auto"/>
        <w:jc w:val="both"/>
        <w:rPr>
          <w:rFonts w:ascii="Times New Roman" w:hAnsi="Times New Roman"/>
          <w:b/>
          <w:bCs/>
          <w:color w:val="auto"/>
          <w:sz w:val="20"/>
          <w:szCs w:val="20"/>
        </w:rPr>
      </w:pPr>
    </w:p>
    <w:p w14:paraId="6B1AE9F7" w14:textId="77777777" w:rsidR="005808E3" w:rsidRPr="00575739" w:rsidRDefault="005808E3" w:rsidP="005808E3">
      <w:pPr>
        <w:spacing w:after="0" w:line="240" w:lineRule="auto"/>
        <w:jc w:val="both"/>
        <w:rPr>
          <w:rFonts w:ascii="Times New Roman" w:hAnsi="Times New Roman"/>
          <w:b/>
          <w:bCs/>
          <w:color w:val="auto"/>
          <w:sz w:val="20"/>
          <w:szCs w:val="20"/>
        </w:rPr>
      </w:pPr>
    </w:p>
    <w:p w14:paraId="028E9CF3" w14:textId="77777777" w:rsidR="005808E3" w:rsidRPr="00575739" w:rsidRDefault="005808E3" w:rsidP="005808E3">
      <w:pPr>
        <w:spacing w:after="0" w:line="240" w:lineRule="auto"/>
        <w:jc w:val="both"/>
        <w:rPr>
          <w:rFonts w:ascii="Times New Roman" w:hAnsi="Times New Roman"/>
          <w:b/>
          <w:bCs/>
          <w:color w:val="auto"/>
          <w:sz w:val="20"/>
          <w:szCs w:val="20"/>
        </w:rPr>
      </w:pPr>
    </w:p>
    <w:p w14:paraId="3427BF44" w14:textId="77777777" w:rsidR="005808E3" w:rsidRPr="00575739" w:rsidRDefault="005808E3" w:rsidP="005808E3">
      <w:pPr>
        <w:spacing w:after="0" w:line="240" w:lineRule="auto"/>
        <w:jc w:val="both"/>
        <w:rPr>
          <w:rFonts w:ascii="Times New Roman" w:hAnsi="Times New Roman"/>
          <w:b/>
          <w:bCs/>
          <w:color w:val="auto"/>
          <w:sz w:val="20"/>
          <w:szCs w:val="20"/>
        </w:rPr>
      </w:pPr>
    </w:p>
    <w:p w14:paraId="73E154E4" w14:textId="77777777" w:rsidR="005808E3" w:rsidRPr="00575739" w:rsidRDefault="005808E3" w:rsidP="005808E3">
      <w:pPr>
        <w:spacing w:after="0" w:line="240" w:lineRule="auto"/>
        <w:jc w:val="both"/>
        <w:rPr>
          <w:rFonts w:ascii="Times New Roman" w:hAnsi="Times New Roman"/>
          <w:b/>
          <w:bCs/>
          <w:color w:val="auto"/>
          <w:sz w:val="20"/>
          <w:szCs w:val="20"/>
        </w:rPr>
      </w:pPr>
    </w:p>
    <w:p w14:paraId="2682A0B9" w14:textId="77777777" w:rsidR="005808E3" w:rsidRPr="00575739" w:rsidRDefault="005808E3" w:rsidP="005808E3">
      <w:pPr>
        <w:pStyle w:val="Default"/>
        <w:jc w:val="right"/>
        <w:rPr>
          <w:color w:val="auto"/>
          <w:sz w:val="20"/>
          <w:szCs w:val="20"/>
        </w:rPr>
      </w:pPr>
    </w:p>
    <w:p w14:paraId="58767C7E" w14:textId="77777777" w:rsidR="005808E3" w:rsidRPr="00575739" w:rsidRDefault="005808E3" w:rsidP="005808E3">
      <w:pPr>
        <w:spacing w:after="0" w:line="240" w:lineRule="auto"/>
        <w:jc w:val="center"/>
        <w:rPr>
          <w:rFonts w:ascii="Times New Roman" w:hAnsi="Times New Roman" w:cs="Times New Roman"/>
          <w:b/>
          <w:color w:val="auto"/>
          <w:sz w:val="18"/>
          <w:szCs w:val="18"/>
        </w:rPr>
      </w:pPr>
      <w:r w:rsidRPr="00575739">
        <w:rPr>
          <w:rFonts w:ascii="Times New Roman" w:hAnsi="Times New Roman" w:cs="Times New Roman"/>
          <w:b/>
          <w:color w:val="auto"/>
          <w:sz w:val="18"/>
          <w:szCs w:val="18"/>
        </w:rPr>
        <w:t>ДОГОВОР №______</w:t>
      </w:r>
    </w:p>
    <w:p w14:paraId="3260950F" w14:textId="73BC9470" w:rsidR="00602201" w:rsidRPr="00575739" w:rsidRDefault="00602201" w:rsidP="00602201">
      <w:pPr>
        <w:spacing w:after="0" w:line="240" w:lineRule="auto"/>
        <w:jc w:val="center"/>
        <w:rPr>
          <w:rFonts w:ascii="Times New Roman" w:hAnsi="Times New Roman" w:cs="Times New Roman"/>
          <w:b/>
          <w:bCs/>
          <w:color w:val="auto"/>
          <w:sz w:val="18"/>
          <w:szCs w:val="18"/>
        </w:rPr>
      </w:pPr>
      <w:r w:rsidRPr="00575739">
        <w:rPr>
          <w:rFonts w:ascii="Times New Roman" w:hAnsi="Times New Roman" w:cs="Times New Roman"/>
          <w:b/>
          <w:bCs/>
          <w:color w:val="auto"/>
          <w:sz w:val="18"/>
          <w:szCs w:val="18"/>
        </w:rPr>
        <w:t xml:space="preserve">на поставку </w:t>
      </w:r>
      <w:r w:rsidRPr="00575739">
        <w:rPr>
          <w:rFonts w:ascii="Times New Roman" w:hAnsi="Times New Roman"/>
          <w:b/>
          <w:bCs/>
          <w:color w:val="auto"/>
          <w:sz w:val="18"/>
          <w:szCs w:val="18"/>
        </w:rPr>
        <w:t>продовольственных товаров (</w:t>
      </w:r>
      <w:r w:rsidR="009C3246" w:rsidRPr="00575739">
        <w:rPr>
          <w:rFonts w:ascii="Times New Roman" w:eastAsia="Times New Roman" w:hAnsi="Times New Roman" w:cs="Times New Roman"/>
          <w:b/>
          <w:bCs/>
          <w:color w:val="auto"/>
          <w:sz w:val="18"/>
          <w:szCs w:val="18"/>
        </w:rPr>
        <w:t>п</w:t>
      </w:r>
      <w:r w:rsidR="0072288A" w:rsidRPr="00575739">
        <w:rPr>
          <w:rFonts w:ascii="Times New Roman" w:eastAsia="Times New Roman" w:hAnsi="Times New Roman" w:cs="Times New Roman"/>
          <w:b/>
          <w:bCs/>
          <w:color w:val="auto"/>
          <w:sz w:val="18"/>
          <w:szCs w:val="18"/>
        </w:rPr>
        <w:t>о</w:t>
      </w:r>
      <w:r w:rsidR="009C3246" w:rsidRPr="00575739">
        <w:rPr>
          <w:rFonts w:ascii="Times New Roman" w:eastAsia="Times New Roman" w:hAnsi="Times New Roman" w:cs="Times New Roman"/>
          <w:b/>
          <w:bCs/>
          <w:color w:val="auto"/>
          <w:sz w:val="18"/>
          <w:szCs w:val="18"/>
        </w:rPr>
        <w:t>видло</w:t>
      </w:r>
      <w:r w:rsidRPr="00575739">
        <w:rPr>
          <w:rFonts w:ascii="Times New Roman" w:hAnsi="Times New Roman"/>
          <w:b/>
          <w:bCs/>
          <w:color w:val="auto"/>
          <w:sz w:val="18"/>
          <w:szCs w:val="18"/>
        </w:rPr>
        <w:t>)</w:t>
      </w:r>
    </w:p>
    <w:p w14:paraId="3E433232" w14:textId="77777777" w:rsidR="00602201" w:rsidRPr="00575739" w:rsidRDefault="00602201" w:rsidP="00602201">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602201" w:rsidRPr="00575739" w14:paraId="140FCF43" w14:textId="77777777" w:rsidTr="004E537B">
        <w:trPr>
          <w:trHeight w:val="276"/>
        </w:trPr>
        <w:tc>
          <w:tcPr>
            <w:tcW w:w="3414" w:type="dxa"/>
            <w:hideMark/>
          </w:tcPr>
          <w:p w14:paraId="32E98886" w14:textId="77777777" w:rsidR="00602201" w:rsidRPr="00575739" w:rsidRDefault="00602201" w:rsidP="004E537B">
            <w:pPr>
              <w:spacing w:after="0" w:line="240" w:lineRule="auto"/>
              <w:rPr>
                <w:rFonts w:ascii="Times New Roman" w:hAnsi="Times New Roman" w:cs="Times New Roman"/>
                <w:b/>
                <w:color w:val="auto"/>
                <w:sz w:val="18"/>
                <w:szCs w:val="18"/>
              </w:rPr>
            </w:pPr>
          </w:p>
        </w:tc>
        <w:tc>
          <w:tcPr>
            <w:tcW w:w="3127" w:type="dxa"/>
          </w:tcPr>
          <w:p w14:paraId="442746C9" w14:textId="77777777" w:rsidR="00602201" w:rsidRPr="00575739" w:rsidRDefault="00602201" w:rsidP="004E537B">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31D35926" w14:textId="77777777" w:rsidR="00602201" w:rsidRPr="00575739" w:rsidRDefault="00602201" w:rsidP="004E537B">
            <w:pPr>
              <w:spacing w:after="0" w:line="240" w:lineRule="auto"/>
              <w:jc w:val="right"/>
              <w:rPr>
                <w:rFonts w:ascii="Times New Roman" w:hAnsi="Times New Roman" w:cs="Times New Roman"/>
                <w:b/>
                <w:color w:val="auto"/>
                <w:sz w:val="18"/>
                <w:szCs w:val="18"/>
              </w:rPr>
            </w:pPr>
            <w:r w:rsidRPr="00575739">
              <w:rPr>
                <w:rFonts w:ascii="Times New Roman" w:hAnsi="Times New Roman" w:cs="Times New Roman"/>
                <w:b/>
                <w:bCs/>
                <w:color w:val="auto"/>
                <w:sz w:val="18"/>
                <w:szCs w:val="18"/>
                <w:lang w:eastAsia="en-US"/>
              </w:rPr>
              <w:t>«_____» ___________2024 г.</w:t>
            </w:r>
          </w:p>
        </w:tc>
      </w:tr>
    </w:tbl>
    <w:p w14:paraId="3D8F099E" w14:textId="77777777" w:rsidR="00602201" w:rsidRPr="00575739" w:rsidRDefault="00602201" w:rsidP="00602201">
      <w:pPr>
        <w:spacing w:after="0" w:line="240" w:lineRule="auto"/>
        <w:jc w:val="both"/>
        <w:rPr>
          <w:rFonts w:ascii="Times New Roman" w:hAnsi="Times New Roman" w:cs="Times New Roman"/>
          <w:color w:val="auto"/>
          <w:sz w:val="18"/>
          <w:szCs w:val="18"/>
        </w:rPr>
      </w:pPr>
    </w:p>
    <w:p w14:paraId="3370C8CB" w14:textId="77777777" w:rsidR="00602201" w:rsidRPr="00575739" w:rsidRDefault="00602201" w:rsidP="00602201">
      <w:pPr>
        <w:spacing w:after="0" w:line="240" w:lineRule="auto"/>
        <w:ind w:firstLine="708"/>
        <w:jc w:val="both"/>
        <w:rPr>
          <w:rFonts w:ascii="Times New Roman" w:eastAsia="Times New Roman" w:hAnsi="Times New Roman" w:cs="Times New Roman"/>
          <w:b/>
          <w:color w:val="auto"/>
          <w:sz w:val="18"/>
          <w:szCs w:val="18"/>
          <w:lang w:eastAsia="en-US"/>
        </w:rPr>
      </w:pPr>
      <w:r w:rsidRPr="00575739">
        <w:rPr>
          <w:rFonts w:ascii="Times New Roman" w:hAnsi="Times New Roman" w:cs="Times New Roman"/>
          <w:b/>
          <w:bCs/>
          <w:color w:val="auto"/>
          <w:sz w:val="18"/>
          <w:szCs w:val="18"/>
        </w:rPr>
        <w:t>Муниципальное автономное дошкольное образовательное учреждение детский сад № 153 города Тюмени (МАДОУ д/с № 153 города Тюмени)</w:t>
      </w:r>
      <w:r w:rsidRPr="00575739">
        <w:rPr>
          <w:rFonts w:ascii="Times New Roman" w:hAnsi="Times New Roman" w:cs="Arial"/>
          <w:color w:val="auto"/>
          <w:sz w:val="18"/>
          <w:szCs w:val="18"/>
        </w:rPr>
        <w:t>,</w:t>
      </w:r>
      <w:r w:rsidRPr="00575739">
        <w:rPr>
          <w:rFonts w:ascii="Times New Roman" w:hAnsi="Times New Roman" w:cs="Arial"/>
          <w:b/>
          <w:bCs/>
          <w:color w:val="auto"/>
          <w:sz w:val="18"/>
          <w:szCs w:val="18"/>
        </w:rPr>
        <w:t xml:space="preserve"> </w:t>
      </w:r>
      <w:r w:rsidRPr="00575739">
        <w:rPr>
          <w:rFonts w:ascii="Times New Roman" w:hAnsi="Times New Roman" w:cs="Arial"/>
          <w:color w:val="auto"/>
          <w:sz w:val="18"/>
          <w:szCs w:val="18"/>
        </w:rPr>
        <w:t xml:space="preserve">именуемое в дальнейшем «Заказчик», </w:t>
      </w:r>
      <w:r w:rsidRPr="00575739">
        <w:rPr>
          <w:rFonts w:ascii="Times New Roman" w:hAnsi="Times New Roman"/>
          <w:color w:val="auto"/>
          <w:sz w:val="18"/>
          <w:szCs w:val="18"/>
        </w:rPr>
        <w:t>в лице ___________________________________, действующего на основании ___________, с одной стороны, и</w:t>
      </w:r>
      <w:r w:rsidRPr="00575739">
        <w:rPr>
          <w:rFonts w:ascii="Times New Roman" w:eastAsia="Times New Roman" w:hAnsi="Times New Roman" w:cs="Times New Roman"/>
          <w:b/>
          <w:color w:val="auto"/>
          <w:sz w:val="18"/>
          <w:szCs w:val="18"/>
          <w:lang w:eastAsia="en-US"/>
        </w:rPr>
        <w:t xml:space="preserve"> </w:t>
      </w:r>
    </w:p>
    <w:p w14:paraId="08D3D7C9" w14:textId="77777777" w:rsidR="00602201" w:rsidRPr="00575739" w:rsidRDefault="00602201" w:rsidP="00602201">
      <w:pPr>
        <w:spacing w:after="0" w:line="240" w:lineRule="auto"/>
        <w:ind w:firstLine="567"/>
        <w:jc w:val="both"/>
        <w:rPr>
          <w:rFonts w:ascii="Times New Roman" w:hAnsi="Times New Roman"/>
          <w:b/>
          <w:color w:val="auto"/>
          <w:sz w:val="18"/>
          <w:szCs w:val="18"/>
        </w:rPr>
      </w:pPr>
      <w:r w:rsidRPr="00575739">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575739">
        <w:rPr>
          <w:rFonts w:ascii="Times New Roman" w:eastAsia="Times New Roman" w:hAnsi="Times New Roman" w:cs="Times New Roman"/>
          <w:color w:val="auto"/>
          <w:sz w:val="18"/>
          <w:szCs w:val="18"/>
          <w:lang w:eastAsia="en-US"/>
        </w:rPr>
        <w:t xml:space="preserve">именуемое в дальнейшем </w:t>
      </w:r>
      <w:r w:rsidRPr="00575739">
        <w:rPr>
          <w:rFonts w:ascii="Times New Roman" w:eastAsia="Times New Roman" w:hAnsi="Times New Roman" w:cs="Times New Roman"/>
          <w:b/>
          <w:color w:val="auto"/>
          <w:sz w:val="18"/>
          <w:szCs w:val="18"/>
          <w:lang w:eastAsia="en-US"/>
        </w:rPr>
        <w:t>«Поставщик»,</w:t>
      </w:r>
      <w:r w:rsidRPr="00575739">
        <w:rPr>
          <w:rFonts w:ascii="Times New Roman" w:eastAsia="Times New Roman" w:hAnsi="Times New Roman" w:cs="Times New Roman"/>
          <w:color w:val="auto"/>
          <w:sz w:val="18"/>
          <w:szCs w:val="18"/>
          <w:lang w:eastAsia="en-US"/>
        </w:rPr>
        <w:t xml:space="preserve"> в лице</w:t>
      </w:r>
      <w:r w:rsidRPr="00575739">
        <w:rPr>
          <w:rFonts w:eastAsia="Times New Roman" w:cs="Times New Roman"/>
          <w:color w:val="auto"/>
          <w:sz w:val="18"/>
          <w:szCs w:val="18"/>
          <w:lang w:eastAsia="en-US"/>
        </w:rPr>
        <w:t xml:space="preserve"> </w:t>
      </w:r>
      <w:r w:rsidRPr="00575739">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Pr="00575739">
        <w:rPr>
          <w:rFonts w:ascii="Times New Roman" w:hAnsi="Times New Roman"/>
          <w:color w:val="auto"/>
          <w:sz w:val="18"/>
          <w:szCs w:val="18"/>
        </w:rPr>
        <w:t>а по отдельности «Сторона»,</w:t>
      </w:r>
      <w:r w:rsidRPr="00575739">
        <w:rPr>
          <w:rFonts w:ascii="Times New Roman" w:hAnsi="Times New Roman"/>
          <w:color w:val="auto"/>
          <w:spacing w:val="-3"/>
          <w:sz w:val="18"/>
          <w:szCs w:val="18"/>
        </w:rPr>
        <w:t xml:space="preserve"> </w:t>
      </w:r>
      <w:r w:rsidRPr="00575739">
        <w:rPr>
          <w:rFonts w:ascii="Times New Roman" w:hAnsi="Times New Roman"/>
          <w:color w:val="auto"/>
          <w:sz w:val="18"/>
          <w:szCs w:val="18"/>
        </w:rPr>
        <w:t xml:space="preserve">с соблюдением  требований Федерального закона от 18.07.2011 № 223-ФЗ «О закупках товаров, работ, услуг отдельными видами юридических лиц», </w:t>
      </w:r>
      <w:r w:rsidRPr="00575739">
        <w:rPr>
          <w:rFonts w:ascii="Times New Roman" w:hAnsi="Times New Roman" w:cs="Times New Roman"/>
          <w:color w:val="auto"/>
          <w:sz w:val="18"/>
          <w:szCs w:val="18"/>
        </w:rPr>
        <w:t>по результатам определения Поставщика путем проведения закупки способом закупки малого объема в электронной форме заключили настоящий договор (далее - договор) о нижеследующем:</w:t>
      </w:r>
    </w:p>
    <w:p w14:paraId="64ED9770" w14:textId="77777777" w:rsidR="005808E3" w:rsidRPr="00575739" w:rsidRDefault="005808E3" w:rsidP="005808E3">
      <w:pPr>
        <w:spacing w:after="0" w:line="240" w:lineRule="auto"/>
        <w:ind w:firstLine="708"/>
        <w:jc w:val="both"/>
        <w:rPr>
          <w:rFonts w:ascii="Times New Roman" w:hAnsi="Times New Roman"/>
          <w:color w:val="auto"/>
          <w:sz w:val="18"/>
          <w:szCs w:val="18"/>
        </w:rPr>
      </w:pPr>
    </w:p>
    <w:tbl>
      <w:tblPr>
        <w:tblStyle w:val="a7"/>
        <w:tblW w:w="10627" w:type="dxa"/>
        <w:tblLook w:val="04A0" w:firstRow="1" w:lastRow="0" w:firstColumn="1" w:lastColumn="0" w:noHBand="0" w:noVBand="1"/>
      </w:tblPr>
      <w:tblGrid>
        <w:gridCol w:w="2405"/>
        <w:gridCol w:w="8222"/>
      </w:tblGrid>
      <w:tr w:rsidR="00575739" w:rsidRPr="00575739" w14:paraId="73CD4947" w14:textId="77777777" w:rsidTr="00F842C0">
        <w:tc>
          <w:tcPr>
            <w:tcW w:w="2405" w:type="dxa"/>
            <w:shd w:val="clear" w:color="auto" w:fill="E3F1F1"/>
          </w:tcPr>
          <w:p w14:paraId="2B856E6F"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r w:rsidRPr="00575739">
              <w:rPr>
                <w:rFonts w:ascii="Times New Roman" w:eastAsia="Times New Roman" w:hAnsi="Times New Roman" w:cs="Times New Roman"/>
                <w:b/>
                <w:bCs/>
                <w:color w:val="auto"/>
                <w:sz w:val="18"/>
                <w:szCs w:val="18"/>
              </w:rPr>
              <w:t>1. Предмет договора</w:t>
            </w:r>
          </w:p>
          <w:p w14:paraId="38EA680C"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b/>
                <w:bCs/>
                <w:color w:val="auto"/>
                <w:sz w:val="18"/>
                <w:szCs w:val="18"/>
              </w:rPr>
            </w:pPr>
          </w:p>
        </w:tc>
        <w:tc>
          <w:tcPr>
            <w:tcW w:w="8222" w:type="dxa"/>
          </w:tcPr>
          <w:p w14:paraId="6F51FB0B" w14:textId="614A8382" w:rsidR="005808E3" w:rsidRPr="00575739" w:rsidRDefault="005808E3" w:rsidP="00020FFB">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575739">
              <w:rPr>
                <w:rFonts w:ascii="Times New Roman" w:hAnsi="Times New Roman" w:cs="Times New Roman"/>
                <w:bCs/>
                <w:color w:val="auto"/>
                <w:sz w:val="18"/>
                <w:szCs w:val="18"/>
              </w:rPr>
              <w:t xml:space="preserve"> </w:t>
            </w:r>
            <w:r w:rsidRPr="00575739">
              <w:rPr>
                <w:rFonts w:ascii="Times New Roman" w:hAnsi="Times New Roman"/>
                <w:b/>
                <w:bCs/>
                <w:color w:val="auto"/>
                <w:sz w:val="18"/>
                <w:szCs w:val="18"/>
              </w:rPr>
              <w:t>продовольственных товаров (</w:t>
            </w:r>
            <w:r w:rsidR="009C3246" w:rsidRPr="00575739">
              <w:rPr>
                <w:rFonts w:ascii="Times New Roman" w:eastAsia="Times New Roman" w:hAnsi="Times New Roman" w:cs="Times New Roman"/>
                <w:b/>
                <w:bCs/>
                <w:color w:val="auto"/>
                <w:sz w:val="18"/>
                <w:szCs w:val="18"/>
              </w:rPr>
              <w:t>п</w:t>
            </w:r>
            <w:r w:rsidR="0072288A" w:rsidRPr="00575739">
              <w:rPr>
                <w:rFonts w:ascii="Times New Roman" w:eastAsia="Times New Roman" w:hAnsi="Times New Roman" w:cs="Times New Roman"/>
                <w:b/>
                <w:bCs/>
                <w:color w:val="auto"/>
                <w:sz w:val="18"/>
                <w:szCs w:val="18"/>
              </w:rPr>
              <w:t>о</w:t>
            </w:r>
            <w:r w:rsidR="009C3246" w:rsidRPr="00575739">
              <w:rPr>
                <w:rFonts w:ascii="Times New Roman" w:eastAsia="Times New Roman" w:hAnsi="Times New Roman" w:cs="Times New Roman"/>
                <w:b/>
                <w:bCs/>
                <w:color w:val="auto"/>
                <w:sz w:val="18"/>
                <w:szCs w:val="18"/>
              </w:rPr>
              <w:t>видло</w:t>
            </w:r>
            <w:r w:rsidR="00602201" w:rsidRPr="00575739">
              <w:rPr>
                <w:rFonts w:ascii="Times New Roman" w:eastAsia="Times New Roman" w:hAnsi="Times New Roman" w:cs="Times New Roman"/>
                <w:b/>
                <w:bCs/>
                <w:color w:val="auto"/>
                <w:sz w:val="18"/>
                <w:szCs w:val="18"/>
              </w:rPr>
              <w:t>)</w:t>
            </w:r>
            <w:r w:rsidRPr="00575739">
              <w:rPr>
                <w:rFonts w:ascii="Times New Roman" w:hAnsi="Times New Roman" w:cs="Times New Roman"/>
                <w:color w:val="auto"/>
                <w:sz w:val="18"/>
                <w:szCs w:val="18"/>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3718D640"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09B50A54" w14:textId="41C5DF76" w:rsidR="005808E3" w:rsidRPr="00575739" w:rsidRDefault="005808E3" w:rsidP="00F842C0">
            <w:pPr>
              <w:spacing w:after="0" w:line="240" w:lineRule="auto"/>
              <w:jc w:val="both"/>
              <w:rPr>
                <w:rFonts w:ascii="Times New Roman" w:eastAsia="Times New Roman" w:hAnsi="Times New Roman" w:cs="Times New Roman"/>
                <w:b/>
                <w:bCs/>
                <w:color w:val="auto"/>
                <w:sz w:val="18"/>
                <w:szCs w:val="18"/>
              </w:rPr>
            </w:pPr>
            <w:r w:rsidRPr="00575739">
              <w:rPr>
                <w:rFonts w:ascii="Times New Roman" w:hAnsi="Times New Roman" w:cs="Times New Roman"/>
                <w:color w:val="auto"/>
                <w:sz w:val="18"/>
                <w:szCs w:val="18"/>
              </w:rPr>
              <w:t>1.</w:t>
            </w:r>
            <w:r w:rsidR="00020FFB" w:rsidRPr="00575739">
              <w:rPr>
                <w:rFonts w:ascii="Times New Roman" w:hAnsi="Times New Roman" w:cs="Times New Roman"/>
                <w:color w:val="auto"/>
                <w:sz w:val="18"/>
                <w:szCs w:val="18"/>
              </w:rPr>
              <w:t>2</w:t>
            </w:r>
            <w:r w:rsidRPr="00575739">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Pr="00575739">
              <w:rPr>
                <w:rFonts w:ascii="Times New Roman" w:hAnsi="Times New Roman" w:cs="Times New Roman"/>
                <w:b/>
                <w:bCs/>
                <w:color w:val="auto"/>
                <w:sz w:val="18"/>
                <w:szCs w:val="18"/>
              </w:rPr>
              <w:t>Спецификации (</w:t>
            </w:r>
            <w:r w:rsidR="00871AA4" w:rsidRPr="00575739">
              <w:rPr>
                <w:rFonts w:ascii="Times New Roman" w:hAnsi="Times New Roman" w:cs="Times New Roman"/>
                <w:b/>
                <w:bCs/>
                <w:color w:val="auto"/>
                <w:sz w:val="18"/>
                <w:szCs w:val="18"/>
              </w:rPr>
              <w:t>Приложение</w:t>
            </w:r>
            <w:r w:rsidRPr="00575739">
              <w:rPr>
                <w:rFonts w:ascii="Times New Roman" w:hAnsi="Times New Roman" w:cs="Times New Roman"/>
                <w:b/>
                <w:bCs/>
                <w:color w:val="auto"/>
                <w:sz w:val="18"/>
                <w:szCs w:val="18"/>
              </w:rPr>
              <w:t xml:space="preserve"> к Договору).</w:t>
            </w:r>
          </w:p>
          <w:p w14:paraId="0159F9B5"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575739" w:rsidRPr="00575739" w14:paraId="6334A834" w14:textId="77777777" w:rsidTr="00F842C0">
        <w:trPr>
          <w:trHeight w:val="153"/>
        </w:trPr>
        <w:tc>
          <w:tcPr>
            <w:tcW w:w="10627" w:type="dxa"/>
            <w:gridSpan w:val="2"/>
            <w:shd w:val="clear" w:color="auto" w:fill="auto"/>
          </w:tcPr>
          <w:p w14:paraId="25810F4C"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r>
      <w:tr w:rsidR="00575739" w:rsidRPr="00575739" w14:paraId="7B45B951" w14:textId="77777777" w:rsidTr="00F842C0">
        <w:tc>
          <w:tcPr>
            <w:tcW w:w="2405" w:type="dxa"/>
            <w:shd w:val="clear" w:color="auto" w:fill="E3F1F1"/>
          </w:tcPr>
          <w:p w14:paraId="7625CBAC" w14:textId="77777777"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75739">
              <w:rPr>
                <w:rFonts w:ascii="Times New Roman" w:eastAsia="Times New Roman" w:hAnsi="Times New Roman" w:cs="Times New Roman"/>
                <w:b/>
                <w:bCs/>
                <w:color w:val="auto"/>
                <w:sz w:val="18"/>
                <w:szCs w:val="18"/>
              </w:rPr>
              <w:t>2. Цена договора и порядок расчетов</w:t>
            </w:r>
          </w:p>
          <w:p w14:paraId="23037E32"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tc>
        <w:tc>
          <w:tcPr>
            <w:tcW w:w="8222" w:type="dxa"/>
          </w:tcPr>
          <w:p w14:paraId="580D0F9E" w14:textId="5312483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2.1. Цена </w:t>
            </w:r>
            <w:r w:rsidR="003D6EF2" w:rsidRPr="00575739">
              <w:rPr>
                <w:rFonts w:ascii="Times New Roman" w:hAnsi="Times New Roman" w:cs="Times New Roman"/>
                <w:color w:val="auto"/>
                <w:sz w:val="18"/>
                <w:szCs w:val="18"/>
              </w:rPr>
              <w:t>настоящего Договора</w:t>
            </w:r>
            <w:r w:rsidRPr="00575739">
              <w:rPr>
                <w:rFonts w:ascii="Times New Roman" w:hAnsi="Times New Roman" w:cs="Times New Roman"/>
                <w:color w:val="auto"/>
                <w:sz w:val="18"/>
                <w:szCs w:val="18"/>
              </w:rPr>
              <w:t xml:space="preserve"> составляет </w:t>
            </w:r>
            <w:r w:rsidRPr="00575739">
              <w:rPr>
                <w:rFonts w:ascii="Times New Roman" w:hAnsi="Times New Roman" w:cs="Times New Roman"/>
                <w:b/>
                <w:color w:val="auto"/>
                <w:sz w:val="18"/>
                <w:szCs w:val="18"/>
              </w:rPr>
              <w:t>___________ (__________) рублей 00 копеек, с НДС (00%)/ НДС не облагается</w:t>
            </w:r>
            <w:r w:rsidRPr="00575739">
              <w:rPr>
                <w:rFonts w:ascii="Times New Roman" w:hAnsi="Times New Roman" w:cs="Times New Roman"/>
                <w:color w:val="auto"/>
                <w:sz w:val="18"/>
                <w:szCs w:val="18"/>
              </w:rPr>
              <w:t>.</w:t>
            </w:r>
          </w:p>
          <w:p w14:paraId="081CF6DF"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5A376DA6"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1B7672B1" w14:textId="77777777" w:rsidR="005808E3" w:rsidRPr="00575739" w:rsidRDefault="005808E3" w:rsidP="00F842C0">
            <w:pPr>
              <w:spacing w:after="0" w:line="240" w:lineRule="auto"/>
              <w:jc w:val="both"/>
              <w:rPr>
                <w:rFonts w:ascii="Times New Roman" w:hAnsi="Times New Roman"/>
                <w:bCs/>
                <w:color w:val="auto"/>
                <w:sz w:val="18"/>
                <w:szCs w:val="18"/>
              </w:rPr>
            </w:pPr>
          </w:p>
          <w:p w14:paraId="2A1AADAB" w14:textId="77777777" w:rsidR="005808E3" w:rsidRPr="00575739" w:rsidRDefault="005808E3" w:rsidP="00F842C0">
            <w:pPr>
              <w:spacing w:after="0" w:line="240" w:lineRule="auto"/>
              <w:jc w:val="both"/>
              <w:rPr>
                <w:rFonts w:ascii="Times New Roman" w:hAnsi="Times New Roman"/>
                <w:bCs/>
                <w:color w:val="auto"/>
                <w:sz w:val="18"/>
                <w:szCs w:val="18"/>
              </w:rPr>
            </w:pPr>
            <w:r w:rsidRPr="00575739">
              <w:rPr>
                <w:rFonts w:ascii="Times New Roman" w:hAnsi="Times New Roman"/>
                <w:bCs/>
                <w:color w:val="auto"/>
                <w:sz w:val="18"/>
                <w:szCs w:val="18"/>
              </w:rPr>
              <w:t xml:space="preserve">2.2. Заказчик оплачивает Товар в течение 7 (семь) рабочих дней со дня подписания Заказчиком документа о приемке поставленного Товара.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 </w:t>
            </w:r>
          </w:p>
          <w:p w14:paraId="5C8549E4" w14:textId="77777777" w:rsidR="005808E3" w:rsidRPr="00575739" w:rsidRDefault="005808E3" w:rsidP="00F842C0">
            <w:pPr>
              <w:spacing w:after="0" w:line="240" w:lineRule="auto"/>
              <w:jc w:val="both"/>
              <w:rPr>
                <w:rFonts w:ascii="Times New Roman" w:hAnsi="Times New Roman"/>
                <w:bCs/>
                <w:color w:val="auto"/>
                <w:sz w:val="18"/>
                <w:szCs w:val="18"/>
              </w:rPr>
            </w:pPr>
          </w:p>
          <w:p w14:paraId="0070A8B1" w14:textId="77777777" w:rsidR="005808E3" w:rsidRPr="00575739" w:rsidRDefault="005808E3" w:rsidP="00F842C0">
            <w:pPr>
              <w:spacing w:after="0" w:line="240" w:lineRule="auto"/>
              <w:jc w:val="both"/>
              <w:rPr>
                <w:rFonts w:ascii="Times New Roman" w:hAnsi="Times New Roman"/>
                <w:bCs/>
                <w:color w:val="auto"/>
                <w:sz w:val="18"/>
                <w:szCs w:val="18"/>
              </w:rPr>
            </w:pPr>
            <w:r w:rsidRPr="00575739">
              <w:rPr>
                <w:rFonts w:ascii="Times New Roman" w:hAnsi="Times New Roman"/>
                <w:bCs/>
                <w:color w:val="auto"/>
                <w:sz w:val="18"/>
                <w:szCs w:val="18"/>
              </w:rPr>
              <w:t>2.3.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7D044140" w14:textId="77777777" w:rsidR="005808E3" w:rsidRPr="00575739" w:rsidRDefault="005808E3" w:rsidP="00F842C0">
            <w:pPr>
              <w:spacing w:after="0" w:line="240" w:lineRule="auto"/>
              <w:jc w:val="both"/>
              <w:rPr>
                <w:rFonts w:ascii="Times New Roman" w:hAnsi="Times New Roman"/>
                <w:bCs/>
                <w:color w:val="auto"/>
                <w:sz w:val="18"/>
                <w:szCs w:val="18"/>
              </w:rPr>
            </w:pPr>
          </w:p>
          <w:p w14:paraId="274821E0" w14:textId="7CE66E36" w:rsidR="005808E3" w:rsidRPr="00575739" w:rsidRDefault="005808E3" w:rsidP="00F842C0">
            <w:pPr>
              <w:spacing w:after="0" w:line="240" w:lineRule="auto"/>
              <w:jc w:val="both"/>
              <w:rPr>
                <w:rFonts w:ascii="Times New Roman" w:hAnsi="Times New Roman"/>
                <w:bCs/>
                <w:color w:val="auto"/>
                <w:sz w:val="18"/>
                <w:szCs w:val="18"/>
              </w:rPr>
            </w:pPr>
            <w:r w:rsidRPr="00575739">
              <w:rPr>
                <w:rFonts w:ascii="Times New Roman" w:hAnsi="Times New Roman"/>
                <w:bCs/>
                <w:color w:val="auto"/>
                <w:sz w:val="18"/>
                <w:szCs w:val="18"/>
              </w:rPr>
              <w:t xml:space="preserve">2.4. Поставщик не вправе в одностороннем порядке увеличивать цену Товара, указанную в </w:t>
            </w:r>
            <w:r w:rsidRPr="00575739">
              <w:rPr>
                <w:rFonts w:ascii="Times New Roman" w:hAnsi="Times New Roman"/>
                <w:b/>
                <w:color w:val="auto"/>
                <w:sz w:val="18"/>
                <w:szCs w:val="18"/>
              </w:rPr>
              <w:t>Спецификации (Приложение к Договору)</w:t>
            </w:r>
            <w:r w:rsidRPr="00575739">
              <w:rPr>
                <w:rFonts w:ascii="Times New Roman" w:hAnsi="Times New Roman"/>
                <w:bCs/>
                <w:color w:val="auto"/>
                <w:sz w:val="18"/>
                <w:szCs w:val="18"/>
              </w:rPr>
              <w:t xml:space="preserve"> в течение срока действия настоящего Договора.</w:t>
            </w:r>
          </w:p>
          <w:p w14:paraId="15484381" w14:textId="77777777" w:rsidR="005808E3" w:rsidRPr="00575739" w:rsidRDefault="005808E3" w:rsidP="00F842C0">
            <w:pPr>
              <w:spacing w:after="0" w:line="240" w:lineRule="auto"/>
              <w:jc w:val="both"/>
              <w:rPr>
                <w:rFonts w:ascii="Times New Roman" w:hAnsi="Times New Roman"/>
                <w:bCs/>
                <w:color w:val="auto"/>
                <w:sz w:val="18"/>
                <w:szCs w:val="18"/>
              </w:rPr>
            </w:pPr>
          </w:p>
          <w:p w14:paraId="10525706"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bCs/>
                <w:color w:val="auto"/>
                <w:sz w:val="18"/>
                <w:szCs w:val="18"/>
              </w:rPr>
              <w:t xml:space="preserve">2.5. 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575739">
              <w:rPr>
                <w:rFonts w:ascii="Times New Roman" w:hAnsi="Times New Roman" w:cs="Times New Roman"/>
                <w:color w:val="auto"/>
                <w:sz w:val="18"/>
                <w:szCs w:val="18"/>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p>
          <w:p w14:paraId="41E14CA2" w14:textId="77777777" w:rsidR="005808E3" w:rsidRPr="00575739" w:rsidRDefault="005808E3" w:rsidP="00F842C0">
            <w:pPr>
              <w:spacing w:after="0" w:line="240" w:lineRule="auto"/>
              <w:jc w:val="both"/>
              <w:rPr>
                <w:rFonts w:ascii="Times New Roman" w:eastAsia="Times New Roman" w:hAnsi="Times New Roman" w:cs="Times New Roman"/>
                <w:color w:val="auto"/>
                <w:sz w:val="18"/>
                <w:szCs w:val="18"/>
              </w:rPr>
            </w:pPr>
          </w:p>
        </w:tc>
      </w:tr>
      <w:tr w:rsidR="00575739" w:rsidRPr="00575739" w14:paraId="7692C3D7" w14:textId="77777777" w:rsidTr="00F842C0">
        <w:tc>
          <w:tcPr>
            <w:tcW w:w="10627" w:type="dxa"/>
            <w:gridSpan w:val="2"/>
            <w:shd w:val="clear" w:color="auto" w:fill="auto"/>
          </w:tcPr>
          <w:p w14:paraId="3CE349CB"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0AB17333" w14:textId="77777777" w:rsidTr="00F842C0">
        <w:tc>
          <w:tcPr>
            <w:tcW w:w="2405" w:type="dxa"/>
            <w:shd w:val="clear" w:color="auto" w:fill="E3F1F1"/>
          </w:tcPr>
          <w:p w14:paraId="776FF9CD" w14:textId="77777777"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75739">
              <w:rPr>
                <w:rFonts w:ascii="Times New Roman" w:eastAsia="Times New Roman" w:hAnsi="Times New Roman" w:cs="Times New Roman"/>
                <w:b/>
                <w:bCs/>
                <w:color w:val="auto"/>
                <w:sz w:val="18"/>
                <w:szCs w:val="18"/>
              </w:rPr>
              <w:t>3. Сроки и место поставки товара</w:t>
            </w:r>
          </w:p>
        </w:tc>
        <w:tc>
          <w:tcPr>
            <w:tcW w:w="8222" w:type="dxa"/>
          </w:tcPr>
          <w:p w14:paraId="5E65FC93" w14:textId="77777777" w:rsidR="00602201" w:rsidRPr="00575739" w:rsidRDefault="005808E3" w:rsidP="00602201">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3.1. Поставка Товара по настоящему Договору осуществляется Поставщиком </w:t>
            </w:r>
            <w:r w:rsidR="00602201" w:rsidRPr="00575739">
              <w:rPr>
                <w:rFonts w:ascii="Times New Roman" w:hAnsi="Times New Roman" w:cs="Times New Roman"/>
                <w:color w:val="auto"/>
                <w:sz w:val="18"/>
                <w:szCs w:val="18"/>
              </w:rPr>
              <w:t>с 13.09.2024 по 18.09.2024.</w:t>
            </w:r>
          </w:p>
          <w:p w14:paraId="2E1E2E5B" w14:textId="09976CDF" w:rsidR="005808E3" w:rsidRPr="00575739" w:rsidRDefault="005808E3" w:rsidP="00F842C0">
            <w:pPr>
              <w:spacing w:after="0" w:line="240" w:lineRule="auto"/>
              <w:ind w:right="118"/>
              <w:jc w:val="both"/>
              <w:rPr>
                <w:rFonts w:ascii="Times New Roman" w:hAnsi="Times New Roman" w:cs="Times New Roman"/>
                <w:color w:val="auto"/>
                <w:sz w:val="18"/>
                <w:szCs w:val="18"/>
              </w:rPr>
            </w:pPr>
          </w:p>
          <w:p w14:paraId="0BEB8E76" w14:textId="77777777" w:rsidR="00602201" w:rsidRPr="00575739" w:rsidRDefault="005808E3" w:rsidP="00602201">
            <w:pPr>
              <w:spacing w:after="0" w:line="276"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3.2. Место поставки Товара: </w:t>
            </w:r>
            <w:r w:rsidR="00602201" w:rsidRPr="00575739">
              <w:rPr>
                <w:rFonts w:ascii="Times New Roman" w:hAnsi="Times New Roman" w:cs="Times New Roman"/>
                <w:color w:val="auto"/>
                <w:sz w:val="18"/>
                <w:szCs w:val="18"/>
              </w:rPr>
              <w:t>625051, г. Тюмень, ул. Широтная 91, корпус 2.</w:t>
            </w:r>
          </w:p>
          <w:p w14:paraId="324E8E2F" w14:textId="66C5011C"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2B2E35DD" w14:textId="77777777" w:rsidTr="00F842C0">
        <w:tc>
          <w:tcPr>
            <w:tcW w:w="10627" w:type="dxa"/>
            <w:gridSpan w:val="2"/>
            <w:shd w:val="clear" w:color="auto" w:fill="auto"/>
          </w:tcPr>
          <w:p w14:paraId="549D2200" w14:textId="77777777" w:rsidR="005808E3" w:rsidRPr="00575739" w:rsidRDefault="005808E3" w:rsidP="00F842C0">
            <w:pPr>
              <w:spacing w:after="0" w:line="240" w:lineRule="auto"/>
              <w:ind w:right="-12"/>
              <w:jc w:val="both"/>
              <w:rPr>
                <w:rFonts w:ascii="Times New Roman" w:hAnsi="Times New Roman" w:cs="Times New Roman"/>
                <w:color w:val="auto"/>
                <w:sz w:val="18"/>
                <w:szCs w:val="18"/>
              </w:rPr>
            </w:pPr>
          </w:p>
        </w:tc>
      </w:tr>
      <w:tr w:rsidR="00575739" w:rsidRPr="00575739" w14:paraId="0A15C3BE" w14:textId="77777777" w:rsidTr="00F842C0">
        <w:tc>
          <w:tcPr>
            <w:tcW w:w="2405" w:type="dxa"/>
            <w:shd w:val="clear" w:color="auto" w:fill="E3F1F1"/>
          </w:tcPr>
          <w:p w14:paraId="26D52D4A" w14:textId="7AB88BD2" w:rsidR="005808E3" w:rsidRPr="00575739" w:rsidRDefault="008A4D7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75739">
              <w:rPr>
                <w:rFonts w:ascii="Times New Roman" w:eastAsia="Times New Roman" w:hAnsi="Times New Roman" w:cs="Times New Roman"/>
                <w:b/>
                <w:bCs/>
                <w:color w:val="auto"/>
                <w:sz w:val="18"/>
                <w:szCs w:val="18"/>
              </w:rPr>
              <w:lastRenderedPageBreak/>
              <w:t>4. Условия и порядок поставки и приемки товара</w:t>
            </w:r>
          </w:p>
        </w:tc>
        <w:tc>
          <w:tcPr>
            <w:tcW w:w="8222" w:type="dxa"/>
          </w:tcPr>
          <w:p w14:paraId="181B5F08"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4.1. Доставка Товара осуществляется силами и средствами Поставщика в соответствии с правилами перевозки скоропортящихся грузов с соблюдением гигиенических и санитарных требований, установленных законодательством, соответствующими нормами и правилами для поставки данных групп товара. </w:t>
            </w:r>
          </w:p>
          <w:p w14:paraId="4CC4CE49" w14:textId="77777777" w:rsidR="005808E3" w:rsidRPr="00575739" w:rsidRDefault="005808E3" w:rsidP="005808E3">
            <w:pPr>
              <w:spacing w:after="0" w:line="240" w:lineRule="auto"/>
              <w:jc w:val="both"/>
              <w:rPr>
                <w:rFonts w:ascii="Times New Roman" w:hAnsi="Times New Roman"/>
                <w:color w:val="auto"/>
                <w:sz w:val="18"/>
                <w:szCs w:val="18"/>
              </w:rPr>
            </w:pPr>
          </w:p>
          <w:p w14:paraId="6D1982A1" w14:textId="5C79EEA3" w:rsidR="005808E3" w:rsidRPr="00575739" w:rsidRDefault="005808E3" w:rsidP="005808E3">
            <w:pPr>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Автотранспорт, которым производится доставка Товара, должен быть специально предназначен или специально оборудован для целей перевозки данных видов Товаров, должен иметь санитарный паспорт с отметкой о дезинфекции, водители, экспедиторы и грузчики должны быть обеспечены спецодеждой и иметь санитарные медицинские книжки.</w:t>
            </w:r>
          </w:p>
          <w:p w14:paraId="429575B8"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06B55AB2" w14:textId="352AB604"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Товар, требующий определенного температурного режима при перевозке, доставляется специальным транспортом, оборудованным холодильной установкой. Транспортное средство должно подвергаться регулярной очистке, мойке, дезинфекции.</w:t>
            </w:r>
          </w:p>
          <w:p w14:paraId="6244C7FF"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76650A0B" w14:textId="7AD1EB82"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4.2. Разгрузка Товара осуществляется Поставщиком на склад Заказчика по месту поставки.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79926201"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1D3F4EB8" w14:textId="03B95F87"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4.3.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групп товаров.</w:t>
            </w:r>
          </w:p>
          <w:p w14:paraId="07EA4003" w14:textId="77777777" w:rsidR="005808E3" w:rsidRPr="00575739" w:rsidRDefault="005808E3" w:rsidP="005808E3">
            <w:pPr>
              <w:spacing w:after="0" w:line="240" w:lineRule="auto"/>
              <w:jc w:val="both"/>
              <w:rPr>
                <w:rFonts w:ascii="Times New Roman" w:hAnsi="Times New Roman"/>
                <w:color w:val="auto"/>
                <w:sz w:val="18"/>
                <w:szCs w:val="18"/>
              </w:rPr>
            </w:pPr>
          </w:p>
          <w:p w14:paraId="20BBB31A" w14:textId="7FC6C7C1" w:rsidR="005808E3" w:rsidRPr="00575739" w:rsidRDefault="005808E3" w:rsidP="005808E3">
            <w:pPr>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Товар должен сопровождаться (в случаях, предусмотренных действующим законодательством Российской Федерации)</w:t>
            </w:r>
            <w:r w:rsidRPr="00575739">
              <w:rPr>
                <w:color w:val="auto"/>
                <w:sz w:val="18"/>
                <w:szCs w:val="18"/>
              </w:rPr>
              <w:t xml:space="preserve"> </w:t>
            </w:r>
            <w:r w:rsidRPr="00575739">
              <w:rPr>
                <w:rFonts w:ascii="Times New Roman" w:hAnsi="Times New Roman"/>
                <w:color w:val="auto"/>
                <w:sz w:val="18"/>
                <w:szCs w:val="18"/>
              </w:rPr>
              <w:t>заверенными копиями следующих документов:</w:t>
            </w:r>
          </w:p>
          <w:p w14:paraId="019AF5D6" w14:textId="77777777" w:rsidR="005808E3" w:rsidRPr="00575739" w:rsidRDefault="005808E3" w:rsidP="005808E3">
            <w:pPr>
              <w:spacing w:after="0" w:line="240" w:lineRule="auto"/>
              <w:jc w:val="both"/>
              <w:rPr>
                <w:rFonts w:ascii="Times New Roman" w:hAnsi="Times New Roman"/>
                <w:color w:val="auto"/>
                <w:sz w:val="18"/>
                <w:szCs w:val="18"/>
              </w:rPr>
            </w:pPr>
          </w:p>
          <w:p w14:paraId="5BD2A025" w14:textId="66E7DCC9" w:rsidR="005808E3" w:rsidRPr="00575739" w:rsidRDefault="005808E3" w:rsidP="005808E3">
            <w:pPr>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 xml:space="preserve">1) информацией о ветеринарно-санитарной безопасности Товара, выставление ветеринарно-сопроводительного документа в системе «Меркурий»; </w:t>
            </w:r>
          </w:p>
          <w:p w14:paraId="1D33E524" w14:textId="77777777" w:rsidR="005808E3" w:rsidRPr="00575739" w:rsidRDefault="005808E3" w:rsidP="005808E3">
            <w:pPr>
              <w:spacing w:after="0" w:line="240" w:lineRule="auto"/>
              <w:jc w:val="both"/>
              <w:rPr>
                <w:rFonts w:ascii="Times New Roman" w:hAnsi="Times New Roman"/>
                <w:color w:val="auto"/>
                <w:sz w:val="18"/>
                <w:szCs w:val="18"/>
              </w:rPr>
            </w:pPr>
          </w:p>
          <w:p w14:paraId="3A569205" w14:textId="1A0FC77E" w:rsidR="005808E3" w:rsidRPr="00575739" w:rsidRDefault="005808E3" w:rsidP="005808E3">
            <w:pPr>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 xml:space="preserve">2) сертификатами соответствия Госстандарта России (для продукции, подлежащей обязательной сертификации соответствия); </w:t>
            </w:r>
          </w:p>
          <w:p w14:paraId="1E3EBC8A" w14:textId="77777777" w:rsidR="005808E3" w:rsidRPr="00575739" w:rsidRDefault="005808E3" w:rsidP="005808E3">
            <w:pPr>
              <w:spacing w:after="0" w:line="240" w:lineRule="auto"/>
              <w:jc w:val="both"/>
              <w:rPr>
                <w:rFonts w:ascii="Times New Roman" w:hAnsi="Times New Roman"/>
                <w:color w:val="auto"/>
                <w:sz w:val="18"/>
                <w:szCs w:val="18"/>
              </w:rPr>
            </w:pPr>
          </w:p>
          <w:p w14:paraId="262C96D8" w14:textId="79FBEB32" w:rsidR="005808E3" w:rsidRPr="00575739" w:rsidRDefault="005808E3" w:rsidP="005808E3">
            <w:pPr>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3) качественным удостоверением (копия или ксерокопия не допускается);</w:t>
            </w:r>
          </w:p>
          <w:p w14:paraId="42FA1264" w14:textId="77777777" w:rsidR="005808E3" w:rsidRPr="00575739" w:rsidRDefault="005808E3" w:rsidP="005808E3">
            <w:pPr>
              <w:spacing w:after="0" w:line="240" w:lineRule="auto"/>
              <w:jc w:val="both"/>
              <w:rPr>
                <w:rFonts w:ascii="Times New Roman" w:hAnsi="Times New Roman"/>
                <w:color w:val="auto"/>
                <w:sz w:val="18"/>
                <w:szCs w:val="18"/>
              </w:rPr>
            </w:pPr>
          </w:p>
          <w:p w14:paraId="17A3ABD2" w14:textId="2A5BA03F" w:rsidR="005808E3" w:rsidRPr="00575739" w:rsidRDefault="005808E3" w:rsidP="005808E3">
            <w:pPr>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 xml:space="preserve">4) декларацией соответствия (для продукции, подлежащей обязательному декларированию соответствия); </w:t>
            </w:r>
          </w:p>
          <w:p w14:paraId="0979A13D" w14:textId="77777777" w:rsidR="005808E3" w:rsidRPr="00575739" w:rsidRDefault="005808E3" w:rsidP="005808E3">
            <w:pPr>
              <w:spacing w:after="0" w:line="240" w:lineRule="auto"/>
              <w:jc w:val="both"/>
              <w:rPr>
                <w:rFonts w:ascii="Times New Roman" w:hAnsi="Times New Roman"/>
                <w:color w:val="auto"/>
                <w:sz w:val="18"/>
                <w:szCs w:val="18"/>
              </w:rPr>
            </w:pPr>
          </w:p>
          <w:p w14:paraId="7D035879" w14:textId="383D9469" w:rsidR="005808E3" w:rsidRPr="00575739" w:rsidRDefault="005808E3" w:rsidP="005808E3">
            <w:pPr>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5) протоколом лабораторных исследований на поставляемую партию Товара.</w:t>
            </w:r>
          </w:p>
          <w:p w14:paraId="3C83D367" w14:textId="77777777" w:rsidR="005808E3" w:rsidRPr="00575739" w:rsidRDefault="005808E3" w:rsidP="005808E3">
            <w:pPr>
              <w:spacing w:after="0" w:line="240" w:lineRule="auto"/>
              <w:jc w:val="both"/>
              <w:rPr>
                <w:rFonts w:ascii="Times New Roman" w:hAnsi="Times New Roman"/>
                <w:color w:val="auto"/>
                <w:sz w:val="18"/>
                <w:szCs w:val="18"/>
              </w:rPr>
            </w:pPr>
          </w:p>
          <w:p w14:paraId="04661B36" w14:textId="2D7354AA" w:rsidR="005808E3" w:rsidRPr="00575739" w:rsidRDefault="005808E3" w:rsidP="005808E3">
            <w:pPr>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правилами организации работы по оформлению ветеринарных сопроводительных документов.</w:t>
            </w:r>
          </w:p>
          <w:p w14:paraId="68449F20"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5C2EA6D4" w14:textId="2851E17F"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4.4.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течение 24 часов с даты поставки путем визуального осмотра на предмет проверки целостности и маркировки тары и/или упаковки, вскрытия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3826C4F2"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04C30669" w14:textId="2B996E3C"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35D25D8A"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48D99321" w14:textId="425E46E3"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61BD2EF8"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5DEE408A" w14:textId="625B4043"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 результаты такой проверки могут распространяться на всю поставленную партию Товара.</w:t>
            </w:r>
          </w:p>
          <w:p w14:paraId="22F97B40" w14:textId="4608855F" w:rsidR="005808E3" w:rsidRPr="00575739" w:rsidRDefault="00CB6C2A" w:rsidP="00CB6C2A">
            <w:pPr>
              <w:tabs>
                <w:tab w:val="left" w:pos="2730"/>
              </w:tabs>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ab/>
            </w:r>
          </w:p>
          <w:p w14:paraId="182EC906" w14:textId="31BFB7C3"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и сведениям, указанным в сопроводительных документах на Товар, Заказчик вправе отказаться от приемки такого Товара полностью или частично.</w:t>
            </w:r>
          </w:p>
          <w:p w14:paraId="2C867F64"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55E2AB51" w14:textId="57F9FDB2"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4.5.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144306FC"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73D32ED8" w14:textId="3ED1DE1E"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lastRenderedPageBreak/>
              <w:t xml:space="preserve">4.6. При отсутствии замечаний и претензий к поставленному Товару Заказчик подписывает </w:t>
            </w:r>
            <w:proofErr w:type="gramStart"/>
            <w:r w:rsidRPr="00575739">
              <w:rPr>
                <w:rFonts w:ascii="Times New Roman" w:hAnsi="Times New Roman" w:cs="Times New Roman"/>
                <w:color w:val="auto"/>
                <w:sz w:val="18"/>
                <w:szCs w:val="18"/>
              </w:rPr>
              <w:t>приемо-передаточные</w:t>
            </w:r>
            <w:proofErr w:type="gramEnd"/>
            <w:r w:rsidRPr="00575739">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575739">
              <w:rPr>
                <w:rFonts w:ascii="Times New Roman" w:hAnsi="Times New Roman" w:cs="Times New Roman"/>
                <w:color w:val="auto"/>
                <w:sz w:val="18"/>
                <w:szCs w:val="18"/>
              </w:rPr>
              <w:t>приемо-передаточных</w:t>
            </w:r>
            <w:proofErr w:type="gramEnd"/>
            <w:r w:rsidRPr="00575739">
              <w:rPr>
                <w:rFonts w:ascii="Times New Roman" w:hAnsi="Times New Roman" w:cs="Times New Roman"/>
                <w:color w:val="auto"/>
                <w:sz w:val="18"/>
                <w:szCs w:val="18"/>
              </w:rPr>
              <w:t xml:space="preserve"> документах о несоответствиях Товара.</w:t>
            </w:r>
          </w:p>
          <w:p w14:paraId="56C4983E"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07B90E4E" w14:textId="6A6F9C1B"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4.7.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2-х (двух) часов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66C0DC96"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6166874C" w14:textId="4F115398"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6C7309B1"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35615AF5" w14:textId="0FDB55B0"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1DBC2F33"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72EB3581" w14:textId="1447B374"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4.8. Датой поставки Товара является дата подписания Заказчиком </w:t>
            </w:r>
            <w:proofErr w:type="gramStart"/>
            <w:r w:rsidRPr="00575739">
              <w:rPr>
                <w:rFonts w:ascii="Times New Roman" w:hAnsi="Times New Roman" w:cs="Times New Roman"/>
                <w:color w:val="auto"/>
                <w:sz w:val="18"/>
                <w:szCs w:val="18"/>
              </w:rPr>
              <w:t>приемо-передаточного</w:t>
            </w:r>
            <w:proofErr w:type="gramEnd"/>
            <w:r w:rsidRPr="00575739">
              <w:rPr>
                <w:rFonts w:ascii="Times New Roman" w:hAnsi="Times New Roman" w:cs="Times New Roman"/>
                <w:color w:val="auto"/>
                <w:sz w:val="18"/>
                <w:szCs w:val="18"/>
              </w:rPr>
              <w:t xml:space="preserve"> документа</w:t>
            </w:r>
            <w:r w:rsidRPr="00575739">
              <w:rPr>
                <w:rFonts w:ascii="Times New Roman" w:hAnsi="Times New Roman" w:cs="Times New Roman"/>
                <w:iCs/>
                <w:color w:val="auto"/>
                <w:sz w:val="18"/>
                <w:szCs w:val="18"/>
              </w:rPr>
              <w:t>. Документ о приемке</w:t>
            </w:r>
            <w:r w:rsidRPr="00575739">
              <w:rPr>
                <w:rFonts w:ascii="Times New Roman" w:hAnsi="Times New Roman" w:cs="Times New Roman"/>
                <w:color w:val="auto"/>
                <w:sz w:val="18"/>
                <w:szCs w:val="18"/>
              </w:rPr>
              <w:t xml:space="preserve"> подписывается Заказчиком после устранения Поставщиком всех несоответствий поставленного Товара.</w:t>
            </w:r>
          </w:p>
          <w:p w14:paraId="53C03FD0" w14:textId="77777777" w:rsidR="005808E3" w:rsidRPr="00575739" w:rsidRDefault="005808E3" w:rsidP="005808E3">
            <w:pPr>
              <w:spacing w:after="0" w:line="240" w:lineRule="auto"/>
              <w:jc w:val="both"/>
              <w:rPr>
                <w:rFonts w:ascii="Times New Roman" w:hAnsi="Times New Roman"/>
                <w:color w:val="auto"/>
                <w:sz w:val="18"/>
                <w:szCs w:val="18"/>
              </w:rPr>
            </w:pPr>
          </w:p>
          <w:p w14:paraId="44708129" w14:textId="576B8AFF" w:rsidR="005808E3" w:rsidRPr="00575739" w:rsidRDefault="005808E3" w:rsidP="005808E3">
            <w:pPr>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 xml:space="preserve">4.9. В случае выявления несоответствия качества поставляемого Товара после его приемки, а также в процессе вскрытия и приготовления пищи, Заказчик незамедлительно уведомляет об этом Поставщика, который обязан в срок не более двух часов направить своего уполномоченного представителя для осмотра Товара и составления акта. Представитель Поставщика должен иметь документ, подтверждающий его полномочия для осмотра Товара и составления акта. Товар ненадлежащего качества подлежит замене в соответствии с </w:t>
            </w:r>
            <w:r w:rsidRPr="00575739">
              <w:rPr>
                <w:rFonts w:ascii="Times New Roman" w:hAnsi="Times New Roman"/>
                <w:b/>
                <w:bCs/>
                <w:color w:val="auto"/>
                <w:sz w:val="18"/>
                <w:szCs w:val="18"/>
              </w:rPr>
              <w:t>пунктом 4.7 настоящего Договора</w:t>
            </w:r>
            <w:r w:rsidRPr="00575739">
              <w:rPr>
                <w:rFonts w:ascii="Times New Roman" w:hAnsi="Times New Roman"/>
                <w:color w:val="auto"/>
                <w:sz w:val="18"/>
                <w:szCs w:val="18"/>
              </w:rPr>
              <w:t xml:space="preserve">. </w:t>
            </w:r>
          </w:p>
          <w:p w14:paraId="34FBE134" w14:textId="77777777" w:rsidR="005808E3" w:rsidRPr="00575739" w:rsidRDefault="005808E3" w:rsidP="005808E3">
            <w:pPr>
              <w:spacing w:after="0" w:line="240" w:lineRule="auto"/>
              <w:jc w:val="both"/>
              <w:rPr>
                <w:rFonts w:ascii="Times New Roman" w:hAnsi="Times New Roman"/>
                <w:color w:val="auto"/>
                <w:sz w:val="18"/>
                <w:szCs w:val="18"/>
              </w:rPr>
            </w:pPr>
          </w:p>
          <w:p w14:paraId="2B17DFEE" w14:textId="115CECFA" w:rsidR="005808E3" w:rsidRPr="00575739" w:rsidRDefault="005808E3" w:rsidP="005808E3">
            <w:pPr>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 xml:space="preserve">Акт о поставке Товара ненадлежащего качества / не соответствующего условиям настоящего Договора (далее – акт) составляется в присутствии уполномоченного представителя Поставщика, подписывается уполномоченными представителями Поставщика и Заказчика. В случае отсутствия уполномоченного представителя Поставщика, отказа подписать акт со стороны уполномоченного представителя Поставщика, либо отсутствия у представителя Поставщика документа, подтверждающего его полномочия для осмотра Товара и составления акта в акте делается соответствующая отметка. В случае неявки уполномоченного представителя Поставщика для осмотра Товара и составления акта либо отсутствия у представителя Поставщика документа, подтверждающего его полномочия для осмотра Товара и составления акта, акт составляется представителем Заказчика в одностороннем порядке, копия акта направляется по электронной почте Поставщику. В таком случае факт поставки товара ненадлежащего качества / не соответствующего условиям настоящего Договора считается подтвержденным.  </w:t>
            </w:r>
          </w:p>
          <w:p w14:paraId="6CA259FA"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4DF685BA" w14:textId="3DFB4C13"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4.10. Для проверки поставленного Товара в части соответствия условиям настоящего Договора Заказчик вправе инициировать проведение экспертизы (лабораторного исследования). При проведении экспертизы (лабораторного исследования)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086AB1A8"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0575095D" w14:textId="2B62CD4C"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4.11. В случае привлечения Заказчиком экспертов, экспертных организаций для проведения экспертизы (лабораторного исследования)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07833B2B"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75F4F1A0" w14:textId="002E33BB"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4.12. В случае выявления несоответствия качества поставленного Товара по результатам экспертизы (лабораторного исследования), Заказчик незамедлительно уведомляет об этом Поставщика. Согласно требованию Заказчика, указанному в уведомлении, Поставщик обязан заменить Товар, несоответствующий качеству по результатам экспертизы (лабораторного исследования) в срок не позднее 1 (одного) дня с даты уведомления, либо произвести возврат денежных средств, оплаченных Заказчиком за Товар, несоответствующий качеству по результатам экспертизы (лабораторного исследования) в соответствии с </w:t>
            </w:r>
            <w:r w:rsidRPr="00575739">
              <w:rPr>
                <w:rFonts w:ascii="Times New Roman" w:hAnsi="Times New Roman" w:cs="Times New Roman"/>
                <w:b/>
                <w:bCs/>
                <w:color w:val="auto"/>
                <w:sz w:val="18"/>
                <w:szCs w:val="18"/>
              </w:rPr>
              <w:t>пунктом 4.13 настоящего Договора</w:t>
            </w:r>
            <w:r w:rsidRPr="00575739">
              <w:rPr>
                <w:rFonts w:ascii="Times New Roman" w:hAnsi="Times New Roman" w:cs="Times New Roman"/>
                <w:color w:val="auto"/>
                <w:sz w:val="18"/>
                <w:szCs w:val="18"/>
              </w:rPr>
              <w:t>. Право выбора замены Товара или возврата денежных средств принадлежит Заказчику.</w:t>
            </w:r>
          </w:p>
          <w:p w14:paraId="1685BE59"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50E673D8" w14:textId="508196DF"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Расходы, связанные с заменой Товара, несет Поставщик. Одновременно с уведомлением о несоответствии качества поставленного Товара Заказчик направляет Поставщику требование о возмещении расходов по оплате экспертизы (лабораторного исследования). Возмещение Поставщиком </w:t>
            </w:r>
            <w:r w:rsidRPr="00575739">
              <w:rPr>
                <w:rFonts w:ascii="Times New Roman" w:hAnsi="Times New Roman" w:cs="Times New Roman"/>
                <w:color w:val="auto"/>
                <w:sz w:val="18"/>
                <w:szCs w:val="18"/>
              </w:rPr>
              <w:lastRenderedPageBreak/>
              <w:t xml:space="preserve">расходов по оплате экспертизы (лабораторного исследования) Товара осуществляется в порядке, предусмотренном </w:t>
            </w:r>
            <w:r w:rsidRPr="00575739">
              <w:rPr>
                <w:rFonts w:ascii="Times New Roman" w:hAnsi="Times New Roman" w:cs="Times New Roman"/>
                <w:b/>
                <w:bCs/>
                <w:color w:val="auto"/>
                <w:sz w:val="18"/>
                <w:szCs w:val="18"/>
              </w:rPr>
              <w:t>пунктом 9.13 настоящего Договора</w:t>
            </w:r>
            <w:r w:rsidRPr="00575739">
              <w:rPr>
                <w:rFonts w:ascii="Times New Roman" w:hAnsi="Times New Roman" w:cs="Times New Roman"/>
                <w:color w:val="auto"/>
                <w:sz w:val="18"/>
                <w:szCs w:val="18"/>
              </w:rPr>
              <w:t>.</w:t>
            </w:r>
          </w:p>
          <w:p w14:paraId="0210C96A" w14:textId="77777777" w:rsidR="005808E3" w:rsidRPr="00575739" w:rsidRDefault="005808E3" w:rsidP="005808E3">
            <w:pPr>
              <w:spacing w:after="0" w:line="240" w:lineRule="auto"/>
              <w:jc w:val="both"/>
              <w:rPr>
                <w:rFonts w:ascii="Times New Roman" w:hAnsi="Times New Roman" w:cs="Times New Roman"/>
                <w:color w:val="auto"/>
                <w:sz w:val="18"/>
                <w:szCs w:val="18"/>
              </w:rPr>
            </w:pPr>
          </w:p>
          <w:p w14:paraId="33F714E3" w14:textId="23E4229E" w:rsidR="005808E3" w:rsidRPr="00575739" w:rsidRDefault="005808E3" w:rsidP="005808E3">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4.13. </w:t>
            </w:r>
            <w:r w:rsidRPr="00575739">
              <w:rPr>
                <w:rFonts w:ascii="Times New Roman" w:hAnsi="Times New Roman"/>
                <w:color w:val="auto"/>
                <w:sz w:val="18"/>
                <w:szCs w:val="18"/>
              </w:rPr>
              <w:t>Переданный Заказчику Товар,</w:t>
            </w:r>
            <w:r w:rsidRPr="00575739">
              <w:rPr>
                <w:rFonts w:ascii="Times New Roman" w:hAnsi="Times New Roman" w:cs="Times New Roman"/>
                <w:color w:val="auto"/>
                <w:sz w:val="18"/>
                <w:szCs w:val="18"/>
              </w:rPr>
              <w:t xml:space="preserve"> в отношении которого по результатам экспертизы (лабораторного исследования) установлено несоответствие установленным требованиям, оплате не подлежит. В случае если </w:t>
            </w:r>
            <w:r w:rsidRPr="00575739">
              <w:rPr>
                <w:rFonts w:ascii="Times New Roman" w:hAnsi="Times New Roman"/>
                <w:color w:val="auto"/>
                <w:sz w:val="18"/>
                <w:szCs w:val="18"/>
              </w:rPr>
              <w:t>Товар,</w:t>
            </w:r>
            <w:r w:rsidRPr="00575739">
              <w:rPr>
                <w:rFonts w:ascii="Times New Roman" w:hAnsi="Times New Roman" w:cs="Times New Roman"/>
                <w:color w:val="auto"/>
                <w:sz w:val="18"/>
                <w:szCs w:val="18"/>
              </w:rPr>
              <w:t xml:space="preserve"> несоответствующий установленным требованиям был оплачен Заказчиком, Поставщик обязан произвести возврат оплаченных за него денежных средств в течение 3 (трех) рабочих дней со дня получения от Заказчика соответствующего требования. В случае если </w:t>
            </w:r>
            <w:r w:rsidRPr="00575739">
              <w:rPr>
                <w:rFonts w:ascii="Times New Roman" w:hAnsi="Times New Roman"/>
                <w:color w:val="auto"/>
                <w:sz w:val="18"/>
                <w:szCs w:val="18"/>
              </w:rPr>
              <w:t>Товар,</w:t>
            </w:r>
            <w:r w:rsidRPr="00575739">
              <w:rPr>
                <w:rFonts w:ascii="Times New Roman" w:hAnsi="Times New Roman" w:cs="Times New Roman"/>
                <w:color w:val="auto"/>
                <w:sz w:val="18"/>
                <w:szCs w:val="18"/>
              </w:rPr>
              <w:t xml:space="preserve"> несоответствующий установленным требованиям был оплачен Заказчиком, Поставщик обязан произвести возврат оплаченных за него денежных средств в течение 3 (трех) рабочих дней со дня получения от Заказчика соответствующего требования. </w:t>
            </w:r>
          </w:p>
          <w:p w14:paraId="22EA1AE0" w14:textId="77777777" w:rsidR="005808E3" w:rsidRPr="00575739" w:rsidRDefault="005808E3" w:rsidP="00F842C0">
            <w:pPr>
              <w:spacing w:after="0" w:line="240" w:lineRule="auto"/>
              <w:ind w:right="-12"/>
              <w:jc w:val="both"/>
              <w:rPr>
                <w:rFonts w:ascii="Times New Roman" w:hAnsi="Times New Roman" w:cs="Times New Roman"/>
                <w:color w:val="auto"/>
                <w:sz w:val="18"/>
                <w:szCs w:val="18"/>
              </w:rPr>
            </w:pPr>
          </w:p>
        </w:tc>
      </w:tr>
      <w:tr w:rsidR="00575739" w:rsidRPr="00575739" w14:paraId="0ED5353C" w14:textId="77777777" w:rsidTr="00F842C0">
        <w:tc>
          <w:tcPr>
            <w:tcW w:w="10627" w:type="dxa"/>
            <w:gridSpan w:val="2"/>
            <w:shd w:val="clear" w:color="auto" w:fill="auto"/>
          </w:tcPr>
          <w:p w14:paraId="000304A1" w14:textId="77777777" w:rsidR="005808E3" w:rsidRPr="00575739" w:rsidRDefault="005808E3" w:rsidP="00F842C0">
            <w:pPr>
              <w:tabs>
                <w:tab w:val="left" w:pos="4605"/>
                <w:tab w:val="left" w:pos="9210"/>
                <w:tab w:val="right" w:pos="10411"/>
              </w:tabs>
              <w:spacing w:after="0" w:line="240" w:lineRule="auto"/>
              <w:rPr>
                <w:rFonts w:ascii="Times New Roman" w:hAnsi="Times New Roman" w:cs="Times New Roman"/>
                <w:color w:val="auto"/>
                <w:sz w:val="18"/>
                <w:szCs w:val="18"/>
              </w:rPr>
            </w:pPr>
            <w:r w:rsidRPr="00575739">
              <w:rPr>
                <w:rFonts w:ascii="Times New Roman" w:hAnsi="Times New Roman" w:cs="Times New Roman"/>
                <w:color w:val="auto"/>
                <w:sz w:val="18"/>
                <w:szCs w:val="18"/>
              </w:rPr>
              <w:lastRenderedPageBreak/>
              <w:tab/>
            </w:r>
          </w:p>
        </w:tc>
      </w:tr>
      <w:tr w:rsidR="00575739" w:rsidRPr="00575739" w14:paraId="4497B5C8" w14:textId="77777777" w:rsidTr="00F842C0">
        <w:tc>
          <w:tcPr>
            <w:tcW w:w="2405" w:type="dxa"/>
            <w:shd w:val="clear" w:color="auto" w:fill="E3F1F1"/>
          </w:tcPr>
          <w:p w14:paraId="246800BD" w14:textId="7551F7B2"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75739">
              <w:rPr>
                <w:rFonts w:ascii="Times New Roman" w:eastAsia="Times New Roman" w:hAnsi="Times New Roman" w:cs="Times New Roman"/>
                <w:b/>
                <w:bCs/>
                <w:color w:val="auto"/>
                <w:sz w:val="18"/>
                <w:szCs w:val="18"/>
              </w:rPr>
              <w:t>5. Качество и упаковка товара</w:t>
            </w:r>
          </w:p>
          <w:p w14:paraId="44F10DF7" w14:textId="77777777"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2E82E2F9" w14:textId="181DF40D"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5.1. Качество поставляемого Товара должно соответствовать условиям настоящего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 </w:t>
            </w:r>
            <w:r w:rsidRPr="00575739">
              <w:rPr>
                <w:rFonts w:ascii="Times New Roman" w:hAnsi="Times New Roman"/>
                <w:b/>
                <w:bCs/>
                <w:color w:val="auto"/>
                <w:sz w:val="18"/>
                <w:szCs w:val="18"/>
              </w:rPr>
              <w:t>Спецификации (</w:t>
            </w:r>
            <w:r w:rsidR="00871AA4" w:rsidRPr="00575739">
              <w:rPr>
                <w:rFonts w:ascii="Times New Roman" w:hAnsi="Times New Roman"/>
                <w:b/>
                <w:bCs/>
                <w:color w:val="auto"/>
                <w:sz w:val="18"/>
                <w:szCs w:val="18"/>
              </w:rPr>
              <w:t>Приложение</w:t>
            </w:r>
            <w:r w:rsidRPr="00575739">
              <w:rPr>
                <w:rFonts w:ascii="Times New Roman" w:hAnsi="Times New Roman"/>
                <w:b/>
                <w:bCs/>
                <w:color w:val="auto"/>
                <w:sz w:val="18"/>
                <w:szCs w:val="18"/>
              </w:rPr>
              <w:t xml:space="preserve"> к Договору)</w:t>
            </w:r>
            <w:r w:rsidRPr="00575739">
              <w:rPr>
                <w:rFonts w:ascii="Times New Roman" w:hAnsi="Times New Roman" w:cs="Times New Roman"/>
                <w:b/>
                <w:bCs/>
                <w:color w:val="auto"/>
                <w:sz w:val="18"/>
                <w:szCs w:val="18"/>
              </w:rPr>
              <w:t>.</w:t>
            </w:r>
          </w:p>
          <w:p w14:paraId="028F5D6D" w14:textId="77777777" w:rsidR="005808E3" w:rsidRPr="00575739" w:rsidRDefault="005808E3" w:rsidP="005808E3">
            <w:pPr>
              <w:spacing w:after="0" w:line="240" w:lineRule="auto"/>
              <w:jc w:val="both"/>
              <w:rPr>
                <w:rFonts w:ascii="Times New Roman" w:hAnsi="Times New Roman" w:cs="Times New Roman"/>
                <w:color w:val="auto"/>
                <w:sz w:val="18"/>
                <w:szCs w:val="18"/>
              </w:rPr>
            </w:pPr>
          </w:p>
          <w:p w14:paraId="6E4A4950" w14:textId="70E7AAC6" w:rsidR="005808E3" w:rsidRPr="00575739" w:rsidRDefault="005808E3" w:rsidP="005808E3">
            <w:pPr>
              <w:spacing w:after="0" w:line="240" w:lineRule="auto"/>
              <w:jc w:val="both"/>
              <w:rPr>
                <w:rFonts w:ascii="Times New Roman" w:hAnsi="Times New Roman"/>
                <w:color w:val="auto"/>
                <w:sz w:val="18"/>
                <w:szCs w:val="18"/>
              </w:rPr>
            </w:pPr>
            <w:r w:rsidRPr="00575739">
              <w:rPr>
                <w:rFonts w:ascii="Times New Roman" w:hAnsi="Times New Roman" w:cs="Times New Roman"/>
                <w:color w:val="auto"/>
                <w:sz w:val="18"/>
                <w:szCs w:val="18"/>
              </w:rPr>
              <w:t xml:space="preserve">5.2. </w:t>
            </w:r>
            <w:r w:rsidRPr="00575739">
              <w:rPr>
                <w:rFonts w:ascii="Times New Roman" w:hAnsi="Times New Roman"/>
                <w:color w:val="auto"/>
                <w:sz w:val="18"/>
                <w:szCs w:val="18"/>
              </w:rPr>
              <w:t>Товар, поставляемый Поставщиком во исполнение условий настоящего Договора, должен иметь сертификаты /декларации, удостоверяющие качество, срок действия которых должен соответствовать сроку годности Товара, протоколы лабораторных исследований на Товар. Надлежащим образом заверенные копии этих документов должны быть переданы Заказчику одновременно с поставкой Товара.</w:t>
            </w:r>
          </w:p>
          <w:p w14:paraId="2F53C378"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32EB809E" w14:textId="6F912C0C"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5.3.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5DDADAC"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0FB1FF4C" w14:textId="3B7EADC8"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5.4.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0537F56C"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p w14:paraId="3A9BCE8B" w14:textId="245C550F" w:rsidR="005808E3" w:rsidRPr="00575739" w:rsidRDefault="005808E3" w:rsidP="005808E3">
            <w:pPr>
              <w:spacing w:after="0" w:line="240" w:lineRule="auto"/>
              <w:ind w:right="-12"/>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5.5.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313B2218" w14:textId="77777777" w:rsidR="005808E3" w:rsidRPr="00575739" w:rsidRDefault="005808E3" w:rsidP="005808E3">
            <w:pPr>
              <w:spacing w:after="0" w:line="240" w:lineRule="auto"/>
              <w:ind w:right="-12"/>
              <w:jc w:val="both"/>
              <w:rPr>
                <w:rFonts w:ascii="Times New Roman" w:hAnsi="Times New Roman" w:cs="Times New Roman"/>
                <w:color w:val="auto"/>
                <w:sz w:val="18"/>
                <w:szCs w:val="18"/>
              </w:rPr>
            </w:pPr>
          </w:p>
        </w:tc>
      </w:tr>
      <w:tr w:rsidR="00575739" w:rsidRPr="00575739" w14:paraId="391CFD64" w14:textId="77777777" w:rsidTr="00F842C0">
        <w:tc>
          <w:tcPr>
            <w:tcW w:w="10627" w:type="dxa"/>
            <w:gridSpan w:val="2"/>
            <w:shd w:val="clear" w:color="auto" w:fill="auto"/>
          </w:tcPr>
          <w:p w14:paraId="0B2582F1"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09AB2E98" w14:textId="77777777" w:rsidTr="00F842C0">
        <w:tc>
          <w:tcPr>
            <w:tcW w:w="2405" w:type="dxa"/>
            <w:shd w:val="clear" w:color="auto" w:fill="E3F1F1"/>
          </w:tcPr>
          <w:p w14:paraId="2831B4C1" w14:textId="77777777"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75739">
              <w:rPr>
                <w:rFonts w:ascii="Times New Roman" w:eastAsia="Times New Roman" w:hAnsi="Times New Roman" w:cs="Times New Roman"/>
                <w:b/>
                <w:bCs/>
                <w:color w:val="auto"/>
                <w:sz w:val="18"/>
                <w:szCs w:val="18"/>
              </w:rPr>
              <w:t>6. Гарантии</w:t>
            </w:r>
          </w:p>
        </w:tc>
        <w:tc>
          <w:tcPr>
            <w:tcW w:w="8222" w:type="dxa"/>
          </w:tcPr>
          <w:p w14:paraId="15F01846" w14:textId="34AD9875" w:rsidR="005808E3" w:rsidRPr="00575739" w:rsidRDefault="005808E3" w:rsidP="00F842C0">
            <w:pPr>
              <w:spacing w:after="0" w:line="240" w:lineRule="auto"/>
              <w:jc w:val="both"/>
              <w:rPr>
                <w:rFonts w:ascii="Times New Roman" w:hAnsi="Times New Roman" w:cs="Times New Roman"/>
                <w:b/>
                <w:bCs/>
                <w:color w:val="auto"/>
                <w:sz w:val="18"/>
                <w:szCs w:val="18"/>
              </w:rPr>
            </w:pPr>
            <w:r w:rsidRPr="00575739">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575739">
              <w:rPr>
                <w:rFonts w:ascii="Times New Roman" w:hAnsi="Times New Roman" w:cs="Times New Roman"/>
                <w:b/>
                <w:bCs/>
                <w:color w:val="auto"/>
                <w:sz w:val="18"/>
                <w:szCs w:val="18"/>
              </w:rPr>
              <w:t>Спецификации (</w:t>
            </w:r>
            <w:r w:rsidR="00871AA4" w:rsidRPr="00575739">
              <w:rPr>
                <w:rFonts w:ascii="Times New Roman" w:hAnsi="Times New Roman" w:cs="Times New Roman"/>
                <w:b/>
                <w:bCs/>
                <w:color w:val="auto"/>
                <w:sz w:val="18"/>
                <w:szCs w:val="18"/>
              </w:rPr>
              <w:t>Приложение</w:t>
            </w:r>
            <w:r w:rsidRPr="00575739">
              <w:rPr>
                <w:rFonts w:ascii="Times New Roman" w:hAnsi="Times New Roman" w:cs="Times New Roman"/>
                <w:b/>
                <w:bCs/>
                <w:color w:val="auto"/>
                <w:sz w:val="18"/>
                <w:szCs w:val="18"/>
              </w:rPr>
              <w:t xml:space="preserve"> к Договору)</w:t>
            </w:r>
          </w:p>
          <w:p w14:paraId="36DFE5D6" w14:textId="77777777" w:rsidR="005808E3" w:rsidRPr="00575739" w:rsidRDefault="005808E3" w:rsidP="00F842C0">
            <w:pPr>
              <w:spacing w:after="0"/>
              <w:jc w:val="both"/>
              <w:rPr>
                <w:rFonts w:ascii="Times New Roman" w:hAnsi="Times New Roman" w:cs="Times New Roman"/>
                <w:color w:val="auto"/>
                <w:sz w:val="18"/>
                <w:szCs w:val="18"/>
              </w:rPr>
            </w:pPr>
          </w:p>
          <w:p w14:paraId="46810341" w14:textId="77777777" w:rsidR="005808E3" w:rsidRPr="00575739" w:rsidRDefault="005808E3" w:rsidP="00F842C0">
            <w:pPr>
              <w:spacing w:after="0"/>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5E66BD83" w14:textId="77777777" w:rsidR="005808E3" w:rsidRPr="00575739" w:rsidRDefault="005808E3" w:rsidP="00F842C0">
            <w:pPr>
              <w:spacing w:after="0"/>
              <w:jc w:val="both"/>
              <w:rPr>
                <w:rFonts w:ascii="Times New Roman" w:hAnsi="Times New Roman" w:cs="Times New Roman"/>
                <w:color w:val="auto"/>
                <w:sz w:val="18"/>
                <w:szCs w:val="18"/>
              </w:rPr>
            </w:pPr>
          </w:p>
          <w:p w14:paraId="26812FD2" w14:textId="77777777" w:rsidR="005808E3" w:rsidRPr="00575739" w:rsidRDefault="005808E3" w:rsidP="00F842C0">
            <w:pPr>
              <w:spacing w:after="0"/>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45144DFA"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37003C9F"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1F228092"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05810E78" w14:textId="77777777" w:rsidTr="00F842C0">
        <w:tc>
          <w:tcPr>
            <w:tcW w:w="10627" w:type="dxa"/>
            <w:gridSpan w:val="2"/>
            <w:shd w:val="clear" w:color="auto" w:fill="auto"/>
          </w:tcPr>
          <w:p w14:paraId="072730A0"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181E6D16" w14:textId="77777777" w:rsidTr="00F842C0">
        <w:tc>
          <w:tcPr>
            <w:tcW w:w="2405" w:type="dxa"/>
            <w:shd w:val="clear" w:color="auto" w:fill="E3F1F1"/>
          </w:tcPr>
          <w:p w14:paraId="4314C8BE" w14:textId="77777777"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75739">
              <w:rPr>
                <w:rFonts w:ascii="Times New Roman" w:eastAsia="Times New Roman" w:hAnsi="Times New Roman" w:cs="Times New Roman"/>
                <w:b/>
                <w:bCs/>
                <w:color w:val="auto"/>
                <w:sz w:val="18"/>
                <w:szCs w:val="18"/>
              </w:rPr>
              <w:t>7. Переход права собственности на товар</w:t>
            </w:r>
          </w:p>
        </w:tc>
        <w:tc>
          <w:tcPr>
            <w:tcW w:w="8222" w:type="dxa"/>
          </w:tcPr>
          <w:p w14:paraId="0F65EEE1"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rPr>
              <w:t>7</w:t>
            </w:r>
            <w:r w:rsidRPr="00575739">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gramStart"/>
            <w:r w:rsidRPr="00575739">
              <w:rPr>
                <w:rFonts w:ascii="Times New Roman" w:hAnsi="Times New Roman" w:cs="Times New Roman"/>
                <w:color w:val="auto"/>
                <w:sz w:val="18"/>
                <w:szCs w:val="18"/>
              </w:rPr>
              <w:t>приемо-передаточных</w:t>
            </w:r>
            <w:proofErr w:type="gramEnd"/>
            <w:r w:rsidRPr="00575739">
              <w:rPr>
                <w:rFonts w:ascii="Times New Roman" w:hAnsi="Times New Roman" w:cs="Times New Roman"/>
                <w:color w:val="auto"/>
                <w:sz w:val="18"/>
                <w:szCs w:val="18"/>
              </w:rPr>
              <w:t xml:space="preserve"> документов.</w:t>
            </w:r>
          </w:p>
          <w:p w14:paraId="5489D6A6"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46FC7EE3" w14:textId="48F68A1C"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575739">
              <w:rPr>
                <w:rFonts w:ascii="Times New Roman" w:hAnsi="Times New Roman" w:cs="Times New Roman"/>
                <w:b/>
                <w:bCs/>
                <w:color w:val="auto"/>
                <w:sz w:val="18"/>
                <w:szCs w:val="18"/>
              </w:rPr>
              <w:t>пунктом 7.1 настоящего Договора</w:t>
            </w:r>
            <w:r w:rsidRPr="00575739">
              <w:rPr>
                <w:rFonts w:ascii="Times New Roman" w:hAnsi="Times New Roman" w:cs="Times New Roman"/>
                <w:color w:val="auto"/>
                <w:sz w:val="18"/>
                <w:szCs w:val="18"/>
              </w:rPr>
              <w:t>.</w:t>
            </w:r>
          </w:p>
          <w:p w14:paraId="5F9CA979"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0C74FF1E" w14:textId="77777777" w:rsidTr="00F842C0">
        <w:tc>
          <w:tcPr>
            <w:tcW w:w="10627" w:type="dxa"/>
            <w:gridSpan w:val="2"/>
            <w:shd w:val="clear" w:color="auto" w:fill="auto"/>
          </w:tcPr>
          <w:p w14:paraId="624BAE92"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4935FD99" w14:textId="77777777" w:rsidTr="00F842C0">
        <w:tc>
          <w:tcPr>
            <w:tcW w:w="2405" w:type="dxa"/>
            <w:shd w:val="clear" w:color="auto" w:fill="E3F1F1"/>
          </w:tcPr>
          <w:p w14:paraId="7F6BE0D6" w14:textId="77777777"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75739">
              <w:rPr>
                <w:rFonts w:ascii="Times New Roman" w:eastAsia="Times New Roman" w:hAnsi="Times New Roman" w:cs="Times New Roman"/>
                <w:b/>
                <w:bCs/>
                <w:color w:val="auto"/>
                <w:sz w:val="18"/>
                <w:szCs w:val="18"/>
              </w:rPr>
              <w:t>8. Права и обязанности сторон</w:t>
            </w:r>
          </w:p>
          <w:p w14:paraId="689D61C2" w14:textId="77777777"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78BC3E98" w14:textId="77777777" w:rsidR="005808E3" w:rsidRPr="00575739" w:rsidRDefault="005808E3" w:rsidP="00F842C0">
            <w:pPr>
              <w:spacing w:after="0" w:line="240" w:lineRule="auto"/>
              <w:jc w:val="both"/>
              <w:rPr>
                <w:rFonts w:ascii="Times New Roman" w:hAnsi="Times New Roman" w:cs="Times New Roman"/>
                <w:b/>
                <w:color w:val="auto"/>
                <w:sz w:val="18"/>
                <w:szCs w:val="18"/>
              </w:rPr>
            </w:pPr>
            <w:r w:rsidRPr="00575739">
              <w:rPr>
                <w:rFonts w:ascii="Times New Roman" w:hAnsi="Times New Roman" w:cs="Times New Roman"/>
                <w:b/>
                <w:color w:val="auto"/>
                <w:sz w:val="18"/>
                <w:szCs w:val="18"/>
              </w:rPr>
              <w:t>8.1. Заказчик вправе:</w:t>
            </w:r>
          </w:p>
          <w:p w14:paraId="68BA355E"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4A9E4392"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w:t>
            </w:r>
            <w:r w:rsidRPr="00575739">
              <w:rPr>
                <w:rFonts w:ascii="Times New Roman" w:hAnsi="Times New Roman" w:cs="Times New Roman"/>
                <w:color w:val="auto"/>
                <w:sz w:val="18"/>
                <w:szCs w:val="18"/>
              </w:rPr>
              <w:lastRenderedPageBreak/>
              <w:t>Договора отступлений от его условий или иных недостатков, обязан немедленно заявить об этом Поставщику.</w:t>
            </w:r>
          </w:p>
          <w:p w14:paraId="34930B83"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082D6168"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4FFE8AD4"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7320BBC2"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49CFEC06"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489E8768"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04BD89D6" w14:textId="77777777" w:rsidR="005808E3" w:rsidRPr="00575739" w:rsidRDefault="005808E3" w:rsidP="00F842C0">
            <w:pPr>
              <w:spacing w:after="0" w:line="240" w:lineRule="auto"/>
              <w:jc w:val="both"/>
              <w:rPr>
                <w:rFonts w:ascii="Times New Roman" w:hAnsi="Times New Roman" w:cs="Times New Roman"/>
                <w:b/>
                <w:color w:val="auto"/>
                <w:sz w:val="18"/>
                <w:szCs w:val="18"/>
              </w:rPr>
            </w:pPr>
          </w:p>
          <w:p w14:paraId="765D7D2D" w14:textId="77777777" w:rsidR="005808E3" w:rsidRPr="00575739" w:rsidRDefault="005808E3" w:rsidP="00F842C0">
            <w:pPr>
              <w:spacing w:after="0" w:line="240" w:lineRule="auto"/>
              <w:jc w:val="both"/>
              <w:rPr>
                <w:rFonts w:ascii="Times New Roman" w:hAnsi="Times New Roman" w:cs="Times New Roman"/>
                <w:b/>
                <w:color w:val="auto"/>
                <w:sz w:val="18"/>
                <w:szCs w:val="18"/>
              </w:rPr>
            </w:pPr>
            <w:r w:rsidRPr="00575739">
              <w:rPr>
                <w:rFonts w:ascii="Times New Roman" w:hAnsi="Times New Roman" w:cs="Times New Roman"/>
                <w:b/>
                <w:color w:val="auto"/>
                <w:sz w:val="18"/>
                <w:szCs w:val="18"/>
              </w:rPr>
              <w:t>8.2. Заказчик обязан:</w:t>
            </w:r>
          </w:p>
          <w:p w14:paraId="7B982E84" w14:textId="77777777" w:rsidR="005808E3" w:rsidRPr="00575739" w:rsidRDefault="005808E3" w:rsidP="00F842C0">
            <w:pPr>
              <w:spacing w:after="0" w:line="240" w:lineRule="auto"/>
              <w:ind w:left="142" w:right="118"/>
              <w:jc w:val="both"/>
              <w:rPr>
                <w:rFonts w:ascii="Times New Roman" w:hAnsi="Times New Roman" w:cs="Times New Roman"/>
                <w:color w:val="auto"/>
                <w:sz w:val="18"/>
                <w:szCs w:val="18"/>
              </w:rPr>
            </w:pPr>
          </w:p>
          <w:p w14:paraId="183D71DF" w14:textId="77777777" w:rsidR="005808E3" w:rsidRPr="00575739" w:rsidRDefault="005808E3" w:rsidP="00F842C0">
            <w:pPr>
              <w:spacing w:after="0" w:line="240" w:lineRule="auto"/>
              <w:ind w:right="118"/>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8.2.1. Производить оплату поставленного и принятого Товара в порядке, сроки и на условиях, установленных настоящим Договором.</w:t>
            </w:r>
          </w:p>
          <w:p w14:paraId="08462B7E" w14:textId="77777777" w:rsidR="005808E3" w:rsidRPr="00575739" w:rsidRDefault="005808E3" w:rsidP="00F842C0">
            <w:pPr>
              <w:spacing w:after="0" w:line="240" w:lineRule="auto"/>
              <w:ind w:right="118"/>
              <w:jc w:val="both"/>
              <w:rPr>
                <w:rFonts w:ascii="Times New Roman" w:hAnsi="Times New Roman" w:cs="Times New Roman"/>
                <w:color w:val="auto"/>
                <w:sz w:val="18"/>
                <w:szCs w:val="18"/>
              </w:rPr>
            </w:pPr>
          </w:p>
          <w:p w14:paraId="06FF2C16" w14:textId="77777777" w:rsidR="005808E3" w:rsidRPr="00575739" w:rsidRDefault="005808E3" w:rsidP="00F842C0">
            <w:pPr>
              <w:spacing w:after="0" w:line="240" w:lineRule="auto"/>
              <w:ind w:right="118"/>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8.2.2. </w:t>
            </w:r>
            <w:bookmarkStart w:id="0" w:name="_Hlk111544680"/>
            <w:r w:rsidRPr="00575739">
              <w:rPr>
                <w:rFonts w:ascii="Times New Roman" w:hAnsi="Times New Roman" w:cs="Times New Roman"/>
                <w:color w:val="auto"/>
                <w:sz w:val="18"/>
                <w:szCs w:val="18"/>
              </w:rPr>
              <w:t>В согласованную с Поставщиком дату осуществлять приемку Товара</w:t>
            </w:r>
            <w:bookmarkEnd w:id="0"/>
            <w:r w:rsidRPr="00575739">
              <w:rPr>
                <w:rFonts w:ascii="Times New Roman" w:hAnsi="Times New Roman" w:cs="Times New Roman"/>
                <w:color w:val="auto"/>
                <w:sz w:val="18"/>
                <w:szCs w:val="18"/>
              </w:rPr>
              <w:t>.</w:t>
            </w:r>
          </w:p>
          <w:p w14:paraId="064AFB06" w14:textId="77777777" w:rsidR="005808E3" w:rsidRPr="00575739" w:rsidRDefault="005808E3" w:rsidP="00F842C0">
            <w:pPr>
              <w:spacing w:after="0" w:line="240" w:lineRule="auto"/>
              <w:jc w:val="both"/>
              <w:rPr>
                <w:rFonts w:ascii="Times New Roman" w:hAnsi="Times New Roman" w:cs="Times New Roman"/>
                <w:b/>
                <w:color w:val="auto"/>
                <w:sz w:val="18"/>
                <w:szCs w:val="18"/>
              </w:rPr>
            </w:pPr>
          </w:p>
          <w:p w14:paraId="058CBD0C" w14:textId="77777777" w:rsidR="005808E3" w:rsidRPr="00575739" w:rsidRDefault="005808E3" w:rsidP="00F842C0">
            <w:pPr>
              <w:spacing w:after="0" w:line="240" w:lineRule="auto"/>
              <w:jc w:val="both"/>
              <w:rPr>
                <w:rFonts w:ascii="Times New Roman" w:hAnsi="Times New Roman" w:cs="Times New Roman"/>
                <w:b/>
                <w:color w:val="auto"/>
                <w:sz w:val="18"/>
                <w:szCs w:val="18"/>
              </w:rPr>
            </w:pPr>
            <w:r w:rsidRPr="00575739">
              <w:rPr>
                <w:rFonts w:ascii="Times New Roman" w:hAnsi="Times New Roman" w:cs="Times New Roman"/>
                <w:b/>
                <w:color w:val="auto"/>
                <w:sz w:val="18"/>
                <w:szCs w:val="18"/>
              </w:rPr>
              <w:t>8.3. Поставщик вправе:</w:t>
            </w:r>
          </w:p>
          <w:p w14:paraId="033D1AC1"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5A3803BA" w14:textId="77777777" w:rsidR="005808E3" w:rsidRPr="00575739" w:rsidRDefault="005808E3" w:rsidP="00F842C0">
            <w:pPr>
              <w:spacing w:after="0" w:line="240" w:lineRule="auto"/>
              <w:jc w:val="both"/>
              <w:rPr>
                <w:rFonts w:ascii="Times New Roman" w:hAnsi="Times New Roman" w:cs="Times New Roman"/>
                <w:b/>
                <w:bCs/>
                <w:color w:val="auto"/>
                <w:sz w:val="18"/>
                <w:szCs w:val="18"/>
              </w:rPr>
            </w:pPr>
            <w:r w:rsidRPr="00575739">
              <w:rPr>
                <w:rFonts w:ascii="Times New Roman" w:hAnsi="Times New Roman" w:cs="Times New Roman"/>
                <w:color w:val="auto"/>
                <w:sz w:val="18"/>
                <w:szCs w:val="18"/>
              </w:rPr>
              <w:t xml:space="preserve">8.3.1. Требовать оплаты за поставленный Товар в соответствии с </w:t>
            </w:r>
            <w:r w:rsidRPr="00575739">
              <w:rPr>
                <w:rFonts w:ascii="Times New Roman" w:hAnsi="Times New Roman" w:cs="Times New Roman"/>
                <w:b/>
                <w:bCs/>
                <w:color w:val="auto"/>
                <w:sz w:val="18"/>
                <w:szCs w:val="18"/>
              </w:rPr>
              <w:t>разделом 2 настоящего Договора.</w:t>
            </w:r>
          </w:p>
          <w:p w14:paraId="31F3D775" w14:textId="77777777" w:rsidR="005808E3" w:rsidRPr="00575739" w:rsidRDefault="005808E3" w:rsidP="00F842C0">
            <w:pPr>
              <w:spacing w:after="0" w:line="240" w:lineRule="auto"/>
              <w:jc w:val="both"/>
              <w:rPr>
                <w:rFonts w:ascii="Times New Roman" w:hAnsi="Times New Roman" w:cs="Times New Roman"/>
                <w:b/>
                <w:bCs/>
                <w:color w:val="auto"/>
                <w:sz w:val="18"/>
                <w:szCs w:val="18"/>
              </w:rPr>
            </w:pPr>
          </w:p>
          <w:p w14:paraId="729D68A9" w14:textId="77777777" w:rsidR="005808E3" w:rsidRPr="00575739" w:rsidRDefault="005808E3" w:rsidP="00F842C0">
            <w:pPr>
              <w:spacing w:after="0" w:line="240" w:lineRule="auto"/>
              <w:jc w:val="both"/>
              <w:rPr>
                <w:rFonts w:ascii="Times New Roman" w:hAnsi="Times New Roman" w:cs="Times New Roman"/>
                <w:b/>
                <w:color w:val="auto"/>
                <w:sz w:val="18"/>
                <w:szCs w:val="18"/>
              </w:rPr>
            </w:pPr>
            <w:r w:rsidRPr="00575739">
              <w:rPr>
                <w:rFonts w:ascii="Times New Roman" w:hAnsi="Times New Roman" w:cs="Times New Roman"/>
                <w:b/>
                <w:color w:val="auto"/>
                <w:sz w:val="18"/>
                <w:szCs w:val="18"/>
              </w:rPr>
              <w:t>8.4. Поставщик обязан:</w:t>
            </w:r>
          </w:p>
          <w:p w14:paraId="1BC50E56"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71C3C54B"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8.4.1. Осуществлять поставку Товара надлежащего качества, в количестве и ассортименте согласно условиям настоящего Договора.</w:t>
            </w:r>
          </w:p>
          <w:p w14:paraId="7E74B618"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5E7AADA1" w14:textId="77777777" w:rsidR="005808E3" w:rsidRPr="00575739" w:rsidRDefault="005808E3" w:rsidP="00F842C0">
            <w:pPr>
              <w:spacing w:after="0" w:line="240" w:lineRule="auto"/>
              <w:jc w:val="both"/>
              <w:rPr>
                <w:rFonts w:ascii="Times New Roman" w:hAnsi="Times New Roman" w:cs="Times New Roman"/>
                <w:iCs/>
                <w:color w:val="auto"/>
                <w:sz w:val="18"/>
                <w:szCs w:val="18"/>
              </w:rPr>
            </w:pPr>
            <w:r w:rsidRPr="00575739">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575739">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2363DD85"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630097D1" w14:textId="77777777" w:rsidTr="00F842C0">
        <w:tc>
          <w:tcPr>
            <w:tcW w:w="10627" w:type="dxa"/>
            <w:gridSpan w:val="2"/>
            <w:shd w:val="clear" w:color="auto" w:fill="auto"/>
          </w:tcPr>
          <w:p w14:paraId="374EBEF5"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45ACFD88" w14:textId="77777777" w:rsidTr="00F842C0">
        <w:tc>
          <w:tcPr>
            <w:tcW w:w="2405" w:type="dxa"/>
            <w:shd w:val="clear" w:color="auto" w:fill="E3F1F1"/>
          </w:tcPr>
          <w:p w14:paraId="28CD0C76" w14:textId="77777777"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75739">
              <w:rPr>
                <w:rFonts w:ascii="Times New Roman" w:eastAsia="Times New Roman" w:hAnsi="Times New Roman" w:cs="Times New Roman"/>
                <w:b/>
                <w:bCs/>
                <w:color w:val="auto"/>
                <w:sz w:val="18"/>
                <w:szCs w:val="18"/>
              </w:rPr>
              <w:t>9. Ответственность сторон</w:t>
            </w:r>
          </w:p>
        </w:tc>
        <w:tc>
          <w:tcPr>
            <w:tcW w:w="8222" w:type="dxa"/>
          </w:tcPr>
          <w:p w14:paraId="5D63D50B"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9F10074"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0DAB4CD8"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FAFA0C1"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0FB7055A"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9.3. 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p>
          <w:p w14:paraId="7B54FD46"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06854D63"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9.4. В случае просрочки исполнения Заказчиком обязательств по оплате поставленного и принятого Товара, Поставщик вправе потребовать уплаты неустойки (пеней). </w:t>
            </w:r>
          </w:p>
          <w:p w14:paraId="42F67242"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038A16A9"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9.5. 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p>
          <w:p w14:paraId="63940C36"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41A56403"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9.6. 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p>
          <w:p w14:paraId="00FA8C41"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26E33FD4"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9.7.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p>
          <w:p w14:paraId="771473EB"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66AFE3C9"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9.8. 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w:t>
            </w:r>
            <w:r w:rsidRPr="00575739">
              <w:rPr>
                <w:rFonts w:ascii="Times New Roman" w:hAnsi="Times New Roman" w:cs="Times New Roman"/>
                <w:color w:val="auto"/>
                <w:sz w:val="18"/>
                <w:szCs w:val="18"/>
              </w:rPr>
              <w:lastRenderedPageBreak/>
              <w:t>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04C27D59"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344F8551"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9.9. 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p>
          <w:p w14:paraId="69BA40ED" w14:textId="77777777" w:rsidR="005808E3" w:rsidRPr="00575739" w:rsidRDefault="005808E3" w:rsidP="00F842C0">
            <w:pPr>
              <w:spacing w:after="0" w:line="240" w:lineRule="auto"/>
              <w:jc w:val="both"/>
              <w:rPr>
                <w:rFonts w:ascii="Times New Roman" w:hAnsi="Times New Roman"/>
                <w:color w:val="auto"/>
                <w:sz w:val="18"/>
                <w:szCs w:val="18"/>
              </w:rPr>
            </w:pPr>
          </w:p>
          <w:p w14:paraId="2959AF66"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olor w:val="auto"/>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70AA93B9" w14:textId="77777777" w:rsidR="005808E3" w:rsidRPr="00575739" w:rsidRDefault="005808E3" w:rsidP="00F842C0">
            <w:pPr>
              <w:tabs>
                <w:tab w:val="left" w:pos="426"/>
                <w:tab w:val="left" w:pos="851"/>
                <w:tab w:val="left" w:pos="1276"/>
              </w:tabs>
              <w:spacing w:after="0" w:line="240" w:lineRule="auto"/>
              <w:jc w:val="both"/>
              <w:rPr>
                <w:rFonts w:ascii="Times New Roman" w:hAnsi="Times New Roman"/>
                <w:color w:val="auto"/>
                <w:sz w:val="18"/>
                <w:szCs w:val="18"/>
              </w:rPr>
            </w:pPr>
          </w:p>
          <w:p w14:paraId="5AF21ED6" w14:textId="77777777" w:rsidR="005808E3" w:rsidRPr="00575739" w:rsidRDefault="005808E3" w:rsidP="00F842C0">
            <w:pPr>
              <w:tabs>
                <w:tab w:val="left" w:pos="426"/>
                <w:tab w:val="left" w:pos="851"/>
                <w:tab w:val="left" w:pos="1276"/>
              </w:tabs>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 xml:space="preserve">10 процентов цены Договора в случае, если цена Договора не превышает 3 000 000 (три миллиона) рублей, но не менее 1 000 (одна тысяча) рублей; </w:t>
            </w:r>
          </w:p>
          <w:p w14:paraId="1595D0AF" w14:textId="77777777" w:rsidR="005808E3" w:rsidRPr="00575739" w:rsidRDefault="005808E3" w:rsidP="00F842C0">
            <w:pPr>
              <w:tabs>
                <w:tab w:val="left" w:pos="426"/>
                <w:tab w:val="left" w:pos="851"/>
                <w:tab w:val="left" w:pos="1276"/>
              </w:tabs>
              <w:spacing w:after="0" w:line="240" w:lineRule="auto"/>
              <w:jc w:val="both"/>
              <w:rPr>
                <w:rFonts w:ascii="Times New Roman" w:hAnsi="Times New Roman"/>
                <w:color w:val="auto"/>
                <w:sz w:val="18"/>
                <w:szCs w:val="18"/>
              </w:rPr>
            </w:pPr>
          </w:p>
          <w:p w14:paraId="2F73945B" w14:textId="77777777" w:rsidR="005808E3" w:rsidRPr="00575739" w:rsidRDefault="005808E3" w:rsidP="00F842C0">
            <w:pPr>
              <w:tabs>
                <w:tab w:val="left" w:pos="426"/>
                <w:tab w:val="left" w:pos="851"/>
                <w:tab w:val="left" w:pos="1276"/>
              </w:tabs>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 xml:space="preserve">5 процентов цены Договора в случае, если цена Договора составляет от 3 000 000 (три миллиона) рублей до 50 000 000 (пятьдесят миллионов) рублей (включительно), но не менее 3 000 (три тысячи) рублей; </w:t>
            </w:r>
          </w:p>
          <w:p w14:paraId="000F252E" w14:textId="77777777" w:rsidR="005808E3" w:rsidRPr="00575739" w:rsidRDefault="005808E3" w:rsidP="00F842C0">
            <w:pPr>
              <w:tabs>
                <w:tab w:val="left" w:pos="426"/>
                <w:tab w:val="left" w:pos="851"/>
                <w:tab w:val="left" w:pos="1276"/>
              </w:tabs>
              <w:spacing w:after="0" w:line="240" w:lineRule="auto"/>
              <w:jc w:val="both"/>
              <w:rPr>
                <w:rFonts w:ascii="Times New Roman" w:hAnsi="Times New Roman"/>
                <w:color w:val="auto"/>
                <w:sz w:val="18"/>
                <w:szCs w:val="18"/>
              </w:rPr>
            </w:pPr>
          </w:p>
          <w:p w14:paraId="6011F913" w14:textId="77777777" w:rsidR="005808E3" w:rsidRPr="00575739" w:rsidRDefault="005808E3" w:rsidP="00F842C0">
            <w:pPr>
              <w:tabs>
                <w:tab w:val="left" w:pos="426"/>
                <w:tab w:val="left" w:pos="851"/>
                <w:tab w:val="left" w:pos="1276"/>
              </w:tabs>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1 процент цены Договора в случае, если цена Договора составляет от 50 000 000,00 (пятьдесят миллионов) рублей до 100 000 000 (сто миллионов) рублей (включительно), но не менее 5 000 (пять тысяч) рублей;</w:t>
            </w:r>
          </w:p>
          <w:p w14:paraId="2C8D43EB" w14:textId="77777777" w:rsidR="005808E3" w:rsidRPr="00575739" w:rsidRDefault="005808E3" w:rsidP="00F842C0">
            <w:pPr>
              <w:tabs>
                <w:tab w:val="left" w:pos="426"/>
                <w:tab w:val="left" w:pos="851"/>
                <w:tab w:val="left" w:pos="1276"/>
              </w:tabs>
              <w:spacing w:after="0" w:line="240" w:lineRule="auto"/>
              <w:jc w:val="both"/>
              <w:rPr>
                <w:rFonts w:ascii="Times New Roman" w:hAnsi="Times New Roman"/>
                <w:color w:val="auto"/>
                <w:sz w:val="18"/>
                <w:szCs w:val="18"/>
              </w:rPr>
            </w:pPr>
          </w:p>
          <w:p w14:paraId="427352B5" w14:textId="77777777" w:rsidR="005808E3" w:rsidRPr="00575739" w:rsidRDefault="005808E3" w:rsidP="00F842C0">
            <w:pPr>
              <w:tabs>
                <w:tab w:val="left" w:pos="426"/>
                <w:tab w:val="left" w:pos="851"/>
                <w:tab w:val="left" w:pos="1276"/>
              </w:tabs>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0,5 процента цены Договора в случае, если цена Договора превышает 100 000 000 (сто миллионов) рублей, но не менее 10 000 (десять тысяч) рублей.</w:t>
            </w:r>
          </w:p>
          <w:p w14:paraId="5D38B667" w14:textId="77777777" w:rsidR="005808E3" w:rsidRPr="00575739" w:rsidRDefault="005808E3" w:rsidP="00F842C0">
            <w:pPr>
              <w:tabs>
                <w:tab w:val="left" w:pos="426"/>
                <w:tab w:val="left" w:pos="851"/>
                <w:tab w:val="left" w:pos="1276"/>
              </w:tabs>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ab/>
              <w:t xml:space="preserve">    </w:t>
            </w:r>
          </w:p>
          <w:p w14:paraId="63BA86A6" w14:textId="720E7EB3" w:rsidR="005808E3" w:rsidRPr="00575739" w:rsidRDefault="005808E3" w:rsidP="00F842C0">
            <w:pPr>
              <w:tabs>
                <w:tab w:val="left" w:pos="426"/>
                <w:tab w:val="left" w:pos="851"/>
                <w:tab w:val="left" w:pos="1276"/>
              </w:tabs>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 xml:space="preserve">За каждый факт неисполнения или ненадлежащего исполнения </w:t>
            </w:r>
            <w:r w:rsidR="0087668F" w:rsidRPr="00575739">
              <w:rPr>
                <w:rFonts w:ascii="Times New Roman" w:hAnsi="Times New Roman"/>
                <w:color w:val="auto"/>
                <w:sz w:val="18"/>
                <w:szCs w:val="18"/>
              </w:rPr>
              <w:t>Поставщиком</w:t>
            </w:r>
            <w:r w:rsidRPr="00575739">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05CC8A77" w14:textId="77777777" w:rsidR="005808E3" w:rsidRPr="00575739" w:rsidRDefault="005808E3" w:rsidP="00F842C0">
            <w:pPr>
              <w:tabs>
                <w:tab w:val="left" w:pos="426"/>
                <w:tab w:val="left" w:pos="851"/>
                <w:tab w:val="left" w:pos="1276"/>
              </w:tabs>
              <w:spacing w:after="0" w:line="240" w:lineRule="auto"/>
              <w:jc w:val="both"/>
              <w:rPr>
                <w:rFonts w:ascii="Times New Roman" w:hAnsi="Times New Roman"/>
                <w:color w:val="auto"/>
                <w:sz w:val="18"/>
                <w:szCs w:val="18"/>
              </w:rPr>
            </w:pPr>
          </w:p>
          <w:p w14:paraId="12E8A9E3" w14:textId="77777777" w:rsidR="005808E3" w:rsidRPr="00575739" w:rsidRDefault="005808E3" w:rsidP="00F842C0">
            <w:pPr>
              <w:tabs>
                <w:tab w:val="left" w:pos="426"/>
                <w:tab w:val="left" w:pos="851"/>
                <w:tab w:val="left" w:pos="1276"/>
              </w:tabs>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1 000 (одна тысяча) рублей, если цена Договора не превышает 3 000 000 (три миллиона) рублей;</w:t>
            </w:r>
          </w:p>
          <w:p w14:paraId="02CA14DA" w14:textId="77777777" w:rsidR="005808E3" w:rsidRPr="00575739" w:rsidRDefault="005808E3" w:rsidP="00F842C0">
            <w:pPr>
              <w:tabs>
                <w:tab w:val="left" w:pos="426"/>
                <w:tab w:val="left" w:pos="851"/>
                <w:tab w:val="left" w:pos="1276"/>
              </w:tabs>
              <w:spacing w:after="0" w:line="240" w:lineRule="auto"/>
              <w:jc w:val="both"/>
              <w:rPr>
                <w:rFonts w:ascii="Times New Roman" w:hAnsi="Times New Roman"/>
                <w:color w:val="auto"/>
                <w:sz w:val="18"/>
                <w:szCs w:val="18"/>
              </w:rPr>
            </w:pPr>
          </w:p>
          <w:p w14:paraId="1D8EA931" w14:textId="77777777" w:rsidR="005808E3" w:rsidRPr="00575739" w:rsidRDefault="005808E3" w:rsidP="00F842C0">
            <w:pPr>
              <w:tabs>
                <w:tab w:val="left" w:pos="426"/>
                <w:tab w:val="left" w:pos="851"/>
                <w:tab w:val="left" w:pos="1276"/>
              </w:tabs>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04FD86E9" w14:textId="77777777" w:rsidR="005808E3" w:rsidRPr="00575739" w:rsidRDefault="005808E3" w:rsidP="00F842C0">
            <w:pPr>
              <w:tabs>
                <w:tab w:val="left" w:pos="426"/>
                <w:tab w:val="left" w:pos="851"/>
                <w:tab w:val="left" w:pos="1276"/>
              </w:tabs>
              <w:spacing w:after="0" w:line="240" w:lineRule="auto"/>
              <w:jc w:val="both"/>
              <w:rPr>
                <w:rFonts w:ascii="Times New Roman" w:hAnsi="Times New Roman"/>
                <w:color w:val="auto"/>
                <w:sz w:val="18"/>
                <w:szCs w:val="18"/>
              </w:rPr>
            </w:pPr>
          </w:p>
          <w:p w14:paraId="0D2D556A" w14:textId="77777777" w:rsidR="005808E3" w:rsidRPr="00575739" w:rsidRDefault="005808E3" w:rsidP="00F842C0">
            <w:pPr>
              <w:tabs>
                <w:tab w:val="left" w:pos="426"/>
                <w:tab w:val="left" w:pos="851"/>
                <w:tab w:val="left" w:pos="1276"/>
              </w:tabs>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1F3282E6" w14:textId="77777777" w:rsidR="005808E3" w:rsidRPr="00575739" w:rsidRDefault="005808E3" w:rsidP="00F842C0">
            <w:pPr>
              <w:tabs>
                <w:tab w:val="left" w:pos="426"/>
                <w:tab w:val="left" w:pos="851"/>
                <w:tab w:val="left" w:pos="1276"/>
              </w:tabs>
              <w:spacing w:after="0" w:line="240" w:lineRule="auto"/>
              <w:jc w:val="both"/>
              <w:rPr>
                <w:rFonts w:ascii="Times New Roman" w:hAnsi="Times New Roman"/>
                <w:color w:val="auto"/>
                <w:sz w:val="18"/>
                <w:szCs w:val="18"/>
              </w:rPr>
            </w:pPr>
          </w:p>
          <w:p w14:paraId="6FD47EA7" w14:textId="77777777" w:rsidR="005808E3" w:rsidRPr="00575739" w:rsidRDefault="005808E3" w:rsidP="00F842C0">
            <w:pPr>
              <w:tabs>
                <w:tab w:val="left" w:pos="426"/>
                <w:tab w:val="left" w:pos="851"/>
                <w:tab w:val="left" w:pos="1276"/>
              </w:tabs>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100 000 (сто тысяч) рублей, если цена Договора превышает 100 000 000 (сто миллионов) рублей.</w:t>
            </w:r>
          </w:p>
          <w:p w14:paraId="460BC959"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4D383EC3"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9.10. 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p>
          <w:p w14:paraId="01CC9A1B"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2140BA6E"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9.11.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B3CBF6A" w14:textId="77777777" w:rsidR="005808E3" w:rsidRPr="00575739" w:rsidRDefault="005808E3" w:rsidP="00F842C0">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1AEF4A41" w14:textId="77777777" w:rsidR="00091EA9" w:rsidRPr="00575739" w:rsidRDefault="00091EA9" w:rsidP="00091EA9">
            <w:pPr>
              <w:widowControl w:val="0"/>
              <w:autoSpaceDE w:val="0"/>
              <w:autoSpaceDN w:val="0"/>
              <w:adjustRightInd w:val="0"/>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 расходов по оплате экспертизы Товара.</w:t>
            </w:r>
          </w:p>
          <w:p w14:paraId="69005EC7" w14:textId="77777777" w:rsidR="00091EA9" w:rsidRPr="00575739" w:rsidRDefault="00091EA9" w:rsidP="00091EA9">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4E40D6DA" w14:textId="77777777" w:rsidR="00091EA9" w:rsidRPr="00575739" w:rsidRDefault="00091EA9" w:rsidP="00091EA9">
            <w:pPr>
              <w:widowControl w:val="0"/>
              <w:autoSpaceDE w:val="0"/>
              <w:autoSpaceDN w:val="0"/>
              <w:adjustRightInd w:val="0"/>
              <w:spacing w:after="0" w:line="240" w:lineRule="auto"/>
              <w:jc w:val="both"/>
              <w:rPr>
                <w:rFonts w:ascii="Times New Roman" w:hAnsi="Times New Roman" w:cs="Times New Roman"/>
                <w:color w:val="auto"/>
                <w:sz w:val="18"/>
                <w:szCs w:val="18"/>
                <w:highlight w:val="yellow"/>
              </w:rPr>
            </w:pPr>
            <w:r w:rsidRPr="00575739">
              <w:rPr>
                <w:rFonts w:ascii="Times New Roman" w:hAnsi="Times New Roman" w:cs="Times New Roman"/>
                <w:color w:val="auto"/>
                <w:sz w:val="18"/>
                <w:szCs w:val="18"/>
              </w:rPr>
              <w:t>Неустойка (штраф, пени), расходы по оплате экспертизы Товара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 расходов по оплате экспертизы Товара.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287F4BE1" w14:textId="77777777" w:rsidR="00091EA9" w:rsidRPr="00575739" w:rsidRDefault="00091EA9" w:rsidP="00091EA9">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2379A575" w14:textId="77777777" w:rsidR="005808E3" w:rsidRPr="00575739" w:rsidRDefault="005808E3" w:rsidP="00F842C0">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575739">
              <w:rPr>
                <w:rFonts w:ascii="Times New Roman" w:hAnsi="Times New Roman" w:cs="Times New Roman"/>
                <w:color w:val="auto"/>
                <w:sz w:val="18"/>
                <w:szCs w:val="18"/>
              </w:rPr>
              <w:t>9.13. Уплата неустойки (пени, штрафа), а также возмещение убытков не освобождает Стороны от выполнения обязательств, принятых по настоящему Договору.</w:t>
            </w:r>
          </w:p>
          <w:p w14:paraId="0CCD51B3"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3BC3EB7D"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9.14. 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p>
          <w:p w14:paraId="662DDB5F"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0845B7DD"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575739">
              <w:rPr>
                <w:rFonts w:ascii="Times New Roman" w:hAnsi="Times New Roman" w:cs="Times New Roman"/>
                <w:b/>
                <w:bCs/>
                <w:color w:val="auto"/>
                <w:sz w:val="18"/>
                <w:szCs w:val="18"/>
              </w:rPr>
              <w:t>пунктом 9.12 настоящего Договора</w:t>
            </w:r>
            <w:r w:rsidRPr="00575739">
              <w:rPr>
                <w:rFonts w:ascii="Times New Roman" w:hAnsi="Times New Roman" w:cs="Times New Roman"/>
                <w:color w:val="auto"/>
                <w:sz w:val="18"/>
                <w:szCs w:val="18"/>
              </w:rPr>
              <w:t>.</w:t>
            </w:r>
          </w:p>
          <w:p w14:paraId="75AB3F6C"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14274F52" w14:textId="77777777" w:rsidTr="00F842C0">
        <w:tc>
          <w:tcPr>
            <w:tcW w:w="10627" w:type="dxa"/>
            <w:gridSpan w:val="2"/>
            <w:shd w:val="clear" w:color="auto" w:fill="auto"/>
          </w:tcPr>
          <w:p w14:paraId="18872872"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43DFC02D" w14:textId="77777777" w:rsidTr="00F842C0">
        <w:tc>
          <w:tcPr>
            <w:tcW w:w="2405" w:type="dxa"/>
            <w:shd w:val="clear" w:color="auto" w:fill="E3F1F1"/>
          </w:tcPr>
          <w:p w14:paraId="431AAF37" w14:textId="77777777"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75739">
              <w:rPr>
                <w:rFonts w:ascii="Times New Roman" w:eastAsia="Times New Roman" w:hAnsi="Times New Roman" w:cs="Times New Roman"/>
                <w:b/>
                <w:bCs/>
                <w:color w:val="auto"/>
                <w:sz w:val="18"/>
                <w:szCs w:val="18"/>
              </w:rPr>
              <w:lastRenderedPageBreak/>
              <w:t>10. Обеспечение исполнения договора</w:t>
            </w:r>
          </w:p>
        </w:tc>
        <w:tc>
          <w:tcPr>
            <w:tcW w:w="8222" w:type="dxa"/>
          </w:tcPr>
          <w:p w14:paraId="3366638B" w14:textId="77777777" w:rsidR="004F0280" w:rsidRPr="00575739" w:rsidRDefault="004F0280" w:rsidP="004F0280">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575739">
              <w:rPr>
                <w:rFonts w:ascii="Times New Roman" w:hAnsi="Times New Roman"/>
                <w:color w:val="auto"/>
                <w:sz w:val="18"/>
                <w:szCs w:val="18"/>
              </w:rPr>
              <w:t>10.1. Обеспечение исполнения договора не устанавливается.</w:t>
            </w:r>
          </w:p>
          <w:p w14:paraId="7A058783" w14:textId="77777777" w:rsidR="004F0280" w:rsidRPr="00575739" w:rsidRDefault="004F0280" w:rsidP="004F0280">
            <w:pPr>
              <w:tabs>
                <w:tab w:val="left" w:pos="1276"/>
              </w:tabs>
              <w:autoSpaceDE w:val="0"/>
              <w:autoSpaceDN w:val="0"/>
              <w:adjustRightInd w:val="0"/>
              <w:spacing w:after="0" w:line="240" w:lineRule="auto"/>
              <w:jc w:val="both"/>
              <w:rPr>
                <w:rFonts w:ascii="Times New Roman" w:hAnsi="Times New Roman"/>
                <w:color w:val="auto"/>
                <w:sz w:val="18"/>
                <w:szCs w:val="18"/>
              </w:rPr>
            </w:pPr>
          </w:p>
          <w:p w14:paraId="314BCC0C" w14:textId="77777777" w:rsidR="005808E3" w:rsidRPr="00575739" w:rsidRDefault="005808E3" w:rsidP="00871AA4">
            <w:pPr>
              <w:spacing w:after="0" w:line="240" w:lineRule="auto"/>
              <w:jc w:val="both"/>
              <w:rPr>
                <w:rFonts w:ascii="Times New Roman" w:hAnsi="Times New Roman" w:cs="Times New Roman"/>
                <w:color w:val="auto"/>
                <w:sz w:val="18"/>
                <w:szCs w:val="18"/>
              </w:rPr>
            </w:pPr>
          </w:p>
        </w:tc>
      </w:tr>
      <w:tr w:rsidR="00575739" w:rsidRPr="00575739" w14:paraId="148382DF" w14:textId="77777777" w:rsidTr="00F842C0">
        <w:tc>
          <w:tcPr>
            <w:tcW w:w="10627" w:type="dxa"/>
            <w:gridSpan w:val="2"/>
            <w:shd w:val="clear" w:color="auto" w:fill="auto"/>
          </w:tcPr>
          <w:p w14:paraId="79DC53B0"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449A3B7C" w14:textId="77777777" w:rsidTr="00F842C0">
        <w:tc>
          <w:tcPr>
            <w:tcW w:w="2405" w:type="dxa"/>
            <w:shd w:val="clear" w:color="auto" w:fill="E3F1F1"/>
          </w:tcPr>
          <w:p w14:paraId="14406946" w14:textId="77777777"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75739">
              <w:rPr>
                <w:rFonts w:ascii="Times New Roman" w:eastAsia="Times New Roman" w:hAnsi="Times New Roman" w:cs="Times New Roman"/>
                <w:b/>
                <w:bCs/>
                <w:color w:val="auto"/>
                <w:sz w:val="18"/>
                <w:szCs w:val="18"/>
              </w:rPr>
              <w:t>11. Порядок разрешения споров, претензии сторон</w:t>
            </w:r>
          </w:p>
        </w:tc>
        <w:tc>
          <w:tcPr>
            <w:tcW w:w="8222" w:type="dxa"/>
          </w:tcPr>
          <w:p w14:paraId="0613681E" w14:textId="77777777" w:rsidR="005808E3" w:rsidRPr="00575739" w:rsidRDefault="005808E3"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318DF787" w14:textId="77777777" w:rsidR="005808E3" w:rsidRPr="00575739" w:rsidRDefault="005808E3"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2E5DCB76" w14:textId="77777777" w:rsidR="005808E3" w:rsidRPr="00575739" w:rsidRDefault="005808E3"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5F534A67" w14:textId="77777777" w:rsidR="005808E3" w:rsidRPr="00575739" w:rsidRDefault="005808E3"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195A37C6" w14:textId="77777777" w:rsidR="005808E3" w:rsidRPr="00575739" w:rsidRDefault="005808E3"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 xml:space="preserve">11.3. Претензия подлежит рассмотрению и разрешению в течение 3 (трех) рабочих дней со дня ее получения. </w:t>
            </w:r>
          </w:p>
          <w:p w14:paraId="351A5F0D" w14:textId="77777777" w:rsidR="005808E3" w:rsidRPr="00575739" w:rsidRDefault="005808E3" w:rsidP="00F842C0">
            <w:pPr>
              <w:spacing w:after="0" w:line="240" w:lineRule="auto"/>
              <w:jc w:val="both"/>
              <w:rPr>
                <w:rFonts w:ascii="Times New Roman" w:hAnsi="Times New Roman"/>
                <w:color w:val="auto"/>
                <w:sz w:val="18"/>
                <w:szCs w:val="18"/>
              </w:rPr>
            </w:pPr>
          </w:p>
          <w:p w14:paraId="4FBD516F" w14:textId="77777777" w:rsidR="005808E3" w:rsidRPr="00575739" w:rsidRDefault="005808E3" w:rsidP="00F842C0">
            <w:pPr>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2CE9F5C1" w14:textId="77777777" w:rsidR="005808E3" w:rsidRPr="00575739" w:rsidRDefault="005808E3" w:rsidP="00F842C0">
            <w:pPr>
              <w:tabs>
                <w:tab w:val="left" w:pos="1276"/>
              </w:tabs>
              <w:autoSpaceDE w:val="0"/>
              <w:autoSpaceDN w:val="0"/>
              <w:adjustRightInd w:val="0"/>
              <w:spacing w:after="0" w:line="240" w:lineRule="auto"/>
              <w:jc w:val="both"/>
              <w:rPr>
                <w:rFonts w:ascii="Times New Roman" w:hAnsi="Times New Roman"/>
                <w:color w:val="auto"/>
                <w:sz w:val="18"/>
                <w:szCs w:val="18"/>
              </w:rPr>
            </w:pPr>
          </w:p>
          <w:p w14:paraId="2685AC34" w14:textId="77777777" w:rsidR="005808E3" w:rsidRPr="00575739" w:rsidRDefault="005808E3" w:rsidP="00F842C0">
            <w:pPr>
              <w:tabs>
                <w:tab w:val="left" w:pos="1276"/>
              </w:tabs>
              <w:autoSpaceDE w:val="0"/>
              <w:autoSpaceDN w:val="0"/>
              <w:adjustRightInd w:val="0"/>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12C1E7B"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60CB912B" w14:textId="77777777" w:rsidTr="00F842C0">
        <w:tc>
          <w:tcPr>
            <w:tcW w:w="10627" w:type="dxa"/>
            <w:gridSpan w:val="2"/>
            <w:shd w:val="clear" w:color="auto" w:fill="auto"/>
          </w:tcPr>
          <w:p w14:paraId="6BE8E5FA"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41A13ECF" w14:textId="77777777" w:rsidTr="00F842C0">
        <w:tc>
          <w:tcPr>
            <w:tcW w:w="2405" w:type="dxa"/>
            <w:shd w:val="clear" w:color="auto" w:fill="E3F1F1"/>
          </w:tcPr>
          <w:p w14:paraId="7C8D0771" w14:textId="77777777"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75739">
              <w:rPr>
                <w:rFonts w:ascii="Times New Roman" w:eastAsia="Times New Roman" w:hAnsi="Times New Roman" w:cs="Times New Roman"/>
                <w:b/>
                <w:bCs/>
                <w:color w:val="auto"/>
                <w:sz w:val="18"/>
                <w:szCs w:val="18"/>
              </w:rPr>
              <w:t>12.  Непреодолимая сила</w:t>
            </w:r>
          </w:p>
        </w:tc>
        <w:tc>
          <w:tcPr>
            <w:tcW w:w="8222" w:type="dxa"/>
          </w:tcPr>
          <w:p w14:paraId="49637EAC"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8FF79CF"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4BF0AE33"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6B57B69D"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1F0587F1"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323CF966"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68389784"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5E199E82"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17E2CF39"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73348A0E"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535AEC94" w14:textId="77777777" w:rsidTr="00F842C0">
        <w:tc>
          <w:tcPr>
            <w:tcW w:w="10627" w:type="dxa"/>
            <w:gridSpan w:val="2"/>
            <w:shd w:val="clear" w:color="auto" w:fill="auto"/>
          </w:tcPr>
          <w:p w14:paraId="61F371A0"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1BA56A51" w14:textId="77777777" w:rsidTr="00F842C0">
        <w:tc>
          <w:tcPr>
            <w:tcW w:w="2405" w:type="dxa"/>
            <w:shd w:val="clear" w:color="auto" w:fill="E3F1F1"/>
          </w:tcPr>
          <w:p w14:paraId="6232C15B" w14:textId="77777777"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75739">
              <w:rPr>
                <w:rFonts w:ascii="Times New Roman" w:eastAsia="Times New Roman" w:hAnsi="Times New Roman" w:cs="Times New Roman"/>
                <w:b/>
                <w:bCs/>
                <w:color w:val="auto"/>
                <w:sz w:val="18"/>
                <w:szCs w:val="18"/>
              </w:rPr>
              <w:t>13. Срок действия, порядок изменения и расторжения договора</w:t>
            </w:r>
          </w:p>
        </w:tc>
        <w:tc>
          <w:tcPr>
            <w:tcW w:w="8222" w:type="dxa"/>
          </w:tcPr>
          <w:p w14:paraId="5030A6DC" w14:textId="1AB8FE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13.1. </w:t>
            </w:r>
            <w:r w:rsidR="004E1BC9" w:rsidRPr="00575739">
              <w:rPr>
                <w:rFonts w:ascii="Times New Roman" w:hAnsi="Times New Roman"/>
                <w:color w:val="auto"/>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757E27DA"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03CBBF8C"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3A802052"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6064C80C"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155B6188"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6DB96AD5"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7D4451B4"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40FF6EFC"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2251987C"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2F5385D8"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lastRenderedPageBreak/>
              <w:t>1) поставки Товара ненадлежащего качества с недостатками, которые не могут быть устранены в приемлемый для Заказчика срок;</w:t>
            </w:r>
          </w:p>
          <w:p w14:paraId="32427D2C"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3BC8C253"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2) неоднократного нарушения сроков поставки Товара.</w:t>
            </w:r>
          </w:p>
          <w:p w14:paraId="1FD3AC9E"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1691E14C"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757CE76A" w14:textId="77777777" w:rsidR="005808E3" w:rsidRPr="00575739" w:rsidRDefault="005808E3"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53C6C04C" w14:textId="77777777" w:rsidR="005808E3" w:rsidRPr="00575739" w:rsidRDefault="005808E3"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13.7. Заказчик по соглашению с Поставщиком при исполнении настоящего Договора вправе изменить:</w:t>
            </w:r>
          </w:p>
          <w:p w14:paraId="0ACC07F1" w14:textId="77777777" w:rsidR="005808E3" w:rsidRPr="00575739" w:rsidRDefault="005808E3"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50596458" w14:textId="77777777" w:rsidR="005808E3" w:rsidRPr="00575739" w:rsidRDefault="005808E3"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1) предусмотренный Договором объем закупаемого Товара;</w:t>
            </w:r>
          </w:p>
          <w:p w14:paraId="106B5BDD" w14:textId="77777777" w:rsidR="005808E3" w:rsidRPr="00575739" w:rsidRDefault="005808E3"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01AFE33D" w14:textId="77777777" w:rsidR="005808E3" w:rsidRPr="00575739" w:rsidRDefault="005808E3"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2) сроки исполнения обязательств по настоящему Договору;</w:t>
            </w:r>
          </w:p>
          <w:p w14:paraId="53AD463E" w14:textId="77777777" w:rsidR="005808E3" w:rsidRPr="00575739" w:rsidRDefault="005808E3"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396CA360" w14:textId="77777777" w:rsidR="005808E3" w:rsidRPr="00575739" w:rsidRDefault="005808E3"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3) цену Договора;</w:t>
            </w:r>
          </w:p>
          <w:p w14:paraId="17C4651B" w14:textId="77777777" w:rsidR="005808E3" w:rsidRPr="00575739" w:rsidRDefault="005808E3"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64677E5E" w14:textId="77777777" w:rsidR="005808E3" w:rsidRPr="00575739" w:rsidRDefault="005808E3"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4) порядок оплаты Товара по Договору.</w:t>
            </w:r>
          </w:p>
          <w:p w14:paraId="7167D9E0" w14:textId="77777777" w:rsidR="005808E3" w:rsidRPr="00575739" w:rsidRDefault="005808E3"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381E5EA3" w14:textId="77777777" w:rsidR="005808E3" w:rsidRPr="00575739" w:rsidRDefault="005808E3"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00215B3A" w14:textId="77777777" w:rsidR="005808E3" w:rsidRPr="00575739" w:rsidRDefault="005808E3"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1AB5628A" w14:textId="77777777" w:rsidR="005808E3" w:rsidRPr="00575739" w:rsidRDefault="005808E3"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 xml:space="preserve">13.9. Все изменения и дополнения оформляются в письменном виде путем подписания </w:t>
            </w:r>
            <w:r w:rsidRPr="00575739">
              <w:rPr>
                <w:rFonts w:ascii="Times New Roman" w:hAnsi="Times New Roman"/>
                <w:bCs/>
                <w:color w:val="auto"/>
                <w:sz w:val="18"/>
                <w:szCs w:val="18"/>
              </w:rPr>
              <w:t xml:space="preserve">Сторонами </w:t>
            </w:r>
            <w:r w:rsidRPr="00575739">
              <w:rPr>
                <w:rFonts w:ascii="Times New Roman" w:hAnsi="Times New Roman"/>
                <w:color w:val="auto"/>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3B9210E4" w14:textId="77777777" w:rsidR="005808E3" w:rsidRPr="00575739" w:rsidRDefault="005808E3"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p>
          <w:p w14:paraId="6D9ECB00" w14:textId="77777777" w:rsidR="005808E3" w:rsidRPr="00575739" w:rsidRDefault="005808E3" w:rsidP="00F842C0">
            <w:pPr>
              <w:tabs>
                <w:tab w:val="left" w:pos="0"/>
                <w:tab w:val="left" w:pos="1276"/>
              </w:tabs>
              <w:autoSpaceDE w:val="0"/>
              <w:autoSpaceDN w:val="0"/>
              <w:adjustRightInd w:val="0"/>
              <w:spacing w:after="0" w:line="240" w:lineRule="auto"/>
              <w:jc w:val="both"/>
              <w:rPr>
                <w:rFonts w:ascii="Times New Roman" w:hAnsi="Times New Roman"/>
                <w:color w:val="auto"/>
                <w:sz w:val="18"/>
                <w:szCs w:val="18"/>
              </w:rPr>
            </w:pPr>
            <w:r w:rsidRPr="00575739">
              <w:rPr>
                <w:rFonts w:ascii="Times New Roman" w:hAnsi="Times New Roman"/>
                <w:color w:val="auto"/>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575739">
              <w:rPr>
                <w:rFonts w:ascii="Times New Roman" w:hAnsi="Times New Roman"/>
                <w:bCs/>
                <w:color w:val="auto"/>
                <w:sz w:val="18"/>
                <w:szCs w:val="18"/>
              </w:rPr>
              <w:t>.</w:t>
            </w:r>
          </w:p>
          <w:p w14:paraId="7FDEA679"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10AD7E78" w14:textId="77777777" w:rsidTr="00F842C0">
        <w:tc>
          <w:tcPr>
            <w:tcW w:w="10627" w:type="dxa"/>
            <w:gridSpan w:val="2"/>
            <w:shd w:val="clear" w:color="auto" w:fill="auto"/>
          </w:tcPr>
          <w:p w14:paraId="33EC70BB"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14BC217E" w14:textId="77777777" w:rsidTr="00F842C0">
        <w:tc>
          <w:tcPr>
            <w:tcW w:w="2405" w:type="dxa"/>
            <w:shd w:val="clear" w:color="auto" w:fill="E3F1F1"/>
          </w:tcPr>
          <w:p w14:paraId="6AD96E79" w14:textId="77777777"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75739">
              <w:rPr>
                <w:rFonts w:ascii="Times New Roman" w:eastAsia="Times New Roman" w:hAnsi="Times New Roman" w:cs="Times New Roman"/>
                <w:b/>
                <w:bCs/>
                <w:color w:val="auto"/>
                <w:sz w:val="18"/>
                <w:szCs w:val="18"/>
              </w:rPr>
              <w:t>14. Антикоррупционная оговорка</w:t>
            </w:r>
          </w:p>
        </w:tc>
        <w:tc>
          <w:tcPr>
            <w:tcW w:w="8222" w:type="dxa"/>
          </w:tcPr>
          <w:p w14:paraId="32701098"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10395BC8"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0382C2DB"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575739">
              <w:rPr>
                <w:rFonts w:ascii="Times New Roman" w:hAnsi="Times New Roman" w:cs="Times New Roman"/>
                <w:b/>
                <w:bCs/>
                <w:color w:val="auto"/>
                <w:sz w:val="18"/>
                <w:szCs w:val="18"/>
              </w:rPr>
              <w:t>пункте 14.1 настоящего Договора</w:t>
            </w:r>
            <w:r w:rsidRPr="00575739">
              <w:rPr>
                <w:rFonts w:ascii="Times New Roman" w:hAnsi="Times New Roman" w:cs="Times New Roman"/>
                <w:color w:val="auto"/>
                <w:sz w:val="18"/>
                <w:szCs w:val="18"/>
              </w:rPr>
              <w:t>, в том числе со стороны руководства или работников Сторон, третьих лиц.</w:t>
            </w:r>
          </w:p>
          <w:p w14:paraId="4A79EBB4"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42542F4F"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32A7B826"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67506A76" w14:textId="1CCF5E16"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131116D9"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11A63E7A"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31B79847"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6B5999FB"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6775293E"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7255C0AF" w14:textId="77777777" w:rsidTr="00F842C0">
        <w:tc>
          <w:tcPr>
            <w:tcW w:w="10627" w:type="dxa"/>
            <w:gridSpan w:val="2"/>
            <w:shd w:val="clear" w:color="auto" w:fill="auto"/>
          </w:tcPr>
          <w:p w14:paraId="105D9CD1"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79208F0F" w14:textId="77777777" w:rsidTr="00F842C0">
        <w:tc>
          <w:tcPr>
            <w:tcW w:w="2405" w:type="dxa"/>
            <w:shd w:val="clear" w:color="auto" w:fill="E3F1F1"/>
          </w:tcPr>
          <w:p w14:paraId="5ECDF3B5" w14:textId="77777777"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75739">
              <w:rPr>
                <w:rFonts w:ascii="Times New Roman" w:eastAsia="Times New Roman" w:hAnsi="Times New Roman" w:cs="Times New Roman"/>
                <w:b/>
                <w:bCs/>
                <w:color w:val="auto"/>
                <w:sz w:val="18"/>
                <w:szCs w:val="18"/>
              </w:rPr>
              <w:t>15. Электронный документооборот</w:t>
            </w:r>
          </w:p>
        </w:tc>
        <w:tc>
          <w:tcPr>
            <w:tcW w:w="8222" w:type="dxa"/>
          </w:tcPr>
          <w:p w14:paraId="1E0B4398"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312CD3B8"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1FC307D9"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1810C6AF"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56A2D98D"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lastRenderedPageBreak/>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4080D5FB"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99DDD45"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 xml:space="preserve">15.2. Стороны соглашаются получать и подписывать в электронном виде </w:t>
            </w:r>
            <w:r w:rsidRPr="00575739">
              <w:rPr>
                <w:rFonts w:ascii="Times New Roman" w:eastAsia="Times New Roman" w:hAnsi="Times New Roman" w:cs="Times New Roman"/>
                <w:b/>
                <w:color w:val="auto"/>
                <w:sz w:val="18"/>
                <w:szCs w:val="18"/>
              </w:rPr>
              <w:t>следующие документы:</w:t>
            </w:r>
            <w:r w:rsidRPr="00575739">
              <w:rPr>
                <w:rFonts w:ascii="Times New Roman" w:eastAsia="Times New Roman" w:hAnsi="Times New Roman" w:cs="Times New Roman"/>
                <w:color w:val="auto"/>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283E66CD"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CFA8BEE"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32D711EA"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7FD6F992"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753165C0"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3195F94"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7F7468BC"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FE2E870"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2EFBF013"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1235C526"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33D8F7C8" w14:textId="77777777" w:rsidR="005808E3" w:rsidRPr="00575739" w:rsidRDefault="005808E3" w:rsidP="00F842C0">
            <w:pPr>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25A6773E" w14:textId="77777777" w:rsidR="005808E3" w:rsidRPr="00575739" w:rsidRDefault="005808E3" w:rsidP="00F842C0">
            <w:pPr>
              <w:autoSpaceDE w:val="0"/>
              <w:autoSpaceDN w:val="0"/>
              <w:adjustRightInd w:val="0"/>
              <w:spacing w:after="0" w:line="240" w:lineRule="auto"/>
              <w:jc w:val="both"/>
              <w:rPr>
                <w:rFonts w:ascii="Times New Roman" w:hAnsi="Times New Roman" w:cs="Times New Roman"/>
                <w:color w:val="auto"/>
                <w:sz w:val="18"/>
                <w:szCs w:val="18"/>
              </w:rPr>
            </w:pPr>
            <w:r w:rsidRPr="00575739">
              <w:rPr>
                <w:rFonts w:ascii="Times New Roman" w:eastAsia="Times New Roman" w:hAnsi="Times New Roman" w:cs="Times New Roman"/>
                <w:color w:val="auto"/>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7E395937"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07020FDE" w14:textId="77777777" w:rsidTr="00F842C0">
        <w:tc>
          <w:tcPr>
            <w:tcW w:w="10627" w:type="dxa"/>
            <w:gridSpan w:val="2"/>
            <w:shd w:val="clear" w:color="auto" w:fill="auto"/>
          </w:tcPr>
          <w:p w14:paraId="711D2ADB"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168F1E98" w14:textId="77777777" w:rsidTr="00F842C0">
        <w:tc>
          <w:tcPr>
            <w:tcW w:w="2405" w:type="dxa"/>
            <w:shd w:val="clear" w:color="auto" w:fill="E3F1F1"/>
          </w:tcPr>
          <w:p w14:paraId="7527784F" w14:textId="77777777"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75739">
              <w:rPr>
                <w:rFonts w:ascii="Times New Roman" w:eastAsia="Times New Roman" w:hAnsi="Times New Roman" w:cs="Times New Roman"/>
                <w:b/>
                <w:bCs/>
                <w:color w:val="auto"/>
                <w:sz w:val="18"/>
                <w:szCs w:val="18"/>
              </w:rPr>
              <w:t>16. Заключительные положения</w:t>
            </w:r>
          </w:p>
        </w:tc>
        <w:tc>
          <w:tcPr>
            <w:tcW w:w="8222" w:type="dxa"/>
          </w:tcPr>
          <w:p w14:paraId="063F658A"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492715E8"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7B8036A6"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00BD888D"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022C41A6"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76DF2829"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6A14B4B3"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376515AA"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3BFCDE0B" w14:textId="3A0C0D9C"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575739">
              <w:rPr>
                <w:rFonts w:ascii="Times New Roman" w:hAnsi="Times New Roman" w:cs="Times New Roman"/>
                <w:b/>
                <w:bCs/>
                <w:color w:val="auto"/>
                <w:sz w:val="18"/>
                <w:szCs w:val="18"/>
              </w:rPr>
              <w:t>в разделе 1</w:t>
            </w:r>
            <w:r w:rsidR="002D33D9" w:rsidRPr="00575739">
              <w:rPr>
                <w:rFonts w:ascii="Times New Roman" w:hAnsi="Times New Roman" w:cs="Times New Roman"/>
                <w:b/>
                <w:bCs/>
                <w:color w:val="auto"/>
                <w:sz w:val="18"/>
                <w:szCs w:val="18"/>
              </w:rPr>
              <w:t>8</w:t>
            </w:r>
            <w:r w:rsidRPr="00575739">
              <w:rPr>
                <w:rFonts w:ascii="Times New Roman" w:hAnsi="Times New Roman" w:cs="Times New Roman"/>
                <w:b/>
                <w:bCs/>
                <w:color w:val="auto"/>
                <w:sz w:val="18"/>
                <w:szCs w:val="18"/>
              </w:rPr>
              <w:t xml:space="preserve"> настоящего Договора</w:t>
            </w:r>
            <w:r w:rsidRPr="00575739">
              <w:rPr>
                <w:rFonts w:ascii="Times New Roman" w:hAnsi="Times New Roman" w:cs="Times New Roman"/>
                <w:color w:val="auto"/>
                <w:sz w:val="18"/>
                <w:szCs w:val="18"/>
              </w:rPr>
              <w:t>, а также с использованием электронного документооборота.</w:t>
            </w:r>
          </w:p>
          <w:p w14:paraId="6EDF2A2E"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02620CEB"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 xml:space="preserve">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w:t>
            </w:r>
            <w:r w:rsidRPr="00575739">
              <w:rPr>
                <w:rFonts w:ascii="Times New Roman" w:hAnsi="Times New Roman" w:cs="Times New Roman"/>
                <w:color w:val="auto"/>
                <w:sz w:val="18"/>
                <w:szCs w:val="18"/>
              </w:rPr>
              <w:lastRenderedPageBreak/>
              <w:t>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06963D8F"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4CC4548B"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22EC2ECE"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59CC68FB"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11E43E5A"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7C38BC03"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2791BD92"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1D2254E5"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491F9A46" w14:textId="77777777" w:rsidR="005808E3" w:rsidRPr="00575739" w:rsidRDefault="005808E3" w:rsidP="00F842C0">
            <w:pPr>
              <w:spacing w:after="0" w:line="240" w:lineRule="auto"/>
              <w:jc w:val="both"/>
              <w:rPr>
                <w:rFonts w:ascii="Times New Roman" w:hAnsi="Times New Roman" w:cs="Times New Roman"/>
                <w:color w:val="auto"/>
                <w:sz w:val="18"/>
                <w:szCs w:val="18"/>
              </w:rPr>
            </w:pPr>
          </w:p>
          <w:p w14:paraId="5C6E5B66" w14:textId="77777777" w:rsidR="005808E3" w:rsidRPr="00575739" w:rsidRDefault="005808E3" w:rsidP="00F842C0">
            <w:pPr>
              <w:spacing w:after="0" w:line="240" w:lineRule="auto"/>
              <w:jc w:val="both"/>
              <w:rPr>
                <w:rFonts w:ascii="Times New Roman" w:hAnsi="Times New Roman" w:cs="Times New Roman"/>
                <w:color w:val="auto"/>
                <w:sz w:val="18"/>
                <w:szCs w:val="18"/>
              </w:rPr>
            </w:pPr>
            <w:r w:rsidRPr="00575739">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10B54E72"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7D047A53" w14:textId="77777777" w:rsidTr="00F842C0">
        <w:tc>
          <w:tcPr>
            <w:tcW w:w="10627" w:type="dxa"/>
            <w:gridSpan w:val="2"/>
            <w:shd w:val="clear" w:color="auto" w:fill="auto"/>
          </w:tcPr>
          <w:p w14:paraId="0B956305"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27F75E6B" w14:textId="77777777" w:rsidTr="00F842C0">
        <w:tc>
          <w:tcPr>
            <w:tcW w:w="2405" w:type="dxa"/>
            <w:shd w:val="clear" w:color="auto" w:fill="E3F1F1"/>
          </w:tcPr>
          <w:p w14:paraId="2FD5B53E" w14:textId="77777777"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75739">
              <w:rPr>
                <w:rFonts w:ascii="Times New Roman" w:eastAsia="Times New Roman" w:hAnsi="Times New Roman" w:cs="Times New Roman"/>
                <w:b/>
                <w:bCs/>
                <w:color w:val="auto"/>
                <w:sz w:val="18"/>
                <w:szCs w:val="18"/>
              </w:rPr>
              <w:t>17. Приложения к договору</w:t>
            </w:r>
          </w:p>
          <w:p w14:paraId="3496E55D" w14:textId="77777777"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1BE9F276" w14:textId="2C49902B" w:rsidR="005808E3" w:rsidRPr="00575739" w:rsidRDefault="005808E3" w:rsidP="00F842C0">
            <w:pPr>
              <w:spacing w:after="0" w:line="240" w:lineRule="auto"/>
              <w:jc w:val="both"/>
              <w:rPr>
                <w:rFonts w:ascii="Times New Roman" w:hAnsi="Times New Roman" w:cs="Times New Roman"/>
                <w:iCs/>
                <w:color w:val="auto"/>
                <w:sz w:val="18"/>
                <w:szCs w:val="18"/>
              </w:rPr>
            </w:pPr>
            <w:r w:rsidRPr="00575739">
              <w:rPr>
                <w:rFonts w:ascii="Times New Roman" w:hAnsi="Times New Roman" w:cs="Times New Roman"/>
                <w:b/>
                <w:bCs/>
                <w:iCs/>
                <w:color w:val="auto"/>
                <w:sz w:val="18"/>
                <w:szCs w:val="18"/>
              </w:rPr>
              <w:t>Приложени</w:t>
            </w:r>
            <w:r w:rsidR="00871AA4" w:rsidRPr="00575739">
              <w:rPr>
                <w:rFonts w:ascii="Times New Roman" w:hAnsi="Times New Roman" w:cs="Times New Roman"/>
                <w:b/>
                <w:bCs/>
                <w:iCs/>
                <w:color w:val="auto"/>
                <w:sz w:val="18"/>
                <w:szCs w:val="18"/>
              </w:rPr>
              <w:t xml:space="preserve">е </w:t>
            </w:r>
            <w:r w:rsidRPr="00575739">
              <w:rPr>
                <w:rFonts w:ascii="Times New Roman" w:hAnsi="Times New Roman" w:cs="Times New Roman"/>
                <w:iCs/>
                <w:color w:val="auto"/>
                <w:sz w:val="18"/>
                <w:szCs w:val="18"/>
              </w:rPr>
              <w:t>– Спецификация.</w:t>
            </w:r>
          </w:p>
          <w:p w14:paraId="79074BE4"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75739" w:rsidRPr="00575739" w14:paraId="0B6C7C2B" w14:textId="77777777" w:rsidTr="00F842C0">
        <w:tc>
          <w:tcPr>
            <w:tcW w:w="2405" w:type="dxa"/>
            <w:shd w:val="clear" w:color="auto" w:fill="E3F1F1"/>
          </w:tcPr>
          <w:p w14:paraId="57EDFA9F" w14:textId="77777777"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75739">
              <w:rPr>
                <w:rFonts w:ascii="Times New Roman" w:eastAsia="Times New Roman" w:hAnsi="Times New Roman" w:cs="Times New Roman"/>
                <w:b/>
                <w:bCs/>
                <w:color w:val="auto"/>
                <w:sz w:val="18"/>
                <w:szCs w:val="18"/>
              </w:rPr>
              <w:t>18. Реквизиты и подписи сторон</w:t>
            </w:r>
          </w:p>
          <w:p w14:paraId="5FB4981A" w14:textId="77777777" w:rsidR="005808E3" w:rsidRPr="00575739" w:rsidRDefault="005808E3"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8222" w:type="dxa"/>
          </w:tcPr>
          <w:p w14:paraId="158EAC78" w14:textId="77777777" w:rsidR="00602201" w:rsidRPr="00575739" w:rsidRDefault="00602201" w:rsidP="00602201">
            <w:pPr>
              <w:jc w:val="both"/>
              <w:rPr>
                <w:rFonts w:ascii="Times New Roman" w:eastAsia="Times New Roman" w:hAnsi="Times New Roman" w:cs="Times New Roman"/>
                <w:color w:val="auto"/>
                <w:sz w:val="18"/>
                <w:szCs w:val="18"/>
              </w:rPr>
            </w:pPr>
            <w:r w:rsidRPr="00575739">
              <w:rPr>
                <w:rFonts w:ascii="Times New Roman" w:hAnsi="Times New Roman" w:cs="Times New Roman"/>
                <w:b/>
                <w:color w:val="auto"/>
                <w:sz w:val="18"/>
                <w:szCs w:val="18"/>
              </w:rPr>
              <w:t>Заказчик:</w:t>
            </w:r>
            <w:r w:rsidRPr="00575739">
              <w:rPr>
                <w:rFonts w:ascii="Times New Roman" w:hAnsi="Times New Roman" w:cs="Times New Roman"/>
                <w:color w:val="auto"/>
                <w:sz w:val="18"/>
                <w:szCs w:val="18"/>
              </w:rPr>
              <w:t xml:space="preserve"> </w:t>
            </w:r>
            <w:r w:rsidRPr="00575739">
              <w:rPr>
                <w:rFonts w:ascii="Times New Roman" w:hAnsi="Times New Roman" w:cs="Times New Roman"/>
                <w:b/>
                <w:bCs/>
                <w:color w:val="auto"/>
                <w:sz w:val="18"/>
                <w:szCs w:val="18"/>
              </w:rPr>
              <w:t>Муниципальное автономное дошкольное образовательное учреждение детский сад № 153 города Тюмени (МАДОУ д/с № 153 города Тюмени).</w:t>
            </w:r>
            <w:r w:rsidRPr="00575739">
              <w:rPr>
                <w:rFonts w:ascii="Times New Roman" w:hAnsi="Times New Roman" w:cs="Times New Roman"/>
                <w:color w:val="auto"/>
                <w:sz w:val="18"/>
                <w:szCs w:val="18"/>
              </w:rPr>
              <w:t xml:space="preserve"> Адрес места нахождения (юридический адрес): 625051, Российская Федерация, Тюменская область, г. Тюмень, ул. Широтная 91а; ИНН 7203206948; КПП 720301001. Банковские реквизиты: ЗАПАДНО-СИБИРСКОЕ ОТДЕЛЕНИЕ №8647 ПАО СБЕРБАНК Г. ТЮМЕНЬ, р/с 40703810267104000429, к/с 30101810800000000651, БИК 047102651. Телефон: +7 (3452) 33-29-53; Электронная почта: ds153@obl72.ru; zayavki.ds153@mail.ru (для отправки заявок).</w:t>
            </w:r>
          </w:p>
          <w:p w14:paraId="7881160A" w14:textId="77777777" w:rsidR="00456CD2" w:rsidRPr="00575739" w:rsidRDefault="00456CD2" w:rsidP="00456CD2">
            <w:pPr>
              <w:autoSpaceDE w:val="0"/>
              <w:autoSpaceDN w:val="0"/>
              <w:adjustRightInd w:val="0"/>
              <w:jc w:val="right"/>
              <w:rPr>
                <w:rFonts w:ascii="Times New Roman" w:hAnsi="Times New Roman" w:cs="Times New Roman"/>
                <w:color w:val="auto"/>
                <w:sz w:val="18"/>
                <w:szCs w:val="18"/>
              </w:rPr>
            </w:pPr>
            <w:r w:rsidRPr="00575739">
              <w:rPr>
                <w:rFonts w:ascii="Times New Roman" w:eastAsia="Times New Roman" w:hAnsi="Times New Roman" w:cs="Times New Roman"/>
                <w:color w:val="auto"/>
                <w:sz w:val="18"/>
                <w:szCs w:val="18"/>
              </w:rPr>
              <w:t xml:space="preserve">Документ подписывается в электронной форме КЭП </w:t>
            </w:r>
          </w:p>
          <w:p w14:paraId="0B376CAE" w14:textId="77777777" w:rsidR="00456CD2" w:rsidRPr="00575739" w:rsidRDefault="00456CD2" w:rsidP="00456CD2">
            <w:pPr>
              <w:jc w:val="both"/>
              <w:rPr>
                <w:rFonts w:ascii="Times New Roman" w:hAnsi="Times New Roman" w:cs="Times New Roman"/>
                <w:color w:val="auto"/>
                <w:sz w:val="18"/>
                <w:szCs w:val="18"/>
              </w:rPr>
            </w:pPr>
          </w:p>
          <w:p w14:paraId="68510A2D" w14:textId="77777777" w:rsidR="00456CD2" w:rsidRPr="00575739" w:rsidRDefault="00456CD2" w:rsidP="00456CD2">
            <w:pPr>
              <w:jc w:val="both"/>
              <w:rPr>
                <w:rFonts w:ascii="Times New Roman" w:hAnsi="Times New Roman" w:cs="Times New Roman"/>
                <w:color w:val="auto"/>
                <w:sz w:val="18"/>
                <w:szCs w:val="18"/>
              </w:rPr>
            </w:pPr>
            <w:r w:rsidRPr="00575739">
              <w:rPr>
                <w:rFonts w:ascii="Times New Roman" w:hAnsi="Times New Roman" w:cs="Times New Roman"/>
                <w:b/>
                <w:color w:val="auto"/>
                <w:sz w:val="18"/>
                <w:szCs w:val="18"/>
              </w:rPr>
              <w:t>Поставщик:</w:t>
            </w:r>
            <w:r w:rsidRPr="00575739">
              <w:rPr>
                <w:rFonts w:ascii="Times New Roman" w:hAnsi="Times New Roman" w:cs="Times New Roman"/>
                <w:color w:val="auto"/>
                <w:sz w:val="18"/>
                <w:szCs w:val="18"/>
              </w:rPr>
              <w:t xml:space="preserve"> </w:t>
            </w:r>
            <w:r w:rsidRPr="00575739">
              <w:rPr>
                <w:rFonts w:ascii="Times New Roman" w:hAnsi="Times New Roman" w:cs="Times New Roman"/>
                <w:b/>
                <w:color w:val="auto"/>
                <w:sz w:val="18"/>
                <w:szCs w:val="18"/>
              </w:rPr>
              <w:t xml:space="preserve">_______________________. Адрес места нахождения (юридический адрес): </w:t>
            </w:r>
            <w:r w:rsidRPr="00575739">
              <w:rPr>
                <w:rFonts w:ascii="Times New Roman" w:hAnsi="Times New Roman" w:cs="Times New Roman"/>
                <w:bCs/>
                <w:color w:val="auto"/>
                <w:sz w:val="18"/>
                <w:szCs w:val="18"/>
              </w:rPr>
              <w:t>____________________</w:t>
            </w:r>
            <w:r w:rsidRPr="00575739">
              <w:rPr>
                <w:rFonts w:ascii="Times New Roman" w:hAnsi="Times New Roman" w:cs="Times New Roman"/>
                <w:color w:val="auto"/>
                <w:sz w:val="18"/>
                <w:szCs w:val="18"/>
              </w:rPr>
              <w:t xml:space="preserve">; ИНН </w:t>
            </w:r>
            <w:r w:rsidRPr="00575739">
              <w:rPr>
                <w:rFonts w:ascii="Times New Roman" w:hAnsi="Times New Roman" w:cs="Times New Roman"/>
                <w:bCs/>
                <w:color w:val="auto"/>
                <w:sz w:val="18"/>
                <w:szCs w:val="18"/>
              </w:rPr>
              <w:t>____________________</w:t>
            </w:r>
            <w:r w:rsidRPr="00575739">
              <w:rPr>
                <w:rFonts w:ascii="Times New Roman" w:hAnsi="Times New Roman" w:cs="Times New Roman"/>
                <w:color w:val="auto"/>
                <w:sz w:val="18"/>
                <w:szCs w:val="18"/>
              </w:rPr>
              <w:t>; КПП _____________________.</w:t>
            </w:r>
            <w:r w:rsidRPr="00575739">
              <w:rPr>
                <w:rFonts w:ascii="Times New Roman" w:hAnsi="Times New Roman" w:cs="Times New Roman"/>
                <w:b/>
                <w:color w:val="auto"/>
                <w:sz w:val="18"/>
                <w:szCs w:val="18"/>
              </w:rPr>
              <w:t xml:space="preserve"> Банковские реквизиты: </w:t>
            </w:r>
            <w:r w:rsidRPr="00575739">
              <w:rPr>
                <w:rFonts w:ascii="Times New Roman" w:hAnsi="Times New Roman" w:cs="Times New Roman"/>
                <w:bCs/>
                <w:color w:val="auto"/>
                <w:sz w:val="18"/>
                <w:szCs w:val="18"/>
              </w:rPr>
              <w:t>____________________, к/с ______________________, р/с _____________________, БИК _________________. Т</w:t>
            </w:r>
            <w:r w:rsidRPr="00575739">
              <w:rPr>
                <w:rFonts w:ascii="Times New Roman" w:hAnsi="Times New Roman" w:cs="Times New Roman"/>
                <w:color w:val="auto"/>
                <w:sz w:val="18"/>
                <w:szCs w:val="18"/>
              </w:rPr>
              <w:t xml:space="preserve">елефон: </w:t>
            </w:r>
            <w:r w:rsidRPr="00575739">
              <w:rPr>
                <w:rFonts w:ascii="Times New Roman" w:hAnsi="Times New Roman" w:cs="Times New Roman"/>
                <w:bCs/>
                <w:color w:val="auto"/>
                <w:sz w:val="18"/>
                <w:szCs w:val="18"/>
              </w:rPr>
              <w:t>_____</w:t>
            </w:r>
            <w:r w:rsidRPr="00575739">
              <w:rPr>
                <w:rFonts w:ascii="Times New Roman" w:hAnsi="Times New Roman" w:cs="Times New Roman"/>
                <w:color w:val="auto"/>
                <w:sz w:val="18"/>
                <w:szCs w:val="18"/>
              </w:rPr>
              <w:t>; Электронная почта: _____________.</w:t>
            </w:r>
          </w:p>
          <w:p w14:paraId="08005EAE" w14:textId="77777777" w:rsidR="00456CD2" w:rsidRPr="00575739" w:rsidRDefault="00456CD2" w:rsidP="00456CD2">
            <w:pPr>
              <w:jc w:val="both"/>
              <w:rPr>
                <w:rFonts w:ascii="Times New Roman" w:hAnsi="Times New Roman" w:cs="Times New Roman"/>
                <w:color w:val="auto"/>
                <w:sz w:val="18"/>
                <w:szCs w:val="18"/>
              </w:rPr>
            </w:pPr>
          </w:p>
          <w:p w14:paraId="113CF621" w14:textId="77777777" w:rsidR="00456CD2" w:rsidRPr="00575739" w:rsidRDefault="00456CD2" w:rsidP="00456CD2">
            <w:pPr>
              <w:autoSpaceDE w:val="0"/>
              <w:autoSpaceDN w:val="0"/>
              <w:adjustRightInd w:val="0"/>
              <w:jc w:val="right"/>
              <w:rPr>
                <w:rFonts w:ascii="Times New Roman" w:hAnsi="Times New Roman" w:cs="Times New Roman"/>
                <w:color w:val="auto"/>
                <w:sz w:val="18"/>
                <w:szCs w:val="18"/>
              </w:rPr>
            </w:pPr>
            <w:r w:rsidRPr="00575739">
              <w:rPr>
                <w:rFonts w:ascii="Times New Roman" w:eastAsia="Times New Roman" w:hAnsi="Times New Roman" w:cs="Times New Roman"/>
                <w:color w:val="auto"/>
                <w:sz w:val="18"/>
                <w:szCs w:val="18"/>
              </w:rPr>
              <w:t xml:space="preserve">Документ подписывается в электронной форме КЭП </w:t>
            </w:r>
          </w:p>
          <w:p w14:paraId="3F250CE5"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r w:rsidR="005808E3" w:rsidRPr="00575739" w14:paraId="5ED18002" w14:textId="77777777" w:rsidTr="00F842C0">
        <w:tc>
          <w:tcPr>
            <w:tcW w:w="10627" w:type="dxa"/>
            <w:gridSpan w:val="2"/>
            <w:shd w:val="clear" w:color="auto" w:fill="auto"/>
          </w:tcPr>
          <w:p w14:paraId="5BE44254" w14:textId="77777777" w:rsidR="005808E3" w:rsidRPr="00575739" w:rsidRDefault="005808E3" w:rsidP="00F842C0">
            <w:pPr>
              <w:spacing w:after="0" w:line="240" w:lineRule="auto"/>
              <w:jc w:val="both"/>
              <w:rPr>
                <w:rFonts w:ascii="Times New Roman" w:hAnsi="Times New Roman" w:cs="Times New Roman"/>
                <w:color w:val="auto"/>
                <w:sz w:val="18"/>
                <w:szCs w:val="18"/>
              </w:rPr>
            </w:pPr>
          </w:p>
        </w:tc>
      </w:tr>
    </w:tbl>
    <w:p w14:paraId="2B02F533" w14:textId="77777777" w:rsidR="005808E3" w:rsidRPr="00575739" w:rsidRDefault="005808E3" w:rsidP="005808E3">
      <w:pPr>
        <w:spacing w:after="0" w:line="240" w:lineRule="auto"/>
        <w:ind w:firstLine="708"/>
        <w:jc w:val="both"/>
        <w:rPr>
          <w:rFonts w:ascii="Times New Roman" w:hAnsi="Times New Roman"/>
          <w:color w:val="auto"/>
          <w:sz w:val="18"/>
          <w:szCs w:val="18"/>
        </w:rPr>
      </w:pPr>
    </w:p>
    <w:p w14:paraId="0A8DE246" w14:textId="77777777" w:rsidR="0028524B" w:rsidRPr="00575739" w:rsidRDefault="0028524B" w:rsidP="005155AF">
      <w:pPr>
        <w:pStyle w:val="Default"/>
        <w:jc w:val="center"/>
        <w:rPr>
          <w:rFonts w:eastAsia="Times New Roman"/>
          <w:b/>
          <w:bCs/>
          <w:color w:val="auto"/>
        </w:rPr>
        <w:sectPr w:rsidR="0028524B" w:rsidRPr="00575739" w:rsidSect="005808E3">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CD7D25" w:rsidRPr="00575739" w14:paraId="57BE767C" w14:textId="77777777" w:rsidTr="00F842C0">
        <w:trPr>
          <w:jc w:val="center"/>
        </w:trPr>
        <w:tc>
          <w:tcPr>
            <w:tcW w:w="9639" w:type="dxa"/>
            <w:shd w:val="clear" w:color="auto" w:fill="auto"/>
          </w:tcPr>
          <w:p w14:paraId="69E9BD22" w14:textId="77777777" w:rsidR="00CD7D25" w:rsidRPr="00575739" w:rsidRDefault="00CD7D25" w:rsidP="00F842C0">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shd w:val="clear" w:color="auto" w:fill="auto"/>
          </w:tcPr>
          <w:p w14:paraId="4709A2FC" w14:textId="13D17E8F" w:rsidR="00CD7D25" w:rsidRPr="00575739" w:rsidRDefault="00CD7D25" w:rsidP="00F842C0">
            <w:pPr>
              <w:spacing w:after="0" w:line="240" w:lineRule="auto"/>
              <w:jc w:val="right"/>
              <w:rPr>
                <w:rFonts w:ascii="Times New Roman" w:eastAsia="Arial Unicode MS" w:hAnsi="Times New Roman" w:cs="Times New Roman"/>
                <w:color w:val="auto"/>
                <w:sz w:val="18"/>
                <w:szCs w:val="18"/>
                <w:lang w:eastAsia="en-US"/>
              </w:rPr>
            </w:pPr>
            <w:r w:rsidRPr="00575739">
              <w:rPr>
                <w:rFonts w:ascii="Times New Roman" w:eastAsia="Arial Unicode MS" w:hAnsi="Times New Roman" w:cs="Times New Roman"/>
                <w:color w:val="auto"/>
                <w:sz w:val="18"/>
                <w:szCs w:val="18"/>
                <w:lang w:eastAsia="en-US"/>
              </w:rPr>
              <w:t xml:space="preserve">  Приложение</w:t>
            </w:r>
            <w:r w:rsidR="00871AA4" w:rsidRPr="00575739">
              <w:rPr>
                <w:rFonts w:ascii="Times New Roman" w:eastAsia="Arial Unicode MS" w:hAnsi="Times New Roman" w:cs="Times New Roman"/>
                <w:color w:val="auto"/>
                <w:sz w:val="18"/>
                <w:szCs w:val="18"/>
                <w:lang w:eastAsia="en-US"/>
              </w:rPr>
              <w:t xml:space="preserve"> </w:t>
            </w:r>
            <w:r w:rsidRPr="00575739">
              <w:rPr>
                <w:rFonts w:ascii="Times New Roman" w:eastAsia="Arial Unicode MS" w:hAnsi="Times New Roman" w:cs="Times New Roman"/>
                <w:color w:val="auto"/>
                <w:sz w:val="18"/>
                <w:szCs w:val="18"/>
                <w:lang w:eastAsia="en-US"/>
              </w:rPr>
              <w:t>к договору</w:t>
            </w:r>
          </w:p>
        </w:tc>
      </w:tr>
    </w:tbl>
    <w:p w14:paraId="40D46430" w14:textId="77777777" w:rsidR="00CD7D25" w:rsidRPr="00575739" w:rsidRDefault="00CD7D25" w:rsidP="00CD7D25">
      <w:pPr>
        <w:spacing w:after="0" w:line="240" w:lineRule="auto"/>
        <w:rPr>
          <w:rFonts w:ascii="Times New Roman" w:hAnsi="Times New Roman" w:cs="Times New Roman"/>
          <w:color w:val="auto"/>
          <w:sz w:val="18"/>
          <w:szCs w:val="18"/>
        </w:rPr>
      </w:pPr>
    </w:p>
    <w:p w14:paraId="2F1469EB" w14:textId="77777777" w:rsidR="00CD7D25" w:rsidRPr="00575739" w:rsidRDefault="00CD7D25" w:rsidP="00CD7D25">
      <w:pPr>
        <w:spacing w:after="0" w:line="240" w:lineRule="auto"/>
        <w:jc w:val="center"/>
        <w:rPr>
          <w:rFonts w:ascii="Times New Roman" w:hAnsi="Times New Roman" w:cs="Times New Roman"/>
          <w:b/>
          <w:color w:val="auto"/>
          <w:sz w:val="18"/>
          <w:szCs w:val="18"/>
        </w:rPr>
      </w:pPr>
    </w:p>
    <w:p w14:paraId="3D30261A" w14:textId="77777777" w:rsidR="00CD7D25" w:rsidRPr="00575739" w:rsidRDefault="00CD7D25" w:rsidP="00CD7D25">
      <w:pPr>
        <w:spacing w:after="0" w:line="240" w:lineRule="auto"/>
        <w:jc w:val="center"/>
        <w:rPr>
          <w:rFonts w:ascii="Times New Roman" w:hAnsi="Times New Roman" w:cs="Times New Roman"/>
          <w:b/>
          <w:color w:val="auto"/>
          <w:sz w:val="18"/>
          <w:szCs w:val="18"/>
        </w:rPr>
      </w:pPr>
      <w:r w:rsidRPr="00575739">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575739" w:rsidRPr="00575739" w14:paraId="5B312A31" w14:textId="77777777" w:rsidTr="00F842C0">
        <w:trPr>
          <w:trHeight w:val="276"/>
        </w:trPr>
        <w:tc>
          <w:tcPr>
            <w:tcW w:w="3414" w:type="dxa"/>
            <w:hideMark/>
          </w:tcPr>
          <w:p w14:paraId="7B328317" w14:textId="03B6BE1C" w:rsidR="00CD7D25" w:rsidRPr="00575739" w:rsidRDefault="00CD7D25" w:rsidP="00F842C0">
            <w:pPr>
              <w:spacing w:after="0" w:line="240" w:lineRule="auto"/>
              <w:ind w:left="176"/>
              <w:rPr>
                <w:rFonts w:ascii="Times New Roman" w:hAnsi="Times New Roman" w:cs="Times New Roman"/>
                <w:b/>
                <w:color w:val="auto"/>
                <w:sz w:val="18"/>
                <w:szCs w:val="18"/>
              </w:rPr>
            </w:pPr>
          </w:p>
        </w:tc>
        <w:tc>
          <w:tcPr>
            <w:tcW w:w="8352" w:type="dxa"/>
          </w:tcPr>
          <w:p w14:paraId="5BDC0CC7" w14:textId="77777777" w:rsidR="00CD7D25" w:rsidRPr="00575739" w:rsidRDefault="00CD7D25" w:rsidP="00F842C0">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23E31F36" w14:textId="03F7A13E" w:rsidR="00CD7D25" w:rsidRPr="00575739" w:rsidRDefault="00CD7D25" w:rsidP="00F842C0">
            <w:pPr>
              <w:spacing w:after="0" w:line="240" w:lineRule="auto"/>
              <w:jc w:val="right"/>
              <w:rPr>
                <w:rFonts w:ascii="Times New Roman" w:hAnsi="Times New Roman" w:cs="Times New Roman"/>
                <w:b/>
                <w:color w:val="auto"/>
                <w:sz w:val="18"/>
                <w:szCs w:val="18"/>
              </w:rPr>
            </w:pPr>
            <w:r w:rsidRPr="00575739">
              <w:rPr>
                <w:rFonts w:ascii="Times New Roman" w:hAnsi="Times New Roman" w:cs="Times New Roman"/>
                <w:b/>
                <w:bCs/>
                <w:color w:val="auto"/>
                <w:sz w:val="18"/>
                <w:szCs w:val="18"/>
                <w:lang w:eastAsia="en-US"/>
              </w:rPr>
              <w:t>«_____» ___________202</w:t>
            </w:r>
            <w:r w:rsidR="00F416A9">
              <w:rPr>
                <w:rFonts w:ascii="Times New Roman" w:hAnsi="Times New Roman" w:cs="Times New Roman"/>
                <w:b/>
                <w:bCs/>
                <w:color w:val="auto"/>
                <w:sz w:val="18"/>
                <w:szCs w:val="18"/>
                <w:lang w:eastAsia="en-US"/>
              </w:rPr>
              <w:t>4</w:t>
            </w:r>
            <w:r w:rsidRPr="00575739">
              <w:rPr>
                <w:rFonts w:ascii="Times New Roman" w:hAnsi="Times New Roman" w:cs="Times New Roman"/>
                <w:b/>
                <w:bCs/>
                <w:color w:val="auto"/>
                <w:sz w:val="18"/>
                <w:szCs w:val="18"/>
                <w:lang w:eastAsia="en-US"/>
              </w:rPr>
              <w:t xml:space="preserve"> г.</w:t>
            </w:r>
          </w:p>
        </w:tc>
      </w:tr>
    </w:tbl>
    <w:p w14:paraId="69D306AA" w14:textId="77777777" w:rsidR="00C278FC" w:rsidRPr="00575739" w:rsidRDefault="00C278FC" w:rsidP="00C278FC">
      <w:pPr>
        <w:spacing w:after="0" w:line="240" w:lineRule="auto"/>
        <w:jc w:val="both"/>
        <w:rPr>
          <w:rFonts w:ascii="Times New Roman" w:hAnsi="Times New Roman" w:cs="Times New Roman"/>
          <w:color w:val="auto"/>
          <w:sz w:val="20"/>
          <w:szCs w:val="20"/>
        </w:rPr>
      </w:pPr>
    </w:p>
    <w:p w14:paraId="128798F9" w14:textId="77777777" w:rsidR="00871AA4" w:rsidRPr="00575739" w:rsidRDefault="00871AA4" w:rsidP="00C278FC">
      <w:pPr>
        <w:spacing w:after="0" w:line="240" w:lineRule="auto"/>
        <w:jc w:val="both"/>
        <w:rPr>
          <w:rFonts w:ascii="Times New Roman" w:hAnsi="Times New Roman" w:cs="Times New Roman"/>
          <w:color w:val="auto"/>
          <w:sz w:val="20"/>
          <w:szCs w:val="20"/>
        </w:rPr>
      </w:pPr>
    </w:p>
    <w:tbl>
      <w:tblPr>
        <w:tblW w:w="15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045"/>
        <w:gridCol w:w="1701"/>
        <w:gridCol w:w="5953"/>
        <w:gridCol w:w="1604"/>
        <w:gridCol w:w="1231"/>
        <w:gridCol w:w="1231"/>
        <w:gridCol w:w="1231"/>
      </w:tblGrid>
      <w:tr w:rsidR="00575739" w:rsidRPr="00575739" w14:paraId="0D14884B" w14:textId="77777777" w:rsidTr="00CD7D25">
        <w:trPr>
          <w:trHeight w:val="999"/>
        </w:trPr>
        <w:tc>
          <w:tcPr>
            <w:tcW w:w="507" w:type="dxa"/>
            <w:shd w:val="clear" w:color="auto" w:fill="E3F1F1"/>
          </w:tcPr>
          <w:p w14:paraId="79D3AF36" w14:textId="77777777" w:rsidR="00871AA4" w:rsidRPr="00575739" w:rsidRDefault="00871AA4" w:rsidP="00717C58">
            <w:pPr>
              <w:spacing w:after="0" w:line="240" w:lineRule="auto"/>
              <w:jc w:val="center"/>
              <w:rPr>
                <w:rFonts w:ascii="Times New Roman" w:hAnsi="Times New Roman"/>
                <w:b/>
                <w:bCs/>
                <w:color w:val="auto"/>
                <w:sz w:val="18"/>
                <w:szCs w:val="18"/>
              </w:rPr>
            </w:pPr>
          </w:p>
          <w:p w14:paraId="7C5C965B" w14:textId="7A03AB68" w:rsidR="0022251D" w:rsidRPr="00575739" w:rsidRDefault="0022251D" w:rsidP="00717C58">
            <w:pPr>
              <w:spacing w:after="0" w:line="240" w:lineRule="auto"/>
              <w:jc w:val="center"/>
              <w:rPr>
                <w:rFonts w:ascii="Times New Roman" w:hAnsi="Times New Roman"/>
                <w:b/>
                <w:bCs/>
                <w:color w:val="auto"/>
                <w:sz w:val="18"/>
                <w:szCs w:val="18"/>
              </w:rPr>
            </w:pPr>
            <w:r w:rsidRPr="00575739">
              <w:rPr>
                <w:rFonts w:ascii="Times New Roman" w:hAnsi="Times New Roman"/>
                <w:b/>
                <w:bCs/>
                <w:color w:val="auto"/>
                <w:sz w:val="18"/>
                <w:szCs w:val="18"/>
              </w:rPr>
              <w:t>№ п/п</w:t>
            </w:r>
          </w:p>
        </w:tc>
        <w:tc>
          <w:tcPr>
            <w:tcW w:w="2045" w:type="dxa"/>
            <w:shd w:val="clear" w:color="auto" w:fill="E3F1F1"/>
          </w:tcPr>
          <w:p w14:paraId="07012516" w14:textId="77777777" w:rsidR="0022251D" w:rsidRPr="00575739" w:rsidRDefault="0022251D" w:rsidP="00717C58">
            <w:pPr>
              <w:spacing w:after="0" w:line="240" w:lineRule="auto"/>
              <w:jc w:val="center"/>
              <w:rPr>
                <w:rFonts w:ascii="Times New Roman" w:hAnsi="Times New Roman"/>
                <w:b/>
                <w:bCs/>
                <w:color w:val="auto"/>
                <w:sz w:val="18"/>
                <w:szCs w:val="18"/>
              </w:rPr>
            </w:pPr>
            <w:r w:rsidRPr="00575739">
              <w:rPr>
                <w:rFonts w:ascii="Times New Roman" w:hAnsi="Times New Roman"/>
                <w:b/>
                <w:bCs/>
                <w:color w:val="auto"/>
                <w:sz w:val="18"/>
                <w:szCs w:val="18"/>
              </w:rPr>
              <w:t xml:space="preserve">Наименование товара </w:t>
            </w:r>
          </w:p>
        </w:tc>
        <w:tc>
          <w:tcPr>
            <w:tcW w:w="1701" w:type="dxa"/>
            <w:shd w:val="clear" w:color="auto" w:fill="E3F1F1"/>
          </w:tcPr>
          <w:p w14:paraId="51F87291" w14:textId="77777777" w:rsidR="0022251D" w:rsidRPr="00575739" w:rsidRDefault="0022251D" w:rsidP="00717C58">
            <w:pPr>
              <w:jc w:val="center"/>
              <w:rPr>
                <w:rFonts w:ascii="Times New Roman" w:hAnsi="Times New Roman"/>
                <w:b/>
                <w:bCs/>
                <w:color w:val="auto"/>
                <w:sz w:val="18"/>
                <w:szCs w:val="18"/>
              </w:rPr>
            </w:pPr>
            <w:r w:rsidRPr="00575739">
              <w:rPr>
                <w:rFonts w:ascii="Times New Roman" w:hAnsi="Times New Roman"/>
                <w:b/>
                <w:bCs/>
                <w:color w:val="auto"/>
                <w:sz w:val="18"/>
                <w:szCs w:val="18"/>
              </w:rPr>
              <w:t>Страна происхождения товара</w:t>
            </w:r>
          </w:p>
        </w:tc>
        <w:tc>
          <w:tcPr>
            <w:tcW w:w="5953" w:type="dxa"/>
            <w:shd w:val="clear" w:color="auto" w:fill="E3F1F1"/>
          </w:tcPr>
          <w:p w14:paraId="434FF9A5" w14:textId="34A690E8" w:rsidR="0022251D" w:rsidRPr="00575739" w:rsidRDefault="00520B2F" w:rsidP="00717C58">
            <w:pPr>
              <w:spacing w:after="0" w:line="240" w:lineRule="auto"/>
              <w:jc w:val="center"/>
              <w:rPr>
                <w:rFonts w:ascii="Times New Roman" w:hAnsi="Times New Roman"/>
                <w:b/>
                <w:bCs/>
                <w:color w:val="auto"/>
                <w:sz w:val="18"/>
                <w:szCs w:val="18"/>
              </w:rPr>
            </w:pPr>
            <w:r w:rsidRPr="00575739">
              <w:rPr>
                <w:rFonts w:ascii="Times New Roman" w:hAnsi="Times New Roman"/>
                <w:b/>
                <w:bCs/>
                <w:color w:val="auto"/>
                <w:sz w:val="18"/>
                <w:szCs w:val="18"/>
              </w:rPr>
              <w:t xml:space="preserve">Наименование производителя товара (при наличии), 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w:t>
            </w:r>
            <w:r w:rsidR="00CD7D25" w:rsidRPr="00575739">
              <w:rPr>
                <w:rFonts w:ascii="Times New Roman" w:hAnsi="Times New Roman"/>
                <w:b/>
                <w:bCs/>
                <w:color w:val="auto"/>
                <w:sz w:val="18"/>
                <w:szCs w:val="18"/>
              </w:rPr>
              <w:t>С</w:t>
            </w:r>
            <w:r w:rsidRPr="00575739">
              <w:rPr>
                <w:rFonts w:ascii="Times New Roman" w:hAnsi="Times New Roman"/>
                <w:b/>
                <w:bCs/>
                <w:color w:val="auto"/>
                <w:sz w:val="18"/>
                <w:szCs w:val="18"/>
              </w:rPr>
              <w:t>рок годности товара</w:t>
            </w:r>
          </w:p>
        </w:tc>
        <w:tc>
          <w:tcPr>
            <w:tcW w:w="1604" w:type="dxa"/>
            <w:shd w:val="clear" w:color="auto" w:fill="E3F1F1"/>
          </w:tcPr>
          <w:p w14:paraId="6E290807" w14:textId="77777777" w:rsidR="0022251D" w:rsidRPr="00575739" w:rsidRDefault="0022251D" w:rsidP="00717C58">
            <w:pPr>
              <w:spacing w:after="0" w:line="240" w:lineRule="auto"/>
              <w:jc w:val="center"/>
              <w:rPr>
                <w:rFonts w:ascii="Times New Roman" w:hAnsi="Times New Roman"/>
                <w:color w:val="auto"/>
                <w:sz w:val="18"/>
                <w:szCs w:val="18"/>
              </w:rPr>
            </w:pPr>
            <w:r w:rsidRPr="00575739">
              <w:rPr>
                <w:rFonts w:ascii="Times New Roman" w:hAnsi="Times New Roman"/>
                <w:b/>
                <w:bCs/>
                <w:color w:val="auto"/>
                <w:sz w:val="18"/>
                <w:szCs w:val="18"/>
              </w:rPr>
              <w:t>Единица измерения</w:t>
            </w:r>
          </w:p>
        </w:tc>
        <w:tc>
          <w:tcPr>
            <w:tcW w:w="1231" w:type="dxa"/>
            <w:shd w:val="clear" w:color="auto" w:fill="E3F1F1"/>
          </w:tcPr>
          <w:p w14:paraId="3725F39F" w14:textId="77777777" w:rsidR="0022251D" w:rsidRPr="00575739" w:rsidRDefault="0022251D" w:rsidP="00717C58">
            <w:pPr>
              <w:spacing w:after="0" w:line="240" w:lineRule="auto"/>
              <w:jc w:val="center"/>
              <w:rPr>
                <w:rFonts w:ascii="Times New Roman" w:hAnsi="Times New Roman"/>
                <w:color w:val="auto"/>
                <w:sz w:val="18"/>
                <w:szCs w:val="18"/>
              </w:rPr>
            </w:pPr>
            <w:r w:rsidRPr="00575739">
              <w:rPr>
                <w:rFonts w:ascii="Times New Roman" w:hAnsi="Times New Roman"/>
                <w:b/>
                <w:bCs/>
                <w:color w:val="auto"/>
                <w:sz w:val="18"/>
                <w:szCs w:val="18"/>
              </w:rPr>
              <w:t>Количество</w:t>
            </w:r>
          </w:p>
        </w:tc>
        <w:tc>
          <w:tcPr>
            <w:tcW w:w="1231" w:type="dxa"/>
            <w:shd w:val="clear" w:color="auto" w:fill="E3F1F1"/>
          </w:tcPr>
          <w:p w14:paraId="45FFF700" w14:textId="77777777" w:rsidR="0022251D" w:rsidRPr="00575739" w:rsidRDefault="0022251D" w:rsidP="00717C58">
            <w:pPr>
              <w:spacing w:after="0" w:line="240" w:lineRule="auto"/>
              <w:jc w:val="center"/>
              <w:rPr>
                <w:rFonts w:ascii="Times New Roman" w:hAnsi="Times New Roman"/>
                <w:b/>
                <w:bCs/>
                <w:color w:val="auto"/>
                <w:sz w:val="18"/>
                <w:szCs w:val="18"/>
              </w:rPr>
            </w:pPr>
            <w:r w:rsidRPr="00575739">
              <w:rPr>
                <w:rFonts w:ascii="Times New Roman" w:hAnsi="Times New Roman"/>
                <w:b/>
                <w:color w:val="auto"/>
                <w:sz w:val="18"/>
                <w:szCs w:val="18"/>
              </w:rPr>
              <w:t>Цена за единицу, руб.</w:t>
            </w:r>
          </w:p>
        </w:tc>
        <w:tc>
          <w:tcPr>
            <w:tcW w:w="1231" w:type="dxa"/>
            <w:shd w:val="clear" w:color="auto" w:fill="E3F1F1"/>
          </w:tcPr>
          <w:p w14:paraId="07B3857C" w14:textId="77777777" w:rsidR="0022251D" w:rsidRPr="00575739" w:rsidRDefault="0022251D" w:rsidP="00717C58">
            <w:pPr>
              <w:spacing w:after="0" w:line="240" w:lineRule="auto"/>
              <w:jc w:val="center"/>
              <w:rPr>
                <w:rFonts w:ascii="Times New Roman" w:hAnsi="Times New Roman"/>
                <w:b/>
                <w:bCs/>
                <w:color w:val="auto"/>
                <w:sz w:val="18"/>
                <w:szCs w:val="18"/>
              </w:rPr>
            </w:pPr>
            <w:r w:rsidRPr="00575739">
              <w:rPr>
                <w:rFonts w:ascii="Times New Roman" w:hAnsi="Times New Roman"/>
                <w:b/>
                <w:color w:val="auto"/>
                <w:sz w:val="18"/>
                <w:szCs w:val="18"/>
              </w:rPr>
              <w:t>Сумма (итого), руб.</w:t>
            </w:r>
          </w:p>
        </w:tc>
      </w:tr>
      <w:tr w:rsidR="00575739" w:rsidRPr="00575739" w14:paraId="16638FA8" w14:textId="77777777" w:rsidTr="00CD7D25">
        <w:trPr>
          <w:trHeight w:val="274"/>
        </w:trPr>
        <w:tc>
          <w:tcPr>
            <w:tcW w:w="507" w:type="dxa"/>
            <w:shd w:val="clear" w:color="auto" w:fill="E3F1F1"/>
          </w:tcPr>
          <w:p w14:paraId="67BD5918" w14:textId="77777777" w:rsidR="0022251D" w:rsidRPr="00575739" w:rsidRDefault="0022251D" w:rsidP="00717C58">
            <w:pPr>
              <w:spacing w:after="0" w:line="240" w:lineRule="auto"/>
              <w:jc w:val="center"/>
              <w:rPr>
                <w:rFonts w:ascii="Times New Roman" w:hAnsi="Times New Roman"/>
                <w:color w:val="auto"/>
                <w:sz w:val="18"/>
                <w:szCs w:val="18"/>
              </w:rPr>
            </w:pPr>
            <w:r w:rsidRPr="00575739">
              <w:rPr>
                <w:rFonts w:ascii="Times New Roman" w:hAnsi="Times New Roman"/>
                <w:color w:val="auto"/>
                <w:sz w:val="18"/>
                <w:szCs w:val="18"/>
              </w:rPr>
              <w:t>1</w:t>
            </w:r>
          </w:p>
        </w:tc>
        <w:tc>
          <w:tcPr>
            <w:tcW w:w="2045" w:type="dxa"/>
            <w:shd w:val="clear" w:color="auto" w:fill="E3F1F1"/>
          </w:tcPr>
          <w:p w14:paraId="660FE23B" w14:textId="77777777" w:rsidR="0022251D" w:rsidRPr="00575739" w:rsidRDefault="0022251D" w:rsidP="00717C58">
            <w:pPr>
              <w:spacing w:after="0" w:line="240" w:lineRule="auto"/>
              <w:jc w:val="center"/>
              <w:rPr>
                <w:rFonts w:ascii="Times New Roman" w:hAnsi="Times New Roman"/>
                <w:color w:val="auto"/>
                <w:sz w:val="18"/>
                <w:szCs w:val="18"/>
              </w:rPr>
            </w:pPr>
            <w:r w:rsidRPr="00575739">
              <w:rPr>
                <w:rFonts w:ascii="Times New Roman" w:hAnsi="Times New Roman"/>
                <w:color w:val="auto"/>
                <w:sz w:val="18"/>
                <w:szCs w:val="18"/>
              </w:rPr>
              <w:t>2</w:t>
            </w:r>
          </w:p>
        </w:tc>
        <w:tc>
          <w:tcPr>
            <w:tcW w:w="1701" w:type="dxa"/>
            <w:shd w:val="clear" w:color="auto" w:fill="E3F1F1"/>
          </w:tcPr>
          <w:p w14:paraId="0A66DC96" w14:textId="77777777" w:rsidR="0022251D" w:rsidRPr="00575739" w:rsidRDefault="0022251D" w:rsidP="00717C58">
            <w:pPr>
              <w:spacing w:after="0" w:line="240" w:lineRule="auto"/>
              <w:jc w:val="center"/>
              <w:rPr>
                <w:rFonts w:ascii="Times New Roman" w:hAnsi="Times New Roman"/>
                <w:color w:val="auto"/>
                <w:sz w:val="18"/>
                <w:szCs w:val="18"/>
              </w:rPr>
            </w:pPr>
            <w:r w:rsidRPr="00575739">
              <w:rPr>
                <w:rFonts w:ascii="Times New Roman" w:hAnsi="Times New Roman"/>
                <w:color w:val="auto"/>
                <w:sz w:val="18"/>
                <w:szCs w:val="18"/>
              </w:rPr>
              <w:t>3</w:t>
            </w:r>
          </w:p>
        </w:tc>
        <w:tc>
          <w:tcPr>
            <w:tcW w:w="5953" w:type="dxa"/>
            <w:shd w:val="clear" w:color="auto" w:fill="E3F1F1"/>
          </w:tcPr>
          <w:p w14:paraId="2729103B" w14:textId="77777777" w:rsidR="0022251D" w:rsidRPr="00575739" w:rsidRDefault="0022251D" w:rsidP="00717C58">
            <w:pPr>
              <w:spacing w:after="0" w:line="240" w:lineRule="auto"/>
              <w:jc w:val="center"/>
              <w:rPr>
                <w:rFonts w:ascii="Times New Roman" w:hAnsi="Times New Roman"/>
                <w:color w:val="auto"/>
                <w:sz w:val="18"/>
                <w:szCs w:val="18"/>
              </w:rPr>
            </w:pPr>
            <w:r w:rsidRPr="00575739">
              <w:rPr>
                <w:rFonts w:ascii="Times New Roman" w:hAnsi="Times New Roman"/>
                <w:color w:val="auto"/>
                <w:sz w:val="18"/>
                <w:szCs w:val="18"/>
              </w:rPr>
              <w:t>4</w:t>
            </w:r>
          </w:p>
        </w:tc>
        <w:tc>
          <w:tcPr>
            <w:tcW w:w="1604" w:type="dxa"/>
            <w:shd w:val="clear" w:color="auto" w:fill="E3F1F1"/>
          </w:tcPr>
          <w:p w14:paraId="6D606193" w14:textId="77777777" w:rsidR="0022251D" w:rsidRPr="00575739" w:rsidRDefault="0022251D" w:rsidP="00717C58">
            <w:pPr>
              <w:spacing w:after="0" w:line="240" w:lineRule="auto"/>
              <w:jc w:val="center"/>
              <w:rPr>
                <w:rFonts w:ascii="Times New Roman" w:hAnsi="Times New Roman"/>
                <w:color w:val="auto"/>
                <w:sz w:val="18"/>
                <w:szCs w:val="18"/>
              </w:rPr>
            </w:pPr>
            <w:r w:rsidRPr="00575739">
              <w:rPr>
                <w:rFonts w:ascii="Times New Roman" w:hAnsi="Times New Roman"/>
                <w:color w:val="auto"/>
                <w:sz w:val="18"/>
                <w:szCs w:val="18"/>
              </w:rPr>
              <w:t>5</w:t>
            </w:r>
          </w:p>
        </w:tc>
        <w:tc>
          <w:tcPr>
            <w:tcW w:w="1231" w:type="dxa"/>
            <w:shd w:val="clear" w:color="auto" w:fill="E3F1F1"/>
          </w:tcPr>
          <w:p w14:paraId="258C42CF" w14:textId="77777777" w:rsidR="0022251D" w:rsidRPr="00575739" w:rsidRDefault="0022251D" w:rsidP="00717C58">
            <w:pPr>
              <w:spacing w:after="0" w:line="240" w:lineRule="auto"/>
              <w:jc w:val="center"/>
              <w:rPr>
                <w:rFonts w:ascii="Times New Roman" w:hAnsi="Times New Roman"/>
                <w:color w:val="auto"/>
                <w:sz w:val="18"/>
                <w:szCs w:val="18"/>
              </w:rPr>
            </w:pPr>
            <w:r w:rsidRPr="00575739">
              <w:rPr>
                <w:rFonts w:ascii="Times New Roman" w:hAnsi="Times New Roman"/>
                <w:color w:val="auto"/>
                <w:sz w:val="18"/>
                <w:szCs w:val="18"/>
              </w:rPr>
              <w:t>6</w:t>
            </w:r>
          </w:p>
        </w:tc>
        <w:tc>
          <w:tcPr>
            <w:tcW w:w="1231" w:type="dxa"/>
            <w:shd w:val="clear" w:color="auto" w:fill="E3F1F1"/>
          </w:tcPr>
          <w:p w14:paraId="10EBC32A" w14:textId="77777777" w:rsidR="0022251D" w:rsidRPr="00575739" w:rsidRDefault="0022251D" w:rsidP="00717C58">
            <w:pPr>
              <w:spacing w:after="0" w:line="240" w:lineRule="auto"/>
              <w:jc w:val="center"/>
              <w:rPr>
                <w:rFonts w:ascii="Times New Roman" w:hAnsi="Times New Roman"/>
                <w:color w:val="auto"/>
                <w:sz w:val="18"/>
                <w:szCs w:val="18"/>
              </w:rPr>
            </w:pPr>
            <w:r w:rsidRPr="00575739">
              <w:rPr>
                <w:rFonts w:ascii="Times New Roman" w:hAnsi="Times New Roman"/>
                <w:color w:val="auto"/>
                <w:sz w:val="18"/>
                <w:szCs w:val="18"/>
              </w:rPr>
              <w:t>7</w:t>
            </w:r>
          </w:p>
        </w:tc>
        <w:tc>
          <w:tcPr>
            <w:tcW w:w="1231" w:type="dxa"/>
            <w:shd w:val="clear" w:color="auto" w:fill="E3F1F1"/>
          </w:tcPr>
          <w:p w14:paraId="3FAACC11" w14:textId="77777777" w:rsidR="0022251D" w:rsidRPr="00575739" w:rsidRDefault="0022251D" w:rsidP="00717C58">
            <w:pPr>
              <w:spacing w:after="0" w:line="240" w:lineRule="auto"/>
              <w:jc w:val="center"/>
              <w:rPr>
                <w:rFonts w:ascii="Times New Roman" w:hAnsi="Times New Roman"/>
                <w:color w:val="auto"/>
                <w:sz w:val="18"/>
                <w:szCs w:val="18"/>
              </w:rPr>
            </w:pPr>
            <w:r w:rsidRPr="00575739">
              <w:rPr>
                <w:rFonts w:ascii="Times New Roman" w:hAnsi="Times New Roman"/>
                <w:color w:val="auto"/>
                <w:sz w:val="18"/>
                <w:szCs w:val="18"/>
              </w:rPr>
              <w:t>8</w:t>
            </w:r>
          </w:p>
        </w:tc>
      </w:tr>
      <w:tr w:rsidR="00575739" w:rsidRPr="00575739" w14:paraId="2D5C4EE5" w14:textId="77777777" w:rsidTr="00F416A9">
        <w:trPr>
          <w:trHeight w:val="274"/>
        </w:trPr>
        <w:tc>
          <w:tcPr>
            <w:tcW w:w="507" w:type="dxa"/>
          </w:tcPr>
          <w:p w14:paraId="048ACD97" w14:textId="3DBBE872" w:rsidR="00113FB4" w:rsidRPr="00575739" w:rsidRDefault="00113FB4" w:rsidP="00113FB4">
            <w:pPr>
              <w:spacing w:after="0" w:line="240" w:lineRule="auto"/>
              <w:jc w:val="center"/>
              <w:rPr>
                <w:rFonts w:ascii="Times New Roman" w:eastAsia="Times New Roman" w:hAnsi="Times New Roman" w:cs="Times New Roman"/>
                <w:color w:val="auto"/>
                <w:sz w:val="18"/>
                <w:szCs w:val="18"/>
              </w:rPr>
            </w:pPr>
            <w:r w:rsidRPr="00575739">
              <w:rPr>
                <w:rFonts w:ascii="Times New Roman" w:hAnsi="Times New Roman"/>
                <w:color w:val="auto"/>
                <w:sz w:val="18"/>
                <w:szCs w:val="18"/>
              </w:rPr>
              <w:t>1</w:t>
            </w:r>
          </w:p>
        </w:tc>
        <w:tc>
          <w:tcPr>
            <w:tcW w:w="2045" w:type="dxa"/>
            <w:shd w:val="clear" w:color="auto" w:fill="auto"/>
          </w:tcPr>
          <w:p w14:paraId="5BFDDE1D" w14:textId="3B7B1F6B" w:rsidR="00113FB4" w:rsidRPr="00575739" w:rsidRDefault="00113FB4" w:rsidP="00113FB4">
            <w:pPr>
              <w:spacing w:after="0"/>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Повидло абрикосовое</w:t>
            </w:r>
          </w:p>
        </w:tc>
        <w:tc>
          <w:tcPr>
            <w:tcW w:w="1701" w:type="dxa"/>
          </w:tcPr>
          <w:p w14:paraId="353EEA95" w14:textId="77777777" w:rsidR="00113FB4" w:rsidRPr="00575739" w:rsidRDefault="00113FB4" w:rsidP="00F416A9">
            <w:pPr>
              <w:spacing w:after="0" w:line="240" w:lineRule="auto"/>
              <w:jc w:val="center"/>
              <w:rPr>
                <w:rFonts w:ascii="Times New Roman" w:eastAsia="Times New Roman" w:hAnsi="Times New Roman" w:cs="Times New Roman"/>
                <w:color w:val="auto"/>
                <w:sz w:val="18"/>
                <w:szCs w:val="18"/>
              </w:rPr>
            </w:pPr>
          </w:p>
        </w:tc>
        <w:tc>
          <w:tcPr>
            <w:tcW w:w="5953" w:type="dxa"/>
            <w:shd w:val="clear" w:color="auto" w:fill="auto"/>
          </w:tcPr>
          <w:p w14:paraId="40E2C1B4" w14:textId="559B2092" w:rsidR="00113FB4" w:rsidRPr="00575739" w:rsidRDefault="00113FB4" w:rsidP="00113FB4">
            <w:pPr>
              <w:spacing w:after="0"/>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Повидло абрикосовое. Тульский продукт.</w:t>
            </w:r>
          </w:p>
          <w:p w14:paraId="564917DB" w14:textId="77777777" w:rsidR="00113FB4" w:rsidRPr="00575739" w:rsidRDefault="00113FB4" w:rsidP="00113FB4">
            <w:pPr>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ГОСТ 32099-2013. Сорт высший.</w:t>
            </w:r>
          </w:p>
          <w:p w14:paraId="4D252292" w14:textId="77777777" w:rsidR="00113FB4" w:rsidRPr="00575739" w:rsidRDefault="00113FB4" w:rsidP="00113FB4">
            <w:pPr>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 xml:space="preserve">Однородная густая протёртая масса, без семян, семенных гнезд косточек и не протёртых кусочков кожицы и других растительных примесей. Консистенция: густая мажущаяся масса, не допускается засахаривание. Вкус кисловато-сладкий, запах характерный для пюре, из которого изготовлено повидло. Вкус и запах хорошо выраженные, посторонние привкус и запах не допускаются. Цвет свойственный цвету пюре или смеси пюре, из которого изготовлено повидло. </w:t>
            </w:r>
          </w:p>
          <w:p w14:paraId="24AC181A" w14:textId="77777777" w:rsidR="00113FB4" w:rsidRPr="00575739" w:rsidRDefault="00113FB4" w:rsidP="00113FB4">
            <w:pPr>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В составе продукта питания должно отсутствовать любое добавление пищевых добавок, идентифицированных индексом пищевой добавки согласно Международной цифровой системе (INS) или Европейской цифровой системе (E).</w:t>
            </w:r>
          </w:p>
          <w:p w14:paraId="792567D9" w14:textId="77777777" w:rsidR="00113FB4" w:rsidRPr="00575739" w:rsidRDefault="00113FB4" w:rsidP="00113FB4">
            <w:pPr>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Упаковка производителя весом 0,630 кг. Целостность упаковки не нарушена. Срок годности на дату поставки – не менее 80% срока годности, указанного на упаковке предприятием-изготовителем.</w:t>
            </w:r>
          </w:p>
          <w:p w14:paraId="2B0DD7D6" w14:textId="77777777" w:rsidR="00113FB4" w:rsidRPr="00575739" w:rsidRDefault="00113FB4" w:rsidP="00113FB4">
            <w:pPr>
              <w:spacing w:after="0" w:line="240" w:lineRule="auto"/>
              <w:jc w:val="both"/>
              <w:rPr>
                <w:rFonts w:ascii="Times New Roman" w:eastAsia="Times New Roman" w:hAnsi="Times New Roman" w:cs="Times New Roman"/>
                <w:b/>
                <w:color w:val="auto"/>
                <w:sz w:val="18"/>
                <w:szCs w:val="18"/>
              </w:rPr>
            </w:pPr>
            <w:r w:rsidRPr="00575739">
              <w:rPr>
                <w:rFonts w:ascii="Times New Roman" w:eastAsia="Times New Roman" w:hAnsi="Times New Roman" w:cs="Times New Roman"/>
                <w:b/>
                <w:color w:val="auto"/>
                <w:sz w:val="18"/>
                <w:szCs w:val="18"/>
              </w:rPr>
              <w:t>Страна происхождения товара – Российская Федерация.</w:t>
            </w:r>
          </w:p>
          <w:p w14:paraId="49BA2D1F" w14:textId="7B0051A5" w:rsidR="00113FB4" w:rsidRPr="00575739" w:rsidRDefault="00113FB4" w:rsidP="00113FB4">
            <w:pPr>
              <w:pStyle w:val="af2"/>
              <w:spacing w:after="0"/>
              <w:rPr>
                <w:sz w:val="18"/>
                <w:szCs w:val="18"/>
              </w:rPr>
            </w:pPr>
          </w:p>
        </w:tc>
        <w:tc>
          <w:tcPr>
            <w:tcW w:w="1604" w:type="dxa"/>
            <w:shd w:val="clear" w:color="auto" w:fill="auto"/>
          </w:tcPr>
          <w:p w14:paraId="0661D3AF" w14:textId="61D7253D" w:rsidR="00113FB4" w:rsidRPr="00575739" w:rsidRDefault="00113FB4" w:rsidP="00113FB4">
            <w:pPr>
              <w:spacing w:after="0" w:line="240" w:lineRule="auto"/>
              <w:jc w:val="center"/>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кг</w:t>
            </w:r>
          </w:p>
        </w:tc>
        <w:tc>
          <w:tcPr>
            <w:tcW w:w="1231" w:type="dxa"/>
            <w:shd w:val="clear" w:color="auto" w:fill="auto"/>
          </w:tcPr>
          <w:p w14:paraId="720296BF" w14:textId="7CAFB9FE" w:rsidR="00113FB4" w:rsidRPr="00575739" w:rsidRDefault="00113FB4" w:rsidP="00113FB4">
            <w:pPr>
              <w:spacing w:after="0" w:line="240" w:lineRule="auto"/>
              <w:jc w:val="center"/>
              <w:rPr>
                <w:rFonts w:ascii="Times New Roman" w:eastAsia="Times New Roman" w:hAnsi="Times New Roman" w:cs="Times New Roman"/>
                <w:color w:val="auto"/>
                <w:sz w:val="18"/>
                <w:szCs w:val="18"/>
              </w:rPr>
            </w:pPr>
            <w:r w:rsidRPr="00575739">
              <w:rPr>
                <w:rFonts w:ascii="Times New Roman" w:hAnsi="Times New Roman"/>
                <w:color w:val="auto"/>
                <w:sz w:val="18"/>
                <w:szCs w:val="18"/>
              </w:rPr>
              <w:t>60,48</w:t>
            </w:r>
          </w:p>
        </w:tc>
        <w:tc>
          <w:tcPr>
            <w:tcW w:w="1231" w:type="dxa"/>
          </w:tcPr>
          <w:p w14:paraId="685E03BD" w14:textId="77777777" w:rsidR="00113FB4" w:rsidRPr="00575739" w:rsidRDefault="00113FB4" w:rsidP="00F416A9">
            <w:pPr>
              <w:spacing w:after="0" w:line="240" w:lineRule="auto"/>
              <w:jc w:val="center"/>
              <w:rPr>
                <w:rFonts w:ascii="Times New Roman" w:eastAsia="Times New Roman" w:hAnsi="Times New Roman" w:cs="Times New Roman"/>
                <w:color w:val="auto"/>
                <w:sz w:val="18"/>
                <w:szCs w:val="18"/>
              </w:rPr>
            </w:pPr>
          </w:p>
        </w:tc>
        <w:tc>
          <w:tcPr>
            <w:tcW w:w="1231" w:type="dxa"/>
          </w:tcPr>
          <w:p w14:paraId="79C2484B" w14:textId="77777777" w:rsidR="00113FB4" w:rsidRPr="00575739" w:rsidRDefault="00113FB4" w:rsidP="00F416A9">
            <w:pPr>
              <w:spacing w:after="0" w:line="240" w:lineRule="auto"/>
              <w:jc w:val="center"/>
              <w:rPr>
                <w:rFonts w:ascii="Times New Roman" w:eastAsia="Times New Roman" w:hAnsi="Times New Roman" w:cs="Times New Roman"/>
                <w:color w:val="auto"/>
                <w:sz w:val="18"/>
                <w:szCs w:val="18"/>
              </w:rPr>
            </w:pPr>
          </w:p>
        </w:tc>
      </w:tr>
      <w:tr w:rsidR="00575739" w:rsidRPr="00575739" w14:paraId="5FD82CBA" w14:textId="77777777" w:rsidTr="00F416A9">
        <w:trPr>
          <w:trHeight w:val="274"/>
        </w:trPr>
        <w:tc>
          <w:tcPr>
            <w:tcW w:w="507" w:type="dxa"/>
          </w:tcPr>
          <w:p w14:paraId="6624731B" w14:textId="0338C4D9" w:rsidR="00113FB4" w:rsidRPr="00575739" w:rsidRDefault="00113FB4" w:rsidP="00113FB4">
            <w:pPr>
              <w:spacing w:after="0" w:line="240" w:lineRule="auto"/>
              <w:jc w:val="center"/>
              <w:rPr>
                <w:rFonts w:ascii="Times New Roman" w:hAnsi="Times New Roman"/>
                <w:color w:val="auto"/>
                <w:sz w:val="18"/>
                <w:szCs w:val="18"/>
              </w:rPr>
            </w:pPr>
            <w:r w:rsidRPr="00575739">
              <w:rPr>
                <w:rFonts w:ascii="Times New Roman" w:hAnsi="Times New Roman"/>
                <w:color w:val="auto"/>
                <w:sz w:val="18"/>
                <w:szCs w:val="18"/>
              </w:rPr>
              <w:t>2</w:t>
            </w:r>
          </w:p>
        </w:tc>
        <w:tc>
          <w:tcPr>
            <w:tcW w:w="2045" w:type="dxa"/>
            <w:shd w:val="clear" w:color="auto" w:fill="auto"/>
          </w:tcPr>
          <w:p w14:paraId="1F60D0FD" w14:textId="5AC335F9" w:rsidR="00113FB4" w:rsidRPr="00575739" w:rsidRDefault="00113FB4" w:rsidP="00113FB4">
            <w:pPr>
              <w:spacing w:after="0"/>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Повидло вишневое</w:t>
            </w:r>
          </w:p>
        </w:tc>
        <w:tc>
          <w:tcPr>
            <w:tcW w:w="1701" w:type="dxa"/>
          </w:tcPr>
          <w:p w14:paraId="603E4F40" w14:textId="77777777" w:rsidR="00113FB4" w:rsidRPr="00575739" w:rsidRDefault="00113FB4" w:rsidP="00F416A9">
            <w:pPr>
              <w:spacing w:after="0" w:line="240" w:lineRule="auto"/>
              <w:jc w:val="center"/>
              <w:rPr>
                <w:rFonts w:ascii="Times New Roman" w:eastAsia="Times New Roman" w:hAnsi="Times New Roman" w:cs="Times New Roman"/>
                <w:color w:val="auto"/>
                <w:sz w:val="18"/>
                <w:szCs w:val="18"/>
              </w:rPr>
            </w:pPr>
          </w:p>
        </w:tc>
        <w:tc>
          <w:tcPr>
            <w:tcW w:w="5953" w:type="dxa"/>
            <w:shd w:val="clear" w:color="auto" w:fill="auto"/>
          </w:tcPr>
          <w:p w14:paraId="4421F306" w14:textId="01B840E6" w:rsidR="00113FB4" w:rsidRPr="00575739" w:rsidRDefault="00113FB4" w:rsidP="00113FB4">
            <w:pPr>
              <w:spacing w:after="0"/>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Повидло вишневое. Тульский продукт.</w:t>
            </w:r>
          </w:p>
          <w:p w14:paraId="0BA15E8F" w14:textId="77777777" w:rsidR="00113FB4" w:rsidRPr="00575739" w:rsidRDefault="00113FB4" w:rsidP="00113FB4">
            <w:pPr>
              <w:spacing w:after="0"/>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ГОСТ Р 51934-2002. Сорт высший.</w:t>
            </w:r>
          </w:p>
          <w:p w14:paraId="48B5573C" w14:textId="77777777" w:rsidR="00113FB4" w:rsidRPr="00575739" w:rsidRDefault="00113FB4" w:rsidP="00113FB4">
            <w:pPr>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 xml:space="preserve">Однородная густая протёртая масса, без семян, семенных гнезд косточек и не протёртых кусочков кожицы и других растительных примесей. Консистенция: густая мажущаяся масса, не допускается засахаривание. Вкус кисловато-сладкий, запах характерный для пюре, из которого изготовлено повидло. Вкус и запах хорошо выраженные, посторонние привкус и запах не допускаются. Цвет свойственный цвету пюре или смеси пюре, из которого изготовлено повидло. </w:t>
            </w:r>
          </w:p>
          <w:p w14:paraId="6FE076FB" w14:textId="77777777" w:rsidR="00113FB4" w:rsidRPr="00575739" w:rsidRDefault="00113FB4" w:rsidP="00113FB4">
            <w:pPr>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В составе продукта питания должно отсутствовать любое добавление пищевых добавок, идентифицированных индексом пищевой добавки согласно Международной цифровой системе (INS) или Европейской цифровой системе (E).</w:t>
            </w:r>
          </w:p>
          <w:p w14:paraId="11416164" w14:textId="77777777" w:rsidR="00113FB4" w:rsidRPr="00575739" w:rsidRDefault="00113FB4" w:rsidP="00113FB4">
            <w:pPr>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lastRenderedPageBreak/>
              <w:t>Упаковка производителя весом 0,630 кг. Целостность упаковки не нарушена. Срок годности на дату поставки – не менее 80% срока годности, указанного на упаковке предприятием-изготовителем.</w:t>
            </w:r>
          </w:p>
          <w:p w14:paraId="1441E384" w14:textId="77777777" w:rsidR="00113FB4" w:rsidRPr="00575739" w:rsidRDefault="00113FB4" w:rsidP="00113FB4">
            <w:pPr>
              <w:spacing w:after="0" w:line="240" w:lineRule="auto"/>
              <w:jc w:val="both"/>
              <w:rPr>
                <w:rFonts w:ascii="Times New Roman" w:eastAsia="Times New Roman" w:hAnsi="Times New Roman" w:cs="Times New Roman"/>
                <w:b/>
                <w:color w:val="auto"/>
                <w:sz w:val="18"/>
                <w:szCs w:val="18"/>
              </w:rPr>
            </w:pPr>
            <w:r w:rsidRPr="00575739">
              <w:rPr>
                <w:rFonts w:ascii="Times New Roman" w:eastAsia="Times New Roman" w:hAnsi="Times New Roman" w:cs="Times New Roman"/>
                <w:b/>
                <w:color w:val="auto"/>
                <w:sz w:val="18"/>
                <w:szCs w:val="18"/>
              </w:rPr>
              <w:t>Страна происхождения товара – Российская Федерация.</w:t>
            </w:r>
          </w:p>
          <w:p w14:paraId="5173462E" w14:textId="77777777" w:rsidR="00113FB4" w:rsidRPr="00575739" w:rsidRDefault="00113FB4" w:rsidP="00113FB4">
            <w:pPr>
              <w:pStyle w:val="af2"/>
              <w:spacing w:after="0"/>
              <w:rPr>
                <w:sz w:val="18"/>
                <w:szCs w:val="18"/>
              </w:rPr>
            </w:pPr>
          </w:p>
        </w:tc>
        <w:tc>
          <w:tcPr>
            <w:tcW w:w="1604" w:type="dxa"/>
            <w:shd w:val="clear" w:color="auto" w:fill="auto"/>
          </w:tcPr>
          <w:p w14:paraId="4E583D2F" w14:textId="36F2C997" w:rsidR="00113FB4" w:rsidRPr="00575739" w:rsidRDefault="00113FB4" w:rsidP="00113FB4">
            <w:pPr>
              <w:spacing w:after="0" w:line="240" w:lineRule="auto"/>
              <w:jc w:val="center"/>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lastRenderedPageBreak/>
              <w:t>кг</w:t>
            </w:r>
          </w:p>
        </w:tc>
        <w:tc>
          <w:tcPr>
            <w:tcW w:w="1231" w:type="dxa"/>
            <w:shd w:val="clear" w:color="auto" w:fill="auto"/>
          </w:tcPr>
          <w:p w14:paraId="2A301230" w14:textId="126E40E5" w:rsidR="00113FB4" w:rsidRPr="00575739" w:rsidRDefault="00113FB4" w:rsidP="00113FB4">
            <w:pPr>
              <w:spacing w:after="0" w:line="240" w:lineRule="auto"/>
              <w:jc w:val="center"/>
              <w:rPr>
                <w:rFonts w:ascii="Times New Roman" w:eastAsia="Times New Roman" w:hAnsi="Times New Roman" w:cs="Times New Roman"/>
                <w:color w:val="auto"/>
                <w:sz w:val="18"/>
                <w:szCs w:val="18"/>
              </w:rPr>
            </w:pPr>
            <w:r w:rsidRPr="00575739">
              <w:rPr>
                <w:rFonts w:ascii="Times New Roman" w:hAnsi="Times New Roman"/>
                <w:color w:val="auto"/>
                <w:sz w:val="18"/>
                <w:szCs w:val="18"/>
              </w:rPr>
              <w:t>60,48</w:t>
            </w:r>
          </w:p>
        </w:tc>
        <w:tc>
          <w:tcPr>
            <w:tcW w:w="1231" w:type="dxa"/>
          </w:tcPr>
          <w:p w14:paraId="11367450" w14:textId="77777777" w:rsidR="00113FB4" w:rsidRPr="00575739" w:rsidRDefault="00113FB4" w:rsidP="00F416A9">
            <w:pPr>
              <w:spacing w:after="0" w:line="240" w:lineRule="auto"/>
              <w:jc w:val="center"/>
              <w:rPr>
                <w:rFonts w:ascii="Times New Roman" w:eastAsia="Times New Roman" w:hAnsi="Times New Roman" w:cs="Times New Roman"/>
                <w:color w:val="auto"/>
                <w:sz w:val="18"/>
                <w:szCs w:val="18"/>
              </w:rPr>
            </w:pPr>
          </w:p>
        </w:tc>
        <w:tc>
          <w:tcPr>
            <w:tcW w:w="1231" w:type="dxa"/>
          </w:tcPr>
          <w:p w14:paraId="7118CF5E" w14:textId="77777777" w:rsidR="00113FB4" w:rsidRPr="00575739" w:rsidRDefault="00113FB4" w:rsidP="00F416A9">
            <w:pPr>
              <w:spacing w:after="0" w:line="240" w:lineRule="auto"/>
              <w:jc w:val="center"/>
              <w:rPr>
                <w:rFonts w:ascii="Times New Roman" w:eastAsia="Times New Roman" w:hAnsi="Times New Roman" w:cs="Times New Roman"/>
                <w:color w:val="auto"/>
                <w:sz w:val="18"/>
                <w:szCs w:val="18"/>
              </w:rPr>
            </w:pPr>
          </w:p>
        </w:tc>
      </w:tr>
      <w:tr w:rsidR="00575739" w:rsidRPr="00575739" w14:paraId="5FF97C54" w14:textId="77777777" w:rsidTr="00F416A9">
        <w:trPr>
          <w:trHeight w:val="274"/>
        </w:trPr>
        <w:tc>
          <w:tcPr>
            <w:tcW w:w="507" w:type="dxa"/>
          </w:tcPr>
          <w:p w14:paraId="4C7046BA" w14:textId="012396BC" w:rsidR="00113FB4" w:rsidRPr="00575739" w:rsidRDefault="00113FB4" w:rsidP="00113FB4">
            <w:pPr>
              <w:spacing w:after="0" w:line="240" w:lineRule="auto"/>
              <w:jc w:val="center"/>
              <w:rPr>
                <w:rFonts w:ascii="Times New Roman" w:hAnsi="Times New Roman"/>
                <w:color w:val="auto"/>
                <w:sz w:val="18"/>
                <w:szCs w:val="18"/>
              </w:rPr>
            </w:pPr>
            <w:r w:rsidRPr="00575739">
              <w:rPr>
                <w:rFonts w:ascii="Times New Roman" w:hAnsi="Times New Roman"/>
                <w:color w:val="auto"/>
                <w:sz w:val="18"/>
                <w:szCs w:val="18"/>
              </w:rPr>
              <w:t>3</w:t>
            </w:r>
          </w:p>
        </w:tc>
        <w:tc>
          <w:tcPr>
            <w:tcW w:w="2045" w:type="dxa"/>
            <w:shd w:val="clear" w:color="auto" w:fill="auto"/>
          </w:tcPr>
          <w:p w14:paraId="0A5632CD" w14:textId="7D327639" w:rsidR="00113FB4" w:rsidRPr="00575739" w:rsidRDefault="00113FB4" w:rsidP="00113FB4">
            <w:pPr>
              <w:spacing w:after="0"/>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Повидло клубничное</w:t>
            </w:r>
          </w:p>
        </w:tc>
        <w:tc>
          <w:tcPr>
            <w:tcW w:w="1701" w:type="dxa"/>
          </w:tcPr>
          <w:p w14:paraId="27E7A529" w14:textId="77777777" w:rsidR="00113FB4" w:rsidRPr="00575739" w:rsidRDefault="00113FB4" w:rsidP="00F416A9">
            <w:pPr>
              <w:spacing w:after="0" w:line="240" w:lineRule="auto"/>
              <w:jc w:val="center"/>
              <w:rPr>
                <w:rFonts w:ascii="Times New Roman" w:eastAsia="Times New Roman" w:hAnsi="Times New Roman" w:cs="Times New Roman"/>
                <w:color w:val="auto"/>
                <w:sz w:val="18"/>
                <w:szCs w:val="18"/>
              </w:rPr>
            </w:pPr>
          </w:p>
        </w:tc>
        <w:tc>
          <w:tcPr>
            <w:tcW w:w="5953" w:type="dxa"/>
            <w:shd w:val="clear" w:color="auto" w:fill="auto"/>
          </w:tcPr>
          <w:p w14:paraId="081E26CB" w14:textId="77777777" w:rsidR="00113FB4" w:rsidRPr="00575739" w:rsidRDefault="00113FB4" w:rsidP="00113FB4">
            <w:pPr>
              <w:spacing w:after="0"/>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Повидло клубничное. Тульский продукт.</w:t>
            </w:r>
          </w:p>
          <w:p w14:paraId="794AF27A" w14:textId="07C2F3AB" w:rsidR="00113FB4" w:rsidRPr="00575739" w:rsidRDefault="00113FB4" w:rsidP="00113FB4">
            <w:pPr>
              <w:spacing w:after="0"/>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ГОСТ Р 51934-2002. Сорт высший.</w:t>
            </w:r>
          </w:p>
          <w:p w14:paraId="4B45331F" w14:textId="77777777" w:rsidR="00113FB4" w:rsidRPr="00575739" w:rsidRDefault="00113FB4" w:rsidP="00113FB4">
            <w:pPr>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 xml:space="preserve">Однородная густая протёртая масса, без семян, семенных гнезд косточек и не протёртых кусочков кожицы и других растительных примесей. Консистенция: густая мажущаяся масса, не допускается засахаривание. Вкус кисловато-сладкий, запах характерный для пюре, из которого изготовлено повидло. Вкус и запах хорошо выраженные, посторонние привкус и запах не допускаются. Цвет свойственный цвету пюре или смеси пюре, из которого изготовлено повидло. </w:t>
            </w:r>
          </w:p>
          <w:p w14:paraId="38C70F65" w14:textId="77777777" w:rsidR="00113FB4" w:rsidRPr="00575739" w:rsidRDefault="00113FB4" w:rsidP="00113FB4">
            <w:pPr>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В составе продукта питания должно отсутствовать любое добавление пищевых добавок, идентифицированных индексом пищевой добавки согласно Международной цифровой системе (INS) или Европейской цифровой системе (E).</w:t>
            </w:r>
          </w:p>
          <w:p w14:paraId="47A65515" w14:textId="77777777" w:rsidR="00113FB4" w:rsidRPr="00575739" w:rsidRDefault="00113FB4" w:rsidP="00113FB4">
            <w:pPr>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Упаковка производителя весом 0,630 кг. Целостность упаковки не нарушена. Срок годности на дату поставки – не менее 80% срока годности, указанного на упаковке предприятием-изготовителем.</w:t>
            </w:r>
          </w:p>
          <w:p w14:paraId="531AD3BB" w14:textId="77777777" w:rsidR="00113FB4" w:rsidRPr="00575739" w:rsidRDefault="00113FB4" w:rsidP="00113FB4">
            <w:pPr>
              <w:spacing w:after="0" w:line="240" w:lineRule="auto"/>
              <w:jc w:val="both"/>
              <w:rPr>
                <w:rFonts w:ascii="Times New Roman" w:eastAsia="Times New Roman" w:hAnsi="Times New Roman" w:cs="Times New Roman"/>
                <w:b/>
                <w:color w:val="auto"/>
                <w:sz w:val="18"/>
                <w:szCs w:val="18"/>
              </w:rPr>
            </w:pPr>
            <w:r w:rsidRPr="00575739">
              <w:rPr>
                <w:rFonts w:ascii="Times New Roman" w:eastAsia="Times New Roman" w:hAnsi="Times New Roman" w:cs="Times New Roman"/>
                <w:b/>
                <w:color w:val="auto"/>
                <w:sz w:val="18"/>
                <w:szCs w:val="18"/>
              </w:rPr>
              <w:t>Страна происхождения товара – Российская Федерация.</w:t>
            </w:r>
          </w:p>
          <w:p w14:paraId="7CB7E2B1" w14:textId="77777777" w:rsidR="00113FB4" w:rsidRPr="00575739" w:rsidRDefault="00113FB4" w:rsidP="00113FB4">
            <w:pPr>
              <w:pStyle w:val="af2"/>
              <w:spacing w:after="0"/>
              <w:rPr>
                <w:sz w:val="18"/>
                <w:szCs w:val="18"/>
              </w:rPr>
            </w:pPr>
          </w:p>
        </w:tc>
        <w:tc>
          <w:tcPr>
            <w:tcW w:w="1604" w:type="dxa"/>
            <w:shd w:val="clear" w:color="auto" w:fill="auto"/>
          </w:tcPr>
          <w:p w14:paraId="3580A779" w14:textId="14C8589B" w:rsidR="00113FB4" w:rsidRPr="00575739" w:rsidRDefault="00113FB4" w:rsidP="00113FB4">
            <w:pPr>
              <w:spacing w:after="0" w:line="240" w:lineRule="auto"/>
              <w:jc w:val="center"/>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кг</w:t>
            </w:r>
          </w:p>
        </w:tc>
        <w:tc>
          <w:tcPr>
            <w:tcW w:w="1231" w:type="dxa"/>
            <w:shd w:val="clear" w:color="auto" w:fill="auto"/>
          </w:tcPr>
          <w:p w14:paraId="23A59A83" w14:textId="2ED91FA0" w:rsidR="00113FB4" w:rsidRPr="00575739" w:rsidRDefault="00113FB4" w:rsidP="00113FB4">
            <w:pPr>
              <w:spacing w:after="0" w:line="240" w:lineRule="auto"/>
              <w:jc w:val="center"/>
              <w:rPr>
                <w:rFonts w:ascii="Times New Roman" w:eastAsia="Times New Roman" w:hAnsi="Times New Roman" w:cs="Times New Roman"/>
                <w:color w:val="auto"/>
                <w:sz w:val="18"/>
                <w:szCs w:val="18"/>
              </w:rPr>
            </w:pPr>
            <w:r w:rsidRPr="00575739">
              <w:rPr>
                <w:rFonts w:ascii="Times New Roman" w:hAnsi="Times New Roman"/>
                <w:color w:val="auto"/>
                <w:sz w:val="18"/>
                <w:szCs w:val="18"/>
              </w:rPr>
              <w:t>60,48</w:t>
            </w:r>
          </w:p>
        </w:tc>
        <w:tc>
          <w:tcPr>
            <w:tcW w:w="1231" w:type="dxa"/>
          </w:tcPr>
          <w:p w14:paraId="232546FE" w14:textId="77777777" w:rsidR="00113FB4" w:rsidRPr="00575739" w:rsidRDefault="00113FB4" w:rsidP="00F416A9">
            <w:pPr>
              <w:spacing w:after="0" w:line="240" w:lineRule="auto"/>
              <w:jc w:val="center"/>
              <w:rPr>
                <w:rFonts w:ascii="Times New Roman" w:eastAsia="Times New Roman" w:hAnsi="Times New Roman" w:cs="Times New Roman"/>
                <w:color w:val="auto"/>
                <w:sz w:val="18"/>
                <w:szCs w:val="18"/>
              </w:rPr>
            </w:pPr>
          </w:p>
        </w:tc>
        <w:tc>
          <w:tcPr>
            <w:tcW w:w="1231" w:type="dxa"/>
          </w:tcPr>
          <w:p w14:paraId="682148FA" w14:textId="77777777" w:rsidR="00113FB4" w:rsidRPr="00575739" w:rsidRDefault="00113FB4" w:rsidP="00F416A9">
            <w:pPr>
              <w:spacing w:after="0" w:line="240" w:lineRule="auto"/>
              <w:jc w:val="center"/>
              <w:rPr>
                <w:rFonts w:ascii="Times New Roman" w:eastAsia="Times New Roman" w:hAnsi="Times New Roman" w:cs="Times New Roman"/>
                <w:color w:val="auto"/>
                <w:sz w:val="18"/>
                <w:szCs w:val="18"/>
              </w:rPr>
            </w:pPr>
          </w:p>
        </w:tc>
      </w:tr>
      <w:tr w:rsidR="00575739" w:rsidRPr="00575739" w14:paraId="756A21D2" w14:textId="77777777" w:rsidTr="00F416A9">
        <w:trPr>
          <w:trHeight w:val="274"/>
        </w:trPr>
        <w:tc>
          <w:tcPr>
            <w:tcW w:w="507" w:type="dxa"/>
          </w:tcPr>
          <w:p w14:paraId="1782D273" w14:textId="03A076EB" w:rsidR="00113FB4" w:rsidRPr="00575739" w:rsidRDefault="00113FB4" w:rsidP="00113FB4">
            <w:pPr>
              <w:spacing w:after="0" w:line="240" w:lineRule="auto"/>
              <w:jc w:val="center"/>
              <w:rPr>
                <w:rFonts w:ascii="Times New Roman" w:hAnsi="Times New Roman"/>
                <w:color w:val="auto"/>
                <w:sz w:val="18"/>
                <w:szCs w:val="18"/>
              </w:rPr>
            </w:pPr>
            <w:r w:rsidRPr="00575739">
              <w:rPr>
                <w:rFonts w:ascii="Times New Roman" w:hAnsi="Times New Roman"/>
                <w:color w:val="auto"/>
                <w:sz w:val="18"/>
                <w:szCs w:val="18"/>
              </w:rPr>
              <w:t>4</w:t>
            </w:r>
          </w:p>
        </w:tc>
        <w:tc>
          <w:tcPr>
            <w:tcW w:w="2045" w:type="dxa"/>
            <w:shd w:val="clear" w:color="auto" w:fill="auto"/>
          </w:tcPr>
          <w:p w14:paraId="10D05475" w14:textId="4973E1D9" w:rsidR="00113FB4" w:rsidRPr="00575739" w:rsidRDefault="00113FB4" w:rsidP="00113FB4">
            <w:pPr>
              <w:spacing w:after="0"/>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Повидло персиковое</w:t>
            </w:r>
          </w:p>
        </w:tc>
        <w:tc>
          <w:tcPr>
            <w:tcW w:w="1701" w:type="dxa"/>
          </w:tcPr>
          <w:p w14:paraId="2344B558" w14:textId="77777777" w:rsidR="00113FB4" w:rsidRPr="00575739" w:rsidRDefault="00113FB4" w:rsidP="00F416A9">
            <w:pPr>
              <w:spacing w:after="0" w:line="240" w:lineRule="auto"/>
              <w:jc w:val="center"/>
              <w:rPr>
                <w:rFonts w:ascii="Times New Roman" w:eastAsia="Times New Roman" w:hAnsi="Times New Roman" w:cs="Times New Roman"/>
                <w:color w:val="auto"/>
                <w:sz w:val="18"/>
                <w:szCs w:val="18"/>
              </w:rPr>
            </w:pPr>
          </w:p>
        </w:tc>
        <w:tc>
          <w:tcPr>
            <w:tcW w:w="5953" w:type="dxa"/>
            <w:shd w:val="clear" w:color="auto" w:fill="auto"/>
          </w:tcPr>
          <w:p w14:paraId="3B25A878" w14:textId="07D2655F" w:rsidR="00113FB4" w:rsidRPr="00575739" w:rsidRDefault="00113FB4" w:rsidP="00113FB4">
            <w:pPr>
              <w:spacing w:after="0"/>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Повидло персиковое. Тульский продукт.</w:t>
            </w:r>
          </w:p>
          <w:p w14:paraId="674C1B79" w14:textId="77777777" w:rsidR="00113FB4" w:rsidRPr="00575739" w:rsidRDefault="00113FB4" w:rsidP="00113FB4">
            <w:pPr>
              <w:spacing w:after="0"/>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ГОСТ Р 51934-2002. Сорт высший.</w:t>
            </w:r>
          </w:p>
          <w:p w14:paraId="6DC6D3EF" w14:textId="77777777" w:rsidR="00113FB4" w:rsidRPr="00575739" w:rsidRDefault="00113FB4" w:rsidP="00113FB4">
            <w:pPr>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 xml:space="preserve">Однородная густая протёртая масса, без семян, семенных гнезд косточек и не протёртых кусочков кожицы и других растительных примесей. Консистенция: густая мажущаяся масса, не допускается засахаривание. Вкус кисловато-сладкий, запах характерный для пюре, из которого изготовлено повидло. Вкус и запах хорошо выраженные, посторонние привкус и запах не допускаются. Цвет свойственный цвету пюре или смеси пюре, из которого изготовлено повидло. </w:t>
            </w:r>
          </w:p>
          <w:p w14:paraId="7FBD7600" w14:textId="77777777" w:rsidR="00113FB4" w:rsidRPr="00575739" w:rsidRDefault="00113FB4" w:rsidP="00113FB4">
            <w:pPr>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В составе продукта питания должно отсутствовать любое добавление пищевых добавок, идентифицированных индексом пищевой добавки согласно Международной цифровой системе (INS) или Европейской цифровой системе (E).</w:t>
            </w:r>
          </w:p>
          <w:p w14:paraId="2264D9B5" w14:textId="77777777" w:rsidR="00113FB4" w:rsidRPr="00575739" w:rsidRDefault="00113FB4" w:rsidP="00113FB4">
            <w:pPr>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Упаковка производителя весом 0,630 кг. Целостность упаковки не нарушена. Срок годности на дату поставки – не менее 80% срока годности, указанного на упаковке предприятием-изготовителем.</w:t>
            </w:r>
          </w:p>
          <w:p w14:paraId="1200CA66" w14:textId="77777777" w:rsidR="00113FB4" w:rsidRPr="00575739" w:rsidRDefault="00113FB4" w:rsidP="00113FB4">
            <w:pPr>
              <w:spacing w:after="0" w:line="240" w:lineRule="auto"/>
              <w:jc w:val="both"/>
              <w:rPr>
                <w:rFonts w:ascii="Times New Roman" w:eastAsia="Times New Roman" w:hAnsi="Times New Roman" w:cs="Times New Roman"/>
                <w:b/>
                <w:color w:val="auto"/>
                <w:sz w:val="18"/>
                <w:szCs w:val="18"/>
              </w:rPr>
            </w:pPr>
            <w:r w:rsidRPr="00575739">
              <w:rPr>
                <w:rFonts w:ascii="Times New Roman" w:eastAsia="Times New Roman" w:hAnsi="Times New Roman" w:cs="Times New Roman"/>
                <w:b/>
                <w:color w:val="auto"/>
                <w:sz w:val="18"/>
                <w:szCs w:val="18"/>
              </w:rPr>
              <w:t>Страна происхождения товара – Российская Федерация.</w:t>
            </w:r>
          </w:p>
          <w:p w14:paraId="1DEDA439" w14:textId="77777777" w:rsidR="00113FB4" w:rsidRPr="00575739" w:rsidRDefault="00113FB4" w:rsidP="00113FB4">
            <w:pPr>
              <w:pStyle w:val="af2"/>
              <w:spacing w:after="0"/>
              <w:rPr>
                <w:sz w:val="18"/>
                <w:szCs w:val="18"/>
              </w:rPr>
            </w:pPr>
          </w:p>
        </w:tc>
        <w:tc>
          <w:tcPr>
            <w:tcW w:w="1604" w:type="dxa"/>
            <w:shd w:val="clear" w:color="auto" w:fill="auto"/>
          </w:tcPr>
          <w:p w14:paraId="40C1DB79" w14:textId="200DC3C6" w:rsidR="00113FB4" w:rsidRPr="00575739" w:rsidRDefault="00113FB4" w:rsidP="00113FB4">
            <w:pPr>
              <w:spacing w:after="0" w:line="240" w:lineRule="auto"/>
              <w:jc w:val="center"/>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кг</w:t>
            </w:r>
          </w:p>
        </w:tc>
        <w:tc>
          <w:tcPr>
            <w:tcW w:w="1231" w:type="dxa"/>
            <w:shd w:val="clear" w:color="auto" w:fill="auto"/>
          </w:tcPr>
          <w:p w14:paraId="680D96B5" w14:textId="15517A98" w:rsidR="00113FB4" w:rsidRPr="00575739" w:rsidRDefault="00113FB4" w:rsidP="00113FB4">
            <w:pPr>
              <w:spacing w:after="0" w:line="240" w:lineRule="auto"/>
              <w:jc w:val="center"/>
              <w:rPr>
                <w:rFonts w:ascii="Times New Roman" w:eastAsia="Times New Roman" w:hAnsi="Times New Roman" w:cs="Times New Roman"/>
                <w:color w:val="auto"/>
                <w:sz w:val="18"/>
                <w:szCs w:val="18"/>
              </w:rPr>
            </w:pPr>
            <w:r w:rsidRPr="00575739">
              <w:rPr>
                <w:rFonts w:ascii="Times New Roman" w:hAnsi="Times New Roman"/>
                <w:color w:val="auto"/>
                <w:sz w:val="18"/>
                <w:szCs w:val="18"/>
              </w:rPr>
              <w:t>60,48</w:t>
            </w:r>
          </w:p>
        </w:tc>
        <w:tc>
          <w:tcPr>
            <w:tcW w:w="1231" w:type="dxa"/>
          </w:tcPr>
          <w:p w14:paraId="6C5B9137" w14:textId="77777777" w:rsidR="00113FB4" w:rsidRPr="00575739" w:rsidRDefault="00113FB4" w:rsidP="00F416A9">
            <w:pPr>
              <w:spacing w:after="0" w:line="240" w:lineRule="auto"/>
              <w:jc w:val="center"/>
              <w:rPr>
                <w:rFonts w:ascii="Times New Roman" w:eastAsia="Times New Roman" w:hAnsi="Times New Roman" w:cs="Times New Roman"/>
                <w:color w:val="auto"/>
                <w:sz w:val="18"/>
                <w:szCs w:val="18"/>
              </w:rPr>
            </w:pPr>
          </w:p>
        </w:tc>
        <w:tc>
          <w:tcPr>
            <w:tcW w:w="1231" w:type="dxa"/>
          </w:tcPr>
          <w:p w14:paraId="0FDEE7AA" w14:textId="77777777" w:rsidR="00113FB4" w:rsidRPr="00575739" w:rsidRDefault="00113FB4" w:rsidP="00F416A9">
            <w:pPr>
              <w:spacing w:after="0" w:line="240" w:lineRule="auto"/>
              <w:jc w:val="center"/>
              <w:rPr>
                <w:rFonts w:ascii="Times New Roman" w:eastAsia="Times New Roman" w:hAnsi="Times New Roman" w:cs="Times New Roman"/>
                <w:color w:val="auto"/>
                <w:sz w:val="18"/>
                <w:szCs w:val="18"/>
              </w:rPr>
            </w:pPr>
          </w:p>
        </w:tc>
      </w:tr>
      <w:tr w:rsidR="00575739" w:rsidRPr="00575739" w14:paraId="496AE6EB" w14:textId="77777777" w:rsidTr="00F416A9">
        <w:trPr>
          <w:trHeight w:val="274"/>
        </w:trPr>
        <w:tc>
          <w:tcPr>
            <w:tcW w:w="507" w:type="dxa"/>
          </w:tcPr>
          <w:p w14:paraId="05F2DD86" w14:textId="25299D30" w:rsidR="00113FB4" w:rsidRPr="00575739" w:rsidRDefault="00113FB4" w:rsidP="00113FB4">
            <w:pPr>
              <w:spacing w:after="0" w:line="240" w:lineRule="auto"/>
              <w:jc w:val="center"/>
              <w:rPr>
                <w:rFonts w:ascii="Times New Roman" w:hAnsi="Times New Roman"/>
                <w:color w:val="auto"/>
                <w:sz w:val="18"/>
                <w:szCs w:val="18"/>
              </w:rPr>
            </w:pPr>
            <w:r w:rsidRPr="00575739">
              <w:rPr>
                <w:rFonts w:ascii="Times New Roman" w:hAnsi="Times New Roman"/>
                <w:color w:val="auto"/>
                <w:sz w:val="18"/>
                <w:szCs w:val="18"/>
              </w:rPr>
              <w:t>5</w:t>
            </w:r>
          </w:p>
        </w:tc>
        <w:tc>
          <w:tcPr>
            <w:tcW w:w="2045" w:type="dxa"/>
            <w:shd w:val="clear" w:color="auto" w:fill="auto"/>
          </w:tcPr>
          <w:p w14:paraId="512910EE" w14:textId="03199AEB" w:rsidR="00113FB4" w:rsidRPr="00575739" w:rsidRDefault="00113FB4" w:rsidP="00113FB4">
            <w:pPr>
              <w:spacing w:after="0"/>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Повидло яблочное</w:t>
            </w:r>
          </w:p>
        </w:tc>
        <w:tc>
          <w:tcPr>
            <w:tcW w:w="1701" w:type="dxa"/>
          </w:tcPr>
          <w:p w14:paraId="2F7B5D98" w14:textId="77777777" w:rsidR="00113FB4" w:rsidRPr="00575739" w:rsidRDefault="00113FB4" w:rsidP="00F416A9">
            <w:pPr>
              <w:spacing w:after="0" w:line="240" w:lineRule="auto"/>
              <w:jc w:val="center"/>
              <w:rPr>
                <w:rFonts w:ascii="Times New Roman" w:eastAsia="Times New Roman" w:hAnsi="Times New Roman" w:cs="Times New Roman"/>
                <w:color w:val="auto"/>
                <w:sz w:val="18"/>
                <w:szCs w:val="18"/>
              </w:rPr>
            </w:pPr>
          </w:p>
        </w:tc>
        <w:tc>
          <w:tcPr>
            <w:tcW w:w="5953" w:type="dxa"/>
            <w:shd w:val="clear" w:color="auto" w:fill="auto"/>
          </w:tcPr>
          <w:p w14:paraId="4C7260E4" w14:textId="2C4B69FC" w:rsidR="00113FB4" w:rsidRPr="00575739" w:rsidRDefault="00113FB4" w:rsidP="00113FB4">
            <w:pPr>
              <w:spacing w:after="0"/>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Повидло яблочное. Тульский продукт.</w:t>
            </w:r>
          </w:p>
          <w:p w14:paraId="002E7938" w14:textId="77777777" w:rsidR="00113FB4" w:rsidRPr="00575739" w:rsidRDefault="00113FB4" w:rsidP="00113FB4">
            <w:pPr>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ГОСТ Р 32099-2013. Сорт высший.</w:t>
            </w:r>
          </w:p>
          <w:p w14:paraId="11ED0422" w14:textId="77777777" w:rsidR="00113FB4" w:rsidRPr="00575739" w:rsidRDefault="00113FB4" w:rsidP="00113FB4">
            <w:pPr>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 xml:space="preserve">Однородная густая протёртая масса, без семян, семенных гнезд косточек и не протёртых кусочков кожицы и других растительных примесей. Консистенция: густая мажущаяся масса, не допускается засахаривание. Вкус кисловато-сладкий, запах характерный для пюре, из которого </w:t>
            </w:r>
            <w:r w:rsidRPr="00575739">
              <w:rPr>
                <w:rFonts w:ascii="Times New Roman" w:eastAsia="Times New Roman" w:hAnsi="Times New Roman" w:cs="Times New Roman"/>
                <w:color w:val="auto"/>
                <w:sz w:val="18"/>
                <w:szCs w:val="18"/>
              </w:rPr>
              <w:lastRenderedPageBreak/>
              <w:t xml:space="preserve">изготовлено повидло. Вкус и запах хорошо выраженные, посторонние привкус и запах не допускаются. Цвет свойственный цвету пюре или смеси пюре, из которого изготовлено повидло. </w:t>
            </w:r>
          </w:p>
          <w:p w14:paraId="4CC434F7" w14:textId="77777777" w:rsidR="00113FB4" w:rsidRPr="00575739" w:rsidRDefault="00113FB4" w:rsidP="00113FB4">
            <w:pPr>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В составе продукта питания должно отсутствовать любое добавление пищевых добавок, идентифицированных индексом пищевой добавки согласно Международной цифровой системе (INS) или Европейской цифровой системе (E).</w:t>
            </w:r>
          </w:p>
          <w:p w14:paraId="1E30BACF" w14:textId="77777777" w:rsidR="00113FB4" w:rsidRPr="00575739" w:rsidRDefault="00113FB4" w:rsidP="00113FB4">
            <w:pPr>
              <w:spacing w:after="0" w:line="240" w:lineRule="auto"/>
              <w:jc w:val="both"/>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t>Упаковка производителя весом 0,630 кг. Целостность упаковки не нарушена. Срок годности на дату поставки – не менее 80% срока годности, указанного на упаковке предприятием-изготовителем.</w:t>
            </w:r>
          </w:p>
          <w:p w14:paraId="4E7B6367" w14:textId="77777777" w:rsidR="00113FB4" w:rsidRPr="00575739" w:rsidRDefault="00113FB4" w:rsidP="00113FB4">
            <w:pPr>
              <w:spacing w:after="0" w:line="240" w:lineRule="auto"/>
              <w:jc w:val="both"/>
              <w:rPr>
                <w:rFonts w:ascii="Times New Roman" w:eastAsia="Times New Roman" w:hAnsi="Times New Roman" w:cs="Times New Roman"/>
                <w:b/>
                <w:color w:val="auto"/>
                <w:sz w:val="18"/>
                <w:szCs w:val="18"/>
              </w:rPr>
            </w:pPr>
            <w:r w:rsidRPr="00575739">
              <w:rPr>
                <w:rFonts w:ascii="Times New Roman" w:eastAsia="Times New Roman" w:hAnsi="Times New Roman" w:cs="Times New Roman"/>
                <w:b/>
                <w:color w:val="auto"/>
                <w:sz w:val="18"/>
                <w:szCs w:val="18"/>
              </w:rPr>
              <w:t>Страна происхождения товара – Российская Федерация.</w:t>
            </w:r>
          </w:p>
          <w:p w14:paraId="2AC24F9C" w14:textId="77777777" w:rsidR="00113FB4" w:rsidRPr="00575739" w:rsidRDefault="00113FB4" w:rsidP="00113FB4">
            <w:pPr>
              <w:pStyle w:val="af2"/>
              <w:spacing w:after="0"/>
              <w:rPr>
                <w:sz w:val="18"/>
                <w:szCs w:val="18"/>
              </w:rPr>
            </w:pPr>
          </w:p>
        </w:tc>
        <w:tc>
          <w:tcPr>
            <w:tcW w:w="1604" w:type="dxa"/>
            <w:shd w:val="clear" w:color="auto" w:fill="auto"/>
          </w:tcPr>
          <w:p w14:paraId="7B74E0C5" w14:textId="24FDDCAA" w:rsidR="00113FB4" w:rsidRPr="00575739" w:rsidRDefault="00113FB4" w:rsidP="00113FB4">
            <w:pPr>
              <w:spacing w:after="0" w:line="240" w:lineRule="auto"/>
              <w:jc w:val="center"/>
              <w:rPr>
                <w:rFonts w:ascii="Times New Roman" w:eastAsia="Times New Roman" w:hAnsi="Times New Roman" w:cs="Times New Roman"/>
                <w:color w:val="auto"/>
                <w:sz w:val="18"/>
                <w:szCs w:val="18"/>
              </w:rPr>
            </w:pPr>
            <w:r w:rsidRPr="00575739">
              <w:rPr>
                <w:rFonts w:ascii="Times New Roman" w:eastAsia="Times New Roman" w:hAnsi="Times New Roman" w:cs="Times New Roman"/>
                <w:color w:val="auto"/>
                <w:sz w:val="18"/>
                <w:szCs w:val="18"/>
              </w:rPr>
              <w:lastRenderedPageBreak/>
              <w:t>кг</w:t>
            </w:r>
          </w:p>
        </w:tc>
        <w:tc>
          <w:tcPr>
            <w:tcW w:w="1231" w:type="dxa"/>
            <w:shd w:val="clear" w:color="auto" w:fill="auto"/>
          </w:tcPr>
          <w:p w14:paraId="4DDFE23F" w14:textId="42ACA76D" w:rsidR="00113FB4" w:rsidRPr="00575739" w:rsidRDefault="00113FB4" w:rsidP="00113FB4">
            <w:pPr>
              <w:spacing w:after="0" w:line="240" w:lineRule="auto"/>
              <w:jc w:val="center"/>
              <w:rPr>
                <w:rFonts w:ascii="Times New Roman" w:eastAsia="Times New Roman" w:hAnsi="Times New Roman" w:cs="Times New Roman"/>
                <w:color w:val="auto"/>
                <w:sz w:val="18"/>
                <w:szCs w:val="18"/>
              </w:rPr>
            </w:pPr>
            <w:r w:rsidRPr="00575739">
              <w:rPr>
                <w:rFonts w:ascii="Times New Roman" w:hAnsi="Times New Roman"/>
                <w:color w:val="auto"/>
                <w:sz w:val="18"/>
                <w:szCs w:val="18"/>
              </w:rPr>
              <w:t>60,48</w:t>
            </w:r>
          </w:p>
        </w:tc>
        <w:tc>
          <w:tcPr>
            <w:tcW w:w="1231" w:type="dxa"/>
          </w:tcPr>
          <w:p w14:paraId="20F76E52" w14:textId="77777777" w:rsidR="00113FB4" w:rsidRPr="00575739" w:rsidRDefault="00113FB4" w:rsidP="00F416A9">
            <w:pPr>
              <w:spacing w:after="0" w:line="240" w:lineRule="auto"/>
              <w:jc w:val="center"/>
              <w:rPr>
                <w:rFonts w:ascii="Times New Roman" w:eastAsia="Times New Roman" w:hAnsi="Times New Roman" w:cs="Times New Roman"/>
                <w:color w:val="auto"/>
                <w:sz w:val="18"/>
                <w:szCs w:val="18"/>
              </w:rPr>
            </w:pPr>
          </w:p>
        </w:tc>
        <w:tc>
          <w:tcPr>
            <w:tcW w:w="1231" w:type="dxa"/>
          </w:tcPr>
          <w:p w14:paraId="4F4FF4B0" w14:textId="77777777" w:rsidR="00113FB4" w:rsidRPr="00575739" w:rsidRDefault="00113FB4" w:rsidP="00F416A9">
            <w:pPr>
              <w:spacing w:after="0" w:line="240" w:lineRule="auto"/>
              <w:jc w:val="center"/>
              <w:rPr>
                <w:rFonts w:ascii="Times New Roman" w:eastAsia="Times New Roman" w:hAnsi="Times New Roman" w:cs="Times New Roman"/>
                <w:color w:val="auto"/>
                <w:sz w:val="18"/>
                <w:szCs w:val="18"/>
              </w:rPr>
            </w:pPr>
          </w:p>
        </w:tc>
      </w:tr>
    </w:tbl>
    <w:p w14:paraId="4EE5F4FC" w14:textId="721620F2" w:rsidR="00AE77E1" w:rsidRPr="00575739" w:rsidRDefault="00AE77E1" w:rsidP="00C278FC">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6ED5A24B" w14:textId="77777777" w:rsidR="00CD7D25" w:rsidRPr="00575739" w:rsidRDefault="00CD7D25" w:rsidP="00C278FC">
      <w:pPr>
        <w:spacing w:after="0" w:line="240" w:lineRule="auto"/>
        <w:ind w:left="142" w:right="118" w:firstLine="567"/>
        <w:jc w:val="both"/>
        <w:rPr>
          <w:rFonts w:ascii="Times New Roman" w:eastAsia="Times New Roman" w:hAnsi="Times New Roman" w:cs="Times New Roman"/>
          <w:color w:val="auto"/>
          <w:sz w:val="20"/>
          <w:szCs w:val="20"/>
          <w:lang w:eastAsia="en-US"/>
        </w:rPr>
      </w:pPr>
    </w:p>
    <w:tbl>
      <w:tblPr>
        <w:tblStyle w:val="a7"/>
        <w:tblW w:w="15588" w:type="dxa"/>
        <w:tblLook w:val="04A0" w:firstRow="1" w:lastRow="0" w:firstColumn="1" w:lastColumn="0" w:noHBand="0" w:noVBand="1"/>
      </w:tblPr>
      <w:tblGrid>
        <w:gridCol w:w="2405"/>
        <w:gridCol w:w="13183"/>
      </w:tblGrid>
      <w:tr w:rsidR="00575739" w:rsidRPr="00575739" w14:paraId="300B7807" w14:textId="77777777" w:rsidTr="00F842C0">
        <w:tc>
          <w:tcPr>
            <w:tcW w:w="2405" w:type="dxa"/>
            <w:shd w:val="clear" w:color="auto" w:fill="E3F1F1"/>
          </w:tcPr>
          <w:p w14:paraId="25CE9358" w14:textId="77777777" w:rsidR="00CD7D25" w:rsidRPr="00575739" w:rsidRDefault="00CD7D25"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r w:rsidRPr="00575739">
              <w:rPr>
                <w:rFonts w:ascii="Times New Roman" w:eastAsia="Times New Roman" w:hAnsi="Times New Roman" w:cs="Times New Roman"/>
                <w:b/>
                <w:bCs/>
                <w:color w:val="auto"/>
                <w:sz w:val="18"/>
                <w:szCs w:val="18"/>
              </w:rPr>
              <w:t>Подписи сторон</w:t>
            </w:r>
          </w:p>
          <w:p w14:paraId="00F75E14" w14:textId="77777777" w:rsidR="00CD7D25" w:rsidRPr="00575739" w:rsidRDefault="00CD7D25" w:rsidP="00F842C0">
            <w:pPr>
              <w:autoSpaceDE w:val="0"/>
              <w:autoSpaceDN w:val="0"/>
              <w:adjustRightInd w:val="0"/>
              <w:spacing w:after="0" w:line="240" w:lineRule="auto"/>
              <w:rPr>
                <w:rFonts w:ascii="Times New Roman" w:eastAsia="Times New Roman" w:hAnsi="Times New Roman" w:cs="Times New Roman"/>
                <w:b/>
                <w:bCs/>
                <w:color w:val="auto"/>
                <w:sz w:val="18"/>
                <w:szCs w:val="18"/>
              </w:rPr>
            </w:pPr>
          </w:p>
        </w:tc>
        <w:tc>
          <w:tcPr>
            <w:tcW w:w="13183" w:type="dxa"/>
          </w:tcPr>
          <w:p w14:paraId="7704388F" w14:textId="77777777" w:rsidR="00871AA4" w:rsidRPr="00575739" w:rsidRDefault="00871AA4" w:rsidP="00871AA4">
            <w:pPr>
              <w:jc w:val="both"/>
              <w:rPr>
                <w:rFonts w:ascii="Times New Roman" w:hAnsi="Times New Roman" w:cs="Times New Roman"/>
                <w:color w:val="auto"/>
                <w:sz w:val="18"/>
                <w:szCs w:val="18"/>
              </w:rPr>
            </w:pPr>
            <w:r w:rsidRPr="00575739">
              <w:rPr>
                <w:rFonts w:ascii="Times New Roman" w:hAnsi="Times New Roman" w:cs="Times New Roman"/>
                <w:b/>
                <w:color w:val="auto"/>
                <w:sz w:val="18"/>
                <w:szCs w:val="18"/>
              </w:rPr>
              <w:t>Заказчик:</w:t>
            </w:r>
            <w:r w:rsidRPr="00575739">
              <w:rPr>
                <w:rFonts w:ascii="Times New Roman" w:hAnsi="Times New Roman" w:cs="Times New Roman"/>
                <w:color w:val="auto"/>
                <w:sz w:val="18"/>
                <w:szCs w:val="18"/>
              </w:rPr>
              <w:t xml:space="preserve"> </w:t>
            </w:r>
          </w:p>
          <w:p w14:paraId="58641D57" w14:textId="77777777" w:rsidR="00602201" w:rsidRPr="00575739" w:rsidRDefault="00602201" w:rsidP="00602201">
            <w:pPr>
              <w:autoSpaceDE w:val="0"/>
              <w:autoSpaceDN w:val="0"/>
              <w:adjustRightInd w:val="0"/>
              <w:jc w:val="right"/>
              <w:rPr>
                <w:rFonts w:ascii="Times New Roman" w:hAnsi="Times New Roman" w:cs="Times New Roman"/>
                <w:color w:val="auto"/>
                <w:sz w:val="18"/>
                <w:szCs w:val="18"/>
              </w:rPr>
            </w:pPr>
            <w:r w:rsidRPr="00575739">
              <w:rPr>
                <w:rFonts w:ascii="Times New Roman" w:eastAsia="Times New Roman" w:hAnsi="Times New Roman" w:cs="Times New Roman"/>
                <w:color w:val="auto"/>
                <w:sz w:val="18"/>
                <w:szCs w:val="18"/>
              </w:rPr>
              <w:t xml:space="preserve">Документ подписывается в электронной форме КЭП </w:t>
            </w:r>
          </w:p>
          <w:p w14:paraId="7DAAE616" w14:textId="77777777" w:rsidR="00871AA4" w:rsidRPr="00575739" w:rsidRDefault="00871AA4" w:rsidP="00871AA4">
            <w:pPr>
              <w:rPr>
                <w:rFonts w:ascii="Times New Roman" w:hAnsi="Times New Roman" w:cs="Times New Roman"/>
                <w:color w:val="auto"/>
                <w:sz w:val="18"/>
                <w:szCs w:val="18"/>
              </w:rPr>
            </w:pPr>
            <w:r w:rsidRPr="00575739">
              <w:rPr>
                <w:rFonts w:ascii="Times New Roman" w:hAnsi="Times New Roman" w:cs="Times New Roman"/>
                <w:b/>
                <w:color w:val="auto"/>
                <w:sz w:val="18"/>
                <w:szCs w:val="18"/>
              </w:rPr>
              <w:t>Поставщик:</w:t>
            </w:r>
            <w:r w:rsidRPr="00575739">
              <w:rPr>
                <w:rFonts w:ascii="Times New Roman" w:hAnsi="Times New Roman" w:cs="Times New Roman"/>
                <w:color w:val="auto"/>
                <w:sz w:val="18"/>
                <w:szCs w:val="18"/>
              </w:rPr>
              <w:t xml:space="preserve"> </w:t>
            </w:r>
          </w:p>
          <w:p w14:paraId="42A1F064" w14:textId="77777777" w:rsidR="00602201" w:rsidRPr="00575739" w:rsidRDefault="00602201" w:rsidP="00602201">
            <w:pPr>
              <w:autoSpaceDE w:val="0"/>
              <w:autoSpaceDN w:val="0"/>
              <w:adjustRightInd w:val="0"/>
              <w:jc w:val="right"/>
              <w:rPr>
                <w:rFonts w:ascii="Times New Roman" w:hAnsi="Times New Roman" w:cs="Times New Roman"/>
                <w:color w:val="auto"/>
                <w:sz w:val="18"/>
                <w:szCs w:val="18"/>
              </w:rPr>
            </w:pPr>
            <w:r w:rsidRPr="00575739">
              <w:rPr>
                <w:rFonts w:ascii="Times New Roman" w:eastAsia="Times New Roman" w:hAnsi="Times New Roman" w:cs="Times New Roman"/>
                <w:color w:val="auto"/>
                <w:sz w:val="18"/>
                <w:szCs w:val="18"/>
              </w:rPr>
              <w:t xml:space="preserve">Документ подписывается в электронной форме КЭП </w:t>
            </w:r>
          </w:p>
          <w:p w14:paraId="20532051" w14:textId="13C689D2" w:rsidR="00CD7D25" w:rsidRPr="00575739" w:rsidRDefault="00CD7D25" w:rsidP="00871AA4">
            <w:pPr>
              <w:spacing w:after="0" w:line="240" w:lineRule="auto"/>
              <w:jc w:val="right"/>
              <w:rPr>
                <w:rFonts w:ascii="Times New Roman" w:hAnsi="Times New Roman" w:cs="Times New Roman"/>
                <w:color w:val="auto"/>
                <w:sz w:val="18"/>
                <w:szCs w:val="18"/>
              </w:rPr>
            </w:pPr>
          </w:p>
        </w:tc>
      </w:tr>
    </w:tbl>
    <w:p w14:paraId="36D2295D" w14:textId="77777777" w:rsidR="00CD7D25" w:rsidRPr="00575739" w:rsidRDefault="00CD7D25" w:rsidP="00C278FC">
      <w:pPr>
        <w:spacing w:after="0" w:line="240" w:lineRule="auto"/>
        <w:ind w:left="142" w:right="118" w:firstLine="567"/>
        <w:jc w:val="both"/>
        <w:rPr>
          <w:rFonts w:ascii="Times New Roman" w:eastAsia="Times New Roman" w:hAnsi="Times New Roman" w:cs="Times New Roman"/>
          <w:color w:val="auto"/>
          <w:sz w:val="20"/>
          <w:szCs w:val="20"/>
          <w:lang w:eastAsia="en-US"/>
        </w:rPr>
      </w:pPr>
    </w:p>
    <w:p w14:paraId="367053A5" w14:textId="77777777" w:rsidR="00CD7D25" w:rsidRPr="00575739" w:rsidRDefault="00CD7D25" w:rsidP="00C278FC">
      <w:pPr>
        <w:spacing w:after="0" w:line="240" w:lineRule="auto"/>
        <w:ind w:left="142" w:right="118" w:firstLine="567"/>
        <w:jc w:val="both"/>
        <w:rPr>
          <w:rFonts w:ascii="Times New Roman" w:eastAsia="Times New Roman" w:hAnsi="Times New Roman" w:cs="Times New Roman"/>
          <w:color w:val="auto"/>
          <w:sz w:val="20"/>
          <w:szCs w:val="20"/>
          <w:lang w:eastAsia="en-US"/>
        </w:rPr>
      </w:pPr>
    </w:p>
    <w:sectPr w:rsidR="00CD7D25" w:rsidRPr="00575739" w:rsidSect="0022251D">
      <w:pgSz w:w="16838" w:h="11906" w:orient="landscape"/>
      <w:pgMar w:top="720" w:right="720"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3BAA0" w14:textId="77777777" w:rsidR="00DB2F46" w:rsidRDefault="00DB2F46" w:rsidP="007637AA">
      <w:pPr>
        <w:spacing w:after="0" w:line="240" w:lineRule="auto"/>
      </w:pPr>
      <w:r>
        <w:separator/>
      </w:r>
    </w:p>
  </w:endnote>
  <w:endnote w:type="continuationSeparator" w:id="0">
    <w:p w14:paraId="21DE8542" w14:textId="77777777" w:rsidR="00DB2F46" w:rsidRDefault="00DB2F46"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5F31C" w14:textId="77777777" w:rsidR="00CB6C2A" w:rsidRDefault="00CB6C2A" w:rsidP="00CB6C2A">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741FC282" w:rsidR="0055474C" w:rsidRDefault="0055474C" w:rsidP="00CB6C2A">
    <w:pPr>
      <w:tabs>
        <w:tab w:val="center" w:pos="4834"/>
      </w:tabs>
      <w:spacing w:after="0" w:line="240" w:lineRule="auto"/>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45EC2" w14:textId="77777777" w:rsidR="00CB6C2A" w:rsidRDefault="0055474C" w:rsidP="00CB6C2A">
    <w:pPr>
      <w:tabs>
        <w:tab w:val="center" w:pos="4834"/>
      </w:tabs>
      <w:spacing w:after="0" w:line="240" w:lineRule="auto"/>
      <w:rPr>
        <w:rFonts w:ascii="Times New Roman" w:hAnsi="Times New Roman"/>
        <w:sz w:val="14"/>
        <w:szCs w:val="14"/>
      </w:rPr>
    </w:pPr>
    <w:r>
      <w:rPr>
        <w:rFonts w:ascii="Times New Roman" w:eastAsia="Times New Roman" w:hAnsi="Times New Roman" w:cs="Times New Roman"/>
        <w:sz w:val="20"/>
      </w:rPr>
      <w:tab/>
    </w:r>
    <w:r w:rsidR="00CB6C2A" w:rsidRPr="00EB0F11">
      <w:rPr>
        <w:rFonts w:ascii="Times New Roman" w:hAnsi="Times New Roman"/>
        <w:sz w:val="12"/>
        <w:szCs w:val="12"/>
      </w:rPr>
      <w:t xml:space="preserve">Текст настоящего </w:t>
    </w:r>
    <w:r w:rsidR="00CB6C2A">
      <w:rPr>
        <w:rFonts w:ascii="Times New Roman" w:hAnsi="Times New Roman"/>
        <w:sz w:val="12"/>
        <w:szCs w:val="12"/>
      </w:rPr>
      <w:t>договора является</w:t>
    </w:r>
    <w:r w:rsidR="00CB6C2A"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00CB6C2A" w:rsidRPr="00EB0F11">
      <w:rPr>
        <w:rFonts w:ascii="Times New Roman" w:hAnsi="Times New Roman"/>
        <w:sz w:val="12"/>
        <w:szCs w:val="12"/>
      </w:rPr>
      <w:br/>
    </w:r>
    <w:r w:rsidR="00CB6C2A">
      <w:rPr>
        <w:rFonts w:ascii="Times New Roman" w:hAnsi="Times New Roman"/>
        <w:sz w:val="12"/>
        <w:szCs w:val="12"/>
      </w:rPr>
      <w:t>Использование</w:t>
    </w:r>
    <w:r w:rsidR="00CB6C2A" w:rsidRPr="00EB0F11">
      <w:rPr>
        <w:rFonts w:ascii="Times New Roman" w:hAnsi="Times New Roman"/>
        <w:sz w:val="12"/>
        <w:szCs w:val="12"/>
      </w:rPr>
      <w:t xml:space="preserve"> текста настоящего </w:t>
    </w:r>
    <w:r w:rsidR="00CB6C2A">
      <w:rPr>
        <w:rFonts w:ascii="Times New Roman" w:hAnsi="Times New Roman"/>
        <w:sz w:val="12"/>
        <w:szCs w:val="12"/>
      </w:rPr>
      <w:t>договора</w:t>
    </w:r>
    <w:r w:rsidR="00CB6C2A" w:rsidRPr="00EB0F11">
      <w:rPr>
        <w:rFonts w:ascii="Times New Roman" w:hAnsi="Times New Roman"/>
        <w:sz w:val="12"/>
        <w:szCs w:val="12"/>
      </w:rPr>
      <w:t>, равно как и его графических составляющих</w:t>
    </w:r>
    <w:r w:rsidR="00CB6C2A">
      <w:rPr>
        <w:rFonts w:ascii="Times New Roman" w:hAnsi="Times New Roman"/>
        <w:sz w:val="12"/>
        <w:szCs w:val="12"/>
      </w:rPr>
      <w:t>,</w:t>
    </w:r>
    <w:r w:rsidR="00CB6C2A" w:rsidRPr="00EB0F11">
      <w:rPr>
        <w:rFonts w:ascii="Times New Roman" w:hAnsi="Times New Roman"/>
        <w:sz w:val="12"/>
        <w:szCs w:val="12"/>
      </w:rPr>
      <w:t xml:space="preserve"> третьим</w:t>
    </w:r>
    <w:r w:rsidR="00CB6C2A">
      <w:rPr>
        <w:rFonts w:ascii="Times New Roman" w:hAnsi="Times New Roman"/>
        <w:sz w:val="12"/>
        <w:szCs w:val="12"/>
      </w:rPr>
      <w:t>и</w:t>
    </w:r>
    <w:r w:rsidR="00CB6C2A" w:rsidRPr="00EB0F11">
      <w:rPr>
        <w:rFonts w:ascii="Times New Roman" w:hAnsi="Times New Roman"/>
        <w:sz w:val="12"/>
        <w:szCs w:val="12"/>
      </w:rPr>
      <w:t xml:space="preserve"> лицам</w:t>
    </w:r>
    <w:r w:rsidR="00CB6C2A">
      <w:rPr>
        <w:rFonts w:ascii="Times New Roman" w:hAnsi="Times New Roman"/>
        <w:sz w:val="12"/>
        <w:szCs w:val="12"/>
      </w:rPr>
      <w:t xml:space="preserve">и, </w:t>
    </w:r>
    <w:r w:rsidR="00CB6C2A" w:rsidRPr="00EB0F11">
      <w:rPr>
        <w:rFonts w:ascii="Times New Roman" w:hAnsi="Times New Roman"/>
        <w:sz w:val="12"/>
        <w:szCs w:val="12"/>
      </w:rPr>
      <w:t>без согласия правообладателя не допускается.</w:t>
    </w:r>
    <w:r w:rsidR="00CB6C2A" w:rsidRPr="00EB0F11">
      <w:rPr>
        <w:sz w:val="12"/>
        <w:szCs w:val="12"/>
      </w:rPr>
      <w:t xml:space="preserve"> </w:t>
    </w:r>
    <w:r w:rsidR="00CB6C2A" w:rsidRPr="00EB0F11">
      <w:rPr>
        <w:rFonts w:ascii="Times New Roman" w:hAnsi="Times New Roman"/>
        <w:sz w:val="12"/>
        <w:szCs w:val="12"/>
      </w:rPr>
      <w:t xml:space="preserve">Любое использование настоящего </w:t>
    </w:r>
    <w:r w:rsidR="00CB6C2A">
      <w:rPr>
        <w:rFonts w:ascii="Times New Roman" w:hAnsi="Times New Roman"/>
        <w:sz w:val="12"/>
        <w:szCs w:val="12"/>
      </w:rPr>
      <w:t>документа</w:t>
    </w:r>
    <w:r w:rsidR="00CB6C2A"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00CB6C2A" w:rsidRPr="00EB0F11">
      <w:rPr>
        <w:rFonts w:ascii="Times New Roman" w:hAnsi="Times New Roman"/>
        <w:sz w:val="14"/>
        <w:szCs w:val="14"/>
      </w:rPr>
      <w:t>.</w:t>
    </w:r>
  </w:p>
  <w:p w14:paraId="0DDCC65D" w14:textId="34F83FCD" w:rsidR="0055474C" w:rsidRDefault="0055474C" w:rsidP="00CB6C2A">
    <w:pPr>
      <w:tabs>
        <w:tab w:val="center" w:pos="4834"/>
      </w:tabs>
      <w:spacing w:after="0" w:line="240" w:lineRule="auto"/>
      <w:jc w:val="center"/>
    </w:pP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83222" w14:textId="77777777" w:rsidR="00DB2F46" w:rsidRDefault="00DB2F46" w:rsidP="007637AA">
      <w:pPr>
        <w:spacing w:after="0" w:line="240" w:lineRule="auto"/>
      </w:pPr>
      <w:r>
        <w:separator/>
      </w:r>
    </w:p>
  </w:footnote>
  <w:footnote w:type="continuationSeparator" w:id="0">
    <w:p w14:paraId="0371B7E1" w14:textId="77777777" w:rsidR="00DB2F46" w:rsidRDefault="00DB2F46"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1"/>
  </w:num>
  <w:num w:numId="5" w16cid:durableId="1828477847">
    <w:abstractNumId w:val="2"/>
  </w:num>
  <w:num w:numId="6" w16cid:durableId="388572450">
    <w:abstractNumId w:val="6"/>
  </w:num>
  <w:num w:numId="7" w16cid:durableId="1521626754">
    <w:abstractNumId w:val="0"/>
  </w:num>
  <w:num w:numId="8" w16cid:durableId="1811822673">
    <w:abstractNumId w:val="15"/>
  </w:num>
  <w:num w:numId="9" w16cid:durableId="1248224627">
    <w:abstractNumId w:val="4"/>
  </w:num>
  <w:num w:numId="10" w16cid:durableId="551962050">
    <w:abstractNumId w:val="5"/>
  </w:num>
  <w:num w:numId="11" w16cid:durableId="1140994169">
    <w:abstractNumId w:val="12"/>
  </w:num>
  <w:num w:numId="12" w16cid:durableId="532764189">
    <w:abstractNumId w:val="3"/>
  </w:num>
  <w:num w:numId="13" w16cid:durableId="1446773842">
    <w:abstractNumId w:val="10"/>
  </w:num>
  <w:num w:numId="14" w16cid:durableId="781535594">
    <w:abstractNumId w:val="8"/>
  </w:num>
  <w:num w:numId="15" w16cid:durableId="582840371">
    <w:abstractNumId w:val="14"/>
  </w:num>
  <w:num w:numId="16" w16cid:durableId="31773236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69B0"/>
    <w:rsid w:val="0000713C"/>
    <w:rsid w:val="000108A0"/>
    <w:rsid w:val="000131E2"/>
    <w:rsid w:val="00013F5B"/>
    <w:rsid w:val="00014471"/>
    <w:rsid w:val="00014573"/>
    <w:rsid w:val="000145D3"/>
    <w:rsid w:val="0001569E"/>
    <w:rsid w:val="00016EB5"/>
    <w:rsid w:val="0002054F"/>
    <w:rsid w:val="00020FFB"/>
    <w:rsid w:val="000218F7"/>
    <w:rsid w:val="000252D2"/>
    <w:rsid w:val="00027C6F"/>
    <w:rsid w:val="00033118"/>
    <w:rsid w:val="000336D0"/>
    <w:rsid w:val="0003734C"/>
    <w:rsid w:val="0004302C"/>
    <w:rsid w:val="00045D90"/>
    <w:rsid w:val="00047975"/>
    <w:rsid w:val="00047ADE"/>
    <w:rsid w:val="00050152"/>
    <w:rsid w:val="00053A1C"/>
    <w:rsid w:val="00054E4F"/>
    <w:rsid w:val="00055E91"/>
    <w:rsid w:val="000606F3"/>
    <w:rsid w:val="0006271E"/>
    <w:rsid w:val="00064488"/>
    <w:rsid w:val="000658C7"/>
    <w:rsid w:val="00066533"/>
    <w:rsid w:val="000673F7"/>
    <w:rsid w:val="000700E0"/>
    <w:rsid w:val="000712BE"/>
    <w:rsid w:val="00072503"/>
    <w:rsid w:val="00074A73"/>
    <w:rsid w:val="000814EE"/>
    <w:rsid w:val="00081767"/>
    <w:rsid w:val="00085C2B"/>
    <w:rsid w:val="00090C95"/>
    <w:rsid w:val="00091459"/>
    <w:rsid w:val="00091841"/>
    <w:rsid w:val="00091EA9"/>
    <w:rsid w:val="000979CA"/>
    <w:rsid w:val="00097FA8"/>
    <w:rsid w:val="000A55B7"/>
    <w:rsid w:val="000A574E"/>
    <w:rsid w:val="000A6B02"/>
    <w:rsid w:val="000B5615"/>
    <w:rsid w:val="000B789B"/>
    <w:rsid w:val="000B7BE1"/>
    <w:rsid w:val="000C05D5"/>
    <w:rsid w:val="000C3952"/>
    <w:rsid w:val="000C401F"/>
    <w:rsid w:val="000C4A45"/>
    <w:rsid w:val="000C5B07"/>
    <w:rsid w:val="000C75D4"/>
    <w:rsid w:val="000C7A12"/>
    <w:rsid w:val="000D0DD0"/>
    <w:rsid w:val="000D1575"/>
    <w:rsid w:val="000D1691"/>
    <w:rsid w:val="000D62D8"/>
    <w:rsid w:val="000D7CA0"/>
    <w:rsid w:val="000E5AF3"/>
    <w:rsid w:val="000F0FF9"/>
    <w:rsid w:val="000F25EF"/>
    <w:rsid w:val="000F307D"/>
    <w:rsid w:val="000F3FC2"/>
    <w:rsid w:val="000F747C"/>
    <w:rsid w:val="001102B3"/>
    <w:rsid w:val="00111623"/>
    <w:rsid w:val="001132BE"/>
    <w:rsid w:val="0011349E"/>
    <w:rsid w:val="00113FB4"/>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43513"/>
    <w:rsid w:val="00144F77"/>
    <w:rsid w:val="001512BE"/>
    <w:rsid w:val="00152405"/>
    <w:rsid w:val="00155479"/>
    <w:rsid w:val="00160BB8"/>
    <w:rsid w:val="001639A5"/>
    <w:rsid w:val="00165E16"/>
    <w:rsid w:val="00170A35"/>
    <w:rsid w:val="00174360"/>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64F5"/>
    <w:rsid w:val="001D7A86"/>
    <w:rsid w:val="001E0135"/>
    <w:rsid w:val="001E10AA"/>
    <w:rsid w:val="001E3C53"/>
    <w:rsid w:val="001E47CA"/>
    <w:rsid w:val="001E6EC6"/>
    <w:rsid w:val="001E7FEE"/>
    <w:rsid w:val="001F16BF"/>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209A5"/>
    <w:rsid w:val="002224C9"/>
    <w:rsid w:val="0022251D"/>
    <w:rsid w:val="002225EC"/>
    <w:rsid w:val="00224B8E"/>
    <w:rsid w:val="00224BC9"/>
    <w:rsid w:val="00227E7A"/>
    <w:rsid w:val="00230442"/>
    <w:rsid w:val="002318A5"/>
    <w:rsid w:val="00231C13"/>
    <w:rsid w:val="00233255"/>
    <w:rsid w:val="0023763B"/>
    <w:rsid w:val="002401AC"/>
    <w:rsid w:val="00241654"/>
    <w:rsid w:val="00244983"/>
    <w:rsid w:val="00247601"/>
    <w:rsid w:val="00254583"/>
    <w:rsid w:val="0025709C"/>
    <w:rsid w:val="002575EB"/>
    <w:rsid w:val="002577C8"/>
    <w:rsid w:val="00261FC3"/>
    <w:rsid w:val="00262DE1"/>
    <w:rsid w:val="00264452"/>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8524B"/>
    <w:rsid w:val="00294639"/>
    <w:rsid w:val="00295A6C"/>
    <w:rsid w:val="002966B3"/>
    <w:rsid w:val="002A0C08"/>
    <w:rsid w:val="002A0EDC"/>
    <w:rsid w:val="002A11DE"/>
    <w:rsid w:val="002A3807"/>
    <w:rsid w:val="002A3A88"/>
    <w:rsid w:val="002A5012"/>
    <w:rsid w:val="002A6A2D"/>
    <w:rsid w:val="002A72C6"/>
    <w:rsid w:val="002B0A2D"/>
    <w:rsid w:val="002B0D74"/>
    <w:rsid w:val="002B0D91"/>
    <w:rsid w:val="002B1638"/>
    <w:rsid w:val="002B1713"/>
    <w:rsid w:val="002B2D65"/>
    <w:rsid w:val="002B505E"/>
    <w:rsid w:val="002B5441"/>
    <w:rsid w:val="002B5A7A"/>
    <w:rsid w:val="002C078E"/>
    <w:rsid w:val="002C121A"/>
    <w:rsid w:val="002C1C78"/>
    <w:rsid w:val="002C2846"/>
    <w:rsid w:val="002C3823"/>
    <w:rsid w:val="002C4962"/>
    <w:rsid w:val="002C5264"/>
    <w:rsid w:val="002C592D"/>
    <w:rsid w:val="002C5B0A"/>
    <w:rsid w:val="002C7583"/>
    <w:rsid w:val="002C7641"/>
    <w:rsid w:val="002D0B69"/>
    <w:rsid w:val="002D33D9"/>
    <w:rsid w:val="002D4D4C"/>
    <w:rsid w:val="002D6205"/>
    <w:rsid w:val="002D699B"/>
    <w:rsid w:val="002E2311"/>
    <w:rsid w:val="002E3DF7"/>
    <w:rsid w:val="002E6CE2"/>
    <w:rsid w:val="002F2701"/>
    <w:rsid w:val="002F3844"/>
    <w:rsid w:val="002F4A3C"/>
    <w:rsid w:val="002F6502"/>
    <w:rsid w:val="00300465"/>
    <w:rsid w:val="00301733"/>
    <w:rsid w:val="00302E01"/>
    <w:rsid w:val="00303837"/>
    <w:rsid w:val="00304F1D"/>
    <w:rsid w:val="00307056"/>
    <w:rsid w:val="003135D6"/>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505D8"/>
    <w:rsid w:val="00352AAE"/>
    <w:rsid w:val="00357101"/>
    <w:rsid w:val="003604E1"/>
    <w:rsid w:val="00360B04"/>
    <w:rsid w:val="00364234"/>
    <w:rsid w:val="00366120"/>
    <w:rsid w:val="00370513"/>
    <w:rsid w:val="00372D37"/>
    <w:rsid w:val="003732E5"/>
    <w:rsid w:val="0037392E"/>
    <w:rsid w:val="00373ABC"/>
    <w:rsid w:val="00374711"/>
    <w:rsid w:val="00380863"/>
    <w:rsid w:val="003815F4"/>
    <w:rsid w:val="003826FD"/>
    <w:rsid w:val="003854B5"/>
    <w:rsid w:val="00386EE0"/>
    <w:rsid w:val="00390A9C"/>
    <w:rsid w:val="003913FC"/>
    <w:rsid w:val="00391555"/>
    <w:rsid w:val="003947D0"/>
    <w:rsid w:val="003955C0"/>
    <w:rsid w:val="00395C47"/>
    <w:rsid w:val="003A0076"/>
    <w:rsid w:val="003A0657"/>
    <w:rsid w:val="003A57EC"/>
    <w:rsid w:val="003A5C16"/>
    <w:rsid w:val="003B1068"/>
    <w:rsid w:val="003B36CD"/>
    <w:rsid w:val="003B3F32"/>
    <w:rsid w:val="003B686A"/>
    <w:rsid w:val="003C1863"/>
    <w:rsid w:val="003C2B13"/>
    <w:rsid w:val="003C4A48"/>
    <w:rsid w:val="003C626D"/>
    <w:rsid w:val="003C7E95"/>
    <w:rsid w:val="003D06EB"/>
    <w:rsid w:val="003D0ECA"/>
    <w:rsid w:val="003D26BC"/>
    <w:rsid w:val="003D6EF2"/>
    <w:rsid w:val="003D73F6"/>
    <w:rsid w:val="003D7D56"/>
    <w:rsid w:val="003E0E83"/>
    <w:rsid w:val="003E202F"/>
    <w:rsid w:val="003E2804"/>
    <w:rsid w:val="003E2DE5"/>
    <w:rsid w:val="003E4E00"/>
    <w:rsid w:val="003E5390"/>
    <w:rsid w:val="003F4ABD"/>
    <w:rsid w:val="003F6939"/>
    <w:rsid w:val="00402628"/>
    <w:rsid w:val="00402EFE"/>
    <w:rsid w:val="004037AD"/>
    <w:rsid w:val="004038C9"/>
    <w:rsid w:val="00405938"/>
    <w:rsid w:val="0041081D"/>
    <w:rsid w:val="00410C65"/>
    <w:rsid w:val="0041126A"/>
    <w:rsid w:val="00411679"/>
    <w:rsid w:val="004127BC"/>
    <w:rsid w:val="00412D59"/>
    <w:rsid w:val="00415C39"/>
    <w:rsid w:val="00416B1B"/>
    <w:rsid w:val="00417AE3"/>
    <w:rsid w:val="004203F3"/>
    <w:rsid w:val="00421614"/>
    <w:rsid w:val="00422650"/>
    <w:rsid w:val="004253B0"/>
    <w:rsid w:val="0042567F"/>
    <w:rsid w:val="00427DFD"/>
    <w:rsid w:val="00430967"/>
    <w:rsid w:val="00430CED"/>
    <w:rsid w:val="00434BA6"/>
    <w:rsid w:val="00435DE7"/>
    <w:rsid w:val="00437C0B"/>
    <w:rsid w:val="00437C55"/>
    <w:rsid w:val="00441C70"/>
    <w:rsid w:val="004433CC"/>
    <w:rsid w:val="004450D3"/>
    <w:rsid w:val="00445527"/>
    <w:rsid w:val="00445832"/>
    <w:rsid w:val="00446F51"/>
    <w:rsid w:val="004477B7"/>
    <w:rsid w:val="00447FB9"/>
    <w:rsid w:val="00450943"/>
    <w:rsid w:val="00452798"/>
    <w:rsid w:val="00456A64"/>
    <w:rsid w:val="00456CD2"/>
    <w:rsid w:val="00457C26"/>
    <w:rsid w:val="00467A11"/>
    <w:rsid w:val="004700AC"/>
    <w:rsid w:val="0047089C"/>
    <w:rsid w:val="0047434B"/>
    <w:rsid w:val="00475DCF"/>
    <w:rsid w:val="00481468"/>
    <w:rsid w:val="0048615B"/>
    <w:rsid w:val="00487124"/>
    <w:rsid w:val="004902A7"/>
    <w:rsid w:val="00494105"/>
    <w:rsid w:val="00496B0D"/>
    <w:rsid w:val="004975C2"/>
    <w:rsid w:val="00497AED"/>
    <w:rsid w:val="00497FF2"/>
    <w:rsid w:val="004A1999"/>
    <w:rsid w:val="004A296A"/>
    <w:rsid w:val="004A6680"/>
    <w:rsid w:val="004B03B2"/>
    <w:rsid w:val="004B5CDD"/>
    <w:rsid w:val="004B6BFC"/>
    <w:rsid w:val="004B70F8"/>
    <w:rsid w:val="004B7D23"/>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E1B07"/>
    <w:rsid w:val="004E1BC9"/>
    <w:rsid w:val="004E5589"/>
    <w:rsid w:val="004E5D3D"/>
    <w:rsid w:val="004E697D"/>
    <w:rsid w:val="004F0255"/>
    <w:rsid w:val="004F0280"/>
    <w:rsid w:val="004F1D40"/>
    <w:rsid w:val="004F1DE9"/>
    <w:rsid w:val="004F1E55"/>
    <w:rsid w:val="004F65FA"/>
    <w:rsid w:val="005004C6"/>
    <w:rsid w:val="00503D9C"/>
    <w:rsid w:val="005065CA"/>
    <w:rsid w:val="005072C2"/>
    <w:rsid w:val="00507B68"/>
    <w:rsid w:val="00507E93"/>
    <w:rsid w:val="005151B1"/>
    <w:rsid w:val="005155A3"/>
    <w:rsid w:val="005155AF"/>
    <w:rsid w:val="00516F7F"/>
    <w:rsid w:val="00517674"/>
    <w:rsid w:val="00517FB5"/>
    <w:rsid w:val="00520B2F"/>
    <w:rsid w:val="0052689D"/>
    <w:rsid w:val="005347C3"/>
    <w:rsid w:val="00536DB0"/>
    <w:rsid w:val="00542248"/>
    <w:rsid w:val="00542D2D"/>
    <w:rsid w:val="00545D90"/>
    <w:rsid w:val="005473A0"/>
    <w:rsid w:val="00550287"/>
    <w:rsid w:val="005504A3"/>
    <w:rsid w:val="00552465"/>
    <w:rsid w:val="00553DE1"/>
    <w:rsid w:val="0055409A"/>
    <w:rsid w:val="005544FA"/>
    <w:rsid w:val="0055474C"/>
    <w:rsid w:val="00555A20"/>
    <w:rsid w:val="00555B54"/>
    <w:rsid w:val="00563B71"/>
    <w:rsid w:val="00564A3B"/>
    <w:rsid w:val="00566099"/>
    <w:rsid w:val="0056674D"/>
    <w:rsid w:val="00573960"/>
    <w:rsid w:val="00575739"/>
    <w:rsid w:val="00575DE3"/>
    <w:rsid w:val="005808E3"/>
    <w:rsid w:val="00585266"/>
    <w:rsid w:val="005855CD"/>
    <w:rsid w:val="00585721"/>
    <w:rsid w:val="00585895"/>
    <w:rsid w:val="005902FA"/>
    <w:rsid w:val="00592052"/>
    <w:rsid w:val="00593502"/>
    <w:rsid w:val="00594085"/>
    <w:rsid w:val="005954BC"/>
    <w:rsid w:val="00596631"/>
    <w:rsid w:val="00596C54"/>
    <w:rsid w:val="00597581"/>
    <w:rsid w:val="00597C99"/>
    <w:rsid w:val="005A16EB"/>
    <w:rsid w:val="005A2245"/>
    <w:rsid w:val="005A4645"/>
    <w:rsid w:val="005A79C7"/>
    <w:rsid w:val="005B0D35"/>
    <w:rsid w:val="005B3252"/>
    <w:rsid w:val="005B68D5"/>
    <w:rsid w:val="005B6CC7"/>
    <w:rsid w:val="005C0770"/>
    <w:rsid w:val="005C3C3A"/>
    <w:rsid w:val="005C3EB4"/>
    <w:rsid w:val="005C4EC2"/>
    <w:rsid w:val="005C662F"/>
    <w:rsid w:val="005C6E3A"/>
    <w:rsid w:val="005C72EC"/>
    <w:rsid w:val="005C7BCC"/>
    <w:rsid w:val="005D1DCF"/>
    <w:rsid w:val="005D353D"/>
    <w:rsid w:val="005D44A3"/>
    <w:rsid w:val="005D620B"/>
    <w:rsid w:val="005E32F0"/>
    <w:rsid w:val="005E5678"/>
    <w:rsid w:val="005F30DF"/>
    <w:rsid w:val="005F32B7"/>
    <w:rsid w:val="005F479D"/>
    <w:rsid w:val="005F63EB"/>
    <w:rsid w:val="005F69D6"/>
    <w:rsid w:val="005F6A16"/>
    <w:rsid w:val="005F7140"/>
    <w:rsid w:val="005F7302"/>
    <w:rsid w:val="00602201"/>
    <w:rsid w:val="0060366C"/>
    <w:rsid w:val="006064AF"/>
    <w:rsid w:val="006079A6"/>
    <w:rsid w:val="00610661"/>
    <w:rsid w:val="00613444"/>
    <w:rsid w:val="00613D30"/>
    <w:rsid w:val="006140D4"/>
    <w:rsid w:val="006158EE"/>
    <w:rsid w:val="00615F1A"/>
    <w:rsid w:val="0062004A"/>
    <w:rsid w:val="00623798"/>
    <w:rsid w:val="006265CF"/>
    <w:rsid w:val="00626ECC"/>
    <w:rsid w:val="00631025"/>
    <w:rsid w:val="00631BC3"/>
    <w:rsid w:val="00631D40"/>
    <w:rsid w:val="00632949"/>
    <w:rsid w:val="006358C1"/>
    <w:rsid w:val="006367E4"/>
    <w:rsid w:val="0064027C"/>
    <w:rsid w:val="00641CC9"/>
    <w:rsid w:val="00642205"/>
    <w:rsid w:val="00646985"/>
    <w:rsid w:val="00647C22"/>
    <w:rsid w:val="00650056"/>
    <w:rsid w:val="00650E1A"/>
    <w:rsid w:val="006516DF"/>
    <w:rsid w:val="00652E9A"/>
    <w:rsid w:val="006531D0"/>
    <w:rsid w:val="00653FD7"/>
    <w:rsid w:val="006543AC"/>
    <w:rsid w:val="00655D20"/>
    <w:rsid w:val="00656F20"/>
    <w:rsid w:val="006575B2"/>
    <w:rsid w:val="00660D2A"/>
    <w:rsid w:val="00662A0E"/>
    <w:rsid w:val="00663416"/>
    <w:rsid w:val="006636EE"/>
    <w:rsid w:val="00664084"/>
    <w:rsid w:val="00665272"/>
    <w:rsid w:val="00665F41"/>
    <w:rsid w:val="006665FC"/>
    <w:rsid w:val="00666FAC"/>
    <w:rsid w:val="006703FF"/>
    <w:rsid w:val="006721F7"/>
    <w:rsid w:val="00675230"/>
    <w:rsid w:val="00676FE9"/>
    <w:rsid w:val="0067721A"/>
    <w:rsid w:val="006772BA"/>
    <w:rsid w:val="00680A01"/>
    <w:rsid w:val="0068411F"/>
    <w:rsid w:val="00686934"/>
    <w:rsid w:val="00686C17"/>
    <w:rsid w:val="00690BB6"/>
    <w:rsid w:val="00690DD8"/>
    <w:rsid w:val="006911C7"/>
    <w:rsid w:val="00692716"/>
    <w:rsid w:val="006A39AF"/>
    <w:rsid w:val="006A39ED"/>
    <w:rsid w:val="006A48CD"/>
    <w:rsid w:val="006A62BE"/>
    <w:rsid w:val="006A6C08"/>
    <w:rsid w:val="006B34B8"/>
    <w:rsid w:val="006B76FE"/>
    <w:rsid w:val="006C1C20"/>
    <w:rsid w:val="006C2A17"/>
    <w:rsid w:val="006C4395"/>
    <w:rsid w:val="006C61F8"/>
    <w:rsid w:val="006C788D"/>
    <w:rsid w:val="006D1879"/>
    <w:rsid w:val="006D219F"/>
    <w:rsid w:val="006D2F2A"/>
    <w:rsid w:val="006E1BC5"/>
    <w:rsid w:val="006E32C8"/>
    <w:rsid w:val="006E3871"/>
    <w:rsid w:val="006E61E5"/>
    <w:rsid w:val="006E671E"/>
    <w:rsid w:val="006E71A8"/>
    <w:rsid w:val="006F15E5"/>
    <w:rsid w:val="006F3E6B"/>
    <w:rsid w:val="006F5882"/>
    <w:rsid w:val="007010C7"/>
    <w:rsid w:val="00701385"/>
    <w:rsid w:val="00701C22"/>
    <w:rsid w:val="0070210C"/>
    <w:rsid w:val="0070514C"/>
    <w:rsid w:val="007059D8"/>
    <w:rsid w:val="00707496"/>
    <w:rsid w:val="0070753E"/>
    <w:rsid w:val="00712600"/>
    <w:rsid w:val="00712ED4"/>
    <w:rsid w:val="00716FF7"/>
    <w:rsid w:val="0071701C"/>
    <w:rsid w:val="00720955"/>
    <w:rsid w:val="007212E5"/>
    <w:rsid w:val="00721331"/>
    <w:rsid w:val="007216D3"/>
    <w:rsid w:val="007225F9"/>
    <w:rsid w:val="0072288A"/>
    <w:rsid w:val="007242C0"/>
    <w:rsid w:val="007242D1"/>
    <w:rsid w:val="00725DFB"/>
    <w:rsid w:val="007301BA"/>
    <w:rsid w:val="007322F9"/>
    <w:rsid w:val="00734B88"/>
    <w:rsid w:val="00736769"/>
    <w:rsid w:val="0073790E"/>
    <w:rsid w:val="007419EF"/>
    <w:rsid w:val="00742F1E"/>
    <w:rsid w:val="0074540D"/>
    <w:rsid w:val="00745FFE"/>
    <w:rsid w:val="00747698"/>
    <w:rsid w:val="00747936"/>
    <w:rsid w:val="00747C9E"/>
    <w:rsid w:val="00747E90"/>
    <w:rsid w:val="007507AA"/>
    <w:rsid w:val="00750F7A"/>
    <w:rsid w:val="00753713"/>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BA4"/>
    <w:rsid w:val="007E68F4"/>
    <w:rsid w:val="007F09F2"/>
    <w:rsid w:val="007F4624"/>
    <w:rsid w:val="007F4D2B"/>
    <w:rsid w:val="007F5F76"/>
    <w:rsid w:val="007F739D"/>
    <w:rsid w:val="008002A5"/>
    <w:rsid w:val="00800E09"/>
    <w:rsid w:val="00801998"/>
    <w:rsid w:val="00803859"/>
    <w:rsid w:val="008059CA"/>
    <w:rsid w:val="008146CF"/>
    <w:rsid w:val="00814ABB"/>
    <w:rsid w:val="00814CA2"/>
    <w:rsid w:val="00815A8D"/>
    <w:rsid w:val="0082796C"/>
    <w:rsid w:val="008316F8"/>
    <w:rsid w:val="008323E7"/>
    <w:rsid w:val="00832A80"/>
    <w:rsid w:val="008358CC"/>
    <w:rsid w:val="0083699B"/>
    <w:rsid w:val="00837CA3"/>
    <w:rsid w:val="00841C2C"/>
    <w:rsid w:val="008420A2"/>
    <w:rsid w:val="00844295"/>
    <w:rsid w:val="0085075E"/>
    <w:rsid w:val="00851D94"/>
    <w:rsid w:val="0085246A"/>
    <w:rsid w:val="00852C31"/>
    <w:rsid w:val="00853085"/>
    <w:rsid w:val="00853833"/>
    <w:rsid w:val="00854067"/>
    <w:rsid w:val="00854DF4"/>
    <w:rsid w:val="008563DE"/>
    <w:rsid w:val="0085660E"/>
    <w:rsid w:val="00860FA3"/>
    <w:rsid w:val="00870018"/>
    <w:rsid w:val="0087062F"/>
    <w:rsid w:val="00871A96"/>
    <w:rsid w:val="00871AA4"/>
    <w:rsid w:val="0087402B"/>
    <w:rsid w:val="0087668F"/>
    <w:rsid w:val="00882216"/>
    <w:rsid w:val="008868E0"/>
    <w:rsid w:val="008903A8"/>
    <w:rsid w:val="00896234"/>
    <w:rsid w:val="008A2A58"/>
    <w:rsid w:val="008A31BA"/>
    <w:rsid w:val="008A4D73"/>
    <w:rsid w:val="008A5737"/>
    <w:rsid w:val="008A6061"/>
    <w:rsid w:val="008B3A4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118F"/>
    <w:rsid w:val="008F33CA"/>
    <w:rsid w:val="008F5A17"/>
    <w:rsid w:val="008F67B6"/>
    <w:rsid w:val="008F766F"/>
    <w:rsid w:val="009008A2"/>
    <w:rsid w:val="00903B2F"/>
    <w:rsid w:val="009053B6"/>
    <w:rsid w:val="0090634D"/>
    <w:rsid w:val="00907928"/>
    <w:rsid w:val="00907EF0"/>
    <w:rsid w:val="00910B6D"/>
    <w:rsid w:val="00913CCC"/>
    <w:rsid w:val="00914236"/>
    <w:rsid w:val="0091672A"/>
    <w:rsid w:val="00917C39"/>
    <w:rsid w:val="009210BC"/>
    <w:rsid w:val="00925764"/>
    <w:rsid w:val="00927F92"/>
    <w:rsid w:val="00927F97"/>
    <w:rsid w:val="00930F7D"/>
    <w:rsid w:val="00931FB5"/>
    <w:rsid w:val="009352C7"/>
    <w:rsid w:val="0093596F"/>
    <w:rsid w:val="00937D88"/>
    <w:rsid w:val="00940F3E"/>
    <w:rsid w:val="00944458"/>
    <w:rsid w:val="00945521"/>
    <w:rsid w:val="009466DE"/>
    <w:rsid w:val="00950CF2"/>
    <w:rsid w:val="00952C24"/>
    <w:rsid w:val="00956673"/>
    <w:rsid w:val="00956B3C"/>
    <w:rsid w:val="00957DD2"/>
    <w:rsid w:val="00957E7F"/>
    <w:rsid w:val="00960683"/>
    <w:rsid w:val="00960CA0"/>
    <w:rsid w:val="00964978"/>
    <w:rsid w:val="00966285"/>
    <w:rsid w:val="00966700"/>
    <w:rsid w:val="00966DF2"/>
    <w:rsid w:val="009670A7"/>
    <w:rsid w:val="009720A5"/>
    <w:rsid w:val="00974332"/>
    <w:rsid w:val="00981D85"/>
    <w:rsid w:val="00986D06"/>
    <w:rsid w:val="00987DBD"/>
    <w:rsid w:val="00990AA5"/>
    <w:rsid w:val="00992AC3"/>
    <w:rsid w:val="00993B77"/>
    <w:rsid w:val="00993E47"/>
    <w:rsid w:val="00993FB3"/>
    <w:rsid w:val="0099428E"/>
    <w:rsid w:val="0099708C"/>
    <w:rsid w:val="00997C11"/>
    <w:rsid w:val="009A3D8C"/>
    <w:rsid w:val="009A3DC6"/>
    <w:rsid w:val="009B0060"/>
    <w:rsid w:val="009B0436"/>
    <w:rsid w:val="009B130D"/>
    <w:rsid w:val="009B2935"/>
    <w:rsid w:val="009B3B5A"/>
    <w:rsid w:val="009C3246"/>
    <w:rsid w:val="009C78D7"/>
    <w:rsid w:val="009D14EA"/>
    <w:rsid w:val="009D2BA5"/>
    <w:rsid w:val="009D3532"/>
    <w:rsid w:val="009E1886"/>
    <w:rsid w:val="009E57CA"/>
    <w:rsid w:val="009E6DED"/>
    <w:rsid w:val="009E718D"/>
    <w:rsid w:val="009F01F6"/>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36B1"/>
    <w:rsid w:val="00A256C6"/>
    <w:rsid w:val="00A3068A"/>
    <w:rsid w:val="00A31013"/>
    <w:rsid w:val="00A31C5B"/>
    <w:rsid w:val="00A31DE5"/>
    <w:rsid w:val="00A32F24"/>
    <w:rsid w:val="00A34084"/>
    <w:rsid w:val="00A353D0"/>
    <w:rsid w:val="00A37F59"/>
    <w:rsid w:val="00A4111A"/>
    <w:rsid w:val="00A41CAC"/>
    <w:rsid w:val="00A4279F"/>
    <w:rsid w:val="00A43158"/>
    <w:rsid w:val="00A44666"/>
    <w:rsid w:val="00A45EA4"/>
    <w:rsid w:val="00A50A63"/>
    <w:rsid w:val="00A535FE"/>
    <w:rsid w:val="00A57171"/>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0F93"/>
    <w:rsid w:val="00AA19FE"/>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651A"/>
    <w:rsid w:val="00AE0837"/>
    <w:rsid w:val="00AE0BBE"/>
    <w:rsid w:val="00AE1063"/>
    <w:rsid w:val="00AE55E7"/>
    <w:rsid w:val="00AE619D"/>
    <w:rsid w:val="00AE723F"/>
    <w:rsid w:val="00AE77E1"/>
    <w:rsid w:val="00AF12AD"/>
    <w:rsid w:val="00AF367F"/>
    <w:rsid w:val="00AF3EF9"/>
    <w:rsid w:val="00AF42E0"/>
    <w:rsid w:val="00AF63FA"/>
    <w:rsid w:val="00B02C5C"/>
    <w:rsid w:val="00B06C05"/>
    <w:rsid w:val="00B07757"/>
    <w:rsid w:val="00B078F0"/>
    <w:rsid w:val="00B10531"/>
    <w:rsid w:val="00B127C6"/>
    <w:rsid w:val="00B132A6"/>
    <w:rsid w:val="00B14354"/>
    <w:rsid w:val="00B16137"/>
    <w:rsid w:val="00B165BD"/>
    <w:rsid w:val="00B16C22"/>
    <w:rsid w:val="00B175FE"/>
    <w:rsid w:val="00B20C8A"/>
    <w:rsid w:val="00B21E65"/>
    <w:rsid w:val="00B2292D"/>
    <w:rsid w:val="00B24CC6"/>
    <w:rsid w:val="00B252E0"/>
    <w:rsid w:val="00B27FEE"/>
    <w:rsid w:val="00B3157D"/>
    <w:rsid w:val="00B33115"/>
    <w:rsid w:val="00B369F5"/>
    <w:rsid w:val="00B41292"/>
    <w:rsid w:val="00B44789"/>
    <w:rsid w:val="00B447E9"/>
    <w:rsid w:val="00B4679A"/>
    <w:rsid w:val="00B478F1"/>
    <w:rsid w:val="00B47A9A"/>
    <w:rsid w:val="00B5458D"/>
    <w:rsid w:val="00B56074"/>
    <w:rsid w:val="00B57CFA"/>
    <w:rsid w:val="00B60457"/>
    <w:rsid w:val="00B62258"/>
    <w:rsid w:val="00B62D91"/>
    <w:rsid w:val="00B6348C"/>
    <w:rsid w:val="00B64138"/>
    <w:rsid w:val="00B66A47"/>
    <w:rsid w:val="00B67567"/>
    <w:rsid w:val="00B67ADD"/>
    <w:rsid w:val="00B67DD4"/>
    <w:rsid w:val="00B70025"/>
    <w:rsid w:val="00B719C7"/>
    <w:rsid w:val="00B73059"/>
    <w:rsid w:val="00B73D7F"/>
    <w:rsid w:val="00B76943"/>
    <w:rsid w:val="00B81497"/>
    <w:rsid w:val="00B8398F"/>
    <w:rsid w:val="00B84255"/>
    <w:rsid w:val="00B8681A"/>
    <w:rsid w:val="00B87020"/>
    <w:rsid w:val="00B93332"/>
    <w:rsid w:val="00B945F4"/>
    <w:rsid w:val="00B9589A"/>
    <w:rsid w:val="00B97EDF"/>
    <w:rsid w:val="00BA00B2"/>
    <w:rsid w:val="00BA126D"/>
    <w:rsid w:val="00BA136F"/>
    <w:rsid w:val="00BA3955"/>
    <w:rsid w:val="00BA56E1"/>
    <w:rsid w:val="00BA64D0"/>
    <w:rsid w:val="00BA78C8"/>
    <w:rsid w:val="00BB1AC3"/>
    <w:rsid w:val="00BB21A4"/>
    <w:rsid w:val="00BB2250"/>
    <w:rsid w:val="00BB352A"/>
    <w:rsid w:val="00BB3844"/>
    <w:rsid w:val="00BB3D1A"/>
    <w:rsid w:val="00BC160D"/>
    <w:rsid w:val="00BC292C"/>
    <w:rsid w:val="00BC2EAA"/>
    <w:rsid w:val="00BC3F03"/>
    <w:rsid w:val="00BC4621"/>
    <w:rsid w:val="00BC49CE"/>
    <w:rsid w:val="00BC56C1"/>
    <w:rsid w:val="00BD0E9A"/>
    <w:rsid w:val="00BD3080"/>
    <w:rsid w:val="00BD375B"/>
    <w:rsid w:val="00BD69EA"/>
    <w:rsid w:val="00BE0C1E"/>
    <w:rsid w:val="00BE2F96"/>
    <w:rsid w:val="00BE4E2F"/>
    <w:rsid w:val="00BE55CC"/>
    <w:rsid w:val="00BE5EB6"/>
    <w:rsid w:val="00BF0287"/>
    <w:rsid w:val="00BF1F91"/>
    <w:rsid w:val="00BF2A3E"/>
    <w:rsid w:val="00BF61B4"/>
    <w:rsid w:val="00BF6B8F"/>
    <w:rsid w:val="00C010BD"/>
    <w:rsid w:val="00C01651"/>
    <w:rsid w:val="00C04250"/>
    <w:rsid w:val="00C0502F"/>
    <w:rsid w:val="00C051DC"/>
    <w:rsid w:val="00C100E9"/>
    <w:rsid w:val="00C1064B"/>
    <w:rsid w:val="00C112E9"/>
    <w:rsid w:val="00C125B3"/>
    <w:rsid w:val="00C12860"/>
    <w:rsid w:val="00C14889"/>
    <w:rsid w:val="00C151F9"/>
    <w:rsid w:val="00C15718"/>
    <w:rsid w:val="00C1789C"/>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C85"/>
    <w:rsid w:val="00C61BBA"/>
    <w:rsid w:val="00C63B61"/>
    <w:rsid w:val="00C73414"/>
    <w:rsid w:val="00C7483D"/>
    <w:rsid w:val="00C74D95"/>
    <w:rsid w:val="00C760E3"/>
    <w:rsid w:val="00C764ED"/>
    <w:rsid w:val="00C77E21"/>
    <w:rsid w:val="00C8527E"/>
    <w:rsid w:val="00C86FFE"/>
    <w:rsid w:val="00C9090B"/>
    <w:rsid w:val="00C926A6"/>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B6273"/>
    <w:rsid w:val="00CB6C2A"/>
    <w:rsid w:val="00CC3621"/>
    <w:rsid w:val="00CC393E"/>
    <w:rsid w:val="00CC40FF"/>
    <w:rsid w:val="00CC5B3B"/>
    <w:rsid w:val="00CD0A42"/>
    <w:rsid w:val="00CD16A3"/>
    <w:rsid w:val="00CD18AE"/>
    <w:rsid w:val="00CD31CB"/>
    <w:rsid w:val="00CD4705"/>
    <w:rsid w:val="00CD4DFF"/>
    <w:rsid w:val="00CD4F56"/>
    <w:rsid w:val="00CD7D25"/>
    <w:rsid w:val="00CE502C"/>
    <w:rsid w:val="00CE6FFF"/>
    <w:rsid w:val="00CF052C"/>
    <w:rsid w:val="00CF0ECF"/>
    <w:rsid w:val="00CF0F30"/>
    <w:rsid w:val="00CF17F0"/>
    <w:rsid w:val="00CF17F9"/>
    <w:rsid w:val="00CF2D05"/>
    <w:rsid w:val="00D024D1"/>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6619"/>
    <w:rsid w:val="00D37830"/>
    <w:rsid w:val="00D4225D"/>
    <w:rsid w:val="00D42D8A"/>
    <w:rsid w:val="00D432A8"/>
    <w:rsid w:val="00D445C3"/>
    <w:rsid w:val="00D45278"/>
    <w:rsid w:val="00D458B7"/>
    <w:rsid w:val="00D458ED"/>
    <w:rsid w:val="00D46689"/>
    <w:rsid w:val="00D530CA"/>
    <w:rsid w:val="00D54365"/>
    <w:rsid w:val="00D564E8"/>
    <w:rsid w:val="00D576AE"/>
    <w:rsid w:val="00D60C97"/>
    <w:rsid w:val="00D61A61"/>
    <w:rsid w:val="00D65957"/>
    <w:rsid w:val="00D77939"/>
    <w:rsid w:val="00D77DD2"/>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1412"/>
    <w:rsid w:val="00DB2674"/>
    <w:rsid w:val="00DB29BB"/>
    <w:rsid w:val="00DB2C1E"/>
    <w:rsid w:val="00DB2F46"/>
    <w:rsid w:val="00DB4F2C"/>
    <w:rsid w:val="00DB6D3A"/>
    <w:rsid w:val="00DC0377"/>
    <w:rsid w:val="00DC0480"/>
    <w:rsid w:val="00DC080A"/>
    <w:rsid w:val="00DC0F5D"/>
    <w:rsid w:val="00DC158D"/>
    <w:rsid w:val="00DC297E"/>
    <w:rsid w:val="00DC2F09"/>
    <w:rsid w:val="00DC3465"/>
    <w:rsid w:val="00DC395A"/>
    <w:rsid w:val="00DC4244"/>
    <w:rsid w:val="00DC6BA0"/>
    <w:rsid w:val="00DD4DE6"/>
    <w:rsid w:val="00DD5A96"/>
    <w:rsid w:val="00DD6BF3"/>
    <w:rsid w:val="00DD7741"/>
    <w:rsid w:val="00DE0122"/>
    <w:rsid w:val="00DE0A4D"/>
    <w:rsid w:val="00DE44B2"/>
    <w:rsid w:val="00DE60D2"/>
    <w:rsid w:val="00DE703F"/>
    <w:rsid w:val="00DF1865"/>
    <w:rsid w:val="00DF334A"/>
    <w:rsid w:val="00DF73E8"/>
    <w:rsid w:val="00DF7FD8"/>
    <w:rsid w:val="00E00CB2"/>
    <w:rsid w:val="00E04D72"/>
    <w:rsid w:val="00E11C8F"/>
    <w:rsid w:val="00E14B72"/>
    <w:rsid w:val="00E1700D"/>
    <w:rsid w:val="00E22547"/>
    <w:rsid w:val="00E236E3"/>
    <w:rsid w:val="00E247BD"/>
    <w:rsid w:val="00E250ED"/>
    <w:rsid w:val="00E254EE"/>
    <w:rsid w:val="00E25DCE"/>
    <w:rsid w:val="00E2659E"/>
    <w:rsid w:val="00E30717"/>
    <w:rsid w:val="00E33EC5"/>
    <w:rsid w:val="00E3571D"/>
    <w:rsid w:val="00E35794"/>
    <w:rsid w:val="00E376FF"/>
    <w:rsid w:val="00E40F17"/>
    <w:rsid w:val="00E46768"/>
    <w:rsid w:val="00E51B66"/>
    <w:rsid w:val="00E53AC3"/>
    <w:rsid w:val="00E563EF"/>
    <w:rsid w:val="00E56752"/>
    <w:rsid w:val="00E56F4D"/>
    <w:rsid w:val="00E60109"/>
    <w:rsid w:val="00E64928"/>
    <w:rsid w:val="00E65844"/>
    <w:rsid w:val="00E659B5"/>
    <w:rsid w:val="00E65CD4"/>
    <w:rsid w:val="00E66233"/>
    <w:rsid w:val="00E67E47"/>
    <w:rsid w:val="00E7050E"/>
    <w:rsid w:val="00E70B7B"/>
    <w:rsid w:val="00E7297B"/>
    <w:rsid w:val="00E734FD"/>
    <w:rsid w:val="00E77051"/>
    <w:rsid w:val="00E81678"/>
    <w:rsid w:val="00E938E7"/>
    <w:rsid w:val="00E96C93"/>
    <w:rsid w:val="00EA0CE5"/>
    <w:rsid w:val="00EA183D"/>
    <w:rsid w:val="00EA3642"/>
    <w:rsid w:val="00EB2659"/>
    <w:rsid w:val="00EC13A7"/>
    <w:rsid w:val="00EC39E8"/>
    <w:rsid w:val="00EC6D2D"/>
    <w:rsid w:val="00EC7212"/>
    <w:rsid w:val="00ED247F"/>
    <w:rsid w:val="00ED38B0"/>
    <w:rsid w:val="00EE04FA"/>
    <w:rsid w:val="00EE1A2E"/>
    <w:rsid w:val="00EE1CA0"/>
    <w:rsid w:val="00EE2263"/>
    <w:rsid w:val="00EE5B22"/>
    <w:rsid w:val="00EE5EC0"/>
    <w:rsid w:val="00EE7D8B"/>
    <w:rsid w:val="00EF149A"/>
    <w:rsid w:val="00EF25AE"/>
    <w:rsid w:val="00F0022B"/>
    <w:rsid w:val="00F014F7"/>
    <w:rsid w:val="00F01C9F"/>
    <w:rsid w:val="00F01F93"/>
    <w:rsid w:val="00F0298E"/>
    <w:rsid w:val="00F04A81"/>
    <w:rsid w:val="00F0603E"/>
    <w:rsid w:val="00F06AE8"/>
    <w:rsid w:val="00F06D27"/>
    <w:rsid w:val="00F109C6"/>
    <w:rsid w:val="00F10FD7"/>
    <w:rsid w:val="00F11101"/>
    <w:rsid w:val="00F11738"/>
    <w:rsid w:val="00F151EC"/>
    <w:rsid w:val="00F161A0"/>
    <w:rsid w:val="00F207E5"/>
    <w:rsid w:val="00F2153B"/>
    <w:rsid w:val="00F236C6"/>
    <w:rsid w:val="00F2531C"/>
    <w:rsid w:val="00F26204"/>
    <w:rsid w:val="00F27120"/>
    <w:rsid w:val="00F3319D"/>
    <w:rsid w:val="00F33A4D"/>
    <w:rsid w:val="00F36BC2"/>
    <w:rsid w:val="00F403C3"/>
    <w:rsid w:val="00F416A9"/>
    <w:rsid w:val="00F4387F"/>
    <w:rsid w:val="00F50533"/>
    <w:rsid w:val="00F52291"/>
    <w:rsid w:val="00F5250C"/>
    <w:rsid w:val="00F56C34"/>
    <w:rsid w:val="00F60790"/>
    <w:rsid w:val="00F6300B"/>
    <w:rsid w:val="00F71098"/>
    <w:rsid w:val="00F726B8"/>
    <w:rsid w:val="00F752CC"/>
    <w:rsid w:val="00F75CA0"/>
    <w:rsid w:val="00F77438"/>
    <w:rsid w:val="00F802CE"/>
    <w:rsid w:val="00F844B2"/>
    <w:rsid w:val="00F86337"/>
    <w:rsid w:val="00F8647B"/>
    <w:rsid w:val="00F87FE1"/>
    <w:rsid w:val="00F9036D"/>
    <w:rsid w:val="00F90E05"/>
    <w:rsid w:val="00F90ED5"/>
    <w:rsid w:val="00F91275"/>
    <w:rsid w:val="00F91479"/>
    <w:rsid w:val="00F922D6"/>
    <w:rsid w:val="00F92DF8"/>
    <w:rsid w:val="00F934B4"/>
    <w:rsid w:val="00F9396D"/>
    <w:rsid w:val="00F94259"/>
    <w:rsid w:val="00F95113"/>
    <w:rsid w:val="00FA3629"/>
    <w:rsid w:val="00FA3C74"/>
    <w:rsid w:val="00FA43DB"/>
    <w:rsid w:val="00FA5C4B"/>
    <w:rsid w:val="00FB13A1"/>
    <w:rsid w:val="00FB1AD8"/>
    <w:rsid w:val="00FB2D24"/>
    <w:rsid w:val="00FB34D1"/>
    <w:rsid w:val="00FB67C7"/>
    <w:rsid w:val="00FB7F89"/>
    <w:rsid w:val="00FC0BFF"/>
    <w:rsid w:val="00FC0C07"/>
    <w:rsid w:val="00FC186B"/>
    <w:rsid w:val="00FC2094"/>
    <w:rsid w:val="00FC2744"/>
    <w:rsid w:val="00FC5F26"/>
    <w:rsid w:val="00FC61EC"/>
    <w:rsid w:val="00FD118C"/>
    <w:rsid w:val="00FD6269"/>
    <w:rsid w:val="00FE129E"/>
    <w:rsid w:val="00FE243E"/>
    <w:rsid w:val="00FE4259"/>
    <w:rsid w:val="00FE469B"/>
    <w:rsid w:val="00FE4A0E"/>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5658</Words>
  <Characters>41564</Characters>
  <Application>Microsoft Office Word</Application>
  <DocSecurity>0</DocSecurity>
  <Lines>346</Lines>
  <Paragraphs>94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47128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46</cp:revision>
  <cp:lastPrinted>2016-11-17T13:10:00Z</cp:lastPrinted>
  <dcterms:created xsi:type="dcterms:W3CDTF">2022-09-16T07:55:00Z</dcterms:created>
  <dcterms:modified xsi:type="dcterms:W3CDTF">2024-09-10T04:54:00Z</dcterms:modified>
</cp:coreProperties>
</file>