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C64F1" w14:textId="789FC8C0" w:rsidR="00D20CBB" w:rsidRPr="008B7C18" w:rsidRDefault="00D20CBB" w:rsidP="00D20CBB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7C18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№ 1 </w:t>
      </w:r>
    </w:p>
    <w:p w14:paraId="5D0941A6" w14:textId="77777777" w:rsidR="00D20CBB" w:rsidRPr="008B7C18" w:rsidRDefault="00D20CBB" w:rsidP="00D20CBB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B7C18">
        <w:rPr>
          <w:rFonts w:ascii="Times New Roman" w:eastAsia="Times New Roman" w:hAnsi="Times New Roman" w:cs="Times New Roman"/>
          <w:bCs/>
          <w:sz w:val="20"/>
          <w:szCs w:val="20"/>
        </w:rPr>
        <w:t>к извещению о проведении</w:t>
      </w:r>
    </w:p>
    <w:p w14:paraId="47285DD0" w14:textId="77777777" w:rsidR="00D20CBB" w:rsidRPr="008B7C18" w:rsidRDefault="00D20CBB" w:rsidP="00D20CBB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B7C18">
        <w:rPr>
          <w:rFonts w:ascii="Times New Roman" w:eastAsia="Times New Roman" w:hAnsi="Times New Roman" w:cs="Times New Roman"/>
          <w:bCs/>
          <w:sz w:val="20"/>
          <w:szCs w:val="20"/>
        </w:rPr>
        <w:t>запроса котировок в электронной форме,</w:t>
      </w:r>
    </w:p>
    <w:p w14:paraId="72A3CC9A" w14:textId="77777777" w:rsidR="00D20CBB" w:rsidRPr="008B7C18" w:rsidRDefault="00D20CBB" w:rsidP="00D20CBB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B7C18">
        <w:rPr>
          <w:rFonts w:ascii="Times New Roman" w:eastAsia="Times New Roman" w:hAnsi="Times New Roman" w:cs="Times New Roman"/>
          <w:bCs/>
          <w:sz w:val="20"/>
          <w:szCs w:val="20"/>
        </w:rPr>
        <w:t xml:space="preserve"> участниками которого могут быть</w:t>
      </w:r>
    </w:p>
    <w:p w14:paraId="10ED1A32" w14:textId="77777777" w:rsidR="00D20CBB" w:rsidRPr="008B7C18" w:rsidRDefault="00D20CBB" w:rsidP="00D20CBB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B7C18">
        <w:rPr>
          <w:rFonts w:ascii="Times New Roman" w:eastAsia="Times New Roman" w:hAnsi="Times New Roman" w:cs="Times New Roman"/>
          <w:bCs/>
          <w:sz w:val="20"/>
          <w:szCs w:val="20"/>
        </w:rPr>
        <w:t xml:space="preserve"> только субъекты малого и</w:t>
      </w:r>
    </w:p>
    <w:p w14:paraId="7312B984" w14:textId="77777777" w:rsidR="00D20CBB" w:rsidRPr="00D20CBB" w:rsidRDefault="00D20CBB" w:rsidP="00D20CBB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7C18">
        <w:rPr>
          <w:rFonts w:ascii="Times New Roman" w:eastAsia="Times New Roman" w:hAnsi="Times New Roman" w:cs="Times New Roman"/>
          <w:bCs/>
          <w:sz w:val="20"/>
          <w:szCs w:val="20"/>
        </w:rPr>
        <w:t xml:space="preserve"> среднего предпринимательства</w:t>
      </w:r>
    </w:p>
    <w:p w14:paraId="3063F67D" w14:textId="77777777" w:rsidR="00D20CBB" w:rsidRPr="00D20CBB" w:rsidRDefault="00D20CBB" w:rsidP="00D20CB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AE42421" w14:textId="77777777" w:rsidR="005A3EAA" w:rsidRDefault="005A3EAA">
      <w:pPr>
        <w:tabs>
          <w:tab w:val="left" w:leader="underscore" w:pos="6509"/>
          <w:tab w:val="left" w:leader="underscore" w:pos="7968"/>
        </w:tabs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3D4AD257" w14:textId="77777777" w:rsidR="005A3EAA" w:rsidRDefault="0065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ТЕХНИЧЕСКОЕ ЗАДАНИЕ</w:t>
      </w:r>
    </w:p>
    <w:p w14:paraId="7A7430F6" w14:textId="77777777" w:rsidR="005A3EAA" w:rsidRPr="00F96C50" w:rsidRDefault="00653FFE" w:rsidP="00F96C50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</w:rPr>
      </w:pPr>
      <w:r w:rsidRPr="00F96C50">
        <w:rPr>
          <w:rFonts w:ascii="Times New Roman" w:eastAsia="Times New Roman" w:hAnsi="Times New Roman" w:cs="Times New Roman"/>
          <w:b/>
          <w:sz w:val="24"/>
        </w:rPr>
        <w:t xml:space="preserve">Наименование объекта закупки: </w:t>
      </w:r>
      <w:r w:rsidRPr="00F96C50">
        <w:rPr>
          <w:rFonts w:ascii="Times New Roman" w:eastAsia="Times New Roman" w:hAnsi="Times New Roman" w:cs="Times New Roman"/>
          <w:sz w:val="24"/>
        </w:rPr>
        <w:t>поставка продуктов питания</w:t>
      </w:r>
      <w:r w:rsidR="00F96C50" w:rsidRPr="00F96C50">
        <w:rPr>
          <w:rFonts w:ascii="Times New Roman" w:eastAsia="Times New Roman" w:hAnsi="Times New Roman" w:cs="Times New Roman"/>
          <w:sz w:val="24"/>
        </w:rPr>
        <w:t xml:space="preserve"> для нужд</w:t>
      </w:r>
      <w:r w:rsidR="00F96C50" w:rsidRPr="00F96C50">
        <w:t xml:space="preserve"> </w:t>
      </w:r>
      <w:r w:rsidR="00F96C50" w:rsidRPr="00F96C50">
        <w:rPr>
          <w:rFonts w:ascii="Times New Roman" w:eastAsia="Times New Roman" w:hAnsi="Times New Roman" w:cs="Times New Roman"/>
          <w:sz w:val="24"/>
        </w:rPr>
        <w:t>собственной столовой АО «</w:t>
      </w:r>
      <w:proofErr w:type="spellStart"/>
      <w:r w:rsidR="00F96C50" w:rsidRPr="00F96C50">
        <w:rPr>
          <w:rFonts w:ascii="Times New Roman" w:eastAsia="Times New Roman" w:hAnsi="Times New Roman" w:cs="Times New Roman"/>
          <w:sz w:val="24"/>
        </w:rPr>
        <w:t>Бенат</w:t>
      </w:r>
      <w:proofErr w:type="spellEnd"/>
      <w:r w:rsidR="00F96C50" w:rsidRPr="00F96C50">
        <w:rPr>
          <w:rFonts w:ascii="Times New Roman" w:eastAsia="Times New Roman" w:hAnsi="Times New Roman" w:cs="Times New Roman"/>
          <w:sz w:val="24"/>
        </w:rPr>
        <w:t>»</w:t>
      </w:r>
      <w:r w:rsidRPr="00F96C5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6875A02" w14:textId="77777777" w:rsidR="00F96C50" w:rsidRPr="00F96C50" w:rsidRDefault="00F96C50" w:rsidP="00F96C50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/>
          <w:color w:val="0000FF"/>
          <w:sz w:val="24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266"/>
        <w:gridCol w:w="4820"/>
        <w:gridCol w:w="1134"/>
        <w:gridCol w:w="992"/>
      </w:tblGrid>
      <w:tr w:rsidR="007C3BE9" w:rsidRPr="00F96C50" w14:paraId="4AC5180D" w14:textId="6E9E91AD" w:rsidTr="007C3BE9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4D652" w14:textId="77777777" w:rsidR="007C3BE9" w:rsidRPr="00F96C50" w:rsidRDefault="007C3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ОКВЭД2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EC83A" w14:textId="77777777" w:rsidR="007C3BE9" w:rsidRPr="00F96C50" w:rsidRDefault="007C3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ОКПД2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3B01" w14:textId="77777777" w:rsidR="007C3BE9" w:rsidRPr="00F96C50" w:rsidRDefault="007C3BE9" w:rsidP="0013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товара. </w:t>
            </w:r>
            <w:r w:rsidRPr="00F96C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585A" w14:textId="77777777" w:rsidR="007C3BE9" w:rsidRPr="00F96C50" w:rsidRDefault="007C3BE9" w:rsidP="0013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3702" w14:textId="77777777" w:rsidR="007C3BE9" w:rsidRPr="00F96C50" w:rsidRDefault="007C3BE9" w:rsidP="00F9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D1195" w:rsidRPr="00F96C50" w14:paraId="1630E412" w14:textId="588386C3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3879C7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46C9C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10.61.32.114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61AF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пшено шлифованное. Промышленная упаковка. ГОСТ 572-2016</w:t>
            </w:r>
          </w:p>
          <w:p w14:paraId="449B3537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пшено шлифованное.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5321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CBCB" w14:textId="497D12D9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D1195" w:rsidRPr="00F96C50" w14:paraId="6E62E80F" w14:textId="4F5B5632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AA384A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E6019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01.11.75.110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8A9B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Горох колотый шлифованный. Промышленная упаковка ГОСТ 6201-68 Горох шлифованный. Технические условия (с Изменениями N 1, 2, 3).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28E3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585E" w14:textId="2CBCCF8C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D1195" w:rsidRPr="00F96C50" w14:paraId="50ACAB42" w14:textId="5EE90832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D8673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BE57B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10.61.33.111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9B9D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Хлопья овсяные "Геркулес". Промышленная упаковка. ГОСТ 21149-93 Хлопья овсяные.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C0A9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D913" w14:textId="70AADED4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D1195" w:rsidRPr="00F96C50" w14:paraId="0D187304" w14:textId="013A5731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32D866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4773B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10.61.11.000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D26D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рис шлифованный. Промышленная упаковка не более 1 кг, мешок полипропиленовый не более 5 кг. ГОСТ 6292-93 Крупа рисовая.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57B8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098E" w14:textId="5B18925F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0D1195" w:rsidRPr="00F96C50" w14:paraId="21F9030B" w14:textId="5B55D71F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11F8A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3EF17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10.61.32.117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05DE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кукурузная шлифованная. Промышленная упаковка. ГОСТ 6002-69 Крупа кукурузная. Технические условия (с Изменениями N 1, 2, 3).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FE8D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2617" w14:textId="136EF5AB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D1195" w:rsidRPr="00F96C50" w14:paraId="03890846" w14:textId="0BF02062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689CC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1137EA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10.20.25.111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FFED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Сайра тихоокеанская натуральная. Упаковка: металлическая банка. ГОСТ 13865-2000 Консервы рыбные натуральные с добавлением масла. Технические условия.</w:t>
            </w:r>
          </w:p>
          <w:p w14:paraId="2558DA80" w14:textId="77777777" w:rsidR="000D1195" w:rsidRPr="00F96C50" w:rsidRDefault="000D1195" w:rsidP="000D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Фасовка не менее 240 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2B34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4767" w14:textId="23160417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0D1195" w:rsidRPr="00F96C50" w14:paraId="3AA32120" w14:textId="0CBB3DFC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F0E57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A6003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10.12.10.110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1072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Тушки цыплят-бройлеров, охлажденные, потрошенные в индивидуальной упаковке. ГОСТ 31962-2013 Мясо кур (тушки кур, цыплят, цыплят-бройлеров и их части). Технические условия.</w:t>
            </w:r>
          </w:p>
          <w:p w14:paraId="5F1DCB8A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из полимерной пленки по ГОСТ 10354, или ГОСТ 9142-2014 Ящики из гофрированного картона. Общие технические условия (с Поправкой).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5D14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89FB" w14:textId="1F57EB75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0D1195" w:rsidRPr="00F96C50" w14:paraId="3EE15460" w14:textId="36780A9B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A924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A9CD7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10.12.20.110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9EED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Окорочка цыплят-бройлеров замороженные. ГОСТ 31962-2013. Мясо кур (тушки кур, цыплят, цыплят-бройлеров и их части). Технические условия.</w:t>
            </w:r>
          </w:p>
          <w:p w14:paraId="74F0B420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из полимерной пленки по ГОСТ 10354, или ГОСТ 9142-2014 Ящики из гофрированного картона. Общие технические условия (с Поправкой).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1B25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4D74" w14:textId="4E649F1A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0D1195" w:rsidRPr="00F96C50" w14:paraId="0CEB01C8" w14:textId="29469E51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EBCAA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8C522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10.12.20.110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A176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Грудка цыплят-бройлеров, замороженная. ГОСТ 31962-2013. Мясо кур (тушки кур, цыплят, цыплят-бройлеров и их части). Технические условия.</w:t>
            </w:r>
          </w:p>
          <w:p w14:paraId="10A20C3A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из полимерной пленки по ГОСТ 10354, или, ГОСТ 9142-2014 Ящики из гофрированного картона. Общие технические условия (с Поправкой).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D72D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A57A" w14:textId="63A31F6C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D1195" w:rsidRPr="00F96C50" w14:paraId="01B41A81" w14:textId="157D9D21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FFB92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2E66F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10.39.17.119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F45B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Икра кабачковая. Упаковка стеклянная банка/металлическая банка. Фасовка не более 500гр. ГОСТ Р 2654-2017</w:t>
            </w:r>
          </w:p>
          <w:p w14:paraId="10D14491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Консервы. Икра овощная.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2BBE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F34A" w14:textId="11C7F9F6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D1195" w:rsidRPr="00F96C50" w14:paraId="15B73B53" w14:textId="4F27360C" w:rsidTr="00857B4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9785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990C5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10.39.17.190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C223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Кукуруза  консервированная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зернах. Металлическая/стеклянная банка весом не более 500гр. ГОСТ 34114-2017 Консервы овощные. Кукуруза сахарная. Технические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9A20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7633" w14:textId="36FBA5ED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D1195" w:rsidRPr="00F96C50" w14:paraId="23DE6950" w14:textId="006436AD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BACDB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30EE6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10.39.16.000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5004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Горошек зеленый, консервированный. Упаковка: банка стеклянная/металлическая.  Фасовка не более 500гр. ГОСТ Р 54050-2010 Консервы натуральные. Горошек зеленый.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87B7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3E4B" w14:textId="0B8909DE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D1195" w:rsidRPr="00F96C50" w14:paraId="779D94A9" w14:textId="4717B737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7AE00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14EB3" w14:textId="5B7D049F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10.39.17.11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00EC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Томатная паста. Массовая доля растворимых сухих веществ не менее 25%. Упаковка: стеклянная/металлическая банка. ГОСТ 3343-2017 Продукты томатные концентрированные. Общие технические условия. Фасовка не более 1 кг.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13AF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F205" w14:textId="3EF444BF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D1195" w:rsidRPr="00F96C50" w14:paraId="59957419" w14:textId="70D0EA42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5D187E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198C7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10.73.11.110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DFA2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Макаронные изделия (рожки, вермишель, перья, и др.). Упаковка: полиэтиленовый/полипропиленовый мешок. ГОСТ 31743-2017 Изделия макаронные. Общие технические условия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45C9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F422" w14:textId="1F5F2FA9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0D1195" w:rsidRPr="00F96C50" w14:paraId="4709FCC1" w14:textId="3EA488DB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93C251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27219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10.81.12.110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E64D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 белый кристаллический. Упаковка: мешок с полиэтиленовым вкладышем. Фасовка не более 50 кг. ГОСТ 33222-2015 Сахар белый. Технические условия (с Поправкой).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DAD0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11EF" w14:textId="185F2E82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D1195" w:rsidRPr="00F96C50" w14:paraId="2C414A1E" w14:textId="60A66D7E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2469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9E2F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10.20.13.122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2A12" w14:textId="32156873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 минтай с/мороженый </w:t>
            </w:r>
            <w:proofErr w:type="spell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потрашеный</w:t>
            </w:r>
            <w:proofErr w:type="spell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обезглавленый</w:t>
            </w:r>
            <w:proofErr w:type="spell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Фасовка не более 25 кг.  ГОСТ 32366-2013 Рыба мороженая.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D68C" w14:textId="77777777" w:rsidR="000D1195" w:rsidRPr="00505B58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2D1" w14:textId="7ACA2C1B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D1195" w:rsidRPr="00F96C50" w14:paraId="46D03F77" w14:textId="43F5CA24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5319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C861D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10.84.23.164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BD9C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лист. Промышленная упаковка до 0,050кг. ГОСТ 17594-81 Лист лавровый сухой. Технические условия (с Изменением N 1, 2).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D08D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AFA" w14:textId="7550C314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D1195" w:rsidRPr="00F96C50" w14:paraId="43065A95" w14:textId="0A8716FA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68C71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690BC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10.20.13.122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534B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горбуша, кета мороженая, не потрошеная/потрошеная/потрошеная обезглавленная. Упаковка: крафт- мешки. Фасовка не более 25 кг ГОСТ 32366-2013 Рыба мороженая.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134E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4D83" w14:textId="072042D4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1195" w:rsidRPr="00F96C50" w14:paraId="0EDF0DFB" w14:textId="58E9F120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DD54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AF143" w14:textId="06B0FD94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10.61.31.11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583B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Крупа пшеничная, 1-3 класса, из твердых сортов, </w:t>
            </w:r>
            <w:r w:rsidRPr="00F96C50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2,3, промышленная упаковка. фасовка не более 1 кг. ГОСТ 276-60 Крупа пшеничная (Полтавская, "Артек"). Технические условия (с Изменениями N 1-4).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8E74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267" w14:textId="39F74B06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D1195" w:rsidRPr="00F96C50" w14:paraId="4DFA661F" w14:textId="63FFD825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81161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F7CC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10.61.32.113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824D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гречневая ядрица, высший/первый сорт. Промышленная упаковка. Фасовка не более 1кг. ГОСТ Р 55290-2012 Крупа гречневая. Общие технические условия (с Поправкой.).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B8C9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EEAE" w14:textId="05A1E2A5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D1195" w:rsidRPr="00F96C50" w14:paraId="41D50AD9" w14:textId="3A22A492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2C961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6E099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10.61.32.115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2B2B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Крупа ячменная ячневая. Промышленная </w:t>
            </w: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упаковка..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фасовка не более 1 кг. ГОСТ 5784-60 Крупа ячменная. Технические условия (с Изменениями N 1-4).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E571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EB35" w14:textId="14C95AAF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D1195" w:rsidRPr="00F96C50" w14:paraId="4D82A42E" w14:textId="31616E6A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E0252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BD55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10.61.32.116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2985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Крупа ячменная перловая. Промышленная </w:t>
            </w:r>
            <w:proofErr w:type="spellStart"/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упаковка..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Фасовка</w:t>
            </w:r>
            <w:proofErr w:type="spell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более 1 кг. ГОСТ 5784-60 Крупа ячменная. Технические условия (с Изменениями N 1-4).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836B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913D" w14:textId="5EB6C9B9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0D1195" w:rsidRPr="00F96C50" w14:paraId="7F256D43" w14:textId="7AFD3678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15C71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42BD4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10.61.31.111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1026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манная. Промышленная упаковка. Фасовка не более 1 кг. ГОСТ 7022-97 Крупа манная.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5B1E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7B86" w14:textId="4513DB34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D1195" w:rsidRPr="00F96C50" w14:paraId="65A5A55F" w14:textId="5BF9FD29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D9C46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01.27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109DD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01.27.12.130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345B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Чай черный, сорт высший, среднелистовой, крупнолистовой. Промышленная упаковка соответствует ТР ТС 005/2011: мягкая, полужесткая. Фасовка до 0,250кг. ГОСТ 32573-2013 Чай черный. Технические условия (с Поправкой).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756E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C5DD" w14:textId="4DEA0BB9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1195" w:rsidRPr="00F96C50" w14:paraId="1796669B" w14:textId="4E74B637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C6118B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BC7C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10.84.30.130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05AC" w14:textId="305DCD02" w:rsidR="000D1195" w:rsidRPr="00F96C50" w:rsidRDefault="000D1195" w:rsidP="001E675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пищевая. Промышленная упаковка: пачки, пакеты, весом не более 1 кг. ГОСТ Р 51574-2018 Соль пищевая. Общие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4BF0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EF5B" w14:textId="2C4013DC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D1195" w:rsidRPr="00F96C50" w14:paraId="1824B49E" w14:textId="239F0FAD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AF53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10.41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D2B12" w14:textId="51F7CDF3" w:rsidR="000D1195" w:rsidRPr="00F96C50" w:rsidRDefault="000D1195" w:rsidP="001E6751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10.41.54.</w:t>
            </w:r>
            <w:r w:rsidR="001E67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3C77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растительное, подсолнечное, рафинированное, дезодорированное. Упаковка /бутылки. Фасовка до 1л. ГОСТ 1129-2013 Масло подсолнечное. Технические условия (с Поправкой).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5C80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67F9" w14:textId="7CBE5576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0D1195" w:rsidRPr="00F96C50" w14:paraId="59111D3B" w14:textId="4CB4535B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1E039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73C7D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10.11.31.140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7AD7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 говяжья замороженная, Упаковка полиэтиленовый пакет весом до 2 кг. ГОСТ 32244-2013 Субпродукты мясные обработанные.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6DFC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3B42" w14:textId="662CBF97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D1195" w:rsidRPr="00F96C50" w14:paraId="0EB861E1" w14:textId="2AF875E2" w:rsidTr="008D72C7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B3A8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000B6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10.39.21.120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3983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Ягоды свежемороженые (смородина). Упаковка: полиэтиленовые пачки до 1 </w:t>
            </w: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кг,  коробки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вкладышем из полиэтилена до 10 кг. ГОСТ 33823-2016 Фрукты быстрозамороженные. Общие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0B09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E2B" w14:textId="03F1A64A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D1195" w:rsidRPr="00F96C50" w14:paraId="7177DCCA" w14:textId="5D4D2F50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FA870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DB743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10.39.25.134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78BB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Сухофрукты. Смесь сушеных фруктов в мягкой упаковке, весом до 10 кг. ГОСТ 32896-2014 Фрукты сушеные. Общие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6D48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AB5" w14:textId="6C90253A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D1195" w:rsidRPr="00F96C50" w14:paraId="1778AB4D" w14:textId="72EF8172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E25D3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DCD9F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10.39.25.131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088F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Изюм. Упаковка весом не более 5 кг. ГОСТ 6882-88 Виноград сушеный.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077A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AFA2" w14:textId="69C5F6E7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D1195" w:rsidRPr="00F96C50" w14:paraId="167D533C" w14:textId="3C0362F0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06D76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3FC1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10.39.25.139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EF5A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Плоды шиповника, высший сорт. Упаковка: мягкий пакет весом до 5 кг. ГОСТ 1994-93 Плоды шиповника.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FFDF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0659" w14:textId="45B0B30B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D1195" w:rsidRPr="00F96C50" w14:paraId="059B63FF" w14:textId="76E5DC4E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EE289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59562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10.84.12.130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B4DC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Майонез. Жирность не менее 40%. Упаковка вместимостью не более 1 кг. ГОСТ 31761-2012 Майонезы и соусы майонезные. Общие технические условия (с Поправкой).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10C0" w14:textId="77777777" w:rsidR="000D1195" w:rsidRPr="00505B58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4B67" w14:textId="4EE3D4C7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1195" w:rsidRPr="00F96C50" w14:paraId="45C7ABEF" w14:textId="507AFC28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7DC3E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A90F9E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10.85.12.000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D2C1" w14:textId="77777777" w:rsidR="000D1195" w:rsidRPr="00F96C50" w:rsidRDefault="000D1195" w:rsidP="000D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Крабовое мясо (крабовые палочки). Свежемороженые в промышленной упаковке, весом 0,25кг. ГОСТ действующий на момент поставки, или </w:t>
            </w: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ТУ ,СТО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ниже требований предъявляемых действующим ГОСТом.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EBFD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1364" w14:textId="1E3DE883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D1195" w:rsidRPr="00F96C50" w14:paraId="45B63B06" w14:textId="3D93E2B4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BCA0A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2AFC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10.20.23.122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76CE" w14:textId="2EF4A709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Сельдь с/соленая., неразделанная. ГОСТ 815-2004 Сельди соленые. Технические условия.  Упаковка: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ведра из полимерных материалов по нормативным документам вместимостью не</w:t>
            </w:r>
          </w:p>
          <w:p w14:paraId="43E08D16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10</w:t>
            </w: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кг.,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термоусадочную пленку с применением подложек или без подложек фактической массой нетто;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4D13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A1B4" w14:textId="4D6C258E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D1195" w:rsidRPr="00F96C50" w14:paraId="452002B4" w14:textId="037D28A6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33DB4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30B24" w14:textId="51BF6B84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10.51.40.121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3B85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полутвердый в ассортименте. ГОСТ 32260-2013 Сыры полутвердые. Технические условия. Весом не более 3 кг.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362F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6CE3" w14:textId="4324B6F6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D1195" w:rsidRPr="00F96C50" w14:paraId="67EB299D" w14:textId="076F9955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47CBE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7E8F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10.84.22.110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FF68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Перец молотый. В промышленной упаковке. До 1 кг. ГОСТ 29050-91 Пряности. Перец черный и белый. Технические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E8E3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1777" w14:textId="77DB76CE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1195" w:rsidRPr="00F96C50" w14:paraId="466FA508" w14:textId="1B80C640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84FC4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8E2FA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10.39.15.000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6352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Фасоль консервированная натуральная. Упаковка: ж/банка весом не более 0,4 кг. ГОСТ Р 54679-2011 Консервы из фасоли. Технические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F3BD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8748" w14:textId="26A3101C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D1195" w:rsidRPr="00F96C50" w14:paraId="617713E3" w14:textId="5CE2B2A0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23655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B382B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10.39.18.110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8291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Огурцы маринованные, консервированные. Стеклянные банки весом до 2 кг. ГОСТ Р 52477-2005 Консервы. Маринады овощные. Технические условия. ГОСТ 31713-2012 Консервы. Огурцы, кабачки, патиссоны с зеленью в заливке.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D051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6C85" w14:textId="1C5D84A0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D1195" w:rsidRPr="00F96C50" w14:paraId="508BE370" w14:textId="74C28B73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5262F9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BBEC1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10.51.30.111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B2DA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сливочное крестьянское сладко-сливочное несоленое. Массовая доля </w:t>
            </w:r>
            <w:r w:rsidRPr="007C3BE9">
              <w:rPr>
                <w:rFonts w:ascii="Times New Roman" w:eastAsia="Times New Roman" w:hAnsi="Times New Roman" w:cs="Times New Roman"/>
                <w:sz w:val="20"/>
                <w:szCs w:val="20"/>
              </w:rPr>
              <w:t>жира 72,5.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Фасовка брикет не более 0,2кг. ГОСТ 32261-2013 Масло сливочное. Технические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2CA3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4214" w14:textId="35643E5A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0D1195" w:rsidRPr="00F96C50" w14:paraId="6E197A75" w14:textId="732E8DDC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1285D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6481C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10.12.40.121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2939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 цыплят бройлеров. Замороженная. ГОСТ 31657-2012 Субпродукты птицы. Технические условия. Упаковка, не более 2 кг.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3B62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09FA" w14:textId="08BE0A4E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0D1195" w:rsidRPr="00F96C50" w14:paraId="22ED550D" w14:textId="4DB91044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BD503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7AD54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10.39.11.000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562C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Шампиньоны с/м нарезанные. Упаковка картонная коробка весом не более 10 кг. ГОСТ Р 55465-2013 Грибы быстрозамороженные.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839E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0FA1" w14:textId="300A487D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0D1195" w:rsidRPr="00F96C50" w14:paraId="7437C38D" w14:textId="762AEBE1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4AB1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46341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10.13.14.411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7C8B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Колбаса п/к категории А или категории Б, ГОСТ 31785-2012 Колбасы полукопченые. Технические условия (с Поправкой)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C8B8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2E16" w14:textId="2BBD1F60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1195" w:rsidRPr="00F96C50" w14:paraId="7D18E085" w14:textId="3545DB94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5F5F4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963AF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10.13.14.112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2CCE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Сосиски молочные. ГОСТ 33673-2015 Изделия колбасные вареные. Общие технические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BAF8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97A8" w14:textId="128158C4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1195" w:rsidRPr="00F96C50" w14:paraId="29FEE6DC" w14:textId="778F9804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71285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E3A42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10.84.11.000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A375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Уксус. В стеклянной бутылке. ГОСТ Р 56968-2016 Уксус столовый. Технические условия.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A329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312B" w14:textId="66A9FAFC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1195" w:rsidRPr="00F96C50" w14:paraId="7F416584" w14:textId="3E55B0B1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B4E27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20BE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10.84.23.170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7FAD" w14:textId="0FCC5CB6" w:rsidR="000D1195" w:rsidRPr="00F96C50" w:rsidRDefault="000D1195" w:rsidP="000D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ава универсальная. В промышленной упаковке, весом не более 1 кг. ГОСТ, или </w:t>
            </w: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ТУ ,СТО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ниже требований предъявляемых действующим ГОСТом.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D2C2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3E2E" w14:textId="1F6F33A8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D1195" w:rsidRPr="00F96C50" w14:paraId="74D7A840" w14:textId="564A1611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06E12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B586B" w14:textId="27A9CDC2" w:rsidR="000D1195" w:rsidRPr="00F96C50" w:rsidRDefault="000D1195" w:rsidP="001E6751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10.84.2</w:t>
            </w:r>
            <w:r w:rsidR="001E67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1E67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DD56" w14:textId="043F69D9" w:rsidR="000D1195" w:rsidRPr="00F96C50" w:rsidRDefault="000D1195" w:rsidP="000D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ава для плова. В промышленной упаковке, весом не более 1 кг. ГОСТ, или </w:t>
            </w: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ТУ ,СТО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ниже требований предъявляемых действующим ГОСТом.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E544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1DF1" w14:textId="6C2CAB7B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D1195" w:rsidRPr="00F96C50" w14:paraId="274A3E76" w14:textId="15F63655" w:rsidTr="0079085D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E8947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51D2C" w14:textId="1A523FCA" w:rsidR="000D1195" w:rsidRPr="00F96C50" w:rsidRDefault="000D1195" w:rsidP="001E6751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10.84.2</w:t>
            </w:r>
            <w:r w:rsidR="001E67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1E67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D330" w14:textId="77777777" w:rsidR="000D1195" w:rsidRPr="00F96C50" w:rsidRDefault="000D1195" w:rsidP="000D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Приправа для курицы. В промышленной упаковке, весом не более 1 кг. ГОСТ 55904, или </w:t>
            </w: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ТУ ,СТО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ниже требований предъявляемых действующим ГОСТом.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A6BE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7361" w14:textId="1C61E4AF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D1195" w:rsidRPr="00F96C50" w14:paraId="7B0A9DD5" w14:textId="631EE2C0" w:rsidTr="00B114AF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E484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7F0EF" w14:textId="248359EE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10.51.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E78C" w14:textId="6F905ACB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питьевое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стерилизованное 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промышленной упаковке, весом не более 1 л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Жирность не менее 3,2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%.ГОСТ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33450-2013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E742" w14:textId="39350C8B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36B" w14:textId="7547FCE2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0D1195" w:rsidRPr="00F96C50" w14:paraId="1255E627" w14:textId="74E08673" w:rsidTr="00B114AF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34823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30F7B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10.84.12.160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8DF7" w14:textId="77777777" w:rsidR="000D1195" w:rsidRPr="00F96C50" w:rsidRDefault="000D1195" w:rsidP="000D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Горчица ГОСТ или ТУ или СТО. не ниже требований </w:t>
            </w:r>
            <w:proofErr w:type="gramStart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предъявляемых  к</w:t>
            </w:r>
            <w:proofErr w:type="gramEnd"/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качеству и безопасности пищевых продуктов. В промышленной упаковке, весом не более 1 кг.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23FC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4506" w14:textId="62DF666B" w:rsidR="000D1195" w:rsidRPr="000D1195" w:rsidRDefault="00381297" w:rsidP="0038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0D1195" w:rsidRPr="00F96C50" w14:paraId="587D2D4A" w14:textId="7440C741" w:rsidTr="00B114AF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B1A06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1FFF8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10.84.12.150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91E0" w14:textId="2F0B9D4D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Аджика</w:t>
            </w: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. ГОСТ 17471-2013 Консервы. Соусы овощные. Общие технические условия (с Поправкой), в стеклянных банках, весом не более 300гр.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34D7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63F" w14:textId="6CDAEEC1" w:rsidR="000D1195" w:rsidRPr="000D1195" w:rsidRDefault="000D1195" w:rsidP="0038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12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.5</w:t>
            </w:r>
          </w:p>
        </w:tc>
      </w:tr>
      <w:tr w:rsidR="000D1195" w:rsidRPr="00F96C50" w14:paraId="6D25FD7E" w14:textId="63360343" w:rsidTr="00B114AF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F5A35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4736D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10.39.11.000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0412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Фасоль стручковая с/м. Соответствовать ГОСТ Р 54683-2011 Овощи быстрозамороженные и их смеси. Общие технические условия</w:t>
            </w:r>
          </w:p>
          <w:p w14:paraId="371220E6" w14:textId="77777777" w:rsidR="000D1195" w:rsidRPr="00F96C50" w:rsidRDefault="000D1195" w:rsidP="000D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Промышленная упаковка весом не более 10 кг.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E2C8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FA94" w14:textId="5EDE68B8" w:rsidR="000D1195" w:rsidRPr="000D1195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D1195" w:rsidRPr="00F96C50" w14:paraId="4D962D94" w14:textId="5E963A72" w:rsidTr="007C3BE9">
        <w:trPr>
          <w:trHeight w:val="1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AC32E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EB805" w14:textId="77777777" w:rsidR="000D1195" w:rsidRPr="00F96C50" w:rsidRDefault="000D1195" w:rsidP="000D1195">
            <w:pPr>
              <w:spacing w:after="0" w:line="240" w:lineRule="auto"/>
              <w:rPr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10.39.11.000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5868" w14:textId="77777777" w:rsidR="000D1195" w:rsidRPr="00F96C50" w:rsidRDefault="000D1195" w:rsidP="000D11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цветная с/м. ГОСТ Р 54683-2011 Овощи быстрозамороженные и их смеси. Общие технические условия</w:t>
            </w:r>
          </w:p>
          <w:p w14:paraId="5B7A5749" w14:textId="77777777" w:rsidR="000D1195" w:rsidRPr="00F96C50" w:rsidRDefault="000D1195" w:rsidP="000D1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упаковка весом не более 10 кг.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6CA0" w14:textId="77777777" w:rsidR="000D1195" w:rsidRPr="00F96C50" w:rsidRDefault="000D1195" w:rsidP="000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1F8D" w14:textId="5BC048B9" w:rsidR="000D1195" w:rsidRPr="000D1195" w:rsidRDefault="00381297" w:rsidP="00381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0D1195" w:rsidRPr="000D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060A177F" w14:textId="77777777" w:rsidR="005A3EAA" w:rsidRDefault="00653FFE">
      <w:pPr>
        <w:numPr>
          <w:ilvl w:val="0"/>
          <w:numId w:val="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Назначение товаров и цели использования: </w:t>
      </w:r>
      <w:r>
        <w:rPr>
          <w:rFonts w:ascii="Times New Roman" w:eastAsia="Times New Roman" w:hAnsi="Times New Roman" w:cs="Times New Roman"/>
          <w:sz w:val="24"/>
        </w:rPr>
        <w:t>Товар должен быть пригодным для использования в сети общественного питания, согласно действующим нормативным документам, в соответствии с законодательством РФ.</w:t>
      </w:r>
    </w:p>
    <w:p w14:paraId="4C34054E" w14:textId="789C3FBA" w:rsidR="005A3EAA" w:rsidRDefault="00653FFE">
      <w:pPr>
        <w:numPr>
          <w:ilvl w:val="0"/>
          <w:numId w:val="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товарам:</w:t>
      </w:r>
      <w:r>
        <w:rPr>
          <w:rFonts w:ascii="Times New Roman" w:eastAsia="Times New Roman" w:hAnsi="Times New Roman" w:cs="Times New Roman"/>
          <w:sz w:val="24"/>
        </w:rPr>
        <w:t xml:space="preserve"> товар должен соответствовать действующим ГОСТам на момент поставки, или принятый взамен указанного, или Техническим Условиям (ТУ), Стандарту организации (СТО) не ниже </w:t>
      </w:r>
      <w:r w:rsidR="00135CC6">
        <w:rPr>
          <w:rFonts w:ascii="Times New Roman" w:eastAsia="Times New Roman" w:hAnsi="Times New Roman" w:cs="Times New Roman"/>
          <w:sz w:val="24"/>
        </w:rPr>
        <w:t>требований,</w:t>
      </w:r>
      <w:r>
        <w:rPr>
          <w:rFonts w:ascii="Times New Roman" w:eastAsia="Times New Roman" w:hAnsi="Times New Roman" w:cs="Times New Roman"/>
          <w:sz w:val="24"/>
        </w:rPr>
        <w:t xml:space="preserve"> предъявляемых действующим ГОСТом. </w:t>
      </w:r>
    </w:p>
    <w:p w14:paraId="02BC5496" w14:textId="77777777" w:rsidR="005A3EAA" w:rsidRDefault="00653FFE">
      <w:pPr>
        <w:numPr>
          <w:ilvl w:val="0"/>
          <w:numId w:val="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качеству и упаковке товаров, его качествен</w:t>
      </w:r>
      <w:r w:rsidR="00952E15">
        <w:rPr>
          <w:rFonts w:ascii="Times New Roman" w:eastAsia="Times New Roman" w:hAnsi="Times New Roman" w:cs="Times New Roman"/>
          <w:b/>
          <w:sz w:val="24"/>
        </w:rPr>
        <w:t>ным (потребительским) свойствам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E05AA67" w14:textId="77777777" w:rsidR="005A3EAA" w:rsidRDefault="00653FF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Функциональные, технические, качественные, эксплуатационные характеристики товара и иные показатели товара должны соответствовать Техническому заданию, условиям Договора и действующему законодательству Российской Федерации, в том числе требованиям ГОСТов, ТУ,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СанПинов</w:t>
      </w:r>
      <w:proofErr w:type="spellEnd"/>
      <w:r>
        <w:rPr>
          <w:rFonts w:ascii="Times New Roman" w:eastAsia="Times New Roman" w:hAnsi="Times New Roman" w:cs="Times New Roman"/>
          <w:sz w:val="24"/>
        </w:rPr>
        <w:t>, в том числе:</w:t>
      </w:r>
    </w:p>
    <w:p w14:paraId="0A66F5D5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Федеральному закону от 30.03.1999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52-ФЗ «О санитарно-эпидемиологическом благополучии населения»;</w:t>
      </w:r>
    </w:p>
    <w:p w14:paraId="2AF1B0A4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Федеральному закону от 02.01.2000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29-ФЗ «О качестве и безопасности пищевых продуктов»;</w:t>
      </w:r>
    </w:p>
    <w:p w14:paraId="15124944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Закону Российской Федерации от 14.05.1993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4979-1 «О ветеринарии»;</w:t>
      </w:r>
    </w:p>
    <w:p w14:paraId="79916654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Постановлению Правительства Российской Федерации от 15.04.2011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272 «Об утверждении Правил перевозок грузов автомобильным транспортом»;</w:t>
      </w:r>
    </w:p>
    <w:p w14:paraId="5A0FA04C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Решению Комиссии Таможенного союза от 09.12.2011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880 «О принятии технического регламента Таможенного союза «О безопасности пищевой продукции» (вместе с «ТР ТС 021/2011. Технический регламент Таможенного союза. О безопасности пищевой продукции»);</w:t>
      </w:r>
    </w:p>
    <w:p w14:paraId="24856026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Решению Совета Евразийской экономической комиссии от 09.10.2013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68 «О техническом регламенте Таможенного союза «О безопасности мяса и мясной продукции» (вместе с «ТР ТС 034/2013. Технический регламент Таможенного союза. О безопасности мяса и мясной продукции»);</w:t>
      </w:r>
    </w:p>
    <w:p w14:paraId="2BC651CC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Приказу Роспотребнадзора от 19.07.2007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224 «О санитарно-эпидемиологических экспертизах, обследованиях, исследованиях, испытаниях и токсикологических, гигиенических и иных видах оценок» (вместе с «Порядком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оценок, «Порядком выдачи санитарно-эпидемиологических заключений», «Положением о реестре санитарно-эпидемиологических заключений о соответствии (несоответствии) государственным санитарно-эпидемиологическим правилам и нормативам видов деятельности (работ, услуг), продукции, проектной документации»);</w:t>
      </w:r>
    </w:p>
    <w:p w14:paraId="723CB73A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Постановлению Главного государственного санитарного врача Российской Федерации от 07.09.2001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23 «О введении в действие Санитарных правил» (вместе с «СП 2.3.6.1066-01. 2.3.5.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правила», утв. Главным государственным санитарным врачом Российской Федерации 06.09.2001);</w:t>
      </w:r>
    </w:p>
    <w:p w14:paraId="1E4E2E26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Постановлению Главного государственного санитарного врача Российской Федерации от 14.11.2001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36 «О введении в действие Санитарных правил» (вместе с «СанПиН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утв. Главным государственным санитарным врачом Российской Федерации 06.11.2001).</w:t>
      </w:r>
    </w:p>
    <w:p w14:paraId="384D27DF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Постановлению Главного государственного санитарного врача Российской Федерации от 22.05.2003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98 «О введении в действие санитарно-эпидемиологических правил и нормативов СанПиН 2.3.2.1324-03» (вместе с «СанПиН 2.3.2.1324-03. 2.3.2. Продовольственное сырье и пищевые продукты. Гигиенические требования к срокам годности и условиям хранения пищевых продуктов. «Санитарно-эпидемиологические правила и нормативы», утв. Главным государственным врачом Российской Федерации 21.05.2003).</w:t>
      </w:r>
    </w:p>
    <w:p w14:paraId="02FF551B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Товар должен соответствовать требованиям, обеспечивающим его безопасность для жизни и здоровья потребителей.</w:t>
      </w:r>
    </w:p>
    <w:p w14:paraId="18709E0A" w14:textId="77777777" w:rsidR="005A3EAA" w:rsidRDefault="0065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Упаковка Товара должна обеспечивать его сохранность при транспортировке любым видом транспорта, а также хранении в соответствии с принятыми для данного вида товаров требованиями.</w:t>
      </w:r>
    </w:p>
    <w:p w14:paraId="336BA613" w14:textId="77777777" w:rsidR="005A3EAA" w:rsidRDefault="00653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Маркировка должна быть нанесена на упаковку (тару) товара в соответствии с требованиями законодательства Российской Федерации.</w:t>
      </w:r>
    </w:p>
    <w:p w14:paraId="43CEF979" w14:textId="77777777" w:rsidR="005A3EAA" w:rsidRDefault="00653FFE">
      <w:pPr>
        <w:numPr>
          <w:ilvl w:val="0"/>
          <w:numId w:val="6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по объему гарантий качества товаров: </w:t>
      </w:r>
      <w:r>
        <w:rPr>
          <w:rFonts w:ascii="Times New Roman" w:eastAsia="Times New Roman" w:hAnsi="Times New Roman" w:cs="Times New Roman"/>
          <w:sz w:val="24"/>
        </w:rPr>
        <w:t>Товар должен быть поставлен надлежащего качества в соответствии с сертификатами качества/сертификатами соответствия, в соответствии с единой системой сертификации, применяемой на территории РФ, быть безопасным при его применении. Маркировка должна быть нанесена на упаковку (тару) товара в соответствии с требованиями законодательства Российской Федерации. Упаковка Товара должна обеспечивать его сохранность при транспортировке любым видом транспорта, а также хранении в соответствии с принятыми для данного вида товаров требованиями. Поставщик обязан обеспечить упаковку (тару) товара, отвечающую требованиям ГОСТов, ТУ, иным требованиям, способную предотвратить его повреждение и (или) порчу во время перевозки к месту доставки, погрузочно-разгрузочных работ и обеспечивающую его годность к эксплуатации.</w:t>
      </w:r>
    </w:p>
    <w:p w14:paraId="7645773D" w14:textId="33F1A659" w:rsidR="005A3EAA" w:rsidRDefault="00653FFE">
      <w:pPr>
        <w:numPr>
          <w:ilvl w:val="0"/>
          <w:numId w:val="6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по передаче заказчику технических и иных документов при поставке товаров: </w:t>
      </w:r>
      <w:r>
        <w:rPr>
          <w:rFonts w:ascii="Times New Roman" w:eastAsia="Times New Roman" w:hAnsi="Times New Roman" w:cs="Times New Roman"/>
          <w:sz w:val="24"/>
        </w:rPr>
        <w:t>Передача товара поставщиком и приемка товара покупателем определяется документами, предусмотренными ТОРГ-12 или УПД, счет-фактура, счет, а также установленные действующим законодательством РФ, сертификаты на товар, ветеринарные справки.</w:t>
      </w:r>
    </w:p>
    <w:p w14:paraId="61FC48A8" w14:textId="77777777" w:rsidR="005A3EAA" w:rsidRDefault="00653FFE">
      <w:pPr>
        <w:numPr>
          <w:ilvl w:val="0"/>
          <w:numId w:val="6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безопасности товаров: </w:t>
      </w:r>
      <w:r>
        <w:rPr>
          <w:rFonts w:ascii="Times New Roman" w:eastAsia="Times New Roman" w:hAnsi="Times New Roman" w:cs="Times New Roman"/>
          <w:sz w:val="24"/>
        </w:rPr>
        <w:t>Качество товара должно соответствовать декларациям соответствия, сертификатам соответствия, удостоверениями качества и безопасности продукции, предъявляемым законодательством РФ.</w:t>
      </w:r>
    </w:p>
    <w:p w14:paraId="267C4BA5" w14:textId="77777777" w:rsidR="005A3EAA" w:rsidRDefault="00653FFE">
      <w:pPr>
        <w:numPr>
          <w:ilvl w:val="0"/>
          <w:numId w:val="6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по сроку гарантий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качества: </w:t>
      </w:r>
      <w:r>
        <w:rPr>
          <w:rFonts w:ascii="Times New Roman" w:eastAsia="Times New Roman" w:hAnsi="Times New Roman" w:cs="Times New Roman"/>
          <w:sz w:val="24"/>
        </w:rPr>
        <w:t xml:space="preserve">Поставщик гарантирует качество поставляемого Товара в течение 24 часов с момента поставки и подписания сторонами товарной накладной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Товар, имеющий установленный нормативно-технической документацией срок годности (хранения), должен быть поставлен с таким расчетом, чтобы к моменту поставки остаточный срок годности (хранения) товара составлял не менее 70%. Срок годности (хранения) товара должен быть обозначен на этикетке упаковки. Поставляемый товар должен быть однородным по сроку годности (хранения).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EFD2FA" w14:textId="0AC50F35" w:rsidR="005A3EAA" w:rsidRDefault="00653FFE" w:rsidP="00135CC6">
      <w:pPr>
        <w:numPr>
          <w:ilvl w:val="0"/>
          <w:numId w:val="6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Правовое регулирование приобретения и использования поставляемых товаров: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Поставщик должен быть зарегистрирован в системе «Меркурий» и предоставлять  ЭВСД при обороте (производстве, перемещении, переходе прав собственности) живых животных и продукции животного происхождения, включая: готовую молочную продукцию, готовые или консервированные мясные продукты, </w:t>
      </w:r>
      <w:r>
        <w:rPr>
          <w:rFonts w:ascii="Times New Roman" w:eastAsia="Times New Roman" w:hAnsi="Times New Roman" w:cs="Times New Roman"/>
          <w:sz w:val="24"/>
        </w:rPr>
        <w:t xml:space="preserve">ракообразные, моллюски и прочие водные беспозвоночные, жиры и масла растительные и их фракции, готовые корма для животных и другие продукты переработки, согласно перечня утвержденного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Приказом Минсельхоза России от 18 декабря 2015 г. </w:t>
        </w:r>
        <w:r>
          <w:rPr>
            <w:rFonts w:ascii="Segoe UI Symbol" w:eastAsia="Segoe UI Symbol" w:hAnsi="Segoe UI Symbol" w:cs="Segoe UI Symbol"/>
            <w:color w:val="0000FF"/>
            <w:sz w:val="24"/>
            <w:u w:val="single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648</w:t>
        </w:r>
      </w:hyperlink>
      <w:r>
        <w:rPr>
          <w:rFonts w:ascii="Times New Roman" w:eastAsia="Times New Roman" w:hAnsi="Times New Roman" w:cs="Times New Roman"/>
          <w:sz w:val="24"/>
        </w:rPr>
        <w:t xml:space="preserve">. Обязательное наличие сопроводительной документации (сертификаты соответствия, товарно-транспортная накладная по форме, утвержденной Постановлением Правительства РФ от 15.04.2011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272 «Об утверждении правил перевозок грузов автомобильным транспортом»; счет, выставленный Покупателю).</w:t>
      </w:r>
    </w:p>
    <w:p w14:paraId="7398B9D4" w14:textId="77777777" w:rsidR="003463FB" w:rsidRDefault="003463FB" w:rsidP="0034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1DEB9B" w14:textId="77777777" w:rsidR="003463FB" w:rsidRDefault="003463FB" w:rsidP="0034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E4813C" w14:textId="77777777" w:rsidR="003463FB" w:rsidRDefault="003463FB" w:rsidP="0034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0BC70A" w14:textId="77777777" w:rsidR="003463FB" w:rsidRPr="003463FB" w:rsidRDefault="003463FB" w:rsidP="0034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463FB">
        <w:rPr>
          <w:rFonts w:ascii="Times New Roman" w:eastAsia="Times New Roman" w:hAnsi="Times New Roman" w:cs="Times New Roman"/>
          <w:b/>
          <w:sz w:val="24"/>
        </w:rPr>
        <w:t>По вопросам технического задания контактное лицо:</w:t>
      </w:r>
    </w:p>
    <w:p w14:paraId="6F8E1E02" w14:textId="77777777" w:rsidR="003463FB" w:rsidRDefault="003463FB" w:rsidP="0034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463FB">
        <w:rPr>
          <w:rFonts w:ascii="Times New Roman" w:eastAsia="Times New Roman" w:hAnsi="Times New Roman" w:cs="Times New Roman"/>
          <w:b/>
          <w:sz w:val="24"/>
        </w:rPr>
        <w:t xml:space="preserve">Заведующая столовой </w:t>
      </w:r>
      <w:r>
        <w:rPr>
          <w:rFonts w:ascii="Times New Roman" w:eastAsia="Times New Roman" w:hAnsi="Times New Roman" w:cs="Times New Roman"/>
          <w:b/>
          <w:sz w:val="24"/>
        </w:rPr>
        <w:t>Гыржева Валентина Петровна</w:t>
      </w:r>
    </w:p>
    <w:p w14:paraId="043EB22B" w14:textId="49682FE8" w:rsidR="003463FB" w:rsidRPr="003463FB" w:rsidRDefault="003463FB" w:rsidP="0034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463FB">
        <w:rPr>
          <w:rFonts w:ascii="Times New Roman" w:eastAsia="Times New Roman" w:hAnsi="Times New Roman" w:cs="Times New Roman"/>
          <w:b/>
          <w:sz w:val="24"/>
        </w:rPr>
        <w:t>тел. – +7-(3452) 43-29-81</w:t>
      </w:r>
    </w:p>
    <w:sectPr w:rsidR="003463FB" w:rsidRPr="003463FB" w:rsidSect="00135CC6">
      <w:footerReference w:type="default" r:id="rId9"/>
      <w:pgSz w:w="11906" w:h="16838"/>
      <w:pgMar w:top="851" w:right="566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24AB" w14:textId="77777777" w:rsidR="00B44C25" w:rsidRDefault="00B44C25" w:rsidP="00F96C50">
      <w:pPr>
        <w:spacing w:after="0" w:line="240" w:lineRule="auto"/>
      </w:pPr>
      <w:r>
        <w:separator/>
      </w:r>
    </w:p>
  </w:endnote>
  <w:endnote w:type="continuationSeparator" w:id="0">
    <w:p w14:paraId="2CA7A6B1" w14:textId="77777777" w:rsidR="00B44C25" w:rsidRDefault="00B44C25" w:rsidP="00F9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7023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BB25FE" w14:textId="77777777" w:rsidR="00135CC6" w:rsidRPr="00F96C50" w:rsidRDefault="00135CC6">
        <w:pPr>
          <w:pStyle w:val="a6"/>
          <w:jc w:val="center"/>
          <w:rPr>
            <w:sz w:val="16"/>
            <w:szCs w:val="16"/>
          </w:rPr>
        </w:pPr>
        <w:r w:rsidRPr="00F96C50">
          <w:rPr>
            <w:sz w:val="16"/>
            <w:szCs w:val="16"/>
          </w:rPr>
          <w:fldChar w:fldCharType="begin"/>
        </w:r>
        <w:r w:rsidRPr="00F96C50">
          <w:rPr>
            <w:sz w:val="16"/>
            <w:szCs w:val="16"/>
          </w:rPr>
          <w:instrText>PAGE   \* MERGEFORMAT</w:instrText>
        </w:r>
        <w:r w:rsidRPr="00F96C50">
          <w:rPr>
            <w:sz w:val="16"/>
            <w:szCs w:val="16"/>
          </w:rPr>
          <w:fldChar w:fldCharType="separate"/>
        </w:r>
        <w:r w:rsidR="001E6751">
          <w:rPr>
            <w:noProof/>
            <w:sz w:val="16"/>
            <w:szCs w:val="16"/>
          </w:rPr>
          <w:t>4</w:t>
        </w:r>
        <w:r w:rsidRPr="00F96C50">
          <w:rPr>
            <w:sz w:val="16"/>
            <w:szCs w:val="16"/>
          </w:rPr>
          <w:fldChar w:fldCharType="end"/>
        </w:r>
      </w:p>
    </w:sdtContent>
  </w:sdt>
  <w:p w14:paraId="46AD45D5" w14:textId="77777777" w:rsidR="00135CC6" w:rsidRDefault="00135C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BF295" w14:textId="77777777" w:rsidR="00B44C25" w:rsidRDefault="00B44C25" w:rsidP="00F96C50">
      <w:pPr>
        <w:spacing w:after="0" w:line="240" w:lineRule="auto"/>
      </w:pPr>
      <w:r>
        <w:separator/>
      </w:r>
    </w:p>
  </w:footnote>
  <w:footnote w:type="continuationSeparator" w:id="0">
    <w:p w14:paraId="713FB135" w14:textId="77777777" w:rsidR="00B44C25" w:rsidRDefault="00B44C25" w:rsidP="00F9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1EA"/>
    <w:multiLevelType w:val="multilevel"/>
    <w:tmpl w:val="1AFC9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552CC"/>
    <w:multiLevelType w:val="multilevel"/>
    <w:tmpl w:val="633AF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42B58"/>
    <w:multiLevelType w:val="multilevel"/>
    <w:tmpl w:val="21340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21560"/>
    <w:multiLevelType w:val="multilevel"/>
    <w:tmpl w:val="8D324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82BC5"/>
    <w:multiLevelType w:val="multilevel"/>
    <w:tmpl w:val="AA121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777D0"/>
    <w:multiLevelType w:val="multilevel"/>
    <w:tmpl w:val="6100C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606F60"/>
    <w:multiLevelType w:val="multilevel"/>
    <w:tmpl w:val="08703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6124B3"/>
    <w:multiLevelType w:val="hybridMultilevel"/>
    <w:tmpl w:val="B404A904"/>
    <w:lvl w:ilvl="0" w:tplc="78F49272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7F52D4"/>
    <w:multiLevelType w:val="multilevel"/>
    <w:tmpl w:val="C2EED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4069F"/>
    <w:multiLevelType w:val="multilevel"/>
    <w:tmpl w:val="72B89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401058"/>
    <w:multiLevelType w:val="multilevel"/>
    <w:tmpl w:val="57943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8C5BE0"/>
    <w:multiLevelType w:val="multilevel"/>
    <w:tmpl w:val="B9F21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327722"/>
    <w:multiLevelType w:val="multilevel"/>
    <w:tmpl w:val="532AC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344FF4"/>
    <w:multiLevelType w:val="multilevel"/>
    <w:tmpl w:val="F3906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097FFC"/>
    <w:multiLevelType w:val="multilevel"/>
    <w:tmpl w:val="6DDCF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72DF7"/>
    <w:multiLevelType w:val="multilevel"/>
    <w:tmpl w:val="428EC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2E64CF"/>
    <w:multiLevelType w:val="multilevel"/>
    <w:tmpl w:val="35DC8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7A2B03"/>
    <w:multiLevelType w:val="multilevel"/>
    <w:tmpl w:val="A1386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C61DD3"/>
    <w:multiLevelType w:val="multilevel"/>
    <w:tmpl w:val="A808E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E371AB"/>
    <w:multiLevelType w:val="multilevel"/>
    <w:tmpl w:val="11402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D92293"/>
    <w:multiLevelType w:val="hybridMultilevel"/>
    <w:tmpl w:val="6A444324"/>
    <w:lvl w:ilvl="0" w:tplc="196E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61658"/>
    <w:multiLevelType w:val="multilevel"/>
    <w:tmpl w:val="D5F23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5562BD"/>
    <w:multiLevelType w:val="multilevel"/>
    <w:tmpl w:val="60C00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F0215E"/>
    <w:multiLevelType w:val="multilevel"/>
    <w:tmpl w:val="A61C1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206CF2"/>
    <w:multiLevelType w:val="multilevel"/>
    <w:tmpl w:val="958CB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653E04"/>
    <w:multiLevelType w:val="multilevel"/>
    <w:tmpl w:val="AFF25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F543D9"/>
    <w:multiLevelType w:val="multilevel"/>
    <w:tmpl w:val="5A641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0C46A4"/>
    <w:multiLevelType w:val="multilevel"/>
    <w:tmpl w:val="73E23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38217C"/>
    <w:multiLevelType w:val="multilevel"/>
    <w:tmpl w:val="BAB8A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F8E0A67"/>
    <w:multiLevelType w:val="multilevel"/>
    <w:tmpl w:val="943E9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6A345A3"/>
    <w:multiLevelType w:val="multilevel"/>
    <w:tmpl w:val="9A7CF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19660F"/>
    <w:multiLevelType w:val="multilevel"/>
    <w:tmpl w:val="39782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8333520"/>
    <w:multiLevelType w:val="multilevel"/>
    <w:tmpl w:val="96525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89B59C8"/>
    <w:multiLevelType w:val="multilevel"/>
    <w:tmpl w:val="4C48D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A284A57"/>
    <w:multiLevelType w:val="multilevel"/>
    <w:tmpl w:val="559C9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DE12A3"/>
    <w:multiLevelType w:val="multilevel"/>
    <w:tmpl w:val="4FEC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F56A37"/>
    <w:multiLevelType w:val="multilevel"/>
    <w:tmpl w:val="39967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D3B3EDF"/>
    <w:multiLevelType w:val="multilevel"/>
    <w:tmpl w:val="407AF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370FA3"/>
    <w:multiLevelType w:val="multilevel"/>
    <w:tmpl w:val="2AAEE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107778F"/>
    <w:multiLevelType w:val="multilevel"/>
    <w:tmpl w:val="0DD06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17B3EA7"/>
    <w:multiLevelType w:val="multilevel"/>
    <w:tmpl w:val="791A7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A75019"/>
    <w:multiLevelType w:val="multilevel"/>
    <w:tmpl w:val="0888B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308449C"/>
    <w:multiLevelType w:val="multilevel"/>
    <w:tmpl w:val="99444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3431E50"/>
    <w:multiLevelType w:val="multilevel"/>
    <w:tmpl w:val="215AC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C7744E1"/>
    <w:multiLevelType w:val="multilevel"/>
    <w:tmpl w:val="6A3CF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CCF6F14"/>
    <w:multiLevelType w:val="multilevel"/>
    <w:tmpl w:val="3C225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5E0489C"/>
    <w:multiLevelType w:val="multilevel"/>
    <w:tmpl w:val="87FAF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8311303"/>
    <w:multiLevelType w:val="multilevel"/>
    <w:tmpl w:val="2182E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8B27F21"/>
    <w:multiLevelType w:val="multilevel"/>
    <w:tmpl w:val="E1E23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A345729"/>
    <w:multiLevelType w:val="multilevel"/>
    <w:tmpl w:val="18B08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AD01BA0"/>
    <w:multiLevelType w:val="multilevel"/>
    <w:tmpl w:val="15E2F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5472F2"/>
    <w:multiLevelType w:val="multilevel"/>
    <w:tmpl w:val="1D186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0F4687"/>
    <w:multiLevelType w:val="multilevel"/>
    <w:tmpl w:val="E2C0A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E0580E"/>
    <w:multiLevelType w:val="multilevel"/>
    <w:tmpl w:val="A06E2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93F5AE9"/>
    <w:multiLevelType w:val="multilevel"/>
    <w:tmpl w:val="DC903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9BB04CB"/>
    <w:multiLevelType w:val="multilevel"/>
    <w:tmpl w:val="1B7EF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9F35020"/>
    <w:multiLevelType w:val="multilevel"/>
    <w:tmpl w:val="3B94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A5F073B"/>
    <w:multiLevelType w:val="multilevel"/>
    <w:tmpl w:val="3884A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00836C9"/>
    <w:multiLevelType w:val="multilevel"/>
    <w:tmpl w:val="F31E4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1E22936"/>
    <w:multiLevelType w:val="multilevel"/>
    <w:tmpl w:val="4DC02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292195D"/>
    <w:multiLevelType w:val="multilevel"/>
    <w:tmpl w:val="997A8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4A22E62"/>
    <w:multiLevelType w:val="multilevel"/>
    <w:tmpl w:val="62860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6434A28"/>
    <w:multiLevelType w:val="multilevel"/>
    <w:tmpl w:val="5DB69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78617A4"/>
    <w:multiLevelType w:val="multilevel"/>
    <w:tmpl w:val="4C3C1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B291730"/>
    <w:multiLevelType w:val="multilevel"/>
    <w:tmpl w:val="963E6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BB52B85"/>
    <w:multiLevelType w:val="multilevel"/>
    <w:tmpl w:val="97225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D951844"/>
    <w:multiLevelType w:val="multilevel"/>
    <w:tmpl w:val="4AD08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EE0299B"/>
    <w:multiLevelType w:val="multilevel"/>
    <w:tmpl w:val="972AA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0"/>
  </w:num>
  <w:num w:numId="3">
    <w:abstractNumId w:val="53"/>
  </w:num>
  <w:num w:numId="4">
    <w:abstractNumId w:val="54"/>
  </w:num>
  <w:num w:numId="5">
    <w:abstractNumId w:val="25"/>
  </w:num>
  <w:num w:numId="6">
    <w:abstractNumId w:val="39"/>
  </w:num>
  <w:num w:numId="7">
    <w:abstractNumId w:val="66"/>
  </w:num>
  <w:num w:numId="8">
    <w:abstractNumId w:val="18"/>
  </w:num>
  <w:num w:numId="9">
    <w:abstractNumId w:val="17"/>
  </w:num>
  <w:num w:numId="10">
    <w:abstractNumId w:val="5"/>
  </w:num>
  <w:num w:numId="11">
    <w:abstractNumId w:val="3"/>
  </w:num>
  <w:num w:numId="12">
    <w:abstractNumId w:val="55"/>
  </w:num>
  <w:num w:numId="13">
    <w:abstractNumId w:val="31"/>
  </w:num>
  <w:num w:numId="14">
    <w:abstractNumId w:val="56"/>
  </w:num>
  <w:num w:numId="15">
    <w:abstractNumId w:val="24"/>
  </w:num>
  <w:num w:numId="16">
    <w:abstractNumId w:val="61"/>
  </w:num>
  <w:num w:numId="17">
    <w:abstractNumId w:val="34"/>
  </w:num>
  <w:num w:numId="18">
    <w:abstractNumId w:val="16"/>
  </w:num>
  <w:num w:numId="19">
    <w:abstractNumId w:val="43"/>
  </w:num>
  <w:num w:numId="20">
    <w:abstractNumId w:val="2"/>
  </w:num>
  <w:num w:numId="21">
    <w:abstractNumId w:val="33"/>
  </w:num>
  <w:num w:numId="22">
    <w:abstractNumId w:val="14"/>
  </w:num>
  <w:num w:numId="23">
    <w:abstractNumId w:val="60"/>
  </w:num>
  <w:num w:numId="24">
    <w:abstractNumId w:val="40"/>
  </w:num>
  <w:num w:numId="25">
    <w:abstractNumId w:val="26"/>
  </w:num>
  <w:num w:numId="26">
    <w:abstractNumId w:val="15"/>
  </w:num>
  <w:num w:numId="27">
    <w:abstractNumId w:val="62"/>
  </w:num>
  <w:num w:numId="28">
    <w:abstractNumId w:val="36"/>
  </w:num>
  <w:num w:numId="29">
    <w:abstractNumId w:val="38"/>
  </w:num>
  <w:num w:numId="30">
    <w:abstractNumId w:val="8"/>
  </w:num>
  <w:num w:numId="31">
    <w:abstractNumId w:val="47"/>
  </w:num>
  <w:num w:numId="32">
    <w:abstractNumId w:val="27"/>
  </w:num>
  <w:num w:numId="33">
    <w:abstractNumId w:val="57"/>
  </w:num>
  <w:num w:numId="34">
    <w:abstractNumId w:val="64"/>
  </w:num>
  <w:num w:numId="35">
    <w:abstractNumId w:val="46"/>
  </w:num>
  <w:num w:numId="36">
    <w:abstractNumId w:val="32"/>
  </w:num>
  <w:num w:numId="37">
    <w:abstractNumId w:val="28"/>
  </w:num>
  <w:num w:numId="38">
    <w:abstractNumId w:val="21"/>
  </w:num>
  <w:num w:numId="39">
    <w:abstractNumId w:val="58"/>
  </w:num>
  <w:num w:numId="40">
    <w:abstractNumId w:val="12"/>
  </w:num>
  <w:num w:numId="41">
    <w:abstractNumId w:val="59"/>
  </w:num>
  <w:num w:numId="42">
    <w:abstractNumId w:val="50"/>
  </w:num>
  <w:num w:numId="43">
    <w:abstractNumId w:val="48"/>
  </w:num>
  <w:num w:numId="44">
    <w:abstractNumId w:val="45"/>
  </w:num>
  <w:num w:numId="45">
    <w:abstractNumId w:val="10"/>
  </w:num>
  <w:num w:numId="46">
    <w:abstractNumId w:val="22"/>
  </w:num>
  <w:num w:numId="47">
    <w:abstractNumId w:val="52"/>
  </w:num>
  <w:num w:numId="48">
    <w:abstractNumId w:val="6"/>
  </w:num>
  <w:num w:numId="49">
    <w:abstractNumId w:val="9"/>
  </w:num>
  <w:num w:numId="50">
    <w:abstractNumId w:val="44"/>
  </w:num>
  <w:num w:numId="51">
    <w:abstractNumId w:val="4"/>
  </w:num>
  <w:num w:numId="52">
    <w:abstractNumId w:val="29"/>
  </w:num>
  <w:num w:numId="53">
    <w:abstractNumId w:val="51"/>
  </w:num>
  <w:num w:numId="54">
    <w:abstractNumId w:val="42"/>
  </w:num>
  <w:num w:numId="55">
    <w:abstractNumId w:val="49"/>
  </w:num>
  <w:num w:numId="56">
    <w:abstractNumId w:val="65"/>
  </w:num>
  <w:num w:numId="57">
    <w:abstractNumId w:val="1"/>
  </w:num>
  <w:num w:numId="58">
    <w:abstractNumId w:val="35"/>
  </w:num>
  <w:num w:numId="59">
    <w:abstractNumId w:val="19"/>
  </w:num>
  <w:num w:numId="60">
    <w:abstractNumId w:val="41"/>
  </w:num>
  <w:num w:numId="61">
    <w:abstractNumId w:val="13"/>
  </w:num>
  <w:num w:numId="62">
    <w:abstractNumId w:val="37"/>
  </w:num>
  <w:num w:numId="63">
    <w:abstractNumId w:val="63"/>
  </w:num>
  <w:num w:numId="64">
    <w:abstractNumId w:val="67"/>
  </w:num>
  <w:num w:numId="65">
    <w:abstractNumId w:val="11"/>
  </w:num>
  <w:num w:numId="66">
    <w:abstractNumId w:val="23"/>
  </w:num>
  <w:num w:numId="67">
    <w:abstractNumId w:val="7"/>
  </w:num>
  <w:num w:numId="68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AA"/>
    <w:rsid w:val="00037FCF"/>
    <w:rsid w:val="000553F3"/>
    <w:rsid w:val="000D1195"/>
    <w:rsid w:val="00135CC6"/>
    <w:rsid w:val="001E6751"/>
    <w:rsid w:val="002A57BF"/>
    <w:rsid w:val="003463FB"/>
    <w:rsid w:val="00353423"/>
    <w:rsid w:val="00372E52"/>
    <w:rsid w:val="00381297"/>
    <w:rsid w:val="003C5BEC"/>
    <w:rsid w:val="00435D4F"/>
    <w:rsid w:val="004A38FA"/>
    <w:rsid w:val="00505B58"/>
    <w:rsid w:val="005703BA"/>
    <w:rsid w:val="005A3EAA"/>
    <w:rsid w:val="00653FFE"/>
    <w:rsid w:val="00763DFA"/>
    <w:rsid w:val="007C3BE9"/>
    <w:rsid w:val="007C4C3C"/>
    <w:rsid w:val="007E420D"/>
    <w:rsid w:val="00812B25"/>
    <w:rsid w:val="008B7C18"/>
    <w:rsid w:val="00945E4B"/>
    <w:rsid w:val="00952E15"/>
    <w:rsid w:val="00972EE5"/>
    <w:rsid w:val="009C65E6"/>
    <w:rsid w:val="00A25751"/>
    <w:rsid w:val="00A37461"/>
    <w:rsid w:val="00A61F14"/>
    <w:rsid w:val="00AA0F1C"/>
    <w:rsid w:val="00AC666C"/>
    <w:rsid w:val="00B44C25"/>
    <w:rsid w:val="00B57DD6"/>
    <w:rsid w:val="00BC2BB9"/>
    <w:rsid w:val="00BD3A0D"/>
    <w:rsid w:val="00CB669B"/>
    <w:rsid w:val="00D20CBB"/>
    <w:rsid w:val="00D3455A"/>
    <w:rsid w:val="00D37958"/>
    <w:rsid w:val="00D47159"/>
    <w:rsid w:val="00D66A1C"/>
    <w:rsid w:val="00D909E8"/>
    <w:rsid w:val="00EB6EA1"/>
    <w:rsid w:val="00F96C50"/>
    <w:rsid w:val="00FC03DA"/>
    <w:rsid w:val="00FD175F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7DF3"/>
  <w15:docId w15:val="{793248C4-BEF9-451E-930F-AAA5185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C50"/>
  </w:style>
  <w:style w:type="paragraph" w:styleId="a6">
    <w:name w:val="footer"/>
    <w:basedOn w:val="a"/>
    <w:link w:val="a7"/>
    <w:uiPriority w:val="99"/>
    <w:unhideWhenUsed/>
    <w:rsid w:val="00F9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C50"/>
  </w:style>
  <w:style w:type="character" w:styleId="a8">
    <w:name w:val="Hyperlink"/>
    <w:basedOn w:val="a0"/>
    <w:uiPriority w:val="99"/>
    <w:unhideWhenUsed/>
    <w:rsid w:val="00135CC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vetrf.ru/images/9/97/Order648_201512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AB1D-963D-4719-A4FB-FF32D9EC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ПономарёваИА</dc:creator>
  <cp:lastModifiedBy>Черкашина Елена Игоревна</cp:lastModifiedBy>
  <cp:revision>6</cp:revision>
  <cp:lastPrinted>2024-02-05T04:21:00Z</cp:lastPrinted>
  <dcterms:created xsi:type="dcterms:W3CDTF">2024-02-05T03:53:00Z</dcterms:created>
  <dcterms:modified xsi:type="dcterms:W3CDTF">2024-05-13T06:49:00Z</dcterms:modified>
</cp:coreProperties>
</file>