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9AF7FD" w14:textId="77777777" w:rsidR="004B72CB" w:rsidRPr="00443AD5" w:rsidRDefault="004B72CB" w:rsidP="004B72CB">
      <w:pPr>
        <w:jc w:val="right"/>
        <w:rPr>
          <w:color w:val="000000"/>
          <w:sz w:val="28"/>
          <w:szCs w:val="28"/>
        </w:rPr>
      </w:pPr>
      <w:r w:rsidRPr="00443AD5">
        <w:rPr>
          <w:color w:val="000000"/>
          <w:sz w:val="28"/>
          <w:szCs w:val="28"/>
        </w:rPr>
        <w:t>Приложение № 1</w:t>
      </w:r>
    </w:p>
    <w:p w14:paraId="0228692D" w14:textId="77777777" w:rsidR="004B72CB" w:rsidRPr="00443AD5" w:rsidRDefault="004B72CB" w:rsidP="004B72CB">
      <w:pPr>
        <w:jc w:val="right"/>
        <w:rPr>
          <w:color w:val="000000"/>
          <w:sz w:val="28"/>
          <w:szCs w:val="28"/>
        </w:rPr>
      </w:pPr>
      <w:r w:rsidRPr="00443AD5">
        <w:rPr>
          <w:color w:val="000000"/>
          <w:sz w:val="28"/>
          <w:szCs w:val="28"/>
        </w:rPr>
        <w:t>к извещению о проведении запроса</w:t>
      </w:r>
    </w:p>
    <w:p w14:paraId="6AE62890" w14:textId="635782AA" w:rsidR="00441678" w:rsidRPr="00443AD5" w:rsidRDefault="004B72CB" w:rsidP="004B72CB">
      <w:pPr>
        <w:jc w:val="right"/>
        <w:rPr>
          <w:color w:val="000000"/>
          <w:sz w:val="28"/>
          <w:szCs w:val="28"/>
        </w:rPr>
      </w:pPr>
      <w:r w:rsidRPr="00443AD5">
        <w:rPr>
          <w:color w:val="000000"/>
          <w:sz w:val="28"/>
          <w:szCs w:val="28"/>
        </w:rPr>
        <w:t xml:space="preserve"> котировок в электронной форме</w:t>
      </w:r>
      <w:r w:rsidR="0040276D" w:rsidRPr="00443AD5">
        <w:rPr>
          <w:color w:val="000000"/>
          <w:sz w:val="28"/>
          <w:szCs w:val="28"/>
        </w:rPr>
        <w:t xml:space="preserve"> </w:t>
      </w:r>
    </w:p>
    <w:p w14:paraId="49B581AC" w14:textId="77777777" w:rsidR="004B72CB" w:rsidRPr="00443AD5" w:rsidRDefault="004B72CB" w:rsidP="00441678">
      <w:pPr>
        <w:jc w:val="center"/>
        <w:rPr>
          <w:b/>
          <w:bCs/>
          <w:color w:val="000000"/>
          <w:sz w:val="28"/>
          <w:szCs w:val="28"/>
        </w:rPr>
      </w:pPr>
    </w:p>
    <w:p w14:paraId="10029A98" w14:textId="138889B3" w:rsidR="005572BC" w:rsidRPr="005572BC" w:rsidRDefault="0040276D" w:rsidP="005572BC">
      <w:pPr>
        <w:spacing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443AD5">
        <w:rPr>
          <w:b/>
          <w:bCs/>
          <w:color w:val="000000"/>
          <w:sz w:val="28"/>
          <w:szCs w:val="28"/>
        </w:rPr>
        <w:t xml:space="preserve">Описание предмета (объекта) запроса котировок на </w:t>
      </w:r>
      <w:r w:rsidR="00FB1577" w:rsidRPr="00FB1577">
        <w:rPr>
          <w:b/>
          <w:bCs/>
          <w:color w:val="000000"/>
          <w:sz w:val="28"/>
          <w:szCs w:val="28"/>
        </w:rPr>
        <w:t>поставку средств для ингаляционной анестезии</w:t>
      </w:r>
    </w:p>
    <w:tbl>
      <w:tblPr>
        <w:tblStyle w:val="a3"/>
        <w:tblW w:w="15320" w:type="dxa"/>
        <w:tblLook w:val="04A0" w:firstRow="1" w:lastRow="0" w:firstColumn="1" w:lastColumn="0" w:noHBand="0" w:noVBand="1"/>
      </w:tblPr>
      <w:tblGrid>
        <w:gridCol w:w="559"/>
        <w:gridCol w:w="1984"/>
        <w:gridCol w:w="7476"/>
        <w:gridCol w:w="1919"/>
        <w:gridCol w:w="1417"/>
        <w:gridCol w:w="1965"/>
      </w:tblGrid>
      <w:tr w:rsidR="00205701" w:rsidRPr="00443AD5" w14:paraId="6C4663A5" w14:textId="77777777" w:rsidTr="00BC7824">
        <w:tc>
          <w:tcPr>
            <w:tcW w:w="560" w:type="dxa"/>
            <w:vAlign w:val="center"/>
          </w:tcPr>
          <w:p w14:paraId="3C565159" w14:textId="02F85FF5" w:rsidR="00205701" w:rsidRPr="00443AD5" w:rsidRDefault="00205701" w:rsidP="00205701">
            <w:pPr>
              <w:jc w:val="both"/>
              <w:rPr>
                <w:b/>
                <w:bCs/>
                <w:color w:val="000000"/>
              </w:rPr>
            </w:pPr>
            <w:r w:rsidRPr="00443AD5">
              <w:rPr>
                <w:rFonts w:eastAsia="Calibri"/>
              </w:rPr>
              <w:t>№ п/п</w:t>
            </w:r>
          </w:p>
        </w:tc>
        <w:tc>
          <w:tcPr>
            <w:tcW w:w="1985" w:type="dxa"/>
            <w:vAlign w:val="center"/>
          </w:tcPr>
          <w:p w14:paraId="475DD957" w14:textId="2F85F806" w:rsidR="00FB5E13" w:rsidRPr="00443AD5" w:rsidRDefault="00FB5E13" w:rsidP="00FB5E13">
            <w:pPr>
              <w:jc w:val="center"/>
              <w:rPr>
                <w:rFonts w:eastAsia="Calibri"/>
              </w:rPr>
            </w:pPr>
            <w:r w:rsidRPr="00443AD5">
              <w:rPr>
                <w:rFonts w:eastAsia="Calibri"/>
              </w:rPr>
              <w:t>Международное непатентованное наименование лекарственного препарата (МНН ЛП)</w:t>
            </w:r>
          </w:p>
          <w:p w14:paraId="567BA483" w14:textId="75045B9D" w:rsidR="00205701" w:rsidRPr="00443AD5" w:rsidRDefault="00FB5E13" w:rsidP="00FB5E13">
            <w:pPr>
              <w:jc w:val="center"/>
              <w:rPr>
                <w:bCs/>
                <w:color w:val="000000"/>
              </w:rPr>
            </w:pPr>
            <w:r w:rsidRPr="00443AD5">
              <w:rPr>
                <w:rFonts w:eastAsia="Calibri"/>
              </w:rPr>
              <w:t xml:space="preserve">(наименование </w:t>
            </w:r>
            <w:r w:rsidR="00205701" w:rsidRPr="00443AD5">
              <w:rPr>
                <w:rFonts w:eastAsia="Calibri"/>
              </w:rPr>
              <w:t>товара</w:t>
            </w:r>
            <w:r w:rsidRPr="00443AD5">
              <w:rPr>
                <w:rFonts w:eastAsia="Calibri"/>
              </w:rPr>
              <w:t>)</w:t>
            </w:r>
          </w:p>
        </w:tc>
        <w:tc>
          <w:tcPr>
            <w:tcW w:w="7696" w:type="dxa"/>
            <w:vAlign w:val="center"/>
          </w:tcPr>
          <w:p w14:paraId="606325FB" w14:textId="60CB511E" w:rsidR="00205701" w:rsidRPr="00443AD5" w:rsidRDefault="00205701" w:rsidP="00205701">
            <w:pPr>
              <w:jc w:val="both"/>
              <w:rPr>
                <w:b/>
                <w:bCs/>
                <w:color w:val="000000"/>
              </w:rPr>
            </w:pPr>
            <w:r w:rsidRPr="00443AD5">
              <w:rPr>
                <w:iCs/>
                <w:color w:val="000000"/>
              </w:rPr>
              <w:t>Требования к безопасности, качеству, техническим характеристикам, функциональным характеристикам (потребительским свойствам) товара, к размерам, упаковке, отгрузке товара, предусмотренные техническими регламентами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Российской Федерации о стандартизации, иные требования, связанные с определением соответствия поставляемого товара, потребностям Заказчика, а так же ф</w:t>
            </w:r>
            <w:r w:rsidRPr="00443AD5">
              <w:rPr>
                <w:color w:val="000000"/>
              </w:rPr>
              <w:t xml:space="preserve">ункциональные, технические, качественные характеристики объекта закупки (товара), эксплуатационные характеристики (при необходимости) </w:t>
            </w:r>
            <w:r w:rsidRPr="00443AD5">
              <w:rPr>
                <w:bCs/>
                <w:color w:val="000000"/>
              </w:rPr>
              <w:t>позволяющие определить соответствие закупаемых товаров потребностям заказчика.</w:t>
            </w:r>
          </w:p>
        </w:tc>
        <w:tc>
          <w:tcPr>
            <w:tcW w:w="1945" w:type="dxa"/>
            <w:vAlign w:val="center"/>
          </w:tcPr>
          <w:p w14:paraId="4DC949BF" w14:textId="77777777" w:rsidR="00205701" w:rsidRPr="00443AD5" w:rsidRDefault="00205701" w:rsidP="00205701">
            <w:pPr>
              <w:jc w:val="center"/>
              <w:rPr>
                <w:color w:val="000000"/>
              </w:rPr>
            </w:pPr>
            <w:r w:rsidRPr="00443AD5">
              <w:rPr>
                <w:color w:val="000000"/>
              </w:rPr>
              <w:t>Единицы измерения</w:t>
            </w:r>
          </w:p>
          <w:p w14:paraId="56B4F9B4" w14:textId="4DE4AF30" w:rsidR="00205701" w:rsidRPr="00443AD5" w:rsidRDefault="00205701" w:rsidP="00205701">
            <w:pPr>
              <w:jc w:val="center"/>
              <w:rPr>
                <w:b/>
                <w:bCs/>
                <w:color w:val="000000"/>
              </w:rPr>
            </w:pPr>
            <w:r w:rsidRPr="00443AD5">
              <w:rPr>
                <w:color w:val="000000"/>
              </w:rPr>
              <w:t>Товара</w:t>
            </w:r>
          </w:p>
        </w:tc>
        <w:tc>
          <w:tcPr>
            <w:tcW w:w="1156" w:type="dxa"/>
            <w:vAlign w:val="center"/>
          </w:tcPr>
          <w:p w14:paraId="77DC6154" w14:textId="0BCD148A" w:rsidR="00205701" w:rsidRPr="00443AD5" w:rsidRDefault="00205701" w:rsidP="00205701">
            <w:pPr>
              <w:jc w:val="center"/>
              <w:rPr>
                <w:b/>
                <w:bCs/>
                <w:color w:val="000000"/>
              </w:rPr>
            </w:pPr>
            <w:r w:rsidRPr="00443AD5">
              <w:rPr>
                <w:color w:val="000000"/>
              </w:rPr>
              <w:t>Количество</w:t>
            </w:r>
          </w:p>
        </w:tc>
        <w:tc>
          <w:tcPr>
            <w:tcW w:w="1978" w:type="dxa"/>
            <w:vAlign w:val="center"/>
          </w:tcPr>
          <w:p w14:paraId="5C8EC5C8" w14:textId="03EF204D" w:rsidR="00205701" w:rsidRPr="00443AD5" w:rsidRDefault="00205701" w:rsidP="00205701">
            <w:pPr>
              <w:jc w:val="center"/>
              <w:rPr>
                <w:b/>
                <w:bCs/>
                <w:color w:val="000000"/>
              </w:rPr>
            </w:pPr>
            <w:r w:rsidRPr="00443AD5">
              <w:rPr>
                <w:color w:val="000000"/>
              </w:rPr>
              <w:t>Начальная максимальная цена за единицу</w:t>
            </w:r>
            <w:r w:rsidR="004B72CB" w:rsidRPr="00443AD5">
              <w:rPr>
                <w:color w:val="000000"/>
              </w:rPr>
              <w:t xml:space="preserve"> товара</w:t>
            </w:r>
            <w:r w:rsidRPr="00443AD5">
              <w:rPr>
                <w:color w:val="000000"/>
              </w:rPr>
              <w:t>, руб.</w:t>
            </w:r>
          </w:p>
        </w:tc>
      </w:tr>
      <w:tr w:rsidR="00C32A15" w:rsidRPr="00443AD5" w14:paraId="149B6DC6" w14:textId="77777777" w:rsidTr="00BC7824">
        <w:trPr>
          <w:trHeight w:val="699"/>
        </w:trPr>
        <w:tc>
          <w:tcPr>
            <w:tcW w:w="560" w:type="dxa"/>
            <w:vAlign w:val="center"/>
          </w:tcPr>
          <w:p w14:paraId="50457AB8" w14:textId="62460A80" w:rsidR="00C32A15" w:rsidRPr="00073BB8" w:rsidRDefault="00BB6EA1" w:rsidP="00807C6F">
            <w:pPr>
              <w:jc w:val="center"/>
              <w:rPr>
                <w:rFonts w:eastAsia="Calibri"/>
                <w:sz w:val="18"/>
                <w:szCs w:val="18"/>
              </w:rPr>
            </w:pPr>
            <w:r w:rsidRPr="00073BB8">
              <w:rPr>
                <w:rFonts w:eastAsia="Calibri"/>
                <w:sz w:val="18"/>
                <w:szCs w:val="18"/>
              </w:rPr>
              <w:t>1</w:t>
            </w:r>
          </w:p>
          <w:p w14:paraId="09B4538F" w14:textId="5AB1DA70" w:rsidR="00C32A15" w:rsidRPr="00073BB8" w:rsidRDefault="00C32A15" w:rsidP="00807C6F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8B3AD02" w14:textId="77777777" w:rsidR="00D54873" w:rsidRPr="00073BB8" w:rsidRDefault="00D54873" w:rsidP="00D54873">
            <w:pPr>
              <w:jc w:val="center"/>
              <w:rPr>
                <w:color w:val="000000"/>
                <w:sz w:val="18"/>
                <w:szCs w:val="18"/>
              </w:rPr>
            </w:pPr>
            <w:r w:rsidRPr="00073BB8">
              <w:rPr>
                <w:color w:val="000000"/>
                <w:sz w:val="18"/>
                <w:szCs w:val="18"/>
              </w:rPr>
              <w:t>Севофлуран</w:t>
            </w:r>
          </w:p>
          <w:p w14:paraId="65F64C8B" w14:textId="7C095117" w:rsidR="00C32A15" w:rsidRPr="00073BB8" w:rsidRDefault="00C32A15" w:rsidP="00E8620E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467FA" w14:textId="77777777" w:rsidR="006C71F7" w:rsidRPr="00073BB8" w:rsidRDefault="006C71F7" w:rsidP="006C71F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73BB8">
              <w:rPr>
                <w:b/>
                <w:sz w:val="18"/>
                <w:szCs w:val="18"/>
              </w:rPr>
              <w:t>Минимальные и (или) максимальные показатели:</w:t>
            </w:r>
            <w:r w:rsidRPr="00073BB8">
              <w:rPr>
                <w:color w:val="000000"/>
                <w:sz w:val="18"/>
                <w:szCs w:val="18"/>
              </w:rPr>
              <w:t xml:space="preserve"> не устанавливаются</w:t>
            </w:r>
            <w:r w:rsidRPr="00073BB8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14:paraId="0D98AD23" w14:textId="2BAC62AB" w:rsidR="00C32A15" w:rsidRPr="00073BB8" w:rsidRDefault="006C71F7" w:rsidP="006C71F7">
            <w:pPr>
              <w:rPr>
                <w:color w:val="000000"/>
                <w:sz w:val="18"/>
                <w:szCs w:val="18"/>
              </w:rPr>
            </w:pPr>
            <w:r w:rsidRPr="00073BB8">
              <w:rPr>
                <w:b/>
                <w:sz w:val="18"/>
                <w:szCs w:val="18"/>
              </w:rPr>
              <w:t>Показатели, которые не изменяются:</w:t>
            </w:r>
            <w:r w:rsidRPr="00073BB8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222D99" w:rsidRPr="00073BB8">
              <w:rPr>
                <w:sz w:val="18"/>
                <w:szCs w:val="18"/>
              </w:rPr>
              <w:t>Ж</w:t>
            </w:r>
            <w:r w:rsidR="00D54873" w:rsidRPr="00073BB8">
              <w:rPr>
                <w:sz w:val="18"/>
                <w:szCs w:val="18"/>
              </w:rPr>
              <w:t>идкость для ингаляций 250мл</w:t>
            </w:r>
            <w:r w:rsidR="00222D99" w:rsidRPr="00073BB8">
              <w:rPr>
                <w:sz w:val="18"/>
                <w:szCs w:val="18"/>
              </w:rPr>
              <w:t>, в</w:t>
            </w:r>
            <w:r w:rsidR="000772FB" w:rsidRPr="00073BB8">
              <w:rPr>
                <w:sz w:val="18"/>
                <w:szCs w:val="18"/>
              </w:rPr>
              <w:t xml:space="preserve"> </w:t>
            </w:r>
            <w:r w:rsidR="00222D99" w:rsidRPr="00073BB8">
              <w:rPr>
                <w:sz w:val="18"/>
                <w:szCs w:val="18"/>
              </w:rPr>
              <w:t xml:space="preserve">комплекте с </w:t>
            </w:r>
            <w:r w:rsidR="000772FB" w:rsidRPr="00073BB8">
              <w:rPr>
                <w:sz w:val="18"/>
                <w:szCs w:val="18"/>
              </w:rPr>
              <w:t xml:space="preserve">укупорочной </w:t>
            </w:r>
            <w:r w:rsidR="00222D99" w:rsidRPr="00073BB8">
              <w:rPr>
                <w:sz w:val="18"/>
                <w:szCs w:val="18"/>
              </w:rPr>
              <w:t>системой</w:t>
            </w:r>
            <w:r w:rsidR="00D54873" w:rsidRPr="00073BB8">
              <w:rPr>
                <w:sz w:val="18"/>
                <w:szCs w:val="18"/>
              </w:rPr>
              <w:t xml:space="preserve"> Quik-Fil. Форма выпуска: 1 флакон </w:t>
            </w:r>
            <w:r w:rsidR="00D109DC" w:rsidRPr="00073BB8">
              <w:rPr>
                <w:color w:val="000000"/>
                <w:sz w:val="18"/>
                <w:szCs w:val="18"/>
              </w:rPr>
              <w:t xml:space="preserve">в </w:t>
            </w:r>
            <w:r w:rsidRPr="00073BB8">
              <w:rPr>
                <w:color w:val="000000"/>
                <w:sz w:val="18"/>
                <w:szCs w:val="18"/>
              </w:rPr>
              <w:t xml:space="preserve">упаковке. </w:t>
            </w:r>
            <w:r w:rsidRPr="00073BB8">
              <w:rPr>
                <w:b/>
                <w:color w:val="000000"/>
                <w:sz w:val="18"/>
                <w:szCs w:val="18"/>
              </w:rPr>
              <w:t>*</w:t>
            </w:r>
          </w:p>
          <w:p w14:paraId="3536C4AC" w14:textId="77777777" w:rsidR="006C71F7" w:rsidRPr="00073BB8" w:rsidRDefault="006C71F7" w:rsidP="006C71F7">
            <w:pPr>
              <w:jc w:val="both"/>
              <w:rPr>
                <w:b/>
                <w:sz w:val="18"/>
                <w:szCs w:val="18"/>
              </w:rPr>
            </w:pPr>
            <w:r w:rsidRPr="00073BB8">
              <w:rPr>
                <w:b/>
                <w:sz w:val="18"/>
                <w:szCs w:val="18"/>
              </w:rPr>
              <w:t>Показатели, указанные в диапазоне:</w:t>
            </w:r>
            <w:r w:rsidRPr="00073BB8">
              <w:rPr>
                <w:color w:val="000000"/>
                <w:sz w:val="18"/>
                <w:szCs w:val="18"/>
              </w:rPr>
              <w:t xml:space="preserve"> не устанавливаются</w:t>
            </w:r>
          </w:p>
          <w:p w14:paraId="34E36828" w14:textId="60BEAA50" w:rsidR="006C71F7" w:rsidRPr="00073BB8" w:rsidRDefault="006C71F7" w:rsidP="006C71F7">
            <w:pPr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FA372" w14:textId="2E83C1E5" w:rsidR="00C32A15" w:rsidRPr="00073BB8" w:rsidRDefault="000772FB" w:rsidP="00807C6F">
            <w:pPr>
              <w:jc w:val="center"/>
              <w:rPr>
                <w:color w:val="000000"/>
                <w:sz w:val="18"/>
                <w:szCs w:val="18"/>
              </w:rPr>
            </w:pPr>
            <w:r w:rsidRPr="00073BB8">
              <w:rPr>
                <w:color w:val="000000"/>
                <w:sz w:val="18"/>
                <w:szCs w:val="18"/>
              </w:rPr>
              <w:t>упаковка</w:t>
            </w:r>
          </w:p>
        </w:tc>
        <w:tc>
          <w:tcPr>
            <w:tcW w:w="1156" w:type="dxa"/>
            <w:vAlign w:val="center"/>
          </w:tcPr>
          <w:p w14:paraId="3FCE08E2" w14:textId="4C717B4A" w:rsidR="00C32A15" w:rsidRPr="00073BB8" w:rsidRDefault="006C71F7" w:rsidP="00807C6F">
            <w:pPr>
              <w:jc w:val="center"/>
              <w:rPr>
                <w:color w:val="000000"/>
                <w:sz w:val="18"/>
                <w:szCs w:val="18"/>
              </w:rPr>
            </w:pPr>
            <w:r w:rsidRPr="00073BB8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978" w:type="dxa"/>
            <w:vAlign w:val="center"/>
          </w:tcPr>
          <w:p w14:paraId="5E378FFB" w14:textId="5DF283B3" w:rsidR="00C32A15" w:rsidRPr="00073BB8" w:rsidRDefault="009E4DF6" w:rsidP="00807C6F">
            <w:pPr>
              <w:jc w:val="center"/>
              <w:rPr>
                <w:color w:val="000000"/>
                <w:sz w:val="18"/>
                <w:szCs w:val="18"/>
              </w:rPr>
            </w:pPr>
            <w:r w:rsidRPr="00073BB8">
              <w:rPr>
                <w:color w:val="000000"/>
                <w:sz w:val="18"/>
                <w:szCs w:val="18"/>
              </w:rPr>
              <w:t>7 214,79</w:t>
            </w:r>
          </w:p>
        </w:tc>
      </w:tr>
      <w:tr w:rsidR="006C71F7" w:rsidRPr="00443AD5" w14:paraId="745A3877" w14:textId="77777777" w:rsidTr="00BC7824">
        <w:trPr>
          <w:trHeight w:val="699"/>
        </w:trPr>
        <w:tc>
          <w:tcPr>
            <w:tcW w:w="560" w:type="dxa"/>
            <w:vAlign w:val="center"/>
          </w:tcPr>
          <w:p w14:paraId="6FE87487" w14:textId="705E48F7" w:rsidR="006C71F7" w:rsidRPr="00073BB8" w:rsidRDefault="006C71F7" w:rsidP="006C71F7">
            <w:pPr>
              <w:jc w:val="center"/>
              <w:rPr>
                <w:rFonts w:eastAsia="Calibri"/>
                <w:sz w:val="18"/>
                <w:szCs w:val="18"/>
              </w:rPr>
            </w:pPr>
            <w:r w:rsidRPr="00073BB8"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B4E9C" w14:textId="59E09D1F" w:rsidR="006C71F7" w:rsidRPr="00073BB8" w:rsidRDefault="006C71F7" w:rsidP="006C71F7">
            <w:pPr>
              <w:jc w:val="center"/>
              <w:rPr>
                <w:color w:val="000000"/>
                <w:sz w:val="18"/>
                <w:szCs w:val="18"/>
              </w:rPr>
            </w:pPr>
            <w:r w:rsidRPr="00073BB8">
              <w:rPr>
                <w:rFonts w:eastAsia="Calibri"/>
                <w:sz w:val="18"/>
                <w:szCs w:val="18"/>
              </w:rPr>
              <w:t>Сугаммадекс</w:t>
            </w:r>
          </w:p>
        </w:tc>
        <w:tc>
          <w:tcPr>
            <w:tcW w:w="7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1BCC6" w14:textId="77777777" w:rsidR="006C71F7" w:rsidRPr="00073BB8" w:rsidRDefault="006C71F7" w:rsidP="006C71F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73BB8">
              <w:rPr>
                <w:b/>
                <w:sz w:val="18"/>
                <w:szCs w:val="18"/>
              </w:rPr>
              <w:t>Минимальные и (или) максимальные показатели:</w:t>
            </w:r>
            <w:r w:rsidRPr="00073BB8">
              <w:rPr>
                <w:color w:val="000000"/>
                <w:sz w:val="18"/>
                <w:szCs w:val="18"/>
              </w:rPr>
              <w:t xml:space="preserve"> не устанавливаются</w:t>
            </w:r>
            <w:r w:rsidRPr="00073BB8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14:paraId="18F89418" w14:textId="2D03B1F7" w:rsidR="006C71F7" w:rsidRPr="00073BB8" w:rsidRDefault="006C71F7" w:rsidP="006C71F7">
            <w:pPr>
              <w:rPr>
                <w:color w:val="000000"/>
                <w:sz w:val="18"/>
                <w:szCs w:val="18"/>
              </w:rPr>
            </w:pPr>
            <w:r w:rsidRPr="00073BB8">
              <w:rPr>
                <w:b/>
                <w:sz w:val="18"/>
                <w:szCs w:val="18"/>
              </w:rPr>
              <w:t>Показатели, которые не изменяются:</w:t>
            </w:r>
            <w:r w:rsidRPr="00073BB8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073BB8">
              <w:rPr>
                <w:rFonts w:eastAsia="Calibri"/>
                <w:sz w:val="18"/>
                <w:szCs w:val="18"/>
                <w:lang w:eastAsia="en-US"/>
              </w:rPr>
              <w:t>Раствор для внутривенного введения 100 мг/мл,2 мл.</w:t>
            </w:r>
            <w:r w:rsidRPr="00073BB8">
              <w:rPr>
                <w:color w:val="000000"/>
                <w:sz w:val="18"/>
                <w:szCs w:val="18"/>
              </w:rPr>
              <w:t xml:space="preserve"> Форма выпуска 10 флаконов в упаковке</w:t>
            </w:r>
          </w:p>
          <w:p w14:paraId="297D4653" w14:textId="77777777" w:rsidR="006C71F7" w:rsidRPr="00073BB8" w:rsidRDefault="006C71F7" w:rsidP="006C71F7">
            <w:pPr>
              <w:jc w:val="both"/>
              <w:rPr>
                <w:b/>
                <w:sz w:val="18"/>
                <w:szCs w:val="18"/>
              </w:rPr>
            </w:pPr>
            <w:r w:rsidRPr="00073BB8">
              <w:rPr>
                <w:b/>
                <w:sz w:val="18"/>
                <w:szCs w:val="18"/>
              </w:rPr>
              <w:t>Показатели, указанные в диапазоне:</w:t>
            </w:r>
            <w:r w:rsidRPr="00073BB8">
              <w:rPr>
                <w:color w:val="000000"/>
                <w:sz w:val="18"/>
                <w:szCs w:val="18"/>
              </w:rPr>
              <w:t xml:space="preserve"> не устанавливаются</w:t>
            </w:r>
          </w:p>
          <w:p w14:paraId="7CF20C13" w14:textId="77777777" w:rsidR="006C71F7" w:rsidRPr="00073BB8" w:rsidRDefault="006C71F7" w:rsidP="006C71F7">
            <w:pPr>
              <w:jc w:val="both"/>
              <w:rPr>
                <w:b/>
                <w:sz w:val="18"/>
                <w:szCs w:val="18"/>
              </w:rPr>
            </w:pPr>
            <w:r w:rsidRPr="00073BB8">
              <w:rPr>
                <w:b/>
                <w:sz w:val="18"/>
                <w:szCs w:val="18"/>
              </w:rPr>
              <w:t xml:space="preserve">Требования к безопасности: </w:t>
            </w:r>
          </w:p>
          <w:p w14:paraId="6993A257" w14:textId="08639BD7" w:rsidR="006C71F7" w:rsidRPr="00073BB8" w:rsidRDefault="006C71F7" w:rsidP="006C71F7">
            <w:pPr>
              <w:rPr>
                <w:sz w:val="18"/>
                <w:szCs w:val="18"/>
              </w:rPr>
            </w:pPr>
            <w:r w:rsidRPr="00073BB8">
              <w:rPr>
                <w:sz w:val="18"/>
                <w:szCs w:val="18"/>
              </w:rPr>
              <w:t>или эквивалент, со всеми признаками взаимозаменяемости предлагаемого к поставке товара, установленными п. 3 статьи 4 Федерального закона от 26 июля 2006 года № 135-ФЗ «О защите конкуренции», а так же письмом Федеральной антимонопольной службы от 9 апреля 2014 г. № АК/13610/14 «О рассмотрении обращения о взаимозаменяемости лекарственных препаратов»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7E47B" w14:textId="63D9AF42" w:rsidR="006C71F7" w:rsidRPr="00073BB8" w:rsidRDefault="006C71F7" w:rsidP="006C71F7">
            <w:pPr>
              <w:jc w:val="center"/>
              <w:rPr>
                <w:color w:val="000000"/>
                <w:sz w:val="18"/>
                <w:szCs w:val="18"/>
              </w:rPr>
            </w:pPr>
            <w:r w:rsidRPr="00073BB8">
              <w:rPr>
                <w:color w:val="000000"/>
                <w:sz w:val="18"/>
                <w:szCs w:val="18"/>
              </w:rPr>
              <w:t>упаковка</w:t>
            </w:r>
          </w:p>
        </w:tc>
        <w:tc>
          <w:tcPr>
            <w:tcW w:w="1156" w:type="dxa"/>
            <w:vAlign w:val="center"/>
          </w:tcPr>
          <w:p w14:paraId="12952CB6" w14:textId="31254FEB" w:rsidR="006C71F7" w:rsidRPr="00073BB8" w:rsidRDefault="006C71F7" w:rsidP="006C71F7">
            <w:pPr>
              <w:jc w:val="center"/>
              <w:rPr>
                <w:color w:val="000000"/>
                <w:sz w:val="18"/>
                <w:szCs w:val="18"/>
              </w:rPr>
            </w:pPr>
            <w:r w:rsidRPr="00073BB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978" w:type="dxa"/>
            <w:vAlign w:val="center"/>
          </w:tcPr>
          <w:p w14:paraId="7FE0F66A" w14:textId="3F1E0A8C" w:rsidR="006C71F7" w:rsidRPr="00073BB8" w:rsidRDefault="006C71F7" w:rsidP="006C71F7">
            <w:pPr>
              <w:jc w:val="center"/>
              <w:rPr>
                <w:color w:val="000000"/>
                <w:sz w:val="18"/>
                <w:szCs w:val="18"/>
              </w:rPr>
            </w:pPr>
            <w:r w:rsidRPr="00073BB8">
              <w:rPr>
                <w:color w:val="000000"/>
                <w:sz w:val="18"/>
                <w:szCs w:val="18"/>
              </w:rPr>
              <w:t>64 047,00</w:t>
            </w:r>
          </w:p>
        </w:tc>
      </w:tr>
    </w:tbl>
    <w:p w14:paraId="24BCA7C5" w14:textId="747CEA2F" w:rsidR="000772FB" w:rsidRDefault="000772FB" w:rsidP="00441678">
      <w:pPr>
        <w:pBdr>
          <w:bottom w:val="single" w:sz="12" w:space="1" w:color="auto"/>
        </w:pBdr>
        <w:jc w:val="right"/>
        <w:rPr>
          <w:sz w:val="20"/>
          <w:szCs w:val="20"/>
        </w:rPr>
      </w:pPr>
    </w:p>
    <w:p w14:paraId="750999F6" w14:textId="79FACF19" w:rsidR="000772FB" w:rsidRPr="00073BB8" w:rsidRDefault="000772FB" w:rsidP="00073BB8">
      <w:pPr>
        <w:jc w:val="both"/>
        <w:rPr>
          <w:sz w:val="18"/>
          <w:szCs w:val="18"/>
        </w:rPr>
      </w:pPr>
      <w:r w:rsidRPr="00073BB8">
        <w:rPr>
          <w:sz w:val="18"/>
          <w:szCs w:val="18"/>
        </w:rPr>
        <w:t xml:space="preserve">* Эквивалентность НЕ установлена в связи с наличием потребности у Заказчика в приобретении лекарственного препарата </w:t>
      </w:r>
      <w:r w:rsidRPr="00073BB8">
        <w:rPr>
          <w:color w:val="000000"/>
          <w:sz w:val="18"/>
          <w:szCs w:val="18"/>
        </w:rPr>
        <w:t xml:space="preserve">МНН «Севофлуран» с укупорочной системой Quik-Fil </w:t>
      </w:r>
      <w:r w:rsidR="008A3F1A" w:rsidRPr="00073BB8">
        <w:rPr>
          <w:color w:val="000000"/>
          <w:sz w:val="18"/>
          <w:szCs w:val="18"/>
        </w:rPr>
        <w:t>совместимой</w:t>
      </w:r>
      <w:r w:rsidRPr="00073BB8">
        <w:rPr>
          <w:color w:val="000000"/>
          <w:sz w:val="18"/>
          <w:szCs w:val="18"/>
        </w:rPr>
        <w:t xml:space="preserve"> с имеющимся </w:t>
      </w:r>
      <w:r w:rsidR="00FA4360" w:rsidRPr="00073BB8">
        <w:rPr>
          <w:color w:val="000000"/>
          <w:sz w:val="18"/>
          <w:szCs w:val="18"/>
        </w:rPr>
        <w:t>в лечебно</w:t>
      </w:r>
      <w:r w:rsidRPr="00073BB8">
        <w:rPr>
          <w:color w:val="000000"/>
          <w:sz w:val="18"/>
          <w:szCs w:val="18"/>
        </w:rPr>
        <w:t>-профилактическо</w:t>
      </w:r>
      <w:r w:rsidR="00FA4360" w:rsidRPr="00073BB8">
        <w:rPr>
          <w:color w:val="000000"/>
          <w:sz w:val="18"/>
          <w:szCs w:val="18"/>
        </w:rPr>
        <w:t>м</w:t>
      </w:r>
      <w:r w:rsidRPr="00073BB8">
        <w:rPr>
          <w:color w:val="000000"/>
          <w:sz w:val="18"/>
          <w:szCs w:val="18"/>
        </w:rPr>
        <w:t xml:space="preserve"> учреждени</w:t>
      </w:r>
      <w:r w:rsidR="00FA4360" w:rsidRPr="00073BB8">
        <w:rPr>
          <w:color w:val="000000"/>
          <w:sz w:val="18"/>
          <w:szCs w:val="18"/>
        </w:rPr>
        <w:t xml:space="preserve">и </w:t>
      </w:r>
      <w:r w:rsidRPr="00073BB8">
        <w:rPr>
          <w:color w:val="000000"/>
          <w:sz w:val="18"/>
          <w:szCs w:val="18"/>
        </w:rPr>
        <w:t xml:space="preserve">оборудования (испарителя), оснащенного системой Quik-Fil. </w:t>
      </w:r>
      <w:r w:rsidR="008A3F1A" w:rsidRPr="00073BB8">
        <w:rPr>
          <w:color w:val="000000"/>
          <w:sz w:val="18"/>
          <w:szCs w:val="18"/>
        </w:rPr>
        <w:t>Испол</w:t>
      </w:r>
      <w:bookmarkStart w:id="0" w:name="_GoBack"/>
      <w:bookmarkEnd w:id="0"/>
      <w:r w:rsidR="008A3F1A" w:rsidRPr="00073BB8">
        <w:rPr>
          <w:color w:val="000000"/>
          <w:sz w:val="18"/>
          <w:szCs w:val="18"/>
        </w:rPr>
        <w:t>ьзование флаконов лекарственного препарата, оснащенных укупорочной системой Quik-Fil и совместимых со сливным устройством, обусловлено наличием специального устройства системы, которая защищает медицинский персонал, не допуская контакта сотрудников, находящихся в операционной, с жидкостью Севофлуран, представляющей собой фторированное производное метилизопропилового эфира, утечка которого в атмосферу операционной может повлечь угрозу жизни и здоровья для пациентов и медицинского персонала. Герметичная коннекция анестетика, исключает переливание жидкости из флакона, обеспечивая высокоточное дозирование препарата, и не требует дополнительного оборудования помещения (вытяжные шкафы и прочее.)</w:t>
      </w:r>
    </w:p>
    <w:sectPr w:rsidR="000772FB" w:rsidRPr="00073BB8" w:rsidSect="00443AD5">
      <w:pgSz w:w="16838" w:h="11906" w:orient="landscape"/>
      <w:pgMar w:top="993" w:right="720" w:bottom="72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4EE688" w14:textId="77777777" w:rsidR="00632B75" w:rsidRDefault="00632B75" w:rsidP="00BD3456">
      <w:r>
        <w:separator/>
      </w:r>
    </w:p>
  </w:endnote>
  <w:endnote w:type="continuationSeparator" w:id="0">
    <w:p w14:paraId="5163C1D0" w14:textId="77777777" w:rsidR="00632B75" w:rsidRDefault="00632B75" w:rsidP="00BD3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4D65FA" w14:textId="77777777" w:rsidR="00632B75" w:rsidRDefault="00632B75" w:rsidP="00BD3456">
      <w:r>
        <w:separator/>
      </w:r>
    </w:p>
  </w:footnote>
  <w:footnote w:type="continuationSeparator" w:id="0">
    <w:p w14:paraId="25E0BA3D" w14:textId="77777777" w:rsidR="00632B75" w:rsidRDefault="00632B75" w:rsidP="00BD34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678"/>
    <w:rsid w:val="00000EDB"/>
    <w:rsid w:val="00002101"/>
    <w:rsid w:val="00014CB2"/>
    <w:rsid w:val="000255CB"/>
    <w:rsid w:val="00035308"/>
    <w:rsid w:val="00037074"/>
    <w:rsid w:val="00060444"/>
    <w:rsid w:val="000642FD"/>
    <w:rsid w:val="00073BB8"/>
    <w:rsid w:val="000772FB"/>
    <w:rsid w:val="000B34D9"/>
    <w:rsid w:val="000B7D5C"/>
    <w:rsid w:val="000D51FD"/>
    <w:rsid w:val="000E757C"/>
    <w:rsid w:val="000F249F"/>
    <w:rsid w:val="0011262A"/>
    <w:rsid w:val="00121175"/>
    <w:rsid w:val="0012431D"/>
    <w:rsid w:val="00125561"/>
    <w:rsid w:val="00127F48"/>
    <w:rsid w:val="0013325D"/>
    <w:rsid w:val="00133B4B"/>
    <w:rsid w:val="00134091"/>
    <w:rsid w:val="00151762"/>
    <w:rsid w:val="00171312"/>
    <w:rsid w:val="001825D7"/>
    <w:rsid w:val="00197183"/>
    <w:rsid w:val="001A766B"/>
    <w:rsid w:val="001B10C3"/>
    <w:rsid w:val="001B553B"/>
    <w:rsid w:val="001B7F97"/>
    <w:rsid w:val="001D1705"/>
    <w:rsid w:val="001F1ACF"/>
    <w:rsid w:val="00204789"/>
    <w:rsid w:val="00205701"/>
    <w:rsid w:val="00222D99"/>
    <w:rsid w:val="002303D6"/>
    <w:rsid w:val="00232154"/>
    <w:rsid w:val="0024579E"/>
    <w:rsid w:val="0027485C"/>
    <w:rsid w:val="00281A69"/>
    <w:rsid w:val="00286E27"/>
    <w:rsid w:val="00291C5C"/>
    <w:rsid w:val="002A22C6"/>
    <w:rsid w:val="002B5856"/>
    <w:rsid w:val="002E09BD"/>
    <w:rsid w:val="002F1D54"/>
    <w:rsid w:val="002F4FCA"/>
    <w:rsid w:val="003043FA"/>
    <w:rsid w:val="0032134A"/>
    <w:rsid w:val="00350CE0"/>
    <w:rsid w:val="0035732D"/>
    <w:rsid w:val="00366D64"/>
    <w:rsid w:val="003860A1"/>
    <w:rsid w:val="00386334"/>
    <w:rsid w:val="00394F11"/>
    <w:rsid w:val="003970E5"/>
    <w:rsid w:val="003B1905"/>
    <w:rsid w:val="003C74E9"/>
    <w:rsid w:val="003D6ED4"/>
    <w:rsid w:val="003D764F"/>
    <w:rsid w:val="0040276D"/>
    <w:rsid w:val="004148BF"/>
    <w:rsid w:val="004173BE"/>
    <w:rsid w:val="00441678"/>
    <w:rsid w:val="00443AD5"/>
    <w:rsid w:val="00460216"/>
    <w:rsid w:val="00476A14"/>
    <w:rsid w:val="00495D57"/>
    <w:rsid w:val="004B72CB"/>
    <w:rsid w:val="004E2980"/>
    <w:rsid w:val="005201AB"/>
    <w:rsid w:val="005572BC"/>
    <w:rsid w:val="00566049"/>
    <w:rsid w:val="005749D7"/>
    <w:rsid w:val="005B2D2C"/>
    <w:rsid w:val="005B6611"/>
    <w:rsid w:val="005D38B0"/>
    <w:rsid w:val="005D4FBC"/>
    <w:rsid w:val="005E6C3E"/>
    <w:rsid w:val="005F3AB7"/>
    <w:rsid w:val="00611C28"/>
    <w:rsid w:val="00625D8C"/>
    <w:rsid w:val="00632B75"/>
    <w:rsid w:val="00637993"/>
    <w:rsid w:val="00643457"/>
    <w:rsid w:val="0064356A"/>
    <w:rsid w:val="0068304F"/>
    <w:rsid w:val="00694616"/>
    <w:rsid w:val="006B6D58"/>
    <w:rsid w:val="006C71F7"/>
    <w:rsid w:val="006D6A9F"/>
    <w:rsid w:val="006E22C1"/>
    <w:rsid w:val="0071093C"/>
    <w:rsid w:val="007112D0"/>
    <w:rsid w:val="00713246"/>
    <w:rsid w:val="00745B11"/>
    <w:rsid w:val="007602D9"/>
    <w:rsid w:val="00763C01"/>
    <w:rsid w:val="007821D0"/>
    <w:rsid w:val="007A101A"/>
    <w:rsid w:val="007A7398"/>
    <w:rsid w:val="007B7AE3"/>
    <w:rsid w:val="007E6C2D"/>
    <w:rsid w:val="007F4779"/>
    <w:rsid w:val="008012FE"/>
    <w:rsid w:val="00807C6F"/>
    <w:rsid w:val="0081783E"/>
    <w:rsid w:val="00834D5E"/>
    <w:rsid w:val="00846585"/>
    <w:rsid w:val="0086313D"/>
    <w:rsid w:val="0086554F"/>
    <w:rsid w:val="00880871"/>
    <w:rsid w:val="008831B8"/>
    <w:rsid w:val="008A3F1A"/>
    <w:rsid w:val="008C6CCF"/>
    <w:rsid w:val="008D0A23"/>
    <w:rsid w:val="008F737B"/>
    <w:rsid w:val="0090676E"/>
    <w:rsid w:val="009136EF"/>
    <w:rsid w:val="00913B57"/>
    <w:rsid w:val="009453A9"/>
    <w:rsid w:val="009A1091"/>
    <w:rsid w:val="009A22D5"/>
    <w:rsid w:val="009B2743"/>
    <w:rsid w:val="009E4DF6"/>
    <w:rsid w:val="009E5F48"/>
    <w:rsid w:val="009F4D2A"/>
    <w:rsid w:val="00A2141C"/>
    <w:rsid w:val="00A3383E"/>
    <w:rsid w:val="00A5635F"/>
    <w:rsid w:val="00A56822"/>
    <w:rsid w:val="00A71F51"/>
    <w:rsid w:val="00AC5A5D"/>
    <w:rsid w:val="00AE34D9"/>
    <w:rsid w:val="00B13B5D"/>
    <w:rsid w:val="00B229C5"/>
    <w:rsid w:val="00B41458"/>
    <w:rsid w:val="00B546AD"/>
    <w:rsid w:val="00B646D4"/>
    <w:rsid w:val="00B7567C"/>
    <w:rsid w:val="00B95D8D"/>
    <w:rsid w:val="00BB36CB"/>
    <w:rsid w:val="00BB6EA1"/>
    <w:rsid w:val="00BC7824"/>
    <w:rsid w:val="00BD2B1C"/>
    <w:rsid w:val="00BD3456"/>
    <w:rsid w:val="00C12B84"/>
    <w:rsid w:val="00C21C17"/>
    <w:rsid w:val="00C25FEE"/>
    <w:rsid w:val="00C32A15"/>
    <w:rsid w:val="00C43EEA"/>
    <w:rsid w:val="00C54384"/>
    <w:rsid w:val="00C92784"/>
    <w:rsid w:val="00D004BD"/>
    <w:rsid w:val="00D03AF1"/>
    <w:rsid w:val="00D109DC"/>
    <w:rsid w:val="00D10E16"/>
    <w:rsid w:val="00D14CE4"/>
    <w:rsid w:val="00D21E53"/>
    <w:rsid w:val="00D50588"/>
    <w:rsid w:val="00D5267E"/>
    <w:rsid w:val="00D54873"/>
    <w:rsid w:val="00D90264"/>
    <w:rsid w:val="00D977AD"/>
    <w:rsid w:val="00DA2960"/>
    <w:rsid w:val="00DB7016"/>
    <w:rsid w:val="00DC467A"/>
    <w:rsid w:val="00E040C5"/>
    <w:rsid w:val="00E056AE"/>
    <w:rsid w:val="00E16C28"/>
    <w:rsid w:val="00E256F4"/>
    <w:rsid w:val="00E8620E"/>
    <w:rsid w:val="00EA1BCE"/>
    <w:rsid w:val="00EC6ABE"/>
    <w:rsid w:val="00EF2C55"/>
    <w:rsid w:val="00F14C1D"/>
    <w:rsid w:val="00F25DBC"/>
    <w:rsid w:val="00F42F95"/>
    <w:rsid w:val="00F75AE0"/>
    <w:rsid w:val="00FA4360"/>
    <w:rsid w:val="00FB0B5A"/>
    <w:rsid w:val="00FB1577"/>
    <w:rsid w:val="00FB5E13"/>
    <w:rsid w:val="00FC0A6C"/>
    <w:rsid w:val="00FC6D5E"/>
    <w:rsid w:val="00FD2942"/>
    <w:rsid w:val="00FD7DFF"/>
    <w:rsid w:val="00FE7446"/>
    <w:rsid w:val="00FF3743"/>
    <w:rsid w:val="00FF5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1D66E"/>
  <w15:chartTrackingRefBased/>
  <w15:docId w15:val="{7AC83E64-9178-480A-99A3-948AC7C0E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D345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39"/>
    <w:rsid w:val="004416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4416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temtext">
    <w:name w:val="itemtext"/>
    <w:basedOn w:val="a0"/>
    <w:rsid w:val="00F75AE0"/>
  </w:style>
  <w:style w:type="paragraph" w:styleId="a4">
    <w:name w:val="header"/>
    <w:basedOn w:val="a"/>
    <w:link w:val="a5"/>
    <w:uiPriority w:val="99"/>
    <w:unhideWhenUsed/>
    <w:rsid w:val="00BD345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D34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BD345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D34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D345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8">
    <w:name w:val="TOC Heading"/>
    <w:basedOn w:val="1"/>
    <w:next w:val="a"/>
    <w:uiPriority w:val="39"/>
    <w:unhideWhenUsed/>
    <w:qFormat/>
    <w:rsid w:val="00BD3456"/>
    <w:pPr>
      <w:spacing w:line="259" w:lineRule="auto"/>
      <w:outlineLvl w:val="9"/>
    </w:pPr>
  </w:style>
  <w:style w:type="paragraph" w:styleId="a9">
    <w:name w:val="Balloon Text"/>
    <w:basedOn w:val="a"/>
    <w:link w:val="aa"/>
    <w:uiPriority w:val="99"/>
    <w:semiHidden/>
    <w:unhideWhenUsed/>
    <w:rsid w:val="00BD345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D345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grame">
    <w:name w:val="grame"/>
    <w:basedOn w:val="a0"/>
    <w:rsid w:val="00C21C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27010-81DC-47A0-B5C6-181436168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Бардина Татьяна Ивановна</dc:creator>
  <cp:keywords/>
  <dc:description/>
  <cp:lastModifiedBy>Сотрудник Контрактной службы</cp:lastModifiedBy>
  <cp:revision>3</cp:revision>
  <cp:lastPrinted>2024-11-20T08:24:00Z</cp:lastPrinted>
  <dcterms:created xsi:type="dcterms:W3CDTF">2024-11-20T08:13:00Z</dcterms:created>
  <dcterms:modified xsi:type="dcterms:W3CDTF">2024-11-20T08:24:00Z</dcterms:modified>
</cp:coreProperties>
</file>