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3"/>
        <w:gridCol w:w="6300"/>
      </w:tblGrid>
      <w:tr w:rsidR="002868CB" w:rsidRPr="008465E6" w14:paraId="22C87C83" w14:textId="77777777">
        <w:trPr>
          <w:trHeight w:val="1146"/>
        </w:trPr>
        <w:tc>
          <w:tcPr>
            <w:tcW w:w="5203" w:type="dxa"/>
            <w:shd w:val="clear" w:color="auto" w:fill="auto"/>
          </w:tcPr>
          <w:p w14:paraId="76A8FA42" w14:textId="77777777" w:rsidR="002868CB" w:rsidRDefault="002868CB">
            <w:pPr>
              <w:pStyle w:val="TableParagraph"/>
              <w:spacing w:before="7"/>
              <w:rPr>
                <w:sz w:val="5"/>
              </w:rPr>
            </w:pPr>
          </w:p>
          <w:p w14:paraId="4B959F1A" w14:textId="77777777" w:rsidR="002868CB" w:rsidRPr="008465E6" w:rsidRDefault="003326A9">
            <w:pPr>
              <w:pStyle w:val="TableParagraph"/>
              <w:ind w:left="71"/>
              <w:rPr>
                <w:sz w:val="13"/>
              </w:rPr>
            </w:pPr>
            <w:r w:rsidRPr="008465E6">
              <w:rPr>
                <w:noProof/>
                <w:lang w:eastAsia="ru-RU" w:bidi="ar-SA"/>
              </w:rPr>
              <w:drawing>
                <wp:inline distT="0" distB="0" distL="0" distR="0" wp14:anchorId="708D2AD4" wp14:editId="72B0F203">
                  <wp:extent cx="2867660" cy="63754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660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14:paraId="46057C4A" w14:textId="77777777" w:rsidR="002868CB" w:rsidRPr="008465E6" w:rsidRDefault="002868CB">
            <w:pPr>
              <w:pStyle w:val="TableParagraph"/>
              <w:spacing w:before="7"/>
              <w:rPr>
                <w:sz w:val="13"/>
              </w:rPr>
            </w:pPr>
          </w:p>
          <w:p w14:paraId="5B7E0689" w14:textId="77777777" w:rsidR="002868CB" w:rsidRPr="008465E6" w:rsidRDefault="002868CB">
            <w:pPr>
              <w:pStyle w:val="TableParagraph"/>
              <w:ind w:left="108"/>
              <w:rPr>
                <w:rStyle w:val="20"/>
                <w:rFonts w:ascii="Times New Roman" w:hAnsi="Times New Roman"/>
                <w:sz w:val="12"/>
                <w:szCs w:val="12"/>
              </w:rPr>
            </w:pP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Документ сформирован с использованием системы автоматизации закупок «МАРС» (+7 3452 57-45-00)</w:t>
            </w:r>
          </w:p>
          <w:p w14:paraId="0CCDA5F1" w14:textId="77777777" w:rsidR="002868CB" w:rsidRPr="008465E6" w:rsidRDefault="002868CB">
            <w:pPr>
              <w:pStyle w:val="TableParagraph"/>
              <w:spacing w:before="1"/>
              <w:ind w:left="108"/>
              <w:rPr>
                <w:rStyle w:val="20"/>
                <w:rFonts w:ascii="Times New Roman" w:hAnsi="Times New Roman"/>
                <w:sz w:val="12"/>
                <w:szCs w:val="12"/>
              </w:rPr>
            </w:pP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Текст</w:t>
            </w:r>
            <w:r w:rsidRPr="008465E6">
              <w:rPr>
                <w:rStyle w:val="20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документа</w:t>
            </w:r>
            <w:r w:rsidRPr="008465E6">
              <w:rPr>
                <w:rStyle w:val="20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является</w:t>
            </w:r>
            <w:r w:rsidRPr="008465E6">
              <w:rPr>
                <w:rStyle w:val="20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результатом</w:t>
            </w:r>
            <w:r w:rsidRPr="008465E6">
              <w:rPr>
                <w:rStyle w:val="20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интеллектуальной</w:t>
            </w:r>
            <w:r w:rsidRPr="008465E6">
              <w:rPr>
                <w:rStyle w:val="20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деятельности</w:t>
            </w:r>
            <w:r w:rsidRPr="008465E6">
              <w:rPr>
                <w:rStyle w:val="20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ООО</w:t>
            </w:r>
            <w:r w:rsidRPr="008465E6">
              <w:rPr>
                <w:rStyle w:val="20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«ЦОП</w:t>
            </w:r>
            <w:r w:rsidRPr="008465E6">
              <w:rPr>
                <w:rStyle w:val="20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«ЮРИС»</w:t>
            </w:r>
            <w:r w:rsidRPr="008465E6">
              <w:rPr>
                <w:rStyle w:val="20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(+73452</w:t>
            </w:r>
            <w:r w:rsidRPr="008465E6">
              <w:rPr>
                <w:rStyle w:val="20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215-100)</w:t>
            </w:r>
            <w:r w:rsidRPr="008465E6">
              <w:rPr>
                <w:rStyle w:val="20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4863BECE" w14:textId="77777777" w:rsidR="002868CB" w:rsidRPr="008465E6" w:rsidRDefault="002868CB">
            <w:pPr>
              <w:pStyle w:val="TableParagraph"/>
              <w:spacing w:before="1"/>
              <w:ind w:left="108"/>
              <w:rPr>
                <w:rStyle w:val="20"/>
                <w:rFonts w:ascii="Times New Roman" w:hAnsi="Times New Roman"/>
                <w:sz w:val="12"/>
                <w:szCs w:val="12"/>
              </w:rPr>
            </w:pP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(ОГРН 1157232011892; ИНН 7203338119). Использование текста настоящего документа, равно как и его</w:t>
            </w:r>
            <w:r w:rsidRPr="008465E6">
              <w:rPr>
                <w:rStyle w:val="20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359BBDC7" w14:textId="77777777" w:rsidR="002868CB" w:rsidRPr="008465E6" w:rsidRDefault="002868CB">
            <w:pPr>
              <w:pStyle w:val="TableParagraph"/>
              <w:spacing w:before="1"/>
              <w:ind w:left="108"/>
              <w:rPr>
                <w:rStyle w:val="20"/>
                <w:rFonts w:ascii="Times New Roman" w:hAnsi="Times New Roman"/>
                <w:sz w:val="12"/>
                <w:szCs w:val="12"/>
              </w:rPr>
            </w:pP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графических составляющих, третьими лицами, включая копирование, распространение или модификацию,</w:t>
            </w:r>
          </w:p>
          <w:p w14:paraId="32CC4613" w14:textId="77777777" w:rsidR="002868CB" w:rsidRPr="008465E6" w:rsidRDefault="002868CB">
            <w:pPr>
              <w:pStyle w:val="TableParagraph"/>
              <w:spacing w:line="137" w:lineRule="exact"/>
              <w:ind w:left="-644" w:firstLine="752"/>
              <w:rPr>
                <w:rStyle w:val="20"/>
                <w:rFonts w:ascii="Times New Roman" w:hAnsi="Times New Roman"/>
                <w:sz w:val="12"/>
                <w:szCs w:val="12"/>
              </w:rPr>
            </w:pP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без</w:t>
            </w:r>
            <w:r w:rsidRPr="008465E6">
              <w:rPr>
                <w:rStyle w:val="20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согласия</w:t>
            </w:r>
            <w:r w:rsidRPr="008465E6">
              <w:rPr>
                <w:rStyle w:val="20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8465E6">
              <w:rPr>
                <w:rStyle w:val="20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не</w:t>
            </w:r>
            <w:r w:rsidRPr="008465E6">
              <w:rPr>
                <w:rStyle w:val="20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допускается,</w:t>
            </w:r>
            <w:r w:rsidRPr="008465E6">
              <w:rPr>
                <w:rStyle w:val="20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и</w:t>
            </w:r>
            <w:r w:rsidRPr="008465E6">
              <w:rPr>
                <w:rStyle w:val="20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будет</w:t>
            </w:r>
            <w:r w:rsidRPr="008465E6">
              <w:rPr>
                <w:rStyle w:val="20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рассматриваться</w:t>
            </w:r>
            <w:r w:rsidRPr="008465E6">
              <w:rPr>
                <w:rStyle w:val="20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как</w:t>
            </w:r>
            <w:r w:rsidRPr="008465E6">
              <w:rPr>
                <w:rStyle w:val="20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нарушение</w:t>
            </w:r>
            <w:r w:rsidRPr="008465E6">
              <w:rPr>
                <w:rStyle w:val="20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его</w:t>
            </w:r>
            <w:r w:rsidRPr="008465E6">
              <w:rPr>
                <w:rStyle w:val="20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исключительных прав</w:t>
            </w:r>
            <w:r w:rsidRPr="008465E6">
              <w:rPr>
                <w:rStyle w:val="20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pacing w:val="-10"/>
                <w:sz w:val="12"/>
                <w:szCs w:val="12"/>
              </w:rPr>
              <w:t>в</w:t>
            </w:r>
          </w:p>
          <w:p w14:paraId="61A90504" w14:textId="77777777" w:rsidR="002868CB" w:rsidRPr="008465E6" w:rsidRDefault="002868CB">
            <w:pPr>
              <w:pStyle w:val="TableParagraph"/>
              <w:spacing w:line="142" w:lineRule="exact"/>
              <w:ind w:left="108"/>
            </w:pP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соответствии</w:t>
            </w:r>
            <w:r w:rsidRPr="008465E6">
              <w:rPr>
                <w:rStyle w:val="20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с</w:t>
            </w:r>
            <w:r w:rsidRPr="008465E6">
              <w:rPr>
                <w:rStyle w:val="20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законодательством.</w:t>
            </w:r>
            <w:r w:rsidRPr="008465E6">
              <w:rPr>
                <w:rStyle w:val="20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При</w:t>
            </w:r>
            <w:r w:rsidRPr="008465E6">
              <w:rPr>
                <w:rStyle w:val="20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размещении</w:t>
            </w:r>
            <w:r w:rsidRPr="008465E6">
              <w:rPr>
                <w:rStyle w:val="20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документа</w:t>
            </w:r>
            <w:r w:rsidRPr="008465E6">
              <w:rPr>
                <w:rStyle w:val="20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в</w:t>
            </w:r>
            <w:r w:rsidRPr="008465E6">
              <w:rPr>
                <w:rStyle w:val="20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общедоступных</w:t>
            </w:r>
            <w:r w:rsidRPr="008465E6">
              <w:rPr>
                <w:rStyle w:val="20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источниках</w:t>
            </w:r>
            <w:r w:rsidRPr="008465E6">
              <w:rPr>
                <w:rStyle w:val="20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ссылка</w:t>
            </w:r>
            <w:r w:rsidRPr="008465E6">
              <w:rPr>
                <w:rStyle w:val="20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на</w:t>
            </w:r>
            <w:r w:rsidRPr="008465E6">
              <w:rPr>
                <w:rStyle w:val="20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8465E6">
              <w:rPr>
                <w:rStyle w:val="20"/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8465E6">
              <w:rPr>
                <w:rStyle w:val="20"/>
                <w:rFonts w:ascii="Times New Roman" w:hAnsi="Times New Roman"/>
                <w:sz w:val="12"/>
                <w:szCs w:val="12"/>
              </w:rPr>
              <w:t>обязательна.</w:t>
            </w:r>
          </w:p>
          <w:p w14:paraId="2C325A8C" w14:textId="77777777" w:rsidR="002868CB" w:rsidRPr="008465E6" w:rsidRDefault="002868CB">
            <w:pPr>
              <w:pStyle w:val="TableParagraph"/>
              <w:spacing w:line="142" w:lineRule="exact"/>
              <w:ind w:left="108"/>
            </w:pPr>
          </w:p>
        </w:tc>
      </w:tr>
    </w:tbl>
    <w:p w14:paraId="005D644B" w14:textId="77777777" w:rsidR="002868CB" w:rsidRPr="008465E6" w:rsidRDefault="008465E6">
      <w:pPr>
        <w:pStyle w:val="2"/>
        <w:rPr>
          <w:sz w:val="20"/>
          <w:szCs w:val="20"/>
        </w:rPr>
      </w:pPr>
      <w:r w:rsidRPr="008465E6">
        <w:pict w14:anchorId="0941459E">
          <v:shape id="Полилиния_3a__20_фигура_20_3" o:spid="_x0000_s1026" style="position:absolute;margin-left:-.1pt;margin-top:.4pt;width:595.75pt;height:37.1pt;z-index:251657728;mso-position-horizontal-relative:page;mso-position-vertical-relative:text" coordsize="21600,21600" o:spt="100" o:allowincell="f" adj="0,,0" path="m,l21600,r,21600l,21600xe" fillcolor="#0f4d5b" strokeweight=".18mm">
            <v:fill color2="#f0b2a4"/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21600"/>
              <v:f eqn="prod @4 1 21600"/>
              <v:f eqn="prod 0 @5 1"/>
              <v:f eqn="prod @8 1 21600"/>
              <v:f eqn="prod 0 @4 1"/>
              <v:f eqn="prod @10 1 21600"/>
              <v:f eqn="prod 21600 @5 1"/>
              <v:f eqn="prod @12 1 21600"/>
              <v:f eqn="prod 21600 @4 1"/>
              <v:f eqn="prod @14 1 21600"/>
              <v:f eqn="prod @9 1 @6"/>
              <v:f eqn="prod @11 1 @7"/>
              <v:f eqn="prod @13 1 @6"/>
              <v:f eqn="prod @15 1 @7"/>
              <v:f eqn="prod 0 1 @6"/>
              <v:f eqn="prod @1 1 @6"/>
              <v:f eqn="prod 0 1 @7"/>
              <v:f eqn="prod @3 1 @7"/>
            </v:formulas>
            <v:path o:connecttype="segments" o:connectlocs="@16,@17;@18,@17;@18,@19;@16,@19" textboxrect="@20,@22,@21,@23"/>
            <v:textbox style="mso-rotate-with-shape:t">
              <w:txbxContent>
                <w:p w14:paraId="1D659ACE" w14:textId="77777777" w:rsidR="002868CB" w:rsidRDefault="002868CB">
                  <w:pPr>
                    <w:spacing w:after="0" w:line="240" w:lineRule="auto"/>
                    <w:ind w:left="794"/>
                    <w:rPr>
                      <w:rFonts w:eastAsia="Calibri" w:cs="Times New Roman"/>
                      <w:b/>
                      <w:bCs/>
                      <w:color w:val="EEEEEE"/>
                      <w:kern w:val="0"/>
                      <w:szCs w:val="20"/>
                      <w:lang w:eastAsia="en-US"/>
                    </w:rPr>
                  </w:pPr>
                  <w:r>
                    <w:rPr>
                      <w:rFonts w:eastAsia="Calibri" w:cs="Times New Roman"/>
                      <w:b/>
                      <w:bCs/>
                      <w:color w:val="EEEEEE"/>
                      <w:kern w:val="0"/>
                      <w:szCs w:val="20"/>
                      <w:lang w:eastAsia="en-US"/>
                    </w:rPr>
                    <w:t>Правовое сопровождение закупок</w:t>
                  </w:r>
                </w:p>
                <w:p w14:paraId="5DF0897B" w14:textId="77777777" w:rsidR="002868CB" w:rsidRDefault="002868CB">
                  <w:pPr>
                    <w:spacing w:after="0" w:line="240" w:lineRule="auto"/>
                    <w:ind w:left="794"/>
                    <w:rPr>
                      <w:rFonts w:eastAsia="Calibri" w:cs="Times New Roman"/>
                      <w:color w:val="EEEEEE"/>
                      <w:kern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 w:cs="Times New Roman"/>
                      <w:color w:val="EEEEEE"/>
                      <w:kern w:val="0"/>
                      <w:sz w:val="20"/>
                      <w:szCs w:val="20"/>
                      <w:lang w:eastAsia="en-US"/>
                    </w:rPr>
                    <w:t>С гарантией юридической безопасности</w:t>
                  </w:r>
                </w:p>
              </w:txbxContent>
            </v:textbox>
            <w10:wrap anchorx="page"/>
          </v:shape>
        </w:pict>
      </w:r>
      <w:r w:rsidR="002868CB" w:rsidRPr="008465E6">
        <w:rPr>
          <w:rStyle w:val="20"/>
          <w:sz w:val="16"/>
          <w:szCs w:val="16"/>
        </w:rPr>
        <w:t xml:space="preserve">                                        </w:t>
      </w:r>
    </w:p>
    <w:p w14:paraId="19DD354A" w14:textId="77777777" w:rsidR="002868CB" w:rsidRPr="008465E6" w:rsidRDefault="002868CB">
      <w:pPr>
        <w:pStyle w:val="Default"/>
        <w:jc w:val="right"/>
        <w:rPr>
          <w:color w:val="auto"/>
          <w:sz w:val="20"/>
          <w:szCs w:val="20"/>
        </w:rPr>
      </w:pPr>
    </w:p>
    <w:p w14:paraId="56521985" w14:textId="77777777" w:rsidR="002868CB" w:rsidRPr="008465E6" w:rsidRDefault="002868CB">
      <w:pPr>
        <w:pStyle w:val="Default"/>
        <w:jc w:val="right"/>
        <w:rPr>
          <w:color w:val="auto"/>
          <w:sz w:val="18"/>
          <w:szCs w:val="18"/>
        </w:rPr>
      </w:pPr>
    </w:p>
    <w:p w14:paraId="26A9F005" w14:textId="77777777" w:rsidR="002868CB" w:rsidRPr="008465E6" w:rsidRDefault="002868CB">
      <w:pPr>
        <w:pStyle w:val="Default"/>
        <w:jc w:val="right"/>
        <w:rPr>
          <w:color w:val="auto"/>
          <w:sz w:val="18"/>
          <w:szCs w:val="18"/>
        </w:rPr>
      </w:pPr>
    </w:p>
    <w:p w14:paraId="6069C0AA" w14:textId="77777777" w:rsidR="002868CB" w:rsidRPr="008465E6" w:rsidRDefault="002868CB">
      <w:pPr>
        <w:pStyle w:val="Default"/>
        <w:jc w:val="right"/>
        <w:rPr>
          <w:b/>
          <w:sz w:val="18"/>
          <w:szCs w:val="18"/>
        </w:rPr>
      </w:pPr>
      <w:r w:rsidRPr="008465E6">
        <w:rPr>
          <w:rStyle w:val="20"/>
          <w:sz w:val="18"/>
          <w:szCs w:val="18"/>
        </w:rPr>
        <w:t>Приложение № 1 к извещению (техническое задание)</w:t>
      </w:r>
    </w:p>
    <w:p w14:paraId="54111339" w14:textId="77777777" w:rsidR="002868CB" w:rsidRPr="008465E6" w:rsidRDefault="002868CB">
      <w:pPr>
        <w:pStyle w:val="2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E1B46E7" w14:textId="77777777" w:rsidR="002868CB" w:rsidRPr="008465E6" w:rsidRDefault="002868CB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8465E6">
        <w:rPr>
          <w:rStyle w:val="20"/>
          <w:rFonts w:ascii="Times New Roman" w:hAnsi="Times New Roman"/>
          <w:b/>
          <w:sz w:val="18"/>
          <w:szCs w:val="18"/>
        </w:rPr>
        <w:t>ТЕХНИЧЕСКОЕ ЗАДАНИЕ</w:t>
      </w:r>
    </w:p>
    <w:p w14:paraId="677BD38C" w14:textId="77777777" w:rsidR="002868CB" w:rsidRPr="008465E6" w:rsidRDefault="002868CB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7975"/>
      </w:tblGrid>
      <w:tr w:rsidR="002868CB" w:rsidRPr="008465E6" w14:paraId="5A949F57" w14:textId="77777777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46F9494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Предмет договора (закупки):</w:t>
            </w:r>
          </w:p>
          <w:p w14:paraId="17A3A8C4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271D" w14:textId="77777777" w:rsidR="002868CB" w:rsidRPr="008465E6" w:rsidRDefault="00AC520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b/>
                <w:bCs/>
                <w:sz w:val="18"/>
                <w:szCs w:val="18"/>
              </w:rPr>
              <w:t xml:space="preserve">Оказание услуг (информационное обслуживание, информационно-технологическое сопровождение программных продуктов 1С: Зарплата и кадры бюджетного учреждения, 1С: Бухгалтерия государственного учреждения) </w:t>
            </w:r>
            <w:r w:rsidR="002868CB" w:rsidRPr="008465E6">
              <w:rPr>
                <w:rStyle w:val="20"/>
                <w:rFonts w:ascii="Times New Roman" w:hAnsi="Times New Roman"/>
                <w:b/>
                <w:sz w:val="18"/>
                <w:szCs w:val="18"/>
              </w:rPr>
              <w:t>(далее – услуги).</w:t>
            </w:r>
          </w:p>
          <w:p w14:paraId="747F8169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868CB" w:rsidRPr="008465E6" w14:paraId="00EE02B7" w14:textId="77777777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2B1B2BC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Fonts w:ascii="Times New Roman" w:hAnsi="Times New Roman"/>
                <w:b/>
                <w:sz w:val="18"/>
                <w:szCs w:val="18"/>
              </w:rPr>
              <w:t xml:space="preserve">Место оказания услуги: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9FE0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625016, Российская Федерация, Тюменская область, г. </w:t>
            </w:r>
            <w:r w:rsidR="00CF1879" w:rsidRPr="008465E6">
              <w:rPr>
                <w:rFonts w:ascii="Times New Roman" w:hAnsi="Times New Roman"/>
                <w:sz w:val="18"/>
                <w:szCs w:val="18"/>
              </w:rPr>
              <w:t>Тюмень, ул. Пермякова, д. 54Б</w:t>
            </w:r>
          </w:p>
          <w:p w14:paraId="395C3C73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625016, Российская Федерация, Тюменская область, г. Тюмень, ул. Широтная, д. 37</w:t>
            </w:r>
          </w:p>
          <w:p w14:paraId="2287ED15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625016, Российская Федерация, Тюменская область, г. Тюмень, ул. А. Логунова, д. 14</w:t>
            </w:r>
          </w:p>
          <w:p w14:paraId="539F0848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70DA134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868CB" w:rsidRPr="008465E6" w14:paraId="35B07296" w14:textId="77777777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45EACA25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5E6">
              <w:rPr>
                <w:rFonts w:ascii="Times New Roman" w:hAnsi="Times New Roman"/>
                <w:b/>
                <w:sz w:val="18"/>
                <w:szCs w:val="18"/>
              </w:rPr>
              <w:t>Срок (период) оказания услуги:</w:t>
            </w:r>
          </w:p>
          <w:p w14:paraId="5B59D8F7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53C6" w14:textId="77777777" w:rsidR="002868CB" w:rsidRPr="008465E6" w:rsidRDefault="002868CB">
            <w:pPr>
              <w:pStyle w:val="2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с 01.01.2025 по 31.12.2026</w:t>
            </w:r>
          </w:p>
          <w:p w14:paraId="18CB96D1" w14:textId="77777777" w:rsidR="002868CB" w:rsidRPr="008465E6" w:rsidRDefault="002868CB">
            <w:pPr>
              <w:pStyle w:val="2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5659921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868CB" w:rsidRPr="008465E6" w14:paraId="2E291F6A" w14:textId="77777777">
        <w:tc>
          <w:tcPr>
            <w:tcW w:w="10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B809" w14:textId="77777777" w:rsidR="002868CB" w:rsidRPr="008465E6" w:rsidRDefault="002868CB">
            <w:pPr>
              <w:pStyle w:val="2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8CB" w:rsidRPr="008465E6" w14:paraId="6912A1A1" w14:textId="77777777">
        <w:tc>
          <w:tcPr>
            <w:tcW w:w="10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AA6FFCB" w14:textId="77777777" w:rsidR="002868CB" w:rsidRPr="008465E6" w:rsidRDefault="002868CB">
            <w:pPr>
              <w:pStyle w:val="2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Описание предмета закупки, требования к безопасности, качеству, техническим характеристикам, </w:t>
            </w:r>
          </w:p>
          <w:p w14:paraId="73B00A3A" w14:textId="77777777" w:rsidR="002868CB" w:rsidRPr="008465E6" w:rsidRDefault="002868C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функциональным характеристикам (потребительским свойствам) товара, работы, услуги, к размерам, упаковке, отгрузке товара, к результатам работы,  услуги,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</w:t>
            </w: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br/>
              <w:t xml:space="preserve">в национальной системе стандартизации, принятыми в соответствии с законодательством Российской Федерации </w:t>
            </w: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br/>
              <w:t>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  <w:p w14:paraId="43853A19" w14:textId="77777777" w:rsidR="002868CB" w:rsidRPr="008465E6" w:rsidRDefault="002868CB">
            <w:pPr>
              <w:pStyle w:val="2"/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868CB" w:rsidRPr="008465E6" w14:paraId="5814662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0ACF8172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5A5B1BA" w14:textId="77777777" w:rsidR="002868CB" w:rsidRPr="008465E6" w:rsidRDefault="002868CB">
            <w:pPr>
              <w:pStyle w:val="2"/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  <w:t>Нормативные требования к оказанию услуги:</w:t>
            </w:r>
          </w:p>
          <w:p w14:paraId="50A01911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7B9E" w14:textId="77777777" w:rsidR="002868CB" w:rsidRPr="008465E6" w:rsidRDefault="002868CB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sz w:val="18"/>
                <w:szCs w:val="18"/>
                <w:lang w:eastAsia="ru-RU" w:bidi="he-IL"/>
              </w:rPr>
              <w:t>Отсутствуют</w:t>
            </w:r>
          </w:p>
          <w:p w14:paraId="60091917" w14:textId="77777777" w:rsidR="002868CB" w:rsidRPr="008465E6" w:rsidRDefault="002868CB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868CB" w:rsidRPr="008465E6" w14:paraId="17AAAEE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19F444D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60C13EA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</w:pPr>
            <w:r w:rsidRPr="008465E6">
              <w:rPr>
                <w:rFonts w:ascii="Times New Roman" w:hAnsi="Times New Roman"/>
                <w:b/>
                <w:sz w:val="18"/>
                <w:szCs w:val="18"/>
              </w:rPr>
              <w:t>Обоснование необходимости использования иных требований, связанных с определением соответствия товара, работы, услуги потребностям заказчика:</w:t>
            </w:r>
          </w:p>
          <w:p w14:paraId="4864DEF6" w14:textId="77777777" w:rsidR="002868CB" w:rsidRPr="008465E6" w:rsidRDefault="002868CB">
            <w:pPr>
              <w:pStyle w:val="2"/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4D05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Style w:val="20"/>
                <w:rFonts w:ascii="Times New Roman" w:hAnsi="Times New Roman"/>
                <w:bCs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bCs/>
                <w:sz w:val="18"/>
                <w:szCs w:val="18"/>
              </w:rPr>
              <w:t>Использование иных требований (показатели и их значения) обусловлено (связано) с потребностями заказчика и необходимостью определения соответствия услуги данным потребностям.</w:t>
            </w:r>
          </w:p>
          <w:p w14:paraId="4BF9A7DC" w14:textId="77777777" w:rsidR="006C6E94" w:rsidRPr="008465E6" w:rsidRDefault="006C6E94">
            <w:pPr>
              <w:pStyle w:val="2"/>
              <w:spacing w:after="0" w:line="240" w:lineRule="auto"/>
              <w:jc w:val="both"/>
              <w:rPr>
                <w:rStyle w:val="20"/>
                <w:rFonts w:ascii="Times New Roman" w:hAnsi="Times New Roman"/>
                <w:bCs/>
                <w:sz w:val="18"/>
                <w:szCs w:val="18"/>
              </w:rPr>
            </w:pPr>
          </w:p>
          <w:p w14:paraId="43A9841B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Для целей учета заявок на работы от Заказчика к Исполнителю должна применятся Система Электронных Заявок (далее СЭЗ). Исполнитель проводит работы по подключению ответственных специалистов Заказчика к СЭЗ и обеспечивает доступ ответственных специалистов Заказчика к СЭЗ в течение срока оказания услуг. </w:t>
            </w:r>
          </w:p>
          <w:p w14:paraId="593DC9D6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Доступ к СЭЗ осуществляется в режиме реального времени с любого ПК, подключенного к сети интернет. </w:t>
            </w:r>
          </w:p>
          <w:p w14:paraId="32750244" w14:textId="77777777" w:rsidR="006C6E94" w:rsidRPr="008465E6" w:rsidRDefault="006C6E94" w:rsidP="006C6E94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Заказчик в режиме реального времени, может отслеживать список поставленных задач, просмотреть этапы выполнения задач, а также собрать статистику по выполненным задачам.</w:t>
            </w:r>
          </w:p>
          <w:p w14:paraId="4DE4B748" w14:textId="77777777" w:rsidR="006C6E94" w:rsidRPr="008465E6" w:rsidRDefault="006C6E94" w:rsidP="006C6E94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Исполнитель принимает посредством СЭЗ заявки Заказчика в неограниченном количестве и приступает к исполнению принятых заявок в порядке общей очереди.</w:t>
            </w:r>
          </w:p>
          <w:p w14:paraId="5A58110F" w14:textId="77777777" w:rsidR="006C6E94" w:rsidRPr="008465E6" w:rsidRDefault="006C6E94" w:rsidP="006C6E94">
            <w:pPr>
              <w:widowControl w:val="0"/>
              <w:numPr>
                <w:ilvl w:val="0"/>
                <w:numId w:val="6"/>
              </w:numPr>
              <w:spacing w:after="0"/>
              <w:ind w:left="3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Срок выполнения заявки зависит от ее сложности и определяется Исполнителем и доводится до Заказчика до начала выполнения заявки.</w:t>
            </w:r>
          </w:p>
          <w:p w14:paraId="7F93465C" w14:textId="77777777" w:rsidR="00CD03CD" w:rsidRPr="008465E6" w:rsidRDefault="00CD03CD" w:rsidP="00CD03CD">
            <w:pPr>
              <w:widowControl w:val="0"/>
              <w:spacing w:after="0"/>
              <w:ind w:left="3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FFF366D" w14:textId="77777777" w:rsidR="006C6E94" w:rsidRPr="008465E6" w:rsidRDefault="006C6E94" w:rsidP="00CD03CD">
            <w:pPr>
              <w:widowControl w:val="0"/>
              <w:spacing w:after="0"/>
              <w:ind w:left="3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Виды работ, производимые Исполнителем для решения заявок от Заказчика, могут быть следующих видов:</w:t>
            </w:r>
          </w:p>
          <w:p w14:paraId="0CD7C8F2" w14:textId="77777777" w:rsidR="006C6E94" w:rsidRPr="008465E6" w:rsidRDefault="006C6E94" w:rsidP="00CD03C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Перевыпуск сертифи</w:t>
            </w:r>
            <w:r w:rsidR="00CD03CD" w:rsidRPr="008465E6">
              <w:rPr>
                <w:rFonts w:ascii="Times New Roman" w:hAnsi="Times New Roman"/>
                <w:sz w:val="18"/>
                <w:szCs w:val="18"/>
              </w:rPr>
              <w:t>катов и ЭЦП за счет исполнителя.</w:t>
            </w:r>
          </w:p>
          <w:p w14:paraId="4D449B1E" w14:textId="77777777" w:rsidR="006C6E94" w:rsidRPr="008465E6" w:rsidRDefault="006C6E94" w:rsidP="00CD03C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Наличие узкопрофильных </w:t>
            </w:r>
            <w:r w:rsidR="00CD03CD" w:rsidRPr="008465E6">
              <w:rPr>
                <w:rFonts w:ascii="Times New Roman" w:hAnsi="Times New Roman"/>
                <w:sz w:val="18"/>
                <w:szCs w:val="18"/>
              </w:rPr>
              <w:t>специалистов.</w:t>
            </w:r>
          </w:p>
          <w:p w14:paraId="5BFFB85F" w14:textId="77777777" w:rsidR="006C6E94" w:rsidRPr="008465E6" w:rsidRDefault="006C6E94" w:rsidP="00CD03C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Работа в выходные и праздничны</w:t>
            </w:r>
            <w:r w:rsidR="00CD03CD" w:rsidRPr="008465E6">
              <w:rPr>
                <w:rFonts w:ascii="Times New Roman" w:hAnsi="Times New Roman"/>
                <w:sz w:val="18"/>
                <w:szCs w:val="18"/>
              </w:rPr>
              <w:t>е дни, а также в вечернее время.</w:t>
            </w:r>
          </w:p>
          <w:p w14:paraId="7C50F29E" w14:textId="77777777" w:rsidR="006C6E94" w:rsidRPr="008465E6" w:rsidRDefault="006C6E94" w:rsidP="00CD03C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Наличие системных администраторов 1С, для настройки</w:t>
            </w:r>
            <w:r w:rsidR="00CD03CD" w:rsidRPr="008465E6">
              <w:rPr>
                <w:rFonts w:ascii="Times New Roman" w:hAnsi="Times New Roman"/>
                <w:sz w:val="18"/>
                <w:szCs w:val="18"/>
              </w:rPr>
              <w:t xml:space="preserve"> 1CServerlinux, </w:t>
            </w:r>
            <w:proofErr w:type="spellStart"/>
            <w:r w:rsidR="00CD03CD" w:rsidRPr="008465E6">
              <w:rPr>
                <w:rFonts w:ascii="Times New Roman" w:hAnsi="Times New Roman"/>
                <w:sz w:val="18"/>
                <w:szCs w:val="18"/>
              </w:rPr>
              <w:t>PostgreSQLLinux</w:t>
            </w:r>
            <w:proofErr w:type="spellEnd"/>
            <w:r w:rsidR="00CD03CD" w:rsidRPr="008465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8789CFF" w14:textId="77777777" w:rsidR="006C6E94" w:rsidRPr="008465E6" w:rsidRDefault="006C6E94" w:rsidP="00CD03C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Консультирование пользователей ПП Заказчика </w:t>
            </w:r>
            <w:r w:rsidR="00CD03CD" w:rsidRPr="008465E6">
              <w:rPr>
                <w:rFonts w:ascii="Times New Roman" w:hAnsi="Times New Roman"/>
                <w:sz w:val="18"/>
                <w:szCs w:val="18"/>
              </w:rPr>
              <w:t>правильному порядку работы в ПП.</w:t>
            </w:r>
          </w:p>
          <w:p w14:paraId="562BB761" w14:textId="77777777" w:rsidR="006C6E94" w:rsidRPr="008465E6" w:rsidRDefault="006C6E94" w:rsidP="00CD03C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Поиск и устранение</w:t>
            </w:r>
            <w:r w:rsidR="00CD03CD" w:rsidRPr="008465E6">
              <w:rPr>
                <w:rFonts w:ascii="Times New Roman" w:hAnsi="Times New Roman"/>
                <w:sz w:val="18"/>
                <w:szCs w:val="18"/>
              </w:rPr>
              <w:t xml:space="preserve"> ошибок ведения учёта в ПП.</w:t>
            </w:r>
          </w:p>
          <w:p w14:paraId="6626EEC9" w14:textId="77777777" w:rsidR="006C6E94" w:rsidRPr="008465E6" w:rsidRDefault="006C6E94" w:rsidP="00CD03C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Настройка типового функционала ПП под специ</w:t>
            </w:r>
            <w:r w:rsidR="00CD03CD" w:rsidRPr="008465E6">
              <w:rPr>
                <w:rFonts w:ascii="Times New Roman" w:hAnsi="Times New Roman"/>
                <w:sz w:val="18"/>
                <w:szCs w:val="18"/>
              </w:rPr>
              <w:t>фику ведения учета в учреждении.</w:t>
            </w:r>
          </w:p>
          <w:p w14:paraId="7EA37A18" w14:textId="77777777" w:rsidR="006C6E94" w:rsidRPr="008465E6" w:rsidRDefault="006C6E94" w:rsidP="00CD03C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Обновления ПП, предоставляемые разработчиком – фирмой «1С» минимум один раз в месяц, а также по требованию заказчика.  (в тех случаях, когда они выпущены разработчиком)</w:t>
            </w:r>
            <w:r w:rsidR="00CD03CD" w:rsidRPr="008465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08FEC31" w14:textId="77777777" w:rsidR="006C6E94" w:rsidRPr="008465E6" w:rsidRDefault="006C6E94" w:rsidP="00CD03C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Доработка уже существующего типового функционала ПП.</w:t>
            </w:r>
          </w:p>
          <w:p w14:paraId="0C650F36" w14:textId="77777777" w:rsidR="006C6E94" w:rsidRPr="008465E6" w:rsidRDefault="006C6E94" w:rsidP="00CD03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20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Если Исполнитель не может решить задачу Заказчика консультированием, то дорабатывает </w:t>
            </w:r>
            <w:r w:rsidRPr="008465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существующие типовые механизмы ПП. </w:t>
            </w:r>
          </w:p>
          <w:p w14:paraId="1C054451" w14:textId="77777777" w:rsidR="006C6E94" w:rsidRPr="008465E6" w:rsidRDefault="00CD03CD" w:rsidP="006C6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11. </w:t>
            </w:r>
            <w:r w:rsidR="006C6E94" w:rsidRPr="008465E6">
              <w:rPr>
                <w:rFonts w:ascii="Times New Roman" w:hAnsi="Times New Roman"/>
                <w:sz w:val="18"/>
                <w:szCs w:val="18"/>
              </w:rPr>
              <w:t>Экспертное решение руководителя отдела сопровождения Исполнителя является определяющим при отнесении задачи Заказчика к определенному виду услуг.</w:t>
            </w:r>
          </w:p>
          <w:p w14:paraId="111A85A9" w14:textId="77777777" w:rsidR="006C6E94" w:rsidRPr="008465E6" w:rsidRDefault="00CD03CD" w:rsidP="006C6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12. </w:t>
            </w:r>
            <w:r w:rsidR="006C6E94" w:rsidRPr="008465E6">
              <w:rPr>
                <w:rFonts w:ascii="Times New Roman" w:hAnsi="Times New Roman"/>
                <w:sz w:val="18"/>
                <w:szCs w:val="18"/>
              </w:rPr>
              <w:t>Осуществление индивидуальных консультаций аудиторов и экспертов фирмы 1С по налоговому, бухгалтерскому и кадровому учету.</w:t>
            </w:r>
          </w:p>
          <w:p w14:paraId="41865AA5" w14:textId="77777777" w:rsidR="0064586F" w:rsidRPr="008465E6" w:rsidRDefault="0064586F" w:rsidP="0064586F">
            <w:pPr>
              <w:autoSpaceDE w:val="0"/>
              <w:autoSpaceDN w:val="0"/>
              <w:adjustRightInd w:val="0"/>
              <w:spacing w:after="0"/>
              <w:ind w:firstLine="464"/>
              <w:rPr>
                <w:rFonts w:ascii="Times New Roman" w:hAnsi="Times New Roman"/>
                <w:sz w:val="18"/>
                <w:szCs w:val="18"/>
              </w:rPr>
            </w:pPr>
          </w:p>
          <w:p w14:paraId="5A5032E6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Стороны соглашаются в том, что все права на воспроизведение и распространение выполненных Исполнителем настроек ПП, принадлежат Исполнителю без ограничения сроков и территории.</w:t>
            </w:r>
          </w:p>
          <w:p w14:paraId="51BD7BEB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Заказчику выделяется персональный куратор, консультирующий по изменениям учета и законодательства, обеспечивающий замену специалистов и исполнение заявок Заказчика в установленный срок. Сотрудник Исполнителя должен отвечать на заявки 7 дней в неделю, в том числе в праздничные и выходные дни, ночное время.</w:t>
            </w:r>
          </w:p>
          <w:p w14:paraId="6D47C275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В рамках контракта исполнитель предоставляет в безвозмездное пользование доступ к ИТС Бюджет ПРОФ.</w:t>
            </w:r>
          </w:p>
          <w:p w14:paraId="74FBE568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Поставщик имеет возможность оформления документов для поставки программных продуктов (бухгалтерия государственного учреждения, зарплата и кадры государственного учреждения, лицензии на рабочие места, лицензии на сервер) в короткие сроки (1-2 дня).</w:t>
            </w:r>
          </w:p>
          <w:p w14:paraId="7E9CBDFD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Наличие специалистов, которые могут проводить аудит поиска ошибок в учете, способных производить сборку форм отчетности с нуля в других программах: СВОД-смарт, Веб-консолидация, Кристо, в том числе в выходные и праздничные дни, ночное время без дополнительных оплат.</w:t>
            </w:r>
          </w:p>
          <w:p w14:paraId="5E3192D0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Наличие специалистов, способных производить настройку и обслуживание кассового оборудования, настройку и обслуживание внутреннего ЭДО, в том числе в выходные и праздничные дни, ночное время без дополнительных оплат.</w:t>
            </w:r>
          </w:p>
          <w:p w14:paraId="2EDA11CD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Наличие специалистов, способных производить разработку отдельных модулей учета, доработок типового функционала 1С, обслуживающих обмен между 1С с любыми программами по требованию заказчика без дополнительных оплат.</w:t>
            </w:r>
          </w:p>
          <w:p w14:paraId="7EE9AFF3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Наличие специалистов, способных производить настройку и круглосуточное обслуживание сервера, удаленное подключение сотрудников к базам данных, повышение быстродействия персональных компьютеров заказчика.</w:t>
            </w:r>
          </w:p>
          <w:p w14:paraId="660FEC3F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Наличие специалистов, способных исправлять ошибки в конфигурации 1С по требованию заказчика, в выходные дни и ночное время без дополнительных оплат.</w:t>
            </w:r>
          </w:p>
          <w:p w14:paraId="0BE7072E" w14:textId="77777777" w:rsidR="006C6E94" w:rsidRPr="008465E6" w:rsidRDefault="006C6E94" w:rsidP="006C6E94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Также необходимо наличие следующих аттестованных специалистов в учреждении:</w:t>
            </w:r>
          </w:p>
          <w:p w14:paraId="390B1E78" w14:textId="77777777" w:rsidR="006C6E94" w:rsidRPr="008465E6" w:rsidRDefault="006C6E94" w:rsidP="006C6E94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0" w:firstLine="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1С: Эксплуататор – не менее 5 человек.</w:t>
            </w:r>
          </w:p>
          <w:p w14:paraId="7A9CA241" w14:textId="77777777" w:rsidR="006C6E94" w:rsidRPr="008465E6" w:rsidRDefault="006C6E94" w:rsidP="006C6E94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uppressAutoHyphens w:val="0"/>
              <w:spacing w:after="0" w:line="240" w:lineRule="auto"/>
              <w:ind w:left="0" w:firstLine="0"/>
              <w:textAlignment w:val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1С: Специалист по Зарплата и кадры бюджетного учреждения – не менее 70 человек.</w:t>
            </w:r>
          </w:p>
          <w:p w14:paraId="66098E73" w14:textId="77777777" w:rsidR="006C6E94" w:rsidRPr="008465E6" w:rsidRDefault="006C6E94" w:rsidP="006C6E94">
            <w:pPr>
              <w:pStyle w:val="2"/>
              <w:spacing w:after="0" w:line="240" w:lineRule="auto"/>
              <w:jc w:val="both"/>
            </w:pPr>
            <w:r w:rsidRPr="008465E6">
              <w:rPr>
                <w:rFonts w:ascii="Times New Roman" w:hAnsi="Times New Roman"/>
                <w:sz w:val="18"/>
                <w:szCs w:val="18"/>
              </w:rPr>
              <w:t>1С: Специалист по Бухгалтерия бюджетного учреждения – не менее 100 человек.</w:t>
            </w:r>
          </w:p>
        </w:tc>
      </w:tr>
      <w:tr w:rsidR="002868CB" w:rsidRPr="008465E6" w14:paraId="0E043ED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0A051862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0085251F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465E6">
              <w:rPr>
                <w:rFonts w:ascii="Times New Roman" w:hAnsi="Times New Roman"/>
                <w:b/>
                <w:bCs/>
                <w:sz w:val="18"/>
                <w:szCs w:val="18"/>
              </w:rPr>
              <w:t>Описание предмета закупки (услуги):</w:t>
            </w:r>
          </w:p>
          <w:p w14:paraId="0EEDCE9C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00ED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3.1. Информационн</w:t>
            </w:r>
            <w:r w:rsidR="0064586F" w:rsidRPr="008465E6">
              <w:rPr>
                <w:rFonts w:ascii="Times New Roman" w:hAnsi="Times New Roman"/>
                <w:sz w:val="18"/>
                <w:szCs w:val="18"/>
              </w:rPr>
              <w:t>ое обслуживание, информационно-</w:t>
            </w:r>
            <w:r w:rsidRPr="008465E6">
              <w:rPr>
                <w:rFonts w:ascii="Times New Roman" w:hAnsi="Times New Roman"/>
                <w:sz w:val="18"/>
                <w:szCs w:val="18"/>
              </w:rPr>
              <w:t>технологическое сопровождение - обеспечение бесперебойного функционирования программных продуктов (далее – ПП, Система).</w:t>
            </w:r>
          </w:p>
          <w:p w14:paraId="515C69AA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14E6D95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3.2. Услуга включает:</w:t>
            </w:r>
          </w:p>
          <w:p w14:paraId="18CECA44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0326413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1) настройку интерфейсов и прав доступа;</w:t>
            </w:r>
          </w:p>
          <w:p w14:paraId="383610C8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2) тестирование информационных баз;</w:t>
            </w:r>
          </w:p>
          <w:p w14:paraId="0D2EA75E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3) консультирование по работе с ПП;</w:t>
            </w:r>
          </w:p>
          <w:p w14:paraId="51D78B67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4) устранение ошибок и сбоев в информационных базах;</w:t>
            </w:r>
          </w:p>
          <w:p w14:paraId="550BC87B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5) обновление конфигураций подсистем;</w:t>
            </w:r>
          </w:p>
          <w:p w14:paraId="4016FD43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6) обучение различным участкам в соответствии с выходящими изменениями в законодательстве и программе;</w:t>
            </w:r>
          </w:p>
          <w:p w14:paraId="4CFEC05E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7) оптимизация справочников;</w:t>
            </w:r>
          </w:p>
          <w:p w14:paraId="6426A57F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8) изменение плана счетов, при условии работы стандартных форм и отчетов;</w:t>
            </w:r>
          </w:p>
          <w:p w14:paraId="39A7E0B0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9) создание новых отчетов и обработок, расширяющих функциональность системы;</w:t>
            </w:r>
          </w:p>
          <w:p w14:paraId="78639AD3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10) изменения в модулях, не влияющие на принципы работы основных алгоритмов настройки (проведение документов и глобальный модуль);</w:t>
            </w:r>
          </w:p>
          <w:p w14:paraId="20377728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11) помощь в составлении, формировании и отправке отчетности из конфигураций программ в финансовые органы, ФНС, ПФР с использованием сервиса 1С: Отчетность;</w:t>
            </w:r>
          </w:p>
          <w:p w14:paraId="0AE2FF98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12) информирование о выходе новых релизов через </w:t>
            </w:r>
            <w:proofErr w:type="spellStart"/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web</w:t>
            </w:r>
            <w:proofErr w:type="spellEnd"/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-ресурсы.</w:t>
            </w:r>
          </w:p>
          <w:p w14:paraId="41741753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DAFB255" w14:textId="77777777" w:rsidR="002868CB" w:rsidRPr="008465E6" w:rsidRDefault="002868CB">
            <w:pPr>
              <w:pStyle w:val="2"/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3.3. Перечень и характеристики ПП установлены в спецификации (приложение к настоящему техническому заданию).</w:t>
            </w:r>
          </w:p>
          <w:p w14:paraId="78591EEC" w14:textId="77777777" w:rsidR="002868CB" w:rsidRPr="008465E6" w:rsidRDefault="002868CB">
            <w:pPr>
              <w:pStyle w:val="2"/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868CB" w:rsidRPr="008465E6" w14:paraId="73B1256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3EBA8BA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2B4D39F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465E6">
              <w:rPr>
                <w:rFonts w:ascii="Times New Roman" w:hAnsi="Times New Roman"/>
                <w:b/>
                <w:sz w:val="18"/>
                <w:szCs w:val="18"/>
              </w:rPr>
              <w:t>Требования к услуге:</w:t>
            </w:r>
          </w:p>
          <w:p w14:paraId="3E272B64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70BE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4.1. Исполнитель обязан обеспечить оказание услуг с учетом:</w:t>
            </w:r>
          </w:p>
          <w:p w14:paraId="61CA2BEC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403E32A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• особенностей построения информационных систем заказчика;</w:t>
            </w:r>
          </w:p>
          <w:p w14:paraId="442E8159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• принятой у заказчика практики использования типовых и нетиповых функциональных возможностей прикладных модулей ПО.</w:t>
            </w:r>
          </w:p>
          <w:p w14:paraId="47250AEC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320E688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4.2. Исполнитель обязан обеспечить конфиденциальность информации, предоставленной </w:t>
            </w:r>
            <w:r w:rsidRPr="008465E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заказчиком в ходе исполнения обязательств по договору, за исключением случаев, когда исполнитель в соответствии с законодательством Российской Федерации обязан предоставлять информацию третьим лицам.</w:t>
            </w:r>
          </w:p>
          <w:p w14:paraId="5038F7B3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4837774" w14:textId="77777777" w:rsidR="00CD03CD" w:rsidRPr="008465E6" w:rsidRDefault="00CD03CD" w:rsidP="00CD03C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4.3. Для целей учета заявок на работы от Заказчика к Исполнителю должна применятся Система Электронных Заявок (далее СЭЗ). Исполнитель проводит работы по подключению ответственных специалистов Заказчика к СЭЗ и обеспечивает доступ ответственных специалистов Заказчика к СЭЗ в течение срока оказания услуг. </w:t>
            </w:r>
          </w:p>
          <w:p w14:paraId="328A666C" w14:textId="77777777" w:rsidR="00CD03CD" w:rsidRPr="008465E6" w:rsidRDefault="00CD03CD" w:rsidP="00CD03C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Доступ к СЭЗ осуществляется в режиме реального времени с любого ПК, подключенного к сети интернет. </w:t>
            </w:r>
          </w:p>
          <w:p w14:paraId="02880971" w14:textId="77777777" w:rsidR="00CD03CD" w:rsidRPr="008465E6" w:rsidRDefault="00CD03CD" w:rsidP="00CD03C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1) Заказчик в режиме реального времени, может отслеживать список поставленных задач, просмотреть этапы выполнения задач, а также собрать статистику по выполненным задачам.</w:t>
            </w:r>
          </w:p>
          <w:p w14:paraId="37DEDD1D" w14:textId="77777777" w:rsidR="00CD03CD" w:rsidRPr="008465E6" w:rsidRDefault="00CD03CD" w:rsidP="00CD03C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2) Исполнитель принимает посредством СЭЗ заявки Заказчика в неограниченном количестве и приступает к исполнению принятых заявок в порядке общей очереди.</w:t>
            </w:r>
          </w:p>
          <w:p w14:paraId="7BD569B1" w14:textId="77777777" w:rsidR="00CD03CD" w:rsidRPr="008465E6" w:rsidRDefault="00CD03CD" w:rsidP="00CD03CD">
            <w:pPr>
              <w:widowControl w:val="0"/>
              <w:spacing w:after="0"/>
              <w:ind w:left="3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3) Срок выполнения заявки зависит от ее сложности и определяется Исполнителем и доводится до Заказчика до начала выполнения заявки.</w:t>
            </w:r>
          </w:p>
          <w:p w14:paraId="45449912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</w:pPr>
          </w:p>
        </w:tc>
      </w:tr>
      <w:tr w:rsidR="002868CB" w:rsidRPr="008465E6" w14:paraId="38C0D5E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DF590ED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00C5B522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b/>
                <w:sz w:val="18"/>
                <w:szCs w:val="18"/>
              </w:rPr>
              <w:t>Требования к исполнителю, персоналу исполнителя</w:t>
            </w:r>
            <w:r w:rsidRPr="008465E6">
              <w:rPr>
                <w:rStyle w:val="20"/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3BC29585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E3B0" w14:textId="77777777" w:rsidR="002868CB" w:rsidRPr="008465E6" w:rsidRDefault="002868CB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b/>
                <w:bCs/>
                <w:sz w:val="18"/>
                <w:szCs w:val="18"/>
              </w:rPr>
              <w:t>Требования к и</w:t>
            </w:r>
            <w:r w:rsidRPr="008465E6">
              <w:rPr>
                <w:rStyle w:val="20"/>
                <w:rFonts w:ascii="Times New Roman" w:hAnsi="Times New Roman"/>
                <w:b/>
                <w:sz w:val="18"/>
                <w:szCs w:val="18"/>
              </w:rPr>
              <w:t>сполнителю:</w:t>
            </w:r>
          </w:p>
          <w:p w14:paraId="11A1AA1C" w14:textId="77777777" w:rsidR="002868CB" w:rsidRPr="008465E6" w:rsidRDefault="002868CB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207BF7B" w14:textId="77777777" w:rsidR="002868CB" w:rsidRPr="008465E6" w:rsidRDefault="002868CB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bCs/>
                <w:sz w:val="18"/>
                <w:szCs w:val="18"/>
              </w:rPr>
              <w:t>1) наличие квалифицированного персонала в соответствии с требованиями, установленными регулирующими нормативными документами,</w:t>
            </w:r>
            <w:r w:rsidRPr="008465E6">
              <w:t xml:space="preserve"> </w:t>
            </w:r>
            <w:r w:rsidRPr="008465E6">
              <w:rPr>
                <w:rStyle w:val="20"/>
                <w:rFonts w:ascii="Times New Roman" w:hAnsi="Times New Roman"/>
                <w:bCs/>
                <w:sz w:val="18"/>
                <w:szCs w:val="18"/>
              </w:rPr>
              <w:t>уровень подготовки которых соответствует требованиям, предъявляемым к специалистам фирмой «1С», аттестованными фирмой «1С» и имеющими сертификаты уровня не ниже «1С: Специалист», 1С Профессионал, «1С: Специалист-консультант».</w:t>
            </w:r>
          </w:p>
          <w:p w14:paraId="7E4973D9" w14:textId="77777777" w:rsidR="002868CB" w:rsidRPr="008465E6" w:rsidRDefault="002868CB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EE4571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bCs/>
                <w:sz w:val="18"/>
                <w:szCs w:val="18"/>
              </w:rPr>
              <w:t>2) наличие необходимой материально-технической базы для оказания услуг;</w:t>
            </w:r>
          </w:p>
          <w:p w14:paraId="69EAE953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05F6DB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bCs/>
                <w:sz w:val="18"/>
                <w:szCs w:val="18"/>
              </w:rPr>
              <w:t>3) наличие (при необходимости) действующих допусков, разрешений, свидетельств, лицензий, аккредитации, сертификатов и иных аналогичных документов, предусмотренных действующим законодательством РФ для оказания предусмотренным договором услуг. Срок указанных документов не должен истекать ранее окончания срока исполнения договора;</w:t>
            </w:r>
          </w:p>
          <w:p w14:paraId="23DC2A5E" w14:textId="77777777" w:rsidR="002868CB" w:rsidRPr="008465E6" w:rsidRDefault="002868CB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05226E6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4) наличие специалистов, которые могут проводить аудит поиска ошибок в учете, способных производить сборку форм отчетности с нуля в других программах: СВОД-смарт, Веб-консолидация, Кристо, в том числе в выходные и праздничные дни, ночное время без дополнительных оплат.</w:t>
            </w:r>
          </w:p>
          <w:p w14:paraId="7AAB1BB8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Наличие специалистов, способных производить настройку и обслуживание кассового оборудования, настройку и обслуживание внутреннего ЭДО, в том числе в выходные и праздничные дни, ночное время без дополнительных оплат;</w:t>
            </w:r>
          </w:p>
          <w:p w14:paraId="11535DB4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3E7F9B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5) наличие специалистов, способных производить разработку отдельных модулей учета, доработок типового функционала 1С, обслуживающих обмен между 1С с любыми программами по требованию заказчика без дополнительных оплат;</w:t>
            </w:r>
          </w:p>
          <w:p w14:paraId="66B24682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047C3F7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6) наличие специалистов, способных производить настройку и круглосуточное обслуживание сервера, удаленное подключение сотрудников к базам данных, повышение быстродействия персональных компьютеров заказчика;</w:t>
            </w:r>
          </w:p>
          <w:p w14:paraId="3C35B34C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32C38E8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7) наличие специалистов, способных исправлять ошибки в конфигурации 1С по требованию заказчика, в выходные дни и ночное время без дополнительных оплат;</w:t>
            </w:r>
          </w:p>
          <w:p w14:paraId="0290155F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C907F01" w14:textId="77777777" w:rsidR="00F4776D" w:rsidRPr="008465E6" w:rsidRDefault="00F4776D" w:rsidP="00F4776D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Также необходимо наличие следующих аттестованных специалистов в учреждении:</w:t>
            </w:r>
          </w:p>
          <w:p w14:paraId="7E652A9E" w14:textId="77777777" w:rsidR="00F4776D" w:rsidRPr="008465E6" w:rsidRDefault="00393802" w:rsidP="0039380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4776D" w:rsidRPr="008465E6">
              <w:rPr>
                <w:rFonts w:ascii="Times New Roman" w:hAnsi="Times New Roman"/>
                <w:sz w:val="18"/>
                <w:szCs w:val="18"/>
              </w:rPr>
              <w:t>1С: Эксплуататор – не менее 5 человек.</w:t>
            </w:r>
          </w:p>
          <w:p w14:paraId="0A20FDD7" w14:textId="77777777" w:rsidR="00F4776D" w:rsidRPr="008465E6" w:rsidRDefault="00393802" w:rsidP="00393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uppressAutoHyphens w:val="0"/>
              <w:spacing w:after="0" w:line="240" w:lineRule="auto"/>
              <w:textAlignment w:val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4776D" w:rsidRPr="008465E6">
              <w:rPr>
                <w:rFonts w:ascii="Times New Roman" w:hAnsi="Times New Roman"/>
                <w:sz w:val="18"/>
                <w:szCs w:val="18"/>
              </w:rPr>
              <w:t>1С: Специалист по Зарплата и кадры бюджетного учреждения – не менее 70 человек.</w:t>
            </w:r>
          </w:p>
          <w:p w14:paraId="2EB6E01F" w14:textId="77777777" w:rsidR="002868CB" w:rsidRPr="008465E6" w:rsidRDefault="00393802" w:rsidP="00F4776D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4776D" w:rsidRPr="008465E6">
              <w:rPr>
                <w:rFonts w:ascii="Times New Roman" w:hAnsi="Times New Roman"/>
                <w:sz w:val="18"/>
                <w:szCs w:val="18"/>
              </w:rPr>
              <w:t>1С: Специалист по Бухгалтерия бюджетного учреждения – не менее 100 человек.</w:t>
            </w:r>
          </w:p>
        </w:tc>
      </w:tr>
      <w:tr w:rsidR="002868CB" w:rsidRPr="008465E6" w14:paraId="004B729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8DA2A06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448B09BD" w14:textId="77777777" w:rsidR="002868CB" w:rsidRPr="008465E6" w:rsidRDefault="002868CB">
            <w:pPr>
              <w:pStyle w:val="2"/>
              <w:tabs>
                <w:tab w:val="left" w:pos="731"/>
                <w:tab w:val="left" w:pos="87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5E6">
              <w:rPr>
                <w:rStyle w:val="20"/>
                <w:rFonts w:ascii="Times New Roman" w:hAnsi="Times New Roman"/>
                <w:b/>
                <w:sz w:val="18"/>
                <w:szCs w:val="18"/>
              </w:rPr>
              <w:t>Порядок доступа на объекты заказчика</w:t>
            </w:r>
            <w:r w:rsidRPr="008465E6">
              <w:rPr>
                <w:rStyle w:val="20"/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25015E2B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6E8A" w14:textId="77777777" w:rsidR="002868CB" w:rsidRPr="008465E6" w:rsidRDefault="00393802" w:rsidP="00393802">
            <w:pPr>
              <w:pStyle w:val="2"/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Услуга предоставляется в режиме удаленного сопровождения (подключения) к оборудованию заказчика.</w:t>
            </w:r>
          </w:p>
        </w:tc>
      </w:tr>
      <w:tr w:rsidR="002868CB" w:rsidRPr="008465E6" w14:paraId="70D4345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9779EC9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D136B00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465E6">
              <w:rPr>
                <w:rFonts w:ascii="Times New Roman" w:hAnsi="Times New Roman"/>
                <w:b/>
                <w:sz w:val="18"/>
                <w:szCs w:val="18"/>
              </w:rPr>
              <w:t>Оборудование, инвентарь, расходные материалы, используемые при оказании услуги:</w:t>
            </w:r>
          </w:p>
          <w:p w14:paraId="5CFCA907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5D10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Не требуются.</w:t>
            </w:r>
          </w:p>
          <w:p w14:paraId="241821C1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CD3B504" w14:textId="77777777" w:rsidR="002868CB" w:rsidRPr="008465E6" w:rsidRDefault="002868CB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</w:pPr>
          </w:p>
        </w:tc>
      </w:tr>
      <w:tr w:rsidR="002868CB" w:rsidRPr="008465E6" w14:paraId="7A00A85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7E9D2CB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004864BB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5E6">
              <w:rPr>
                <w:rStyle w:val="20"/>
                <w:rFonts w:ascii="Times New Roman" w:eastAsia="Calibri" w:hAnsi="Times New Roman"/>
                <w:b/>
                <w:bCs/>
                <w:sz w:val="18"/>
                <w:szCs w:val="18"/>
              </w:rPr>
              <w:t>Порядок оказания услуги</w:t>
            </w:r>
            <w:r w:rsidRPr="008465E6">
              <w:rPr>
                <w:rStyle w:val="20"/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44D0923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6E30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8.1. Услуги оказываются в объеме и на условиях, установленных договором, настоящим техническим заданием, спецификацией.</w:t>
            </w:r>
          </w:p>
          <w:p w14:paraId="09E41403" w14:textId="77777777" w:rsidR="002868CB" w:rsidRPr="008465E6" w:rsidRDefault="002868C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E07223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8.2. Не позднее дня начала оказания услуги исполнитель направляет заказчику сведения об ответственных лицах для взаимодействия с заказчиком в рамках исполнения договора (ФИО, </w:t>
            </w:r>
            <w:r w:rsidRPr="008465E6">
              <w:rPr>
                <w:rFonts w:ascii="Times New Roman" w:hAnsi="Times New Roman"/>
                <w:sz w:val="18"/>
                <w:szCs w:val="18"/>
              </w:rPr>
              <w:lastRenderedPageBreak/>
              <w:t>телефон, электронная почта), контактные данные технической поддержки («горячей линии») (телефон, адрес электронной почты). Исходящие звонки и обращения в техническую поддержку (на «горячую линию») исполнителя должны быть бесплатными для заказчика.</w:t>
            </w:r>
          </w:p>
          <w:p w14:paraId="76876148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2AC0CAE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8.3. Функционирование ПП должно осуществляться в круглосуточном режиме без выходных дней, за исключением времени проведения регламентных (технических) работ. </w:t>
            </w:r>
          </w:p>
          <w:p w14:paraId="5D6F3D0F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F865E17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8.4. Количество принимаемых звонков по вопросам обслуживания в техническую поддержку (на «горячую линию») исполнителя - не ограничено.</w:t>
            </w:r>
          </w:p>
          <w:p w14:paraId="30D45293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C70B069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8.5. Для обеспечения необходимого уровня качества сервиса и оказываемых услуг исполнитель обязан: </w:t>
            </w:r>
          </w:p>
          <w:p w14:paraId="6A2C9245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AF45102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1) фиксировать принятие в работу задач заказчика в течении 10-ти минут с момента обращения, согласовывать с заказчиком срок исполнения задач и фиксировать согласованный срок, комментировать ход выполнения и фиксировать завершения работ по задачам в системе технической поддержки (все задачи, принятые в работу исполнителем, должны быть учтены и отображать историю взаимоотношений);</w:t>
            </w:r>
          </w:p>
          <w:p w14:paraId="19D4A1CE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501AC7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2) указывать, для каждой задачи заказчика ориентировочное количество времени, которое требуется для ее решения.</w:t>
            </w:r>
          </w:p>
          <w:p w14:paraId="55200DF2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9C3EBF5" w14:textId="77777777" w:rsidR="00393802" w:rsidRPr="008465E6" w:rsidRDefault="00393802" w:rsidP="00393802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Для целей учета заявок на работы от Заказчика к Исполнителю должна применятся Система Электронных Заявок (далее СЭЗ). Исполнитель проводит работы по подключению ответственных специалистов Заказчика к СЭЗ и обеспечивает доступ ответственных специалистов Заказчика к СЭЗ в течение срока оказания услуг. </w:t>
            </w:r>
          </w:p>
          <w:p w14:paraId="7C3FF72F" w14:textId="77777777" w:rsidR="00393802" w:rsidRPr="008465E6" w:rsidRDefault="00393802" w:rsidP="00393802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 xml:space="preserve">Доступ к СЭЗ осуществляется в режиме реального времени с любого ПК, подключенного к сети интернет. </w:t>
            </w:r>
          </w:p>
          <w:p w14:paraId="3CFAB678" w14:textId="77777777" w:rsidR="00393802" w:rsidRPr="008465E6" w:rsidRDefault="00393802" w:rsidP="00393802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Заказчик в режиме реального времени, может отслеживать список поставленных задач, просмотреть этапы выполнения задач, а также собрать статистику по выполненным задачам.</w:t>
            </w:r>
          </w:p>
          <w:p w14:paraId="7936DEC0" w14:textId="77777777" w:rsidR="00393802" w:rsidRPr="008465E6" w:rsidRDefault="00393802" w:rsidP="00393802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ind w:left="320"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Исполнитель принимает посредством СЭЗ заявки Заказчика в неограниченном количестве и приступает к исполнению принятых заявок в порядке общей очереди.</w:t>
            </w:r>
          </w:p>
          <w:p w14:paraId="490C5EB1" w14:textId="77777777" w:rsidR="00393802" w:rsidRPr="008465E6" w:rsidRDefault="00393802" w:rsidP="00393802">
            <w:pPr>
              <w:widowControl w:val="0"/>
              <w:numPr>
                <w:ilvl w:val="0"/>
                <w:numId w:val="8"/>
              </w:numPr>
              <w:spacing w:after="0"/>
              <w:ind w:left="3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Срок выполнения заявки зависит от ее сложности и определяется Исполнителем и доводится до Заказчика до начала выполнения заявки.</w:t>
            </w:r>
          </w:p>
          <w:p w14:paraId="7A99785A" w14:textId="77777777" w:rsidR="00393802" w:rsidRPr="008465E6" w:rsidRDefault="00393802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CAAFC8B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8.6. Заказчик устанавливает степень приоритета (срочности) задачи в момент обращения (фиксации в системе технической поддержки):</w:t>
            </w:r>
          </w:p>
          <w:p w14:paraId="76A75767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CD114D0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«высокий» приоритет (задачи консультационного характера) - исполнитель приступает к выполнению сразу после уточнения и согласования деталей задачи, но не позднее 30 минут после обращения;</w:t>
            </w:r>
          </w:p>
          <w:p w14:paraId="4C1835EB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7D967B7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«средний» приоритет - исполнитель приступает к выполнению задачи в течении 40 минут после обращения или после завершения задач более высокого приоритета;</w:t>
            </w:r>
          </w:p>
          <w:p w14:paraId="4A6CAE2C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62ADE4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«низкий» приоритет - исполнитель приступает к выполнению задачи в течении 60 минут после обращения или после завершения задач более высокого приоритета.</w:t>
            </w:r>
          </w:p>
          <w:p w14:paraId="52B5F0D9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8E599B0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8.</w:t>
            </w:r>
            <w:r w:rsidR="00393802" w:rsidRPr="008465E6">
              <w:rPr>
                <w:rFonts w:ascii="Times New Roman" w:hAnsi="Times New Roman"/>
                <w:sz w:val="18"/>
                <w:szCs w:val="18"/>
              </w:rPr>
              <w:t>7</w:t>
            </w:r>
            <w:r w:rsidRPr="008465E6">
              <w:rPr>
                <w:rFonts w:ascii="Times New Roman" w:hAnsi="Times New Roman"/>
                <w:sz w:val="18"/>
                <w:szCs w:val="18"/>
              </w:rPr>
              <w:t>. Исполнитель должен незамедлительно информировать заказчика при возникновении сбоев, имеющих массовый характер.</w:t>
            </w:r>
          </w:p>
          <w:p w14:paraId="0B45BB26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295BDA" w14:textId="77777777" w:rsidR="002868CB" w:rsidRPr="008465E6" w:rsidRDefault="002868CB">
            <w:pPr>
              <w:pStyle w:val="2"/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65E6">
              <w:rPr>
                <w:rFonts w:ascii="Times New Roman" w:hAnsi="Times New Roman"/>
                <w:sz w:val="18"/>
                <w:szCs w:val="18"/>
              </w:rPr>
              <w:t>8.</w:t>
            </w:r>
            <w:r w:rsidR="00393802" w:rsidRPr="008465E6">
              <w:rPr>
                <w:rFonts w:ascii="Times New Roman" w:hAnsi="Times New Roman"/>
                <w:sz w:val="18"/>
                <w:szCs w:val="18"/>
              </w:rPr>
              <w:t>8</w:t>
            </w:r>
            <w:r w:rsidRPr="008465E6">
              <w:rPr>
                <w:rFonts w:ascii="Times New Roman" w:hAnsi="Times New Roman"/>
                <w:sz w:val="18"/>
                <w:szCs w:val="18"/>
              </w:rPr>
              <w:t xml:space="preserve">. Исполнитель должен осуществлять поддержку проведения регламентных и профилактических работ, установку обновлений. Проведение таких работ должно учитывать непрерывность рабочего процесса и согласовывается с заказчиком. При установке обновлений исполнитель должен учитываться фактор доработок и не типовых конфигураций ПП. </w:t>
            </w:r>
          </w:p>
          <w:p w14:paraId="06B572C5" w14:textId="77777777" w:rsidR="002868CB" w:rsidRPr="008465E6" w:rsidRDefault="002868C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8CB" w14:paraId="7BD1D8B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0647C57D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465E6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9.</w:t>
            </w:r>
          </w:p>
          <w:p w14:paraId="0A700DD3" w14:textId="77777777" w:rsidR="002868CB" w:rsidRPr="008465E6" w:rsidRDefault="002868CB">
            <w:pPr>
              <w:pStyle w:val="2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07CF2116" w14:textId="77777777" w:rsidR="002868CB" w:rsidRPr="008465E6" w:rsidRDefault="002868CB">
            <w:pPr>
              <w:pStyle w:val="2"/>
              <w:spacing w:after="0" w:line="240" w:lineRule="auto"/>
            </w:pPr>
            <w:r w:rsidRPr="008465E6">
              <w:rPr>
                <w:rStyle w:val="20"/>
                <w:rFonts w:ascii="Times New Roman" w:hAnsi="Times New Roman"/>
                <w:b/>
                <w:sz w:val="18"/>
                <w:szCs w:val="18"/>
              </w:rPr>
              <w:t>Приложение: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FCC5" w14:textId="77777777" w:rsidR="002868CB" w:rsidRDefault="002868CB">
            <w:pPr>
              <w:pStyle w:val="2"/>
              <w:tabs>
                <w:tab w:val="left" w:pos="731"/>
                <w:tab w:val="left" w:pos="873"/>
              </w:tabs>
              <w:spacing w:after="0" w:line="240" w:lineRule="auto"/>
              <w:jc w:val="both"/>
            </w:pPr>
            <w:r w:rsidRPr="008465E6">
              <w:rPr>
                <w:rStyle w:val="20"/>
                <w:rFonts w:ascii="Times New Roman" w:hAnsi="Times New Roman"/>
                <w:bCs/>
                <w:sz w:val="18"/>
                <w:szCs w:val="18"/>
              </w:rPr>
              <w:t>Спецификация услуги.</w:t>
            </w:r>
          </w:p>
        </w:tc>
      </w:tr>
    </w:tbl>
    <w:p w14:paraId="3C7506A8" w14:textId="77777777" w:rsidR="002868CB" w:rsidRDefault="002868CB">
      <w:pPr>
        <w:pStyle w:val="2"/>
        <w:spacing w:after="0" w:line="240" w:lineRule="auto"/>
        <w:jc w:val="center"/>
      </w:pPr>
    </w:p>
    <w:sectPr w:rsidR="002868CB" w:rsidSect="006D7FB6">
      <w:footerReference w:type="default" r:id="rId8"/>
      <w:footerReference w:type="first" r:id="rId9"/>
      <w:pgSz w:w="11906" w:h="16838"/>
      <w:pgMar w:top="708" w:right="424" w:bottom="820" w:left="850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26AB" w14:textId="77777777" w:rsidR="00F1225E" w:rsidRDefault="00F1225E">
      <w:pPr>
        <w:spacing w:after="0" w:line="240" w:lineRule="auto"/>
      </w:pPr>
      <w:r>
        <w:separator/>
      </w:r>
    </w:p>
  </w:endnote>
  <w:endnote w:type="continuationSeparator" w:id="0">
    <w:p w14:paraId="2354BD67" w14:textId="77777777" w:rsidR="00F1225E" w:rsidRDefault="00F1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AE21" w14:textId="77777777" w:rsidR="002868CB" w:rsidRDefault="00181C84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FDF28F0" w14:textId="77777777" w:rsidR="002868CB" w:rsidRDefault="002868C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4B20" w14:textId="77777777" w:rsidR="002868CB" w:rsidRDefault="002868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4562E" w14:textId="77777777" w:rsidR="00F1225E" w:rsidRDefault="00F1225E">
      <w:pPr>
        <w:spacing w:after="0" w:line="240" w:lineRule="auto"/>
      </w:pPr>
      <w:r>
        <w:separator/>
      </w:r>
    </w:p>
  </w:footnote>
  <w:footnote w:type="continuationSeparator" w:id="0">
    <w:p w14:paraId="26DD1D88" w14:textId="77777777" w:rsidR="00F1225E" w:rsidRDefault="00F1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LFO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5" w:hanging="648"/>
      </w:pPr>
      <w:rPr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1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4D920D4"/>
    <w:multiLevelType w:val="hybridMultilevel"/>
    <w:tmpl w:val="28A4950A"/>
    <w:lvl w:ilvl="0" w:tplc="E2A090F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358"/>
    <w:multiLevelType w:val="hybridMultilevel"/>
    <w:tmpl w:val="C6728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47166037"/>
    <w:multiLevelType w:val="hybridMultilevel"/>
    <w:tmpl w:val="B7BAF2F0"/>
    <w:lvl w:ilvl="0" w:tplc="2F90F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268FC"/>
    <w:multiLevelType w:val="hybridMultilevel"/>
    <w:tmpl w:val="0B5AF98C"/>
    <w:lvl w:ilvl="0" w:tplc="493CFB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5A77661"/>
    <w:multiLevelType w:val="hybridMultilevel"/>
    <w:tmpl w:val="4C38654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93537A4"/>
    <w:multiLevelType w:val="hybridMultilevel"/>
    <w:tmpl w:val="8884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61995">
    <w:abstractNumId w:val="0"/>
  </w:num>
  <w:num w:numId="2" w16cid:durableId="1084300939">
    <w:abstractNumId w:val="1"/>
  </w:num>
  <w:num w:numId="3" w16cid:durableId="1006636629">
    <w:abstractNumId w:val="7"/>
  </w:num>
  <w:num w:numId="4" w16cid:durableId="612514201">
    <w:abstractNumId w:val="6"/>
  </w:num>
  <w:num w:numId="5" w16cid:durableId="628634506">
    <w:abstractNumId w:val="5"/>
  </w:num>
  <w:num w:numId="6" w16cid:durableId="1250504355">
    <w:abstractNumId w:val="3"/>
  </w:num>
  <w:num w:numId="7" w16cid:durableId="147289997">
    <w:abstractNumId w:val="2"/>
  </w:num>
  <w:num w:numId="8" w16cid:durableId="2127580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E85"/>
    <w:rsid w:val="00077D0E"/>
    <w:rsid w:val="00181C84"/>
    <w:rsid w:val="002868CB"/>
    <w:rsid w:val="002C678B"/>
    <w:rsid w:val="003326A9"/>
    <w:rsid w:val="00393802"/>
    <w:rsid w:val="005A5083"/>
    <w:rsid w:val="0064586F"/>
    <w:rsid w:val="006C6E94"/>
    <w:rsid w:val="006D7FB6"/>
    <w:rsid w:val="008465E6"/>
    <w:rsid w:val="00960669"/>
    <w:rsid w:val="00AC5201"/>
    <w:rsid w:val="00B96D04"/>
    <w:rsid w:val="00CD03CD"/>
    <w:rsid w:val="00CF1879"/>
    <w:rsid w:val="00D92E85"/>
    <w:rsid w:val="00DD06DB"/>
    <w:rsid w:val="00EB3CE1"/>
    <w:rsid w:val="00F1225E"/>
    <w:rsid w:val="00F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124C5037"/>
  <w15:docId w15:val="{2DF4CDDA-99FE-4217-9749-7C9E662E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F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ar-SA"/>
    </w:rPr>
  </w:style>
  <w:style w:type="paragraph" w:styleId="1">
    <w:name w:val="heading 1"/>
    <w:basedOn w:val="2"/>
    <w:next w:val="2"/>
    <w:qFormat/>
    <w:rsid w:val="006D7FB6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2"/>
    <w:next w:val="2"/>
    <w:qFormat/>
    <w:rsid w:val="006D7FB6"/>
    <w:pPr>
      <w:keepNext/>
      <w:tabs>
        <w:tab w:val="num" w:pos="0"/>
      </w:tabs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2"/>
    <w:next w:val="2"/>
    <w:qFormat/>
    <w:rsid w:val="006D7FB6"/>
    <w:pPr>
      <w:tabs>
        <w:tab w:val="num" w:pos="0"/>
      </w:tabs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6D7FB6"/>
  </w:style>
  <w:style w:type="character" w:customStyle="1" w:styleId="16">
    <w:name w:val="Основной текст (16)"/>
    <w:rsid w:val="006D7FB6"/>
    <w:rPr>
      <w:rFonts w:ascii="Times New Roman" w:hAnsi="Times New Roman" w:cs="Times New Roman"/>
      <w:spacing w:val="0"/>
      <w:sz w:val="19"/>
      <w:u w:val="single"/>
    </w:rPr>
  </w:style>
  <w:style w:type="character" w:customStyle="1" w:styleId="10">
    <w:name w:val="Знак примечания1"/>
    <w:rsid w:val="006D7FB6"/>
    <w:rPr>
      <w:sz w:val="16"/>
      <w:szCs w:val="16"/>
    </w:rPr>
  </w:style>
  <w:style w:type="character" w:customStyle="1" w:styleId="a3">
    <w:name w:val="Текст примечания Знак"/>
    <w:rsid w:val="006D7FB6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ма примечания Знак"/>
    <w:rsid w:val="006D7FB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5">
    <w:name w:val="Текст выноски Знак"/>
    <w:rsid w:val="006D7FB6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rsid w:val="006D7FB6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rsid w:val="006D7FB6"/>
    <w:rPr>
      <w:rFonts w:ascii="Calibri" w:eastAsia="Times New Roman" w:hAnsi="Calibri" w:cs="Times New Roman"/>
    </w:rPr>
  </w:style>
  <w:style w:type="character" w:customStyle="1" w:styleId="11">
    <w:name w:val="Заголовок 1 Знак"/>
    <w:rsid w:val="006D7F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sid w:val="006D7F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rsid w:val="006D7FB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rsid w:val="006D7FB6"/>
    <w:rPr>
      <w:sz w:val="23"/>
      <w:shd w:val="clear" w:color="auto" w:fill="FFFFFF"/>
    </w:rPr>
  </w:style>
  <w:style w:type="character" w:customStyle="1" w:styleId="a9">
    <w:name w:val="Основной текст + Курсив"/>
    <w:rsid w:val="006D7FB6"/>
    <w:rPr>
      <w:rFonts w:ascii="Times New Roman" w:hAnsi="Times New Roman"/>
      <w:i/>
      <w:spacing w:val="0"/>
      <w:sz w:val="23"/>
      <w:u w:val="none"/>
    </w:rPr>
  </w:style>
  <w:style w:type="character" w:customStyle="1" w:styleId="110">
    <w:name w:val="Основной текст (11) + Не курсив"/>
    <w:rsid w:val="006D7FB6"/>
    <w:rPr>
      <w:rFonts w:ascii="Times New Roman" w:hAnsi="Times New Roman"/>
      <w:i/>
      <w:spacing w:val="0"/>
      <w:sz w:val="23"/>
      <w:u w:val="none"/>
    </w:rPr>
  </w:style>
  <w:style w:type="character" w:customStyle="1" w:styleId="111">
    <w:name w:val="Основной текст (11)"/>
    <w:rsid w:val="006D7FB6"/>
    <w:rPr>
      <w:rFonts w:ascii="Times New Roman" w:hAnsi="Times New Roman"/>
      <w:spacing w:val="0"/>
      <w:sz w:val="23"/>
      <w:u w:val="none"/>
    </w:rPr>
  </w:style>
  <w:style w:type="character" w:customStyle="1" w:styleId="21">
    <w:name w:val="Заголовок №2"/>
    <w:rsid w:val="006D7FB6"/>
    <w:rPr>
      <w:rFonts w:ascii="Times New Roman" w:hAnsi="Times New Roman"/>
      <w:spacing w:val="0"/>
      <w:sz w:val="27"/>
      <w:u w:val="none"/>
    </w:rPr>
  </w:style>
  <w:style w:type="character" w:customStyle="1" w:styleId="15">
    <w:name w:val="Основной текст (15)"/>
    <w:rsid w:val="006D7FB6"/>
    <w:rPr>
      <w:rFonts w:ascii="Times New Roman" w:hAnsi="Times New Roman"/>
      <w:spacing w:val="0"/>
      <w:sz w:val="19"/>
      <w:u w:val="none"/>
    </w:rPr>
  </w:style>
  <w:style w:type="character" w:customStyle="1" w:styleId="32">
    <w:name w:val="Заголовок №3 (2)"/>
    <w:rsid w:val="006D7FB6"/>
    <w:rPr>
      <w:rFonts w:ascii="Times New Roman" w:hAnsi="Times New Roman"/>
      <w:spacing w:val="0"/>
      <w:sz w:val="23"/>
      <w:u w:val="none"/>
    </w:rPr>
  </w:style>
  <w:style w:type="character" w:customStyle="1" w:styleId="22">
    <w:name w:val="Основной текст (2)"/>
    <w:rsid w:val="006D7FB6"/>
    <w:rPr>
      <w:rFonts w:ascii="Times New Roman" w:hAnsi="Times New Roman"/>
      <w:spacing w:val="0"/>
      <w:sz w:val="19"/>
      <w:u w:val="none"/>
    </w:rPr>
  </w:style>
  <w:style w:type="character" w:customStyle="1" w:styleId="23">
    <w:name w:val="Основной текст 2 Знак"/>
    <w:rsid w:val="006D7FB6"/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rsid w:val="006D7FB6"/>
    <w:rPr>
      <w:rFonts w:ascii="Calibri" w:eastAsia="Calibri" w:hAnsi="Calibri" w:cs="Times New Roman"/>
    </w:rPr>
  </w:style>
  <w:style w:type="character" w:customStyle="1" w:styleId="12">
    <w:name w:val="Гиперссылка1"/>
    <w:rsid w:val="006D7FB6"/>
    <w:rPr>
      <w:color w:val="0000FF"/>
      <w:u w:val="single"/>
    </w:rPr>
  </w:style>
  <w:style w:type="character" w:customStyle="1" w:styleId="iiianoaieou">
    <w:name w:val="iiia? no?aieou"/>
    <w:basedOn w:val="20"/>
    <w:rsid w:val="006D7FB6"/>
  </w:style>
  <w:style w:type="character" w:customStyle="1" w:styleId="24">
    <w:name w:val="Основной текст с отступом 2 Знак"/>
    <w:rsid w:val="006D7FB6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rsid w:val="006D7FB6"/>
    <w:rPr>
      <w:rFonts w:ascii="Arial" w:hAnsi="Arial"/>
      <w:sz w:val="28"/>
    </w:rPr>
  </w:style>
  <w:style w:type="character" w:customStyle="1" w:styleId="HTML">
    <w:name w:val="Стандартный HTML Знак"/>
    <w:rsid w:val="006D7FB6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Выделение1"/>
    <w:rsid w:val="006D7FB6"/>
    <w:rPr>
      <w:i/>
      <w:iCs/>
    </w:rPr>
  </w:style>
  <w:style w:type="character" w:customStyle="1" w:styleId="14">
    <w:name w:val="Строгий1"/>
    <w:rsid w:val="006D7FB6"/>
    <w:rPr>
      <w:b/>
      <w:bCs/>
    </w:rPr>
  </w:style>
  <w:style w:type="character" w:customStyle="1" w:styleId="31">
    <w:name w:val="Основной шрифт абзаца3"/>
    <w:rsid w:val="006D7FB6"/>
    <w:rPr>
      <w:sz w:val="24"/>
    </w:rPr>
  </w:style>
  <w:style w:type="character" w:customStyle="1" w:styleId="ConsPlusNormal">
    <w:name w:val="ConsPlusNormal Знак"/>
    <w:rsid w:val="006D7F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6D7FB6"/>
  </w:style>
  <w:style w:type="character" w:customStyle="1" w:styleId="apple-converted-space">
    <w:name w:val="apple-converted-space"/>
    <w:rsid w:val="006D7FB6"/>
  </w:style>
  <w:style w:type="character" w:customStyle="1" w:styleId="ConsPlusNonformat">
    <w:name w:val="ConsPlusNonformat Знак"/>
    <w:rsid w:val="006D7F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Абзац списка Знак"/>
    <w:rsid w:val="006D7FB6"/>
    <w:rPr>
      <w:rFonts w:ascii="Calibri" w:eastAsia="Times New Roman" w:hAnsi="Calibri" w:cs="Times New Roman"/>
    </w:rPr>
  </w:style>
  <w:style w:type="character" w:customStyle="1" w:styleId="17">
    <w:name w:val="Неразрешенное упоминание1"/>
    <w:rsid w:val="006D7FB6"/>
    <w:rPr>
      <w:color w:val="605E5C"/>
      <w:shd w:val="clear" w:color="auto" w:fill="E1DFDD"/>
    </w:rPr>
  </w:style>
  <w:style w:type="character" w:customStyle="1" w:styleId="18">
    <w:name w:val="Просмотренная гиперссылка1"/>
    <w:rsid w:val="006D7FB6"/>
    <w:rPr>
      <w:color w:val="954F72"/>
      <w:u w:val="single"/>
    </w:rPr>
  </w:style>
  <w:style w:type="character" w:customStyle="1" w:styleId="copytarget">
    <w:name w:val="copy_target"/>
    <w:rsid w:val="006D7FB6"/>
  </w:style>
  <w:style w:type="character" w:customStyle="1" w:styleId="222">
    <w:name w:val="222 Знак"/>
    <w:rsid w:val="006D7FB6"/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Подзаголовок Знак"/>
    <w:rsid w:val="006D7FB6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Заголовок Знак"/>
    <w:rsid w:val="006D7FB6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9">
    <w:name w:val="Основной шрифт абзаца1"/>
    <w:rsid w:val="006D7FB6"/>
  </w:style>
  <w:style w:type="character" w:customStyle="1" w:styleId="WWCharLFO2LVL1">
    <w:name w:val="WW_CharLFO2LVL1"/>
    <w:rsid w:val="006D7FB6"/>
    <w:rPr>
      <w:color w:val="auto"/>
    </w:rPr>
  </w:style>
  <w:style w:type="character" w:customStyle="1" w:styleId="WWCharLFO7LVL1">
    <w:name w:val="WW_CharLFO7LVL1"/>
    <w:rsid w:val="006D7FB6"/>
    <w:rPr>
      <w:rFonts w:ascii="Times New Roman" w:hAnsi="Times New Roman" w:cs="Times New Roman"/>
      <w:color w:val="auto"/>
      <w:sz w:val="20"/>
      <w:szCs w:val="20"/>
    </w:rPr>
  </w:style>
  <w:style w:type="character" w:customStyle="1" w:styleId="WWCharLFO17LVL3">
    <w:name w:val="WW_CharLFO17LVL3"/>
    <w:rsid w:val="006D7FB6"/>
    <w:rPr>
      <w:sz w:val="22"/>
      <w:szCs w:val="22"/>
    </w:rPr>
  </w:style>
  <w:style w:type="character" w:customStyle="1" w:styleId="WWCharLFO23LVL1">
    <w:name w:val="WW_CharLFO23LVL1"/>
    <w:rsid w:val="006D7FB6"/>
    <w:rPr>
      <w:rFonts w:ascii="Symbol" w:hAnsi="Symbol"/>
    </w:rPr>
  </w:style>
  <w:style w:type="character" w:customStyle="1" w:styleId="WWCharLFO23LVL2">
    <w:name w:val="WW_CharLFO23LVL2"/>
    <w:rsid w:val="006D7FB6"/>
    <w:rPr>
      <w:rFonts w:ascii="Courier New" w:hAnsi="Courier New" w:cs="Courier New"/>
    </w:rPr>
  </w:style>
  <w:style w:type="character" w:customStyle="1" w:styleId="WWCharLFO23LVL3">
    <w:name w:val="WW_CharLFO23LVL3"/>
    <w:rsid w:val="006D7FB6"/>
    <w:rPr>
      <w:rFonts w:ascii="Wingdings" w:hAnsi="Wingdings"/>
    </w:rPr>
  </w:style>
  <w:style w:type="character" w:customStyle="1" w:styleId="WWCharLFO23LVL4">
    <w:name w:val="WW_CharLFO23LVL4"/>
    <w:rsid w:val="006D7FB6"/>
    <w:rPr>
      <w:rFonts w:ascii="Symbol" w:hAnsi="Symbol"/>
    </w:rPr>
  </w:style>
  <w:style w:type="character" w:customStyle="1" w:styleId="WWCharLFO23LVL5">
    <w:name w:val="WW_CharLFO23LVL5"/>
    <w:rsid w:val="006D7FB6"/>
    <w:rPr>
      <w:rFonts w:ascii="Courier New" w:hAnsi="Courier New" w:cs="Courier New"/>
    </w:rPr>
  </w:style>
  <w:style w:type="character" w:customStyle="1" w:styleId="WWCharLFO23LVL6">
    <w:name w:val="WW_CharLFO23LVL6"/>
    <w:rsid w:val="006D7FB6"/>
    <w:rPr>
      <w:rFonts w:ascii="Wingdings" w:hAnsi="Wingdings"/>
    </w:rPr>
  </w:style>
  <w:style w:type="character" w:customStyle="1" w:styleId="WWCharLFO23LVL7">
    <w:name w:val="WW_CharLFO23LVL7"/>
    <w:rsid w:val="006D7FB6"/>
    <w:rPr>
      <w:rFonts w:ascii="Symbol" w:hAnsi="Symbol"/>
    </w:rPr>
  </w:style>
  <w:style w:type="character" w:customStyle="1" w:styleId="WWCharLFO23LVL8">
    <w:name w:val="WW_CharLFO23LVL8"/>
    <w:rsid w:val="006D7FB6"/>
    <w:rPr>
      <w:rFonts w:ascii="Courier New" w:hAnsi="Courier New" w:cs="Courier New"/>
    </w:rPr>
  </w:style>
  <w:style w:type="character" w:customStyle="1" w:styleId="WWCharLFO23LVL9">
    <w:name w:val="WW_CharLFO23LVL9"/>
    <w:rsid w:val="006D7FB6"/>
    <w:rPr>
      <w:rFonts w:ascii="Wingdings" w:hAnsi="Wingdings"/>
    </w:rPr>
  </w:style>
  <w:style w:type="character" w:customStyle="1" w:styleId="WWCharLFO25LVL1">
    <w:name w:val="WW_CharLFO25LVL1"/>
    <w:rsid w:val="006D7FB6"/>
    <w:rPr>
      <w:rFonts w:ascii="Symbol" w:hAnsi="Symbol"/>
    </w:rPr>
  </w:style>
  <w:style w:type="character" w:customStyle="1" w:styleId="WWCharLFO25LVL2">
    <w:name w:val="WW_CharLFO25LVL2"/>
    <w:rsid w:val="006D7FB6"/>
    <w:rPr>
      <w:rFonts w:ascii="Courier New" w:hAnsi="Courier New" w:cs="Courier New"/>
    </w:rPr>
  </w:style>
  <w:style w:type="character" w:customStyle="1" w:styleId="WWCharLFO25LVL3">
    <w:name w:val="WW_CharLFO25LVL3"/>
    <w:rsid w:val="006D7FB6"/>
    <w:rPr>
      <w:rFonts w:ascii="Wingdings" w:hAnsi="Wingdings"/>
    </w:rPr>
  </w:style>
  <w:style w:type="character" w:customStyle="1" w:styleId="WWCharLFO25LVL4">
    <w:name w:val="WW_CharLFO25LVL4"/>
    <w:rsid w:val="006D7FB6"/>
    <w:rPr>
      <w:rFonts w:ascii="Symbol" w:hAnsi="Symbol"/>
    </w:rPr>
  </w:style>
  <w:style w:type="character" w:customStyle="1" w:styleId="WWCharLFO25LVL5">
    <w:name w:val="WW_CharLFO25LVL5"/>
    <w:rsid w:val="006D7FB6"/>
    <w:rPr>
      <w:rFonts w:ascii="Courier New" w:hAnsi="Courier New" w:cs="Courier New"/>
    </w:rPr>
  </w:style>
  <w:style w:type="character" w:customStyle="1" w:styleId="WWCharLFO25LVL6">
    <w:name w:val="WW_CharLFO25LVL6"/>
    <w:rsid w:val="006D7FB6"/>
    <w:rPr>
      <w:rFonts w:ascii="Wingdings" w:hAnsi="Wingdings"/>
    </w:rPr>
  </w:style>
  <w:style w:type="character" w:customStyle="1" w:styleId="WWCharLFO25LVL7">
    <w:name w:val="WW_CharLFO25LVL7"/>
    <w:rsid w:val="006D7FB6"/>
    <w:rPr>
      <w:rFonts w:ascii="Symbol" w:hAnsi="Symbol"/>
    </w:rPr>
  </w:style>
  <w:style w:type="character" w:customStyle="1" w:styleId="WWCharLFO25LVL8">
    <w:name w:val="WW_CharLFO25LVL8"/>
    <w:rsid w:val="006D7FB6"/>
    <w:rPr>
      <w:rFonts w:ascii="Courier New" w:hAnsi="Courier New" w:cs="Courier New"/>
    </w:rPr>
  </w:style>
  <w:style w:type="character" w:customStyle="1" w:styleId="WWCharLFO25LVL9">
    <w:name w:val="WW_CharLFO25LVL9"/>
    <w:rsid w:val="006D7FB6"/>
    <w:rPr>
      <w:rFonts w:ascii="Wingdings" w:hAnsi="Wingdings"/>
    </w:rPr>
  </w:style>
  <w:style w:type="character" w:customStyle="1" w:styleId="WWCharLFO27LVL1">
    <w:name w:val="WW_CharLFO27LVL1"/>
    <w:rsid w:val="006D7FB6"/>
    <w:rPr>
      <w:rFonts w:ascii="Times New Roman" w:eastAsia="Calibri" w:hAnsi="Times New Roman" w:cs="Times New Roman"/>
    </w:rPr>
  </w:style>
  <w:style w:type="character" w:customStyle="1" w:styleId="WWCharLFO27LVL2">
    <w:name w:val="WW_CharLFO27LVL2"/>
    <w:rsid w:val="006D7FB6"/>
    <w:rPr>
      <w:rFonts w:ascii="Courier New" w:hAnsi="Courier New" w:cs="Courier New"/>
    </w:rPr>
  </w:style>
  <w:style w:type="character" w:customStyle="1" w:styleId="WWCharLFO27LVL3">
    <w:name w:val="WW_CharLFO27LVL3"/>
    <w:rsid w:val="006D7FB6"/>
    <w:rPr>
      <w:rFonts w:ascii="Wingdings" w:hAnsi="Wingdings"/>
    </w:rPr>
  </w:style>
  <w:style w:type="character" w:customStyle="1" w:styleId="WWCharLFO27LVL4">
    <w:name w:val="WW_CharLFO27LVL4"/>
    <w:rsid w:val="006D7FB6"/>
    <w:rPr>
      <w:rFonts w:ascii="Symbol" w:hAnsi="Symbol"/>
    </w:rPr>
  </w:style>
  <w:style w:type="character" w:customStyle="1" w:styleId="WWCharLFO27LVL5">
    <w:name w:val="WW_CharLFO27LVL5"/>
    <w:rsid w:val="006D7FB6"/>
    <w:rPr>
      <w:rFonts w:ascii="Courier New" w:hAnsi="Courier New" w:cs="Courier New"/>
    </w:rPr>
  </w:style>
  <w:style w:type="character" w:customStyle="1" w:styleId="WWCharLFO27LVL6">
    <w:name w:val="WW_CharLFO27LVL6"/>
    <w:rsid w:val="006D7FB6"/>
    <w:rPr>
      <w:rFonts w:ascii="Wingdings" w:hAnsi="Wingdings"/>
    </w:rPr>
  </w:style>
  <w:style w:type="character" w:customStyle="1" w:styleId="WWCharLFO27LVL7">
    <w:name w:val="WW_CharLFO27LVL7"/>
    <w:rsid w:val="006D7FB6"/>
    <w:rPr>
      <w:rFonts w:ascii="Symbol" w:hAnsi="Symbol"/>
    </w:rPr>
  </w:style>
  <w:style w:type="character" w:customStyle="1" w:styleId="WWCharLFO27LVL8">
    <w:name w:val="WW_CharLFO27LVL8"/>
    <w:rsid w:val="006D7FB6"/>
    <w:rPr>
      <w:rFonts w:ascii="Courier New" w:hAnsi="Courier New" w:cs="Courier New"/>
    </w:rPr>
  </w:style>
  <w:style w:type="character" w:customStyle="1" w:styleId="WWCharLFO27LVL9">
    <w:name w:val="WW_CharLFO27LVL9"/>
    <w:rsid w:val="006D7FB6"/>
    <w:rPr>
      <w:rFonts w:ascii="Wingdings" w:hAnsi="Wingdings"/>
    </w:rPr>
  </w:style>
  <w:style w:type="character" w:customStyle="1" w:styleId="WWCharLFO31LVL1">
    <w:name w:val="WW_CharLFO31LVL1"/>
    <w:rsid w:val="006D7FB6"/>
    <w:rPr>
      <w:rFonts w:ascii="Times New Roman" w:hAnsi="Times New Roman" w:cs="Times New Roman"/>
      <w:sz w:val="20"/>
      <w:szCs w:val="20"/>
    </w:rPr>
  </w:style>
  <w:style w:type="character" w:customStyle="1" w:styleId="WWCharLFO34LVL4">
    <w:name w:val="WW_CharLFO34LVL4"/>
    <w:rsid w:val="006D7FB6"/>
    <w:rPr>
      <w:lang w:val="ru-RU"/>
    </w:rPr>
  </w:style>
  <w:style w:type="paragraph" w:customStyle="1" w:styleId="Heading">
    <w:name w:val="Heading"/>
    <w:basedOn w:val="2"/>
    <w:next w:val="2"/>
    <w:rsid w:val="006D7FB6"/>
    <w:pPr>
      <w:spacing w:after="0" w:line="240" w:lineRule="auto"/>
    </w:pPr>
    <w:rPr>
      <w:rFonts w:ascii="Calibri Light" w:hAnsi="Calibri Light"/>
      <w:spacing w:val="-10"/>
      <w:kern w:val="2"/>
      <w:sz w:val="56"/>
      <w:szCs w:val="56"/>
    </w:rPr>
  </w:style>
  <w:style w:type="paragraph" w:styleId="af">
    <w:name w:val="Body Text"/>
    <w:basedOn w:val="2"/>
    <w:rsid w:val="006D7FB6"/>
    <w:pPr>
      <w:spacing w:after="120"/>
    </w:pPr>
    <w:rPr>
      <w:rFonts w:eastAsia="Calibri"/>
    </w:rPr>
  </w:style>
  <w:style w:type="paragraph" w:customStyle="1" w:styleId="2">
    <w:name w:val="Обычный2"/>
    <w:rsid w:val="006D7F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1a">
    <w:name w:val="Текст примечания1"/>
    <w:basedOn w:val="2"/>
    <w:rsid w:val="006D7FB6"/>
    <w:pPr>
      <w:spacing w:line="240" w:lineRule="auto"/>
    </w:pPr>
    <w:rPr>
      <w:sz w:val="20"/>
      <w:szCs w:val="20"/>
    </w:rPr>
  </w:style>
  <w:style w:type="paragraph" w:styleId="af0">
    <w:name w:val="annotation subject"/>
    <w:basedOn w:val="1a"/>
    <w:next w:val="1a"/>
    <w:rsid w:val="006D7FB6"/>
    <w:rPr>
      <w:b/>
      <w:bCs/>
    </w:rPr>
  </w:style>
  <w:style w:type="paragraph" w:styleId="af1">
    <w:name w:val="List Paragraph"/>
    <w:basedOn w:val="2"/>
    <w:qFormat/>
    <w:rsid w:val="006D7FB6"/>
    <w:pPr>
      <w:ind w:left="720"/>
    </w:pPr>
  </w:style>
  <w:style w:type="paragraph" w:styleId="af2">
    <w:name w:val="Balloon Text"/>
    <w:basedOn w:val="2"/>
    <w:rsid w:val="006D7FB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rsid w:val="006D7FB6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2"/>
    <w:rsid w:val="006D7FB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2"/>
    <w:rsid w:val="006D7FB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6D7F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33">
    <w:name w:val="Основной текст3"/>
    <w:basedOn w:val="2"/>
    <w:rsid w:val="006D7FB6"/>
    <w:pPr>
      <w:shd w:val="clear" w:color="auto" w:fill="FFFFFF"/>
      <w:spacing w:after="0" w:line="274" w:lineRule="exact"/>
      <w:ind w:hanging="2060"/>
      <w:jc w:val="both"/>
    </w:pPr>
    <w:rPr>
      <w:rFonts w:eastAsia="Calibri"/>
      <w:sz w:val="23"/>
      <w:shd w:val="clear" w:color="auto" w:fill="FFFFFF"/>
    </w:rPr>
  </w:style>
  <w:style w:type="paragraph" w:customStyle="1" w:styleId="220">
    <w:name w:val="Основной текст 22"/>
    <w:basedOn w:val="2"/>
    <w:rsid w:val="006D7FB6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af5">
    <w:name w:val="Заголовок приложения"/>
    <w:basedOn w:val="2"/>
    <w:next w:val="2"/>
    <w:rsid w:val="006D7FB6"/>
    <w:pPr>
      <w:widowControl w:val="0"/>
      <w:spacing w:before="6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f6">
    <w:name w:val="No Spacing"/>
    <w:qFormat/>
    <w:rsid w:val="006D7F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rsid w:val="006D7F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</w:pPr>
    <w:rPr>
      <w:rFonts w:ascii="Arial" w:hAnsi="Arial" w:cs="Arial"/>
    </w:rPr>
  </w:style>
  <w:style w:type="paragraph" w:customStyle="1" w:styleId="af7">
    <w:name w:val="Îñíîâí"/>
    <w:basedOn w:val="2"/>
    <w:rsid w:val="006D7FB6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ru-RU"/>
    </w:rPr>
  </w:style>
  <w:style w:type="paragraph" w:customStyle="1" w:styleId="210">
    <w:name w:val="Основной текст с отступом 21"/>
    <w:basedOn w:val="2"/>
    <w:rsid w:val="006D7FB6"/>
    <w:pPr>
      <w:widowControl w:val="0"/>
      <w:spacing w:before="60" w:after="120" w:line="480" w:lineRule="auto"/>
      <w:ind w:left="283"/>
      <w:jc w:val="both"/>
    </w:pPr>
    <w:rPr>
      <w:rFonts w:ascii="Times New Roman" w:hAnsi="Times New Roman"/>
      <w:sz w:val="24"/>
      <w:szCs w:val="20"/>
    </w:rPr>
  </w:style>
  <w:style w:type="paragraph" w:customStyle="1" w:styleId="211">
    <w:name w:val="Основной текст 21"/>
    <w:basedOn w:val="2"/>
    <w:rsid w:val="006D7FB6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8">
    <w:name w:val="Стиль"/>
    <w:rsid w:val="006D7F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sz w:val="24"/>
      <w:szCs w:val="24"/>
    </w:rPr>
  </w:style>
  <w:style w:type="paragraph" w:customStyle="1" w:styleId="1b">
    <w:name w:val="Абзац списка1"/>
    <w:basedOn w:val="2"/>
    <w:rsid w:val="006D7FB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9">
    <w:name w:val="Знак"/>
    <w:basedOn w:val="2"/>
    <w:rsid w:val="006D7FB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2"/>
    <w:rsid w:val="006D7FB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0">
    <w:name w:val="HTML Preformatted"/>
    <w:basedOn w:val="2"/>
    <w:rsid w:val="006D7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d">
    <w:name w:val="Знак1 Знак Знак"/>
    <w:basedOn w:val="2"/>
    <w:rsid w:val="006D7FB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e">
    <w:name w:val="Название1"/>
    <w:basedOn w:val="2"/>
    <w:rsid w:val="006D7FB6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2"/>
    <w:rsid w:val="006D7FB6"/>
    <w:pPr>
      <w:widowControl w:val="0"/>
      <w:autoSpaceDE w:val="0"/>
      <w:spacing w:after="0" w:line="254" w:lineRule="exact"/>
      <w:jc w:val="righ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4">
    <w:name w:val="Обычный3"/>
    <w:rsid w:val="006D7F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sz w:val="24"/>
    </w:rPr>
  </w:style>
  <w:style w:type="paragraph" w:customStyle="1" w:styleId="afa">
    <w:name w:val="Обычный.Нормальный абзац"/>
    <w:rsid w:val="006D7F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09"/>
      <w:jc w:val="both"/>
    </w:pPr>
    <w:rPr>
      <w:sz w:val="24"/>
      <w:szCs w:val="24"/>
    </w:rPr>
  </w:style>
  <w:style w:type="paragraph" w:customStyle="1" w:styleId="ConsPlusNonformat0">
    <w:name w:val="ConsPlusNonformat"/>
    <w:rsid w:val="006D7F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hAnsi="Courier New" w:cs="Courier New"/>
    </w:rPr>
  </w:style>
  <w:style w:type="paragraph" w:customStyle="1" w:styleId="p10">
    <w:name w:val="p10"/>
    <w:basedOn w:val="2"/>
    <w:rsid w:val="006D7FB6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2"/>
    <w:rsid w:val="006D7FB6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2"/>
    <w:rsid w:val="006D7FB6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f">
    <w:name w:val="Обычный1"/>
    <w:rsid w:val="006D7F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customStyle="1" w:styleId="TableContents">
    <w:name w:val="Table Contents"/>
    <w:basedOn w:val="2"/>
    <w:rsid w:val="006D7FB6"/>
    <w:pPr>
      <w:widowControl w:val="0"/>
      <w:suppressLineNumber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20">
    <w:name w:val="222"/>
    <w:basedOn w:val="2"/>
    <w:autoRedefine/>
    <w:rsid w:val="006D7FB6"/>
    <w:pPr>
      <w:widowControl w:val="0"/>
      <w:tabs>
        <w:tab w:val="left" w:pos="-1075"/>
        <w:tab w:val="num" w:pos="0"/>
      </w:tabs>
      <w:autoSpaceDE w:val="0"/>
      <w:spacing w:after="0" w:line="240" w:lineRule="auto"/>
      <w:ind w:left="360" w:hanging="36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2"/>
    <w:rsid w:val="006D7FB6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f8"/>
    <w:next w:val="af8"/>
    <w:rsid w:val="006D7FB6"/>
    <w:pPr>
      <w:keepNext/>
      <w:jc w:val="center"/>
    </w:pPr>
    <w:rPr>
      <w:b/>
      <w:bCs/>
      <w:sz w:val="32"/>
      <w:szCs w:val="32"/>
    </w:rPr>
  </w:style>
  <w:style w:type="paragraph" w:styleId="afb">
    <w:name w:val="Subtitle"/>
    <w:basedOn w:val="2"/>
    <w:qFormat/>
    <w:rsid w:val="006D7FB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f0">
    <w:name w:val="Обычный (Интернет)1"/>
    <w:basedOn w:val="2"/>
    <w:rsid w:val="006D7FB6"/>
    <w:pPr>
      <w:spacing w:after="160" w:line="256" w:lineRule="auto"/>
    </w:pPr>
    <w:rPr>
      <w:rFonts w:ascii="Times New Roman" w:eastAsia="Calibri" w:hAnsi="Times New Roman"/>
      <w:sz w:val="24"/>
      <w:szCs w:val="24"/>
    </w:rPr>
  </w:style>
  <w:style w:type="paragraph" w:customStyle="1" w:styleId="TableParagraph">
    <w:name w:val="Table Paragraph"/>
    <w:basedOn w:val="2"/>
    <w:rsid w:val="006D7FB6"/>
    <w:pPr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URIS_22</dc:creator>
  <cp:lastModifiedBy>o187@bk.ru</cp:lastModifiedBy>
  <cp:revision>3</cp:revision>
  <cp:lastPrinted>1899-12-31T19:00:00Z</cp:lastPrinted>
  <dcterms:created xsi:type="dcterms:W3CDTF">2024-11-29T09:00:00Z</dcterms:created>
  <dcterms:modified xsi:type="dcterms:W3CDTF">2024-11-29T10:24:00Z</dcterms:modified>
</cp:coreProperties>
</file>