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69" w:rsidRDefault="00202769"/>
    <w:p w:rsidR="00202769" w:rsidRDefault="00202769" w:rsidP="0020276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02769" w:rsidRDefault="00202769" w:rsidP="0020276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46BF9">
        <w:rPr>
          <w:rFonts w:ascii="Times New Roman" w:hAnsi="Times New Roman"/>
          <w:b/>
          <w:sz w:val="18"/>
          <w:szCs w:val="18"/>
        </w:rPr>
        <w:t>ЗАЯВКА НА ПРОВЕДЕНИЕ ЗАКУПКИ</w:t>
      </w:r>
    </w:p>
    <w:p w:rsidR="00202769" w:rsidRDefault="00202769" w:rsidP="0020276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01"/>
      </w:tblGrid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546BF9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Полное и сокращенное наименование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заказчика</w:t>
            </w:r>
            <w:r w:rsidRPr="00546BF9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1" w:type="dxa"/>
            <w:shd w:val="clear" w:color="auto" w:fill="auto"/>
          </w:tcPr>
          <w:p w:rsidR="00202769" w:rsidRPr="00884141" w:rsidRDefault="00202769" w:rsidP="00401783">
            <w:pPr>
              <w:tabs>
                <w:tab w:val="left" w:pos="7759"/>
              </w:tabs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8414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Муниципальное автономное дошкольное образовательное учреждение детский сад 112 города Тюмени (МАДОУ д/с 112 города Тюмени)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A01A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Предмет договора (закупки):</w:t>
            </w:r>
          </w:p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1" w:type="dxa"/>
            <w:shd w:val="clear" w:color="auto" w:fill="auto"/>
          </w:tcPr>
          <w:p w:rsidR="00202769" w:rsidRPr="007242FB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F21AC">
              <w:rPr>
                <w:rFonts w:ascii="Times New Roman" w:hAnsi="Times New Roman"/>
                <w:b/>
                <w:bCs/>
                <w:sz w:val="18"/>
                <w:szCs w:val="18"/>
              </w:rPr>
              <w:t>Поставка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товара </w:t>
            </w:r>
            <w:r w:rsidRPr="00C3278B">
              <w:rPr>
                <w:rFonts w:ascii="Times New Roman" w:hAnsi="Times New Roman"/>
                <w:b/>
                <w:bCs/>
                <w:sz w:val="18"/>
                <w:szCs w:val="18"/>
              </w:rPr>
              <w:t>кондитерские изделия</w:t>
            </w:r>
            <w:r w:rsidRPr="005F21AC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113496">
              <w:rPr>
                <w:rFonts w:ascii="Times New Roman" w:hAnsi="Times New Roman"/>
                <w:bCs/>
                <w:i/>
                <w:iCs/>
                <w:color w:val="0070C0"/>
                <w:sz w:val="18"/>
                <w:szCs w:val="18"/>
              </w:rPr>
              <w:tab/>
            </w:r>
          </w:p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Способ закупки:</w:t>
            </w:r>
          </w:p>
        </w:tc>
        <w:tc>
          <w:tcPr>
            <w:tcW w:w="7201" w:type="dxa"/>
            <w:shd w:val="clear" w:color="auto" w:fill="auto"/>
          </w:tcPr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70C0"/>
                <w:sz w:val="18"/>
                <w:szCs w:val="18"/>
              </w:rPr>
            </w:pPr>
          </w:p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769">
              <w:rPr>
                <w:rFonts w:ascii="Times New Roman" w:hAnsi="Times New Roman"/>
                <w:bCs/>
                <w:sz w:val="18"/>
                <w:szCs w:val="18"/>
              </w:rPr>
              <w:t>Закупка малого объема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Место поставки товара</w:t>
            </w:r>
          </w:p>
        </w:tc>
        <w:tc>
          <w:tcPr>
            <w:tcW w:w="7201" w:type="dxa"/>
            <w:shd w:val="clear" w:color="auto" w:fill="auto"/>
          </w:tcPr>
          <w:p w:rsidR="00202769" w:rsidRPr="00884141" w:rsidRDefault="00202769" w:rsidP="004017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Тюменская область, г. Тюмень, ул. Волгоградская 14 (корпус 1);</w:t>
            </w:r>
          </w:p>
          <w:p w:rsidR="00202769" w:rsidRPr="00884141" w:rsidRDefault="00202769" w:rsidP="004017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Тюменская область, г. Тюмень, ул. Волгоградская 14а (корпус 2);</w:t>
            </w:r>
          </w:p>
          <w:p w:rsidR="00202769" w:rsidRPr="00884141" w:rsidRDefault="00202769" w:rsidP="004017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4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Тюменская область, г. Тюмень, ул. Волгоградская 5 (корпус 3);</w:t>
            </w:r>
          </w:p>
          <w:p w:rsidR="00202769" w:rsidRPr="002B47A1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color w:val="0070C0"/>
                <w:sz w:val="18"/>
                <w:szCs w:val="18"/>
              </w:rPr>
            </w:pPr>
            <w:r w:rsidRPr="008841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Тюменская область, г. Тюмень, ул. Волгоградская 16 (корпус 5);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2B47A1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Обеспечение исполнения договора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1" w:type="dxa"/>
            <w:shd w:val="clear" w:color="auto" w:fill="auto"/>
          </w:tcPr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20276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:</w:t>
            </w:r>
          </w:p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769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Порядок поставки товара:</w:t>
            </w:r>
          </w:p>
          <w:p w:rsidR="00202769" w:rsidRPr="002B47A1" w:rsidRDefault="00202769" w:rsidP="0040178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1" w:type="dxa"/>
            <w:shd w:val="clear" w:color="auto" w:fill="auto"/>
          </w:tcPr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202769">
              <w:rPr>
                <w:rFonts w:ascii="Times New Roman" w:hAnsi="Times New Roman"/>
                <w:bCs/>
                <w:iCs/>
                <w:sz w:val="18"/>
                <w:szCs w:val="18"/>
              </w:rPr>
              <w:t>Ежедневно кроме выходных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01AEE">
              <w:rPr>
                <w:rFonts w:ascii="Times New Roman" w:hAnsi="Times New Roman"/>
                <w:b/>
                <w:sz w:val="18"/>
                <w:szCs w:val="18"/>
              </w:rPr>
              <w:t xml:space="preserve">Срок (период)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поставки товара</w:t>
            </w:r>
            <w:r w:rsidRPr="00A01AE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</w:tcPr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769">
              <w:rPr>
                <w:rFonts w:ascii="Times New Roman" w:hAnsi="Times New Roman"/>
                <w:bCs/>
                <w:sz w:val="18"/>
                <w:szCs w:val="18"/>
              </w:rPr>
              <w:t>08.01.2025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Порядок оплаты товара:</w:t>
            </w:r>
          </w:p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</w:tcPr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69">
              <w:rPr>
                <w:rFonts w:ascii="Times New Roman" w:hAnsi="Times New Roman"/>
                <w:sz w:val="18"/>
                <w:szCs w:val="18"/>
              </w:rPr>
              <w:t xml:space="preserve">Заказчик оплачивает фактически оказанные услуги </w:t>
            </w:r>
            <w:r w:rsidRPr="00202769">
              <w:rPr>
                <w:rFonts w:ascii="Times New Roman" w:hAnsi="Times New Roman"/>
                <w:b/>
                <w:sz w:val="18"/>
                <w:szCs w:val="18"/>
              </w:rPr>
              <w:t>в течение 7 (семи) рабочих дней</w:t>
            </w:r>
            <w:r w:rsidRPr="00202769">
              <w:rPr>
                <w:rFonts w:ascii="Times New Roman" w:hAnsi="Times New Roman"/>
                <w:sz w:val="18"/>
                <w:szCs w:val="18"/>
              </w:rPr>
              <w:t xml:space="preserve"> со дня подписания Заказчиком документа о приемке товара</w:t>
            </w:r>
          </w:p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81C6B">
              <w:rPr>
                <w:rFonts w:ascii="Times New Roman" w:hAnsi="Times New Roman"/>
                <w:b/>
                <w:sz w:val="18"/>
                <w:szCs w:val="18"/>
              </w:rPr>
              <w:t>Включение в документацию дополнительного требования к участникам «Положительная деловая репутация»</w:t>
            </w:r>
          </w:p>
          <w:p w:rsidR="00202769" w:rsidRPr="00113496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</w:tcPr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  <w:p w:rsidR="00202769" w:rsidRPr="00202769" w:rsidRDefault="00202769" w:rsidP="00401783">
            <w:pPr>
              <w:tabs>
                <w:tab w:val="right" w:pos="7759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0276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546BF9">
              <w:rPr>
                <w:rFonts w:ascii="Times New Roman" w:hAnsi="Times New Roman"/>
                <w:b/>
                <w:sz w:val="18"/>
                <w:szCs w:val="18"/>
              </w:rPr>
              <w:t>Начальная (максимальная) цена договора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02769" w:rsidRPr="00A01AEE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</w:tcPr>
          <w:p w:rsidR="00202769" w:rsidRP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69">
              <w:rPr>
                <w:rFonts w:ascii="Times New Roman" w:hAnsi="Times New Roman"/>
                <w:sz w:val="18"/>
                <w:szCs w:val="18"/>
              </w:rPr>
              <w:t>00000.00 (ноль) рублей 00 копеек (в том числе НДС ___ %)</w:t>
            </w:r>
          </w:p>
        </w:tc>
      </w:tr>
      <w:tr w:rsidR="00202769" w:rsidRPr="00A01AEE" w:rsidTr="00202769">
        <w:tc>
          <w:tcPr>
            <w:tcW w:w="2410" w:type="dxa"/>
            <w:shd w:val="clear" w:color="auto" w:fill="E3F1F1"/>
          </w:tcPr>
          <w:p w:rsidR="0020276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Иные сведения, особенности, относящиеся к предмету закупки или к процедуре закупки:</w:t>
            </w:r>
          </w:p>
          <w:p w:rsidR="00202769" w:rsidRPr="00546BF9" w:rsidRDefault="00202769" w:rsidP="004017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1" w:type="dxa"/>
            <w:tcBorders>
              <w:left w:val="single" w:sz="4" w:space="0" w:color="auto"/>
              <w:right w:val="single" w:sz="4" w:space="0" w:color="auto"/>
            </w:tcBorders>
          </w:tcPr>
          <w:p w:rsidR="00202769" w:rsidRDefault="00202769" w:rsidP="00401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202769" w:rsidRDefault="00202769" w:rsidP="0020276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02769" w:rsidRDefault="00202769" w:rsidP="00202769">
      <w:pPr>
        <w:ind w:right="5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"/>
        <w:gridCol w:w="2314"/>
        <w:gridCol w:w="4738"/>
        <w:gridCol w:w="942"/>
        <w:gridCol w:w="793"/>
      </w:tblGrid>
      <w:tr w:rsidR="00F65820" w:rsidTr="00202769">
        <w:tc>
          <w:tcPr>
            <w:tcW w:w="784" w:type="dxa"/>
          </w:tcPr>
          <w:p w:rsidR="00992458" w:rsidRDefault="00585F6A">
            <w:r>
              <w:t>1</w:t>
            </w:r>
          </w:p>
        </w:tc>
        <w:tc>
          <w:tcPr>
            <w:tcW w:w="2314" w:type="dxa"/>
          </w:tcPr>
          <w:p w:rsidR="00992458" w:rsidRDefault="00992458" w:rsidP="00992458">
            <w:r>
              <w:t>Зефир Ванильный (ВЕСОВОЙ)</w:t>
            </w:r>
          </w:p>
        </w:tc>
        <w:tc>
          <w:tcPr>
            <w:tcW w:w="4738" w:type="dxa"/>
          </w:tcPr>
          <w:p w:rsidR="00992458" w:rsidRDefault="00316EED" w:rsidP="00316EED">
            <w:pPr>
              <w:ind w:firstLine="708"/>
            </w:pPr>
            <w:r>
              <w:t xml:space="preserve">Изделие кондитерское “Зефир Ванильный”, “Зефир Бело-розовый”. Без посторонних примесей, добавок, комков, вкус и запах свойственный для данного вида продукции. Продукция расфасована в </w:t>
            </w:r>
            <w:proofErr w:type="spellStart"/>
            <w:r>
              <w:t>гофрокоробки</w:t>
            </w:r>
            <w:proofErr w:type="spellEnd"/>
            <w:r>
              <w:t xml:space="preserve"> “экран” по 2 кг, упакована, с нанесением маркировки. По качеству и безопасности соответствует требованиям и нормам</w:t>
            </w:r>
          </w:p>
        </w:tc>
        <w:tc>
          <w:tcPr>
            <w:tcW w:w="942" w:type="dxa"/>
          </w:tcPr>
          <w:p w:rsidR="00F65820" w:rsidRDefault="00F65820"/>
          <w:p w:rsidR="00F65820" w:rsidRDefault="00F65820" w:rsidP="00F65820"/>
          <w:p w:rsidR="00F65820" w:rsidRDefault="00F65820" w:rsidP="00F65820"/>
          <w:p w:rsidR="00F65820" w:rsidRDefault="00F65820" w:rsidP="00F65820"/>
          <w:p w:rsidR="00992458" w:rsidRPr="00F65820" w:rsidRDefault="00F65820" w:rsidP="00F65820">
            <w:r>
              <w:t>кг</w:t>
            </w:r>
          </w:p>
        </w:tc>
        <w:tc>
          <w:tcPr>
            <w:tcW w:w="793" w:type="dxa"/>
          </w:tcPr>
          <w:p w:rsidR="00992458" w:rsidRDefault="00F65820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2</w:t>
            </w:r>
          </w:p>
        </w:tc>
        <w:tc>
          <w:tcPr>
            <w:tcW w:w="2314" w:type="dxa"/>
          </w:tcPr>
          <w:p w:rsidR="00992458" w:rsidRDefault="00992458" w:rsidP="00992458">
            <w:r>
              <w:t>Мармелад Фруктовое Ассорти (ВЕСОВОЙ)</w:t>
            </w:r>
          </w:p>
        </w:tc>
        <w:tc>
          <w:tcPr>
            <w:tcW w:w="4738" w:type="dxa"/>
          </w:tcPr>
          <w:p w:rsidR="00992458" w:rsidRDefault="00316EED" w:rsidP="00316EED">
            <w:pPr>
              <w:tabs>
                <w:tab w:val="left" w:pos="1352"/>
              </w:tabs>
            </w:pPr>
            <w:r>
              <w:tab/>
              <w:t xml:space="preserve">Изделие кондитерское “ Мармелад Фруктовое Ассорти”. Без посторонних примесей, добавок, комков, вкус и запах свойственный для данного вида продукции. Продукция расфасована в </w:t>
            </w:r>
            <w:proofErr w:type="spellStart"/>
            <w:r>
              <w:t>гофрокоробки</w:t>
            </w:r>
            <w:proofErr w:type="spellEnd"/>
            <w:r>
              <w:t xml:space="preserve"> “экран” по 2,5 кг, упакована, с </w:t>
            </w:r>
            <w:r>
              <w:lastRenderedPageBreak/>
              <w:t>нанесением маркировки. По качеству и безопасности соответствует требованиям и нормам</w:t>
            </w:r>
          </w:p>
        </w:tc>
        <w:tc>
          <w:tcPr>
            <w:tcW w:w="942" w:type="dxa"/>
          </w:tcPr>
          <w:p w:rsidR="00992458" w:rsidRDefault="00F65820">
            <w:r>
              <w:lastRenderedPageBreak/>
              <w:t>кг</w:t>
            </w:r>
          </w:p>
        </w:tc>
        <w:tc>
          <w:tcPr>
            <w:tcW w:w="793" w:type="dxa"/>
          </w:tcPr>
          <w:p w:rsidR="00992458" w:rsidRDefault="00F65820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3</w:t>
            </w:r>
          </w:p>
        </w:tc>
        <w:tc>
          <w:tcPr>
            <w:tcW w:w="2314" w:type="dxa"/>
          </w:tcPr>
          <w:p w:rsidR="00992458" w:rsidRDefault="00992458" w:rsidP="00992458">
            <w:r>
              <w:t>Печенье Галеты (ВЕСОВОЕ)</w:t>
            </w:r>
          </w:p>
        </w:tc>
        <w:tc>
          <w:tcPr>
            <w:tcW w:w="4738" w:type="dxa"/>
          </w:tcPr>
          <w:p w:rsidR="00992458" w:rsidRDefault="00316EED">
            <w:r>
              <w:t xml:space="preserve">Продукция соответствует требованиям - ТР ТС 021/2011 "О безопасности пищевой продукции»; - ТР ТС 022/2011 "Пищевая продукция в части ее маркировки". Мучное кондитерское изделие разнообразной формы. Упаковка с нанесением маркировки. Печенье, из муки высшего сорта, плоской формы с хрупкой, рассыпчатой, равномерной пористой структурой. Фасовка в упаковку производителя 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F65820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4</w:t>
            </w:r>
          </w:p>
        </w:tc>
        <w:tc>
          <w:tcPr>
            <w:tcW w:w="2314" w:type="dxa"/>
          </w:tcPr>
          <w:p w:rsidR="00992458" w:rsidRDefault="00992458" w:rsidP="00992458">
            <w:r>
              <w:t>Изделие кондитерскоеКекс Творожный, Кекс Абрикосовый, Кекс с изюмом, Кекс Шоколадный</w:t>
            </w:r>
          </w:p>
        </w:tc>
        <w:tc>
          <w:tcPr>
            <w:tcW w:w="4738" w:type="dxa"/>
          </w:tcPr>
          <w:p w:rsidR="00992458" w:rsidRPr="00316EED" w:rsidRDefault="00316EED" w:rsidP="00316EED">
            <w:pPr>
              <w:tabs>
                <w:tab w:val="left" w:pos="1352"/>
              </w:tabs>
            </w:pPr>
            <w:r>
              <w:t xml:space="preserve">Изделия хлебобулочные кондитерские Кекс в ассортименте. Форма разнообразная. Поверхность выпуклая с характерными трещинами. Цвет от светло-желтого до коричневого без </w:t>
            </w:r>
            <w:proofErr w:type="spellStart"/>
            <w:r>
              <w:t>подгорелости</w:t>
            </w:r>
            <w:proofErr w:type="spellEnd"/>
            <w:r>
              <w:t xml:space="preserve">. Состояние мякиша пропеченный. </w:t>
            </w:r>
            <w:proofErr w:type="gramStart"/>
            <w:r>
              <w:t>Пористость</w:t>
            </w:r>
            <w:proofErr w:type="gramEnd"/>
            <w:r>
              <w:t xml:space="preserve"> развитая без следов </w:t>
            </w:r>
            <w:proofErr w:type="spellStart"/>
            <w:r>
              <w:t>непромеса</w:t>
            </w:r>
            <w:proofErr w:type="spellEnd"/>
            <w:r>
              <w:t>. Вкус и запах свойственный данному виду изделия без посторонних привкусов. Вес изделия 50гр. В индивидуальной упаковке с нанесением маркировки. Срок годности 15 суток. Страна производитель- Российская Федерация.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F65820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5</w:t>
            </w:r>
          </w:p>
        </w:tc>
        <w:tc>
          <w:tcPr>
            <w:tcW w:w="2314" w:type="dxa"/>
          </w:tcPr>
          <w:p w:rsidR="00992458" w:rsidRDefault="00992458" w:rsidP="00992458">
            <w:r>
              <w:t>Печенье Сдобное (песочное)</w:t>
            </w:r>
          </w:p>
        </w:tc>
        <w:tc>
          <w:tcPr>
            <w:tcW w:w="4738" w:type="dxa"/>
          </w:tcPr>
          <w:p w:rsidR="00992458" w:rsidRDefault="00316EED" w:rsidP="00316EED">
            <w:pPr>
              <w:tabs>
                <w:tab w:val="left" w:pos="889"/>
              </w:tabs>
            </w:pPr>
            <w:r>
              <w:tab/>
              <w:t>Продукция соответствует требованиям - ТР ТС 021/2011 "О безопасности пищевой продукции</w:t>
            </w:r>
            <w:proofErr w:type="gramStart"/>
            <w:r>
              <w:t>»;-</w:t>
            </w:r>
            <w:proofErr w:type="gramEnd"/>
            <w:r>
              <w:t xml:space="preserve"> ТР ТС 022/2011 "Пищевая продукция в части ее маркировки". Мучное кондитерское изделие разнообразной формы. Упаковка с нанесением маркировки. Печенье, из муки высшего сорта, плоской формы с хрупкой, рассыпчатой, равномерной пористой структурой. С начинкой или без нее. Фасовка в упаковку </w:t>
            </w:r>
            <w:proofErr w:type="gramStart"/>
            <w:r>
              <w:t>производителя .</w:t>
            </w:r>
            <w:proofErr w:type="gramEnd"/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3E6C5F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6</w:t>
            </w:r>
          </w:p>
        </w:tc>
        <w:tc>
          <w:tcPr>
            <w:tcW w:w="2314" w:type="dxa"/>
          </w:tcPr>
          <w:p w:rsidR="00992458" w:rsidRDefault="00992458" w:rsidP="00992458">
            <w:r>
              <w:t>СуфлеПастила молочная</w:t>
            </w:r>
          </w:p>
        </w:tc>
        <w:tc>
          <w:tcPr>
            <w:tcW w:w="4738" w:type="dxa"/>
          </w:tcPr>
          <w:p w:rsidR="00992458" w:rsidRDefault="00316EED">
            <w:r>
              <w:t xml:space="preserve">Изделие кондитерское Суфле- Пастила молочная “Сюита”, Изделие без посторонних примесей, добавок, комков, вкус и запах свойственный для данного вида продукции. Структура однородная, от белого до светложелтого цвета. Вкус умеренно-сладкий, свойственный данному виду изделия Продукция расфасована в </w:t>
            </w:r>
            <w:proofErr w:type="spellStart"/>
            <w:r>
              <w:t>гофрокоробки</w:t>
            </w:r>
            <w:proofErr w:type="spellEnd"/>
            <w:r>
              <w:t xml:space="preserve"> “экран” по 1,5 кг, упакована, с нанесением маркировки.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3E6C5F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7</w:t>
            </w:r>
          </w:p>
        </w:tc>
        <w:tc>
          <w:tcPr>
            <w:tcW w:w="2314" w:type="dxa"/>
          </w:tcPr>
          <w:p w:rsidR="00992458" w:rsidRDefault="00992458" w:rsidP="00992458">
            <w:pPr>
              <w:jc w:val="center"/>
            </w:pPr>
            <w:r>
              <w:t>Печенье сахарное «Юбилейное плюс» «К чаю» «Топленое молочко» «Столичное» ТУ 9131-001-0175612654-11 (В ИНДИВИДУАЛЬНОЙ УПАКОВКЕ, ШТУЧНОЕ)</w:t>
            </w:r>
          </w:p>
        </w:tc>
        <w:tc>
          <w:tcPr>
            <w:tcW w:w="4738" w:type="dxa"/>
          </w:tcPr>
          <w:p w:rsidR="00992458" w:rsidRDefault="00316EED">
            <w:r>
              <w:t>Изделия в индивидуальной упаковке с нанесением маркировки, без посторонних примесей, добавок, комков, пропеченные, не подгорелые. Вес изделия 0,04 кг, 0,05кг. Срок реализации 90 суток По качеству и безопасности соответствует требованиям и нормам ТУ 9131-001-0175612654-11</w:t>
            </w:r>
            <w:proofErr w:type="gramStart"/>
            <w:r>
              <w:t>. ,</w:t>
            </w:r>
            <w:proofErr w:type="gramEnd"/>
            <w:r>
              <w:t xml:space="preserve"> ТР ТС 021/2011, ТР ТС 022/2011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9D5B0C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8</w:t>
            </w:r>
          </w:p>
        </w:tc>
        <w:tc>
          <w:tcPr>
            <w:tcW w:w="2314" w:type="dxa"/>
          </w:tcPr>
          <w:p w:rsidR="00992458" w:rsidRDefault="00992458">
            <w:r>
              <w:t xml:space="preserve">Изделие </w:t>
            </w:r>
            <w:r>
              <w:lastRenderedPageBreak/>
              <w:t xml:space="preserve">кондитерскоеПеченье сахарное (ВЕСОВОЕ) «Юбилейное плюс», «К Чаю», «К Кофе», «Нежное», «Столичное», «Топленое молочко», «Фантазия» </w:t>
            </w:r>
          </w:p>
        </w:tc>
        <w:tc>
          <w:tcPr>
            <w:tcW w:w="4738" w:type="dxa"/>
          </w:tcPr>
          <w:p w:rsidR="00992458" w:rsidRPr="00316EED" w:rsidRDefault="00316EED" w:rsidP="00316EED">
            <w:r>
              <w:lastRenderedPageBreak/>
              <w:t xml:space="preserve">Изделия кондитерские – печенье сахарное, без </w:t>
            </w:r>
            <w:r>
              <w:lastRenderedPageBreak/>
              <w:t xml:space="preserve">посторонних примесей, добавок, комков, </w:t>
            </w:r>
            <w:bookmarkStart w:id="0" w:name="_GoBack"/>
            <w:bookmarkEnd w:id="0"/>
            <w:r>
              <w:t xml:space="preserve">пропеченные, не подгорелые. Продукция расфасована в </w:t>
            </w:r>
            <w:proofErr w:type="spellStart"/>
            <w:r>
              <w:t>гофрокоробки</w:t>
            </w:r>
            <w:proofErr w:type="spellEnd"/>
            <w:r>
              <w:t xml:space="preserve"> «экран» по 3,5 кг или п/э пакет по 0,5кг. Упакованы, с нанесением маркировки. Срок реализации 90 суток </w:t>
            </w:r>
            <w:proofErr w:type="gramStart"/>
            <w:r>
              <w:t>По</w:t>
            </w:r>
            <w:proofErr w:type="gramEnd"/>
            <w:r>
              <w:t xml:space="preserve"> качеству и безопасности соответствует требованиям и нормам ТУ 9131-001-0175612654-11, ТР ТС 021/2011, ТР ТС 022/2011</w:t>
            </w:r>
          </w:p>
        </w:tc>
        <w:tc>
          <w:tcPr>
            <w:tcW w:w="942" w:type="dxa"/>
          </w:tcPr>
          <w:p w:rsidR="00992458" w:rsidRDefault="00F65820">
            <w:r>
              <w:lastRenderedPageBreak/>
              <w:t>кг</w:t>
            </w:r>
          </w:p>
        </w:tc>
        <w:tc>
          <w:tcPr>
            <w:tcW w:w="793" w:type="dxa"/>
          </w:tcPr>
          <w:p w:rsidR="00992458" w:rsidRDefault="003E6C5F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9</w:t>
            </w:r>
          </w:p>
        </w:tc>
        <w:tc>
          <w:tcPr>
            <w:tcW w:w="2314" w:type="dxa"/>
          </w:tcPr>
          <w:p w:rsidR="00992458" w:rsidRDefault="00992458" w:rsidP="00585F6A">
            <w:r>
              <w:t xml:space="preserve">Изделие </w:t>
            </w:r>
            <w:proofErr w:type="spellStart"/>
            <w:r>
              <w:t>кондитерскоеВафли</w:t>
            </w:r>
            <w:proofErr w:type="spellEnd"/>
            <w:r>
              <w:t xml:space="preserve"> «Те самые</w:t>
            </w:r>
            <w:proofErr w:type="gramStart"/>
            <w:r>
              <w:t>» ,</w:t>
            </w:r>
            <w:proofErr w:type="gramEnd"/>
            <w:r>
              <w:t xml:space="preserve"> «Сливочные К ЧАЮ» (ВЕСОВОЕ)</w:t>
            </w:r>
          </w:p>
        </w:tc>
        <w:tc>
          <w:tcPr>
            <w:tcW w:w="4738" w:type="dxa"/>
          </w:tcPr>
          <w:p w:rsidR="00992458" w:rsidRPr="00316EED" w:rsidRDefault="00316EED" w:rsidP="00316EED">
            <w:r>
              <w:t xml:space="preserve">Изделия кондитерские – Вафли, без посторонних примесей, добавок, комков, пропеченные, не подгорелые. Продукция расфасована в </w:t>
            </w:r>
            <w:proofErr w:type="spellStart"/>
            <w:r>
              <w:t>гофрокоробки</w:t>
            </w:r>
            <w:proofErr w:type="spellEnd"/>
            <w:r>
              <w:t xml:space="preserve"> по 5 кг или п/э пакет по 0,5кг. Упакованы, с нанесением маркировки. Срок реализации 180 суток. По качеству и безопасности соответствует требованиям и нормам ТР ТС 021/2011, ТР ТС 022/2011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3E6C5F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10</w:t>
            </w:r>
          </w:p>
        </w:tc>
        <w:tc>
          <w:tcPr>
            <w:tcW w:w="2314" w:type="dxa"/>
          </w:tcPr>
          <w:p w:rsidR="00992458" w:rsidRDefault="00992458">
            <w:r>
              <w:t>Изделие кондитерскоеВафли «Те самые</w:t>
            </w:r>
            <w:proofErr w:type="gramStart"/>
            <w:r>
              <w:t>» ,</w:t>
            </w:r>
            <w:proofErr w:type="gramEnd"/>
            <w:r>
              <w:t xml:space="preserve"> «Сливочные К ЧАЮ» (В ИНДИВИДУАЛЬНОЙ УПАКОВКЕ, ШТУЧНОЕ)</w:t>
            </w:r>
          </w:p>
        </w:tc>
        <w:tc>
          <w:tcPr>
            <w:tcW w:w="4738" w:type="dxa"/>
          </w:tcPr>
          <w:p w:rsidR="00992458" w:rsidRDefault="00316EED">
            <w:r>
              <w:t xml:space="preserve">Изделия кондитерские – Вафли, без посторонних примесей, добавок, комков, пропеченные, не подгорелые. Продукция расфасована по 26гр, упакованы, с нанесением маркировки. Срок реализации 180 суток </w:t>
            </w:r>
            <w:proofErr w:type="gramStart"/>
            <w:r>
              <w:t>По</w:t>
            </w:r>
            <w:proofErr w:type="gramEnd"/>
            <w:r>
              <w:t xml:space="preserve"> качеству и безопасности соответствует требованиям и нормам ТР ТС 021/2011, ТР ТС 022/2011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3E6C5F">
            <w:r>
              <w:t>100</w:t>
            </w:r>
          </w:p>
        </w:tc>
      </w:tr>
      <w:tr w:rsidR="00F65820" w:rsidTr="00202769">
        <w:tc>
          <w:tcPr>
            <w:tcW w:w="784" w:type="dxa"/>
          </w:tcPr>
          <w:p w:rsidR="00992458" w:rsidRDefault="00585F6A">
            <w:r>
              <w:t>11</w:t>
            </w:r>
          </w:p>
        </w:tc>
        <w:tc>
          <w:tcPr>
            <w:tcW w:w="2314" w:type="dxa"/>
          </w:tcPr>
          <w:p w:rsidR="00992458" w:rsidRDefault="00316EED">
            <w:r>
              <w:t>Изделие кондитерскоеПряник «Комсомольский»</w:t>
            </w:r>
          </w:p>
        </w:tc>
        <w:tc>
          <w:tcPr>
            <w:tcW w:w="4738" w:type="dxa"/>
          </w:tcPr>
          <w:p w:rsidR="00992458" w:rsidRDefault="00316EED">
            <w:r>
              <w:t xml:space="preserve">Изделия кондитерские - Пряник, без посторонних примесей, добавок, комков, пропеченные, не подгорелые. Продукция расфасована и упакована, с нанесением маркировки по 0,400кг, 0,500кг или 5 кг. Срок реализации 30 суток </w:t>
            </w:r>
            <w:proofErr w:type="gramStart"/>
            <w:r>
              <w:t>По</w:t>
            </w:r>
            <w:proofErr w:type="gramEnd"/>
            <w:r>
              <w:t xml:space="preserve"> качеству и безопасности соответствует требованиям и нормам ГОСТ, ТР</w:t>
            </w:r>
            <w:r w:rsidR="00EC0008">
              <w:t>ТС 021/2011, ТР ТС 022/2011</w:t>
            </w:r>
          </w:p>
        </w:tc>
        <w:tc>
          <w:tcPr>
            <w:tcW w:w="942" w:type="dxa"/>
          </w:tcPr>
          <w:p w:rsidR="00992458" w:rsidRDefault="00F65820">
            <w:r>
              <w:t>кг</w:t>
            </w:r>
          </w:p>
        </w:tc>
        <w:tc>
          <w:tcPr>
            <w:tcW w:w="793" w:type="dxa"/>
          </w:tcPr>
          <w:p w:rsidR="00992458" w:rsidRDefault="003E6C5F">
            <w:r>
              <w:t>100</w:t>
            </w:r>
          </w:p>
        </w:tc>
      </w:tr>
      <w:tr w:rsidR="00316EED" w:rsidTr="00202769">
        <w:tc>
          <w:tcPr>
            <w:tcW w:w="784" w:type="dxa"/>
          </w:tcPr>
          <w:p w:rsidR="00316EED" w:rsidRDefault="00585F6A">
            <w:r>
              <w:t>12</w:t>
            </w:r>
          </w:p>
        </w:tc>
        <w:tc>
          <w:tcPr>
            <w:tcW w:w="2314" w:type="dxa"/>
          </w:tcPr>
          <w:p w:rsidR="00316EED" w:rsidRDefault="00316EED" w:rsidP="00585F6A">
            <w:r>
              <w:t xml:space="preserve">Изделие </w:t>
            </w:r>
            <w:proofErr w:type="spellStart"/>
            <w:r>
              <w:t>кондитерскоеПеченье</w:t>
            </w:r>
            <w:proofErr w:type="spellEnd"/>
            <w:r>
              <w:t xml:space="preserve"> «</w:t>
            </w:r>
            <w:proofErr w:type="spellStart"/>
            <w:r>
              <w:t>Овсяночка</w:t>
            </w:r>
            <w:proofErr w:type="spellEnd"/>
            <w:r>
              <w:t xml:space="preserve"> Классическое»</w:t>
            </w:r>
          </w:p>
        </w:tc>
        <w:tc>
          <w:tcPr>
            <w:tcW w:w="4738" w:type="dxa"/>
          </w:tcPr>
          <w:p w:rsidR="00316EED" w:rsidRDefault="00EC0008">
            <w:r>
              <w:t xml:space="preserve">Изделия кондитерские – овсяное, без посторонних примесей, добавок, комков, пропеченные, не подгорелые, вкус и запах свойственный для данного вида продукции. Продукция расфасована и упакована, с нанесением маркировки по 0,400кг, 0,500кг или 5 </w:t>
            </w:r>
            <w:proofErr w:type="spellStart"/>
            <w:r>
              <w:t>кг.Срок</w:t>
            </w:r>
            <w:proofErr w:type="spellEnd"/>
            <w:r>
              <w:t xml:space="preserve"> реализации 90 суток. По качеству и безопасности соответствует требованиям и нормам ТУ 9131-001-0175612654-11.</w:t>
            </w:r>
          </w:p>
        </w:tc>
        <w:tc>
          <w:tcPr>
            <w:tcW w:w="942" w:type="dxa"/>
          </w:tcPr>
          <w:p w:rsidR="00316EED" w:rsidRDefault="00F65820">
            <w:r>
              <w:t>Кг</w:t>
            </w:r>
          </w:p>
        </w:tc>
        <w:tc>
          <w:tcPr>
            <w:tcW w:w="793" w:type="dxa"/>
          </w:tcPr>
          <w:p w:rsidR="00316EED" w:rsidRDefault="003E6C5F">
            <w:r>
              <w:t>100</w:t>
            </w:r>
          </w:p>
        </w:tc>
      </w:tr>
    </w:tbl>
    <w:p w:rsidR="00922895" w:rsidRDefault="00922895"/>
    <w:sectPr w:rsidR="00922895" w:rsidSect="0092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458"/>
    <w:rsid w:val="00202769"/>
    <w:rsid w:val="00316EED"/>
    <w:rsid w:val="003E6C5F"/>
    <w:rsid w:val="00585F6A"/>
    <w:rsid w:val="007C19B2"/>
    <w:rsid w:val="00846C48"/>
    <w:rsid w:val="00922895"/>
    <w:rsid w:val="00992458"/>
    <w:rsid w:val="009D5B0C"/>
    <w:rsid w:val="00B0751E"/>
    <w:rsid w:val="00EC0008"/>
    <w:rsid w:val="00F6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178BD-59A0-465C-B556-1951BD0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GlavBuh</cp:lastModifiedBy>
  <cp:revision>8</cp:revision>
  <dcterms:created xsi:type="dcterms:W3CDTF">2024-11-21T04:50:00Z</dcterms:created>
  <dcterms:modified xsi:type="dcterms:W3CDTF">2024-12-04T06:37:00Z</dcterms:modified>
</cp:coreProperties>
</file>