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0995" w14:textId="77777777" w:rsidR="006821B2" w:rsidRDefault="006821B2" w:rsidP="006821B2">
      <w:pPr>
        <w:tabs>
          <w:tab w:val="left" w:pos="4395"/>
        </w:tabs>
        <w:jc w:val="center"/>
        <w:rPr>
          <w:b/>
          <w:sz w:val="18"/>
          <w:szCs w:val="18"/>
        </w:rPr>
      </w:pPr>
      <w:bookmarkStart w:id="0" w:name="_Hlk150779885"/>
    </w:p>
    <w:p w14:paraId="7BD61ADF" w14:textId="0D156F8C" w:rsidR="00D010E4" w:rsidRDefault="006821B2" w:rsidP="006821B2">
      <w:pPr>
        <w:tabs>
          <w:tab w:val="left" w:pos="4395"/>
        </w:tabs>
        <w:jc w:val="center"/>
        <w:rPr>
          <w:b/>
          <w:sz w:val="18"/>
          <w:szCs w:val="18"/>
        </w:rPr>
      </w:pPr>
      <w:r w:rsidRPr="006544A0">
        <w:rPr>
          <w:b/>
          <w:sz w:val="18"/>
          <w:szCs w:val="18"/>
        </w:rPr>
        <w:t>СПЕЦИФИКАЦИЯ</w:t>
      </w:r>
    </w:p>
    <w:p w14:paraId="747A79AF" w14:textId="77777777" w:rsidR="006821B2" w:rsidRDefault="006821B2" w:rsidP="00D010E4">
      <w:pPr>
        <w:tabs>
          <w:tab w:val="left" w:pos="4395"/>
        </w:tabs>
        <w:jc w:val="center"/>
        <w:rPr>
          <w:b/>
          <w:sz w:val="18"/>
          <w:szCs w:val="18"/>
        </w:rPr>
      </w:pP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70"/>
        <w:gridCol w:w="5996"/>
        <w:gridCol w:w="1102"/>
        <w:gridCol w:w="1200"/>
      </w:tblGrid>
      <w:tr w:rsidR="00D010E4" w:rsidRPr="00AB10FD" w14:paraId="7151F9E9" w14:textId="77777777" w:rsidTr="00D010E4">
        <w:trPr>
          <w:trHeight w:val="669"/>
        </w:trPr>
        <w:tc>
          <w:tcPr>
            <w:tcW w:w="220" w:type="pct"/>
            <w:tcBorders>
              <w:top w:val="single" w:sz="4" w:space="0" w:color="000000"/>
              <w:left w:val="single" w:sz="4" w:space="0" w:color="000000"/>
              <w:right w:val="single" w:sz="4" w:space="0" w:color="000000"/>
            </w:tcBorders>
            <w:shd w:val="clear" w:color="auto" w:fill="E3F1F1"/>
          </w:tcPr>
          <w:p w14:paraId="5FD1D62C" w14:textId="77777777" w:rsidR="00D010E4" w:rsidRPr="00AB10FD" w:rsidRDefault="00D010E4" w:rsidP="00D866DC">
            <w:pPr>
              <w:jc w:val="center"/>
              <w:rPr>
                <w:b/>
                <w:sz w:val="18"/>
                <w:szCs w:val="18"/>
              </w:rPr>
            </w:pPr>
            <w:r w:rsidRPr="00AB10FD">
              <w:rPr>
                <w:b/>
                <w:sz w:val="18"/>
                <w:szCs w:val="18"/>
              </w:rPr>
              <w:t>№ п\п</w:t>
            </w:r>
          </w:p>
        </w:tc>
        <w:tc>
          <w:tcPr>
            <w:tcW w:w="991" w:type="pct"/>
            <w:tcBorders>
              <w:top w:val="single" w:sz="4" w:space="0" w:color="000000"/>
              <w:left w:val="single" w:sz="4" w:space="0" w:color="000000"/>
              <w:right w:val="single" w:sz="4" w:space="0" w:color="000000"/>
            </w:tcBorders>
            <w:shd w:val="clear" w:color="auto" w:fill="E3F1F1"/>
          </w:tcPr>
          <w:p w14:paraId="1012306D" w14:textId="77777777" w:rsidR="00D010E4" w:rsidRPr="00AB10FD" w:rsidRDefault="00D010E4" w:rsidP="00D866DC">
            <w:pPr>
              <w:jc w:val="center"/>
              <w:rPr>
                <w:b/>
                <w:sz w:val="18"/>
                <w:szCs w:val="18"/>
              </w:rPr>
            </w:pPr>
            <w:r w:rsidRPr="00AB10FD">
              <w:rPr>
                <w:b/>
                <w:sz w:val="18"/>
                <w:szCs w:val="18"/>
              </w:rPr>
              <w:t>Наименование товара</w:t>
            </w:r>
          </w:p>
        </w:tc>
        <w:tc>
          <w:tcPr>
            <w:tcW w:w="2738" w:type="pct"/>
            <w:tcBorders>
              <w:top w:val="single" w:sz="4" w:space="0" w:color="000000"/>
              <w:left w:val="single" w:sz="4" w:space="0" w:color="000000"/>
              <w:right w:val="single" w:sz="4" w:space="0" w:color="000000"/>
            </w:tcBorders>
            <w:shd w:val="clear" w:color="auto" w:fill="E3F1F1"/>
          </w:tcPr>
          <w:p w14:paraId="24D8824B" w14:textId="77777777" w:rsidR="00D010E4" w:rsidRPr="00AB10FD" w:rsidRDefault="00D010E4" w:rsidP="00D866DC">
            <w:pPr>
              <w:jc w:val="center"/>
              <w:rPr>
                <w:b/>
                <w:sz w:val="18"/>
                <w:szCs w:val="18"/>
              </w:rPr>
            </w:pPr>
            <w:r w:rsidRPr="00AB10FD">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03" w:type="pct"/>
            <w:tcBorders>
              <w:top w:val="single" w:sz="4" w:space="0" w:color="000000"/>
              <w:left w:val="single" w:sz="4" w:space="0" w:color="000000"/>
              <w:right w:val="single" w:sz="4" w:space="0" w:color="000000"/>
            </w:tcBorders>
            <w:shd w:val="clear" w:color="auto" w:fill="E3F1F1"/>
          </w:tcPr>
          <w:p w14:paraId="210B2FAB" w14:textId="77777777" w:rsidR="00D010E4" w:rsidRPr="00AB10FD" w:rsidRDefault="00D010E4" w:rsidP="00D866DC">
            <w:pPr>
              <w:jc w:val="center"/>
              <w:rPr>
                <w:b/>
                <w:sz w:val="18"/>
                <w:szCs w:val="18"/>
              </w:rPr>
            </w:pPr>
            <w:r w:rsidRPr="00AB10FD">
              <w:rPr>
                <w:b/>
                <w:sz w:val="18"/>
                <w:szCs w:val="18"/>
              </w:rPr>
              <w:t>Единица измерения</w:t>
            </w:r>
          </w:p>
        </w:tc>
        <w:tc>
          <w:tcPr>
            <w:tcW w:w="548" w:type="pct"/>
            <w:tcBorders>
              <w:top w:val="single" w:sz="4" w:space="0" w:color="000000"/>
              <w:left w:val="single" w:sz="4" w:space="0" w:color="000000"/>
              <w:right w:val="single" w:sz="4" w:space="0" w:color="000000"/>
            </w:tcBorders>
            <w:shd w:val="clear" w:color="auto" w:fill="E3F1F1"/>
          </w:tcPr>
          <w:p w14:paraId="45308458" w14:textId="77777777" w:rsidR="00D010E4" w:rsidRPr="00AB10FD" w:rsidRDefault="00D010E4" w:rsidP="00D866DC">
            <w:pPr>
              <w:jc w:val="center"/>
              <w:rPr>
                <w:bCs/>
                <w:sz w:val="18"/>
                <w:szCs w:val="18"/>
              </w:rPr>
            </w:pPr>
            <w:r w:rsidRPr="00AB10FD">
              <w:rPr>
                <w:b/>
                <w:sz w:val="18"/>
                <w:szCs w:val="18"/>
              </w:rPr>
              <w:t>Количество</w:t>
            </w:r>
          </w:p>
        </w:tc>
      </w:tr>
      <w:tr w:rsidR="00D010E4" w:rsidRPr="00AB10FD" w14:paraId="3BEEF85F" w14:textId="77777777" w:rsidTr="00D010E4">
        <w:trPr>
          <w:trHeight w:val="305"/>
        </w:trPr>
        <w:tc>
          <w:tcPr>
            <w:tcW w:w="220" w:type="pct"/>
            <w:tcBorders>
              <w:top w:val="single" w:sz="4" w:space="0" w:color="000000"/>
              <w:left w:val="single" w:sz="4" w:space="0" w:color="000000"/>
              <w:right w:val="single" w:sz="4" w:space="0" w:color="000000"/>
            </w:tcBorders>
            <w:shd w:val="clear" w:color="auto" w:fill="E3F1F1"/>
          </w:tcPr>
          <w:p w14:paraId="70ED4698" w14:textId="77777777" w:rsidR="00D010E4" w:rsidRPr="00AB10FD" w:rsidRDefault="00D010E4" w:rsidP="00D866DC">
            <w:pPr>
              <w:jc w:val="center"/>
              <w:rPr>
                <w:bCs/>
                <w:sz w:val="18"/>
                <w:szCs w:val="18"/>
              </w:rPr>
            </w:pPr>
            <w:r w:rsidRPr="00AB10FD">
              <w:rPr>
                <w:bCs/>
                <w:sz w:val="18"/>
                <w:szCs w:val="18"/>
              </w:rPr>
              <w:t>1</w:t>
            </w:r>
          </w:p>
        </w:tc>
        <w:tc>
          <w:tcPr>
            <w:tcW w:w="991" w:type="pct"/>
            <w:tcBorders>
              <w:top w:val="single" w:sz="4" w:space="0" w:color="000000"/>
              <w:left w:val="single" w:sz="4" w:space="0" w:color="000000"/>
              <w:right w:val="single" w:sz="4" w:space="0" w:color="000000"/>
            </w:tcBorders>
            <w:shd w:val="clear" w:color="auto" w:fill="E3F1F1"/>
          </w:tcPr>
          <w:p w14:paraId="59BA253C" w14:textId="77777777" w:rsidR="00D010E4" w:rsidRPr="00AB10FD" w:rsidRDefault="00D010E4" w:rsidP="00D866DC">
            <w:pPr>
              <w:jc w:val="center"/>
              <w:rPr>
                <w:bCs/>
                <w:sz w:val="18"/>
                <w:szCs w:val="18"/>
              </w:rPr>
            </w:pPr>
            <w:r w:rsidRPr="00AB10FD">
              <w:rPr>
                <w:bCs/>
                <w:sz w:val="18"/>
                <w:szCs w:val="18"/>
              </w:rPr>
              <w:t>2</w:t>
            </w:r>
          </w:p>
        </w:tc>
        <w:tc>
          <w:tcPr>
            <w:tcW w:w="2738" w:type="pct"/>
            <w:tcBorders>
              <w:top w:val="single" w:sz="4" w:space="0" w:color="000000"/>
              <w:left w:val="single" w:sz="4" w:space="0" w:color="000000"/>
              <w:right w:val="single" w:sz="4" w:space="0" w:color="000000"/>
            </w:tcBorders>
            <w:shd w:val="clear" w:color="auto" w:fill="E3F1F1"/>
          </w:tcPr>
          <w:p w14:paraId="55335DEA" w14:textId="77777777" w:rsidR="00D010E4" w:rsidRPr="00AB10FD" w:rsidRDefault="00D010E4" w:rsidP="00D866DC">
            <w:pPr>
              <w:jc w:val="center"/>
              <w:rPr>
                <w:bCs/>
                <w:sz w:val="18"/>
                <w:szCs w:val="18"/>
              </w:rPr>
            </w:pPr>
            <w:r w:rsidRPr="00AB10FD">
              <w:rPr>
                <w:bCs/>
                <w:sz w:val="18"/>
                <w:szCs w:val="18"/>
              </w:rPr>
              <w:t>3</w:t>
            </w:r>
          </w:p>
        </w:tc>
        <w:tc>
          <w:tcPr>
            <w:tcW w:w="503" w:type="pct"/>
            <w:tcBorders>
              <w:top w:val="single" w:sz="4" w:space="0" w:color="000000"/>
              <w:left w:val="single" w:sz="4" w:space="0" w:color="000000"/>
              <w:right w:val="single" w:sz="4" w:space="0" w:color="000000"/>
            </w:tcBorders>
            <w:shd w:val="clear" w:color="auto" w:fill="E3F1F1"/>
          </w:tcPr>
          <w:p w14:paraId="2EA6C229" w14:textId="77777777" w:rsidR="00D010E4" w:rsidRPr="00AB10FD" w:rsidRDefault="00D010E4" w:rsidP="00D866DC">
            <w:pPr>
              <w:jc w:val="center"/>
              <w:rPr>
                <w:bCs/>
                <w:sz w:val="18"/>
                <w:szCs w:val="18"/>
              </w:rPr>
            </w:pPr>
            <w:r w:rsidRPr="00AB10FD">
              <w:rPr>
                <w:bCs/>
                <w:sz w:val="18"/>
                <w:szCs w:val="18"/>
              </w:rPr>
              <w:t>4</w:t>
            </w:r>
          </w:p>
        </w:tc>
        <w:tc>
          <w:tcPr>
            <w:tcW w:w="548" w:type="pct"/>
            <w:tcBorders>
              <w:top w:val="single" w:sz="4" w:space="0" w:color="000000"/>
              <w:left w:val="single" w:sz="4" w:space="0" w:color="000000"/>
              <w:right w:val="single" w:sz="4" w:space="0" w:color="000000"/>
            </w:tcBorders>
            <w:shd w:val="clear" w:color="auto" w:fill="E3F1F1"/>
          </w:tcPr>
          <w:p w14:paraId="4E7364CD" w14:textId="77777777" w:rsidR="00D010E4" w:rsidRPr="00AB10FD" w:rsidRDefault="00D010E4" w:rsidP="00D866DC">
            <w:pPr>
              <w:jc w:val="center"/>
              <w:rPr>
                <w:bCs/>
                <w:sz w:val="18"/>
                <w:szCs w:val="18"/>
              </w:rPr>
            </w:pPr>
            <w:r w:rsidRPr="00AB10FD">
              <w:rPr>
                <w:bCs/>
                <w:sz w:val="18"/>
                <w:szCs w:val="18"/>
              </w:rPr>
              <w:t>5</w:t>
            </w:r>
          </w:p>
        </w:tc>
      </w:tr>
      <w:tr w:rsidR="005B1D18" w:rsidRPr="00321B0D" w14:paraId="11075911" w14:textId="77777777" w:rsidTr="005B1D18">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94CC0" w14:textId="7DA1E655" w:rsidR="005B1D18" w:rsidRPr="007705CC" w:rsidRDefault="005B1D18" w:rsidP="005B1D18">
            <w:pPr>
              <w:rPr>
                <w:sz w:val="18"/>
                <w:szCs w:val="18"/>
              </w:rPr>
            </w:pPr>
            <w:r w:rsidRPr="007705CC">
              <w:rPr>
                <w:sz w:val="18"/>
                <w:szCs w:val="18"/>
              </w:rPr>
              <w:t>1</w:t>
            </w:r>
          </w:p>
        </w:tc>
        <w:tc>
          <w:tcPr>
            <w:tcW w:w="991" w:type="pct"/>
            <w:tcBorders>
              <w:top w:val="single" w:sz="4" w:space="0" w:color="auto"/>
              <w:left w:val="single" w:sz="4" w:space="0" w:color="auto"/>
              <w:bottom w:val="single" w:sz="4" w:space="0" w:color="auto"/>
              <w:right w:val="single" w:sz="4" w:space="0" w:color="auto"/>
            </w:tcBorders>
            <w:vAlign w:val="center"/>
          </w:tcPr>
          <w:p w14:paraId="4F324807" w14:textId="4A23583A" w:rsidR="005B1D18" w:rsidRPr="007705CC" w:rsidRDefault="005B1D18" w:rsidP="005B1D18">
            <w:pPr>
              <w:rPr>
                <w:sz w:val="18"/>
                <w:szCs w:val="18"/>
              </w:rPr>
            </w:pPr>
            <w:r w:rsidRPr="007705CC">
              <w:rPr>
                <w:rFonts w:eastAsia="Calibri"/>
                <w:sz w:val="18"/>
                <w:szCs w:val="18"/>
              </w:rPr>
              <w:t>Фарш домашний</w:t>
            </w:r>
          </w:p>
        </w:tc>
        <w:tc>
          <w:tcPr>
            <w:tcW w:w="2738" w:type="pct"/>
            <w:tcBorders>
              <w:top w:val="single" w:sz="4" w:space="0" w:color="auto"/>
              <w:left w:val="single" w:sz="4" w:space="0" w:color="auto"/>
              <w:bottom w:val="single" w:sz="4" w:space="0" w:color="auto"/>
              <w:right w:val="single" w:sz="4" w:space="0" w:color="auto"/>
            </w:tcBorders>
          </w:tcPr>
          <w:p w14:paraId="48FC7473" w14:textId="77777777" w:rsidR="005B1D18" w:rsidRPr="007705CC" w:rsidRDefault="005B1D18" w:rsidP="005B1D18">
            <w:pPr>
              <w:jc w:val="both"/>
              <w:rPr>
                <w:rFonts w:eastAsia="Calibri"/>
                <w:color w:val="000000"/>
                <w:sz w:val="18"/>
                <w:szCs w:val="18"/>
                <w14:ligatures w14:val="standardContextual"/>
              </w:rPr>
            </w:pPr>
            <w:r w:rsidRPr="007705CC">
              <w:rPr>
                <w:rFonts w:eastAsia="Calibri"/>
                <w:color w:val="000000"/>
                <w:sz w:val="18"/>
                <w:szCs w:val="18"/>
                <w14:ligatures w14:val="standardContextual"/>
              </w:rPr>
              <w:t xml:space="preserve">Соответствие Техническому регламенту Таможенного союза ТР ТС 034/2013 «О безопасности мясной продукции», ГОСТ 32951-2014. </w:t>
            </w:r>
          </w:p>
          <w:p w14:paraId="180C2F47" w14:textId="77777777" w:rsidR="005B1D18" w:rsidRPr="007705CC" w:rsidRDefault="005B1D18" w:rsidP="005B1D18">
            <w:pPr>
              <w:jc w:val="both"/>
              <w:rPr>
                <w:rFonts w:eastAsia="Calibri"/>
                <w:color w:val="000000"/>
                <w:sz w:val="18"/>
                <w:szCs w:val="18"/>
                <w14:ligatures w14:val="standardContextual"/>
              </w:rPr>
            </w:pPr>
            <w:r w:rsidRPr="007705CC">
              <w:rPr>
                <w:rFonts w:eastAsia="Calibri"/>
                <w:color w:val="000000"/>
                <w:sz w:val="18"/>
                <w:szCs w:val="18"/>
                <w14:ligatures w14:val="standardContextual"/>
              </w:rPr>
              <w:t>Мясной рубленый полуфабрикат из мяса говядины и свинины категории А. Соотношение мяса 50/50. Однородная масса без костей, хрящей, сухожилий, грубой соединительной ткани, кровяных сгустков и пленок. Цвет от светло-розового до темно-красного. Запах свойственный доброкачественному продукту.</w:t>
            </w:r>
          </w:p>
          <w:p w14:paraId="267E85EB" w14:textId="77777777" w:rsidR="005B1D18" w:rsidRPr="007705CC" w:rsidRDefault="005B1D18" w:rsidP="005B1D18">
            <w:pPr>
              <w:jc w:val="both"/>
              <w:rPr>
                <w:rFonts w:eastAsia="Calibri"/>
                <w:color w:val="000000"/>
                <w:sz w:val="18"/>
                <w:szCs w:val="18"/>
                <w14:ligatures w14:val="standardContextual"/>
              </w:rPr>
            </w:pPr>
            <w:r w:rsidRPr="007705CC">
              <w:rPr>
                <w:rFonts w:eastAsia="Calibri"/>
                <w:color w:val="000000"/>
                <w:sz w:val="18"/>
                <w:szCs w:val="18"/>
                <w14:ligatures w14:val="standardContextual"/>
              </w:rPr>
              <w:t>Не подвергалось обработке рассолами, содержащими стабилизаторы, консерванты, не содержит генетически модифицированные продукты.</w:t>
            </w:r>
          </w:p>
          <w:p w14:paraId="5EE45B04" w14:textId="77777777" w:rsidR="005B1D18" w:rsidRPr="007705CC" w:rsidRDefault="005B1D18" w:rsidP="005B1D18">
            <w:pPr>
              <w:jc w:val="both"/>
              <w:rPr>
                <w:rFonts w:eastAsia="Calibri"/>
                <w:color w:val="000000"/>
                <w:sz w:val="18"/>
                <w:szCs w:val="18"/>
                <w14:ligatures w14:val="standardContextual"/>
              </w:rPr>
            </w:pPr>
            <w:r w:rsidRPr="007705CC">
              <w:rPr>
                <w:rFonts w:eastAsia="Calibri"/>
                <w:color w:val="000000"/>
                <w:sz w:val="18"/>
                <w:szCs w:val="18"/>
                <w14:ligatures w14:val="standardContextual"/>
              </w:rPr>
              <w:t>Вес полуфабриката 1000 гр.</w:t>
            </w:r>
          </w:p>
          <w:p w14:paraId="79848FB3" w14:textId="77777777" w:rsidR="005B1D18" w:rsidRPr="007705CC" w:rsidRDefault="005B1D18" w:rsidP="005B1D18">
            <w:pPr>
              <w:jc w:val="both"/>
              <w:rPr>
                <w:rFonts w:eastAsia="Calibri"/>
                <w:color w:val="000000"/>
                <w:sz w:val="18"/>
                <w:szCs w:val="18"/>
                <w14:ligatures w14:val="standardContextual"/>
              </w:rPr>
            </w:pPr>
            <w:r w:rsidRPr="007705CC">
              <w:rPr>
                <w:rFonts w:eastAsia="Calibri"/>
                <w:color w:val="000000"/>
                <w:sz w:val="18"/>
                <w:szCs w:val="18"/>
                <w14:ligatures w14:val="standardContextual"/>
              </w:rPr>
              <w:t xml:space="preserve">Упаковка: пакеты, запаянные массой 1000 гр. с соответствующей маркировкой, вложенные в групповую упаковку из </w:t>
            </w:r>
            <w:proofErr w:type="spellStart"/>
            <w:r w:rsidRPr="007705CC">
              <w:rPr>
                <w:rFonts w:eastAsia="Calibri"/>
                <w:color w:val="000000"/>
                <w:sz w:val="18"/>
                <w:szCs w:val="18"/>
                <w14:ligatures w14:val="standardContextual"/>
              </w:rPr>
              <w:t>гофро</w:t>
            </w:r>
            <w:proofErr w:type="spellEnd"/>
            <w:r w:rsidRPr="007705CC">
              <w:rPr>
                <w:rFonts w:eastAsia="Calibri"/>
                <w:color w:val="000000"/>
                <w:sz w:val="18"/>
                <w:szCs w:val="18"/>
                <w14:ligatures w14:val="standardContextual"/>
              </w:rPr>
              <w:t xml:space="preserve">-короба с соответствующей маркировкой.  </w:t>
            </w:r>
          </w:p>
          <w:p w14:paraId="6D89D1C4" w14:textId="77777777" w:rsidR="005B1D18" w:rsidRPr="007705CC" w:rsidRDefault="005B1D18" w:rsidP="005B1D18">
            <w:pPr>
              <w:jc w:val="both"/>
              <w:rPr>
                <w:rFonts w:eastAsia="Calibri"/>
                <w:color w:val="000000"/>
                <w:sz w:val="18"/>
                <w:szCs w:val="18"/>
                <w14:ligatures w14:val="standardContextual"/>
              </w:rPr>
            </w:pPr>
            <w:r w:rsidRPr="007705CC">
              <w:rPr>
                <w:rFonts w:eastAsia="Calibri"/>
                <w:color w:val="000000"/>
                <w:sz w:val="18"/>
                <w:szCs w:val="18"/>
                <w14:ligatures w14:val="standardContextual"/>
              </w:rPr>
              <w:t>Срок годности не менее 180 суток. Остаточный срок годности при поставке не менее 80% от общего срока годности.</w:t>
            </w:r>
          </w:p>
          <w:p w14:paraId="610845F4" w14:textId="77777777" w:rsidR="005B1D18" w:rsidRDefault="005B1D18" w:rsidP="005B1D18">
            <w:pPr>
              <w:rPr>
                <w:rFonts w:eastAsia="Calibri"/>
                <w:b/>
                <w:color w:val="000000"/>
                <w:sz w:val="18"/>
                <w:szCs w:val="18"/>
                <w14:ligatures w14:val="standardContextual"/>
              </w:rPr>
            </w:pPr>
            <w:r w:rsidRPr="007705CC">
              <w:rPr>
                <w:rFonts w:eastAsia="Calibri"/>
                <w:b/>
                <w:color w:val="000000"/>
                <w:sz w:val="18"/>
                <w:szCs w:val="18"/>
                <w14:ligatures w14:val="standardContextual"/>
              </w:rPr>
              <w:t>Страна происхождения товара – Российская Федерация.</w:t>
            </w:r>
          </w:p>
          <w:p w14:paraId="0713682B" w14:textId="2D8EBBBE" w:rsidR="007705CC" w:rsidRPr="007705CC" w:rsidRDefault="007705CC" w:rsidP="005B1D18">
            <w:pPr>
              <w:rPr>
                <w:sz w:val="18"/>
                <w:szCs w:val="18"/>
              </w:rPr>
            </w:pPr>
          </w:p>
        </w:tc>
        <w:tc>
          <w:tcPr>
            <w:tcW w:w="503" w:type="pct"/>
            <w:tcBorders>
              <w:top w:val="single" w:sz="4" w:space="0" w:color="auto"/>
              <w:left w:val="single" w:sz="4" w:space="0" w:color="auto"/>
              <w:bottom w:val="single" w:sz="4" w:space="0" w:color="auto"/>
              <w:right w:val="single" w:sz="4" w:space="0" w:color="auto"/>
            </w:tcBorders>
            <w:vAlign w:val="center"/>
          </w:tcPr>
          <w:p w14:paraId="0E8FE89B" w14:textId="64B1EB74" w:rsidR="005B1D18" w:rsidRPr="007705CC" w:rsidRDefault="005B1D18" w:rsidP="005B1D18">
            <w:pPr>
              <w:jc w:val="center"/>
              <w:rPr>
                <w:sz w:val="18"/>
                <w:szCs w:val="18"/>
              </w:rPr>
            </w:pPr>
            <w:r w:rsidRPr="007705CC">
              <w:rPr>
                <w:sz w:val="18"/>
                <w:szCs w:val="18"/>
              </w:rPr>
              <w:t>кг.</w:t>
            </w:r>
          </w:p>
        </w:tc>
        <w:tc>
          <w:tcPr>
            <w:tcW w:w="548" w:type="pct"/>
            <w:tcBorders>
              <w:top w:val="nil"/>
              <w:left w:val="nil"/>
              <w:bottom w:val="single" w:sz="4" w:space="0" w:color="auto"/>
              <w:right w:val="single" w:sz="4" w:space="0" w:color="auto"/>
            </w:tcBorders>
            <w:vAlign w:val="center"/>
          </w:tcPr>
          <w:p w14:paraId="41DB3183" w14:textId="4185BB6B" w:rsidR="005B1D18" w:rsidRPr="007705CC" w:rsidRDefault="005B1D18" w:rsidP="005B1D18">
            <w:pPr>
              <w:jc w:val="center"/>
              <w:rPr>
                <w:sz w:val="18"/>
                <w:szCs w:val="18"/>
                <w:lang w:val="en-US"/>
              </w:rPr>
            </w:pPr>
            <w:r w:rsidRPr="007705CC">
              <w:rPr>
                <w:color w:val="000000"/>
                <w:sz w:val="18"/>
                <w:szCs w:val="18"/>
              </w:rPr>
              <w:t>650</w:t>
            </w:r>
          </w:p>
        </w:tc>
      </w:tr>
      <w:tr w:rsidR="005B1D18" w:rsidRPr="00576738" w14:paraId="4B823419" w14:textId="77777777" w:rsidTr="005B1D18">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98EC" w14:textId="470E4AC8" w:rsidR="005B1D18" w:rsidRPr="007705CC" w:rsidRDefault="005B1D18" w:rsidP="005B1D18">
            <w:pPr>
              <w:rPr>
                <w:sz w:val="18"/>
                <w:szCs w:val="18"/>
              </w:rPr>
            </w:pPr>
            <w:r w:rsidRPr="007705CC">
              <w:rPr>
                <w:sz w:val="18"/>
                <w:szCs w:val="18"/>
              </w:rPr>
              <w:t>2</w:t>
            </w:r>
          </w:p>
        </w:tc>
        <w:tc>
          <w:tcPr>
            <w:tcW w:w="991" w:type="pct"/>
            <w:tcBorders>
              <w:top w:val="single" w:sz="4" w:space="0" w:color="auto"/>
              <w:left w:val="single" w:sz="4" w:space="0" w:color="auto"/>
              <w:bottom w:val="single" w:sz="4" w:space="0" w:color="auto"/>
              <w:right w:val="single" w:sz="4" w:space="0" w:color="auto"/>
            </w:tcBorders>
            <w:vAlign w:val="center"/>
          </w:tcPr>
          <w:p w14:paraId="662774F7" w14:textId="3DF2883D" w:rsidR="005B1D18" w:rsidRPr="007705CC" w:rsidRDefault="005B1D18" w:rsidP="005B1D18">
            <w:pPr>
              <w:rPr>
                <w:sz w:val="18"/>
                <w:szCs w:val="18"/>
              </w:rPr>
            </w:pPr>
            <w:r w:rsidRPr="007705CC">
              <w:rPr>
                <w:sz w:val="18"/>
                <w:szCs w:val="18"/>
              </w:rPr>
              <w:t>Котлета Домашняя (говядина + свинина)</w:t>
            </w:r>
          </w:p>
        </w:tc>
        <w:tc>
          <w:tcPr>
            <w:tcW w:w="2738" w:type="pct"/>
            <w:tcBorders>
              <w:top w:val="single" w:sz="4" w:space="0" w:color="auto"/>
              <w:left w:val="single" w:sz="4" w:space="0" w:color="auto"/>
              <w:bottom w:val="single" w:sz="4" w:space="0" w:color="auto"/>
              <w:right w:val="single" w:sz="4" w:space="0" w:color="auto"/>
            </w:tcBorders>
          </w:tcPr>
          <w:p w14:paraId="1C61549E" w14:textId="77777777" w:rsidR="005B1D18" w:rsidRPr="007705CC" w:rsidRDefault="005B1D18" w:rsidP="005B1D18">
            <w:pPr>
              <w:jc w:val="both"/>
              <w:rPr>
                <w:sz w:val="18"/>
                <w:szCs w:val="18"/>
              </w:rPr>
            </w:pPr>
            <w:r w:rsidRPr="007705CC">
              <w:rPr>
                <w:sz w:val="18"/>
                <w:szCs w:val="18"/>
              </w:rPr>
              <w:t>Соответствие Техническому регламенту Таможенного союза ТР ТС 034/2013 «О безопасности мясной продукции», ГОСТ 32951-2014.</w:t>
            </w:r>
          </w:p>
          <w:p w14:paraId="5CF7FDAD" w14:textId="77777777" w:rsidR="005B1D18" w:rsidRPr="007705CC" w:rsidRDefault="005B1D18" w:rsidP="005B1D18">
            <w:pPr>
              <w:jc w:val="both"/>
              <w:rPr>
                <w:sz w:val="18"/>
                <w:szCs w:val="18"/>
              </w:rPr>
            </w:pPr>
            <w:r w:rsidRPr="007705CC">
              <w:rPr>
                <w:sz w:val="18"/>
                <w:szCs w:val="18"/>
              </w:rPr>
              <w:t xml:space="preserve">Котлета Домашняя (говядина + свинина). Вид – полуфабрикат мясной рубленый, </w:t>
            </w:r>
            <w:proofErr w:type="spellStart"/>
            <w:r w:rsidRPr="007705CC">
              <w:rPr>
                <w:sz w:val="18"/>
                <w:szCs w:val="18"/>
              </w:rPr>
              <w:t>фармованный</w:t>
            </w:r>
            <w:proofErr w:type="spellEnd"/>
            <w:r w:rsidRPr="007705CC">
              <w:rPr>
                <w:sz w:val="18"/>
                <w:szCs w:val="18"/>
              </w:rPr>
              <w:t>, панированный мукой, термическое состояние -замороженное. Промышленное производство. Произведено в соответствие с технологической картой рецептуры 452,601 по сборнику рецептур блюд и кулинарных изделий для предприятий общественного питания при общеобразовательных школах, 2004 год.</w:t>
            </w:r>
          </w:p>
          <w:p w14:paraId="30CBAC3E" w14:textId="77777777" w:rsidR="005B1D18" w:rsidRPr="007705CC" w:rsidRDefault="005B1D18" w:rsidP="005B1D18">
            <w:pPr>
              <w:jc w:val="both"/>
              <w:rPr>
                <w:sz w:val="18"/>
                <w:szCs w:val="18"/>
              </w:rPr>
            </w:pPr>
            <w:r w:rsidRPr="007705CC">
              <w:rPr>
                <w:sz w:val="18"/>
                <w:szCs w:val="18"/>
              </w:rPr>
              <w:t>Вес полуфабриката 86гр.</w:t>
            </w:r>
          </w:p>
          <w:p w14:paraId="109B8A90" w14:textId="77777777" w:rsidR="005B1D18" w:rsidRPr="007705CC" w:rsidRDefault="005B1D18" w:rsidP="005B1D18">
            <w:pPr>
              <w:jc w:val="both"/>
              <w:rPr>
                <w:sz w:val="18"/>
                <w:szCs w:val="18"/>
              </w:rPr>
            </w:pPr>
            <w:r w:rsidRPr="007705CC">
              <w:rPr>
                <w:sz w:val="18"/>
                <w:szCs w:val="18"/>
              </w:rPr>
              <w:t xml:space="preserve">Упаковка: </w:t>
            </w:r>
            <w:proofErr w:type="gramStart"/>
            <w:r w:rsidRPr="007705CC">
              <w:rPr>
                <w:sz w:val="18"/>
                <w:szCs w:val="18"/>
              </w:rPr>
              <w:t>пакеты</w:t>
            </w:r>
            <w:proofErr w:type="gramEnd"/>
            <w:r w:rsidRPr="007705CC">
              <w:rPr>
                <w:sz w:val="18"/>
                <w:szCs w:val="18"/>
              </w:rPr>
              <w:t xml:space="preserve"> запаянные массой от 3000 до 3500 гр. с соответствующей маркировкой, вложенные в групповую упаковку из </w:t>
            </w:r>
            <w:proofErr w:type="spellStart"/>
            <w:r w:rsidRPr="007705CC">
              <w:rPr>
                <w:sz w:val="18"/>
                <w:szCs w:val="18"/>
              </w:rPr>
              <w:t>гофро</w:t>
            </w:r>
            <w:proofErr w:type="spellEnd"/>
            <w:r w:rsidRPr="007705CC">
              <w:rPr>
                <w:sz w:val="18"/>
                <w:szCs w:val="18"/>
              </w:rPr>
              <w:t xml:space="preserve">-короба с соответствующей маркировкой.  </w:t>
            </w:r>
          </w:p>
          <w:p w14:paraId="3A1F6717" w14:textId="77777777" w:rsidR="005B1D18" w:rsidRPr="007705CC" w:rsidRDefault="005B1D18" w:rsidP="005B1D18">
            <w:pPr>
              <w:jc w:val="both"/>
              <w:rPr>
                <w:sz w:val="18"/>
                <w:szCs w:val="18"/>
              </w:rPr>
            </w:pPr>
            <w:r w:rsidRPr="007705CC">
              <w:rPr>
                <w:sz w:val="18"/>
                <w:szCs w:val="18"/>
              </w:rPr>
              <w:t>Срок годности не менее 180 суток. Остаточный срок годности при поставке не менее 80% от общего срока годности.</w:t>
            </w:r>
          </w:p>
          <w:p w14:paraId="572BA954" w14:textId="77777777" w:rsidR="005B1D18" w:rsidRPr="007705CC" w:rsidRDefault="005B1D18" w:rsidP="005B1D18">
            <w:pPr>
              <w:jc w:val="both"/>
              <w:rPr>
                <w:sz w:val="18"/>
                <w:szCs w:val="18"/>
              </w:rPr>
            </w:pPr>
            <w:r w:rsidRPr="007705CC">
              <w:rPr>
                <w:sz w:val="18"/>
                <w:szCs w:val="18"/>
              </w:rPr>
              <w:t>Целостность упаковки не нарушена.</w:t>
            </w:r>
          </w:p>
          <w:p w14:paraId="1B17E300" w14:textId="77777777" w:rsidR="005B1D18" w:rsidRDefault="005B1D18" w:rsidP="007705CC">
            <w:pPr>
              <w:jc w:val="both"/>
              <w:rPr>
                <w:b/>
                <w:sz w:val="18"/>
                <w:szCs w:val="18"/>
              </w:rPr>
            </w:pPr>
            <w:r w:rsidRPr="007705CC">
              <w:rPr>
                <w:b/>
                <w:sz w:val="18"/>
                <w:szCs w:val="18"/>
              </w:rPr>
              <w:t>Страна происхождения товара – Российская Федерация.</w:t>
            </w:r>
          </w:p>
          <w:p w14:paraId="3531DE1F" w14:textId="6EBA88DA" w:rsidR="007705CC" w:rsidRPr="007705CC" w:rsidRDefault="007705CC" w:rsidP="007705CC">
            <w:pPr>
              <w:jc w:val="both"/>
              <w:rPr>
                <w:sz w:val="18"/>
                <w:szCs w:val="18"/>
              </w:rPr>
            </w:pPr>
          </w:p>
        </w:tc>
        <w:tc>
          <w:tcPr>
            <w:tcW w:w="503" w:type="pct"/>
            <w:tcBorders>
              <w:top w:val="single" w:sz="4" w:space="0" w:color="auto"/>
              <w:left w:val="single" w:sz="4" w:space="0" w:color="auto"/>
              <w:bottom w:val="single" w:sz="4" w:space="0" w:color="auto"/>
              <w:right w:val="single" w:sz="4" w:space="0" w:color="auto"/>
            </w:tcBorders>
            <w:vAlign w:val="center"/>
          </w:tcPr>
          <w:p w14:paraId="55231D02" w14:textId="52F9A7A1" w:rsidR="005B1D18" w:rsidRPr="007705CC" w:rsidRDefault="005B1D18" w:rsidP="005B1D18">
            <w:pPr>
              <w:jc w:val="center"/>
              <w:rPr>
                <w:sz w:val="18"/>
                <w:szCs w:val="18"/>
              </w:rPr>
            </w:pPr>
            <w:r w:rsidRPr="007705CC">
              <w:rPr>
                <w:sz w:val="18"/>
                <w:szCs w:val="18"/>
              </w:rPr>
              <w:t>кг.</w:t>
            </w:r>
          </w:p>
        </w:tc>
        <w:tc>
          <w:tcPr>
            <w:tcW w:w="548" w:type="pct"/>
            <w:tcBorders>
              <w:top w:val="nil"/>
              <w:left w:val="nil"/>
              <w:bottom w:val="single" w:sz="4" w:space="0" w:color="auto"/>
              <w:right w:val="single" w:sz="4" w:space="0" w:color="auto"/>
            </w:tcBorders>
            <w:vAlign w:val="center"/>
          </w:tcPr>
          <w:p w14:paraId="3F1CB616" w14:textId="2F894425" w:rsidR="005B1D18" w:rsidRPr="007705CC" w:rsidRDefault="005B1D18" w:rsidP="005B1D18">
            <w:pPr>
              <w:jc w:val="center"/>
              <w:rPr>
                <w:sz w:val="18"/>
                <w:szCs w:val="18"/>
                <w:lang w:val="en-US"/>
              </w:rPr>
            </w:pPr>
            <w:r w:rsidRPr="007705CC">
              <w:rPr>
                <w:color w:val="000000"/>
                <w:sz w:val="18"/>
                <w:szCs w:val="18"/>
              </w:rPr>
              <w:t>300</w:t>
            </w:r>
          </w:p>
        </w:tc>
      </w:tr>
      <w:tr w:rsidR="005B1D18" w:rsidRPr="00EB431B" w14:paraId="02ECEA10" w14:textId="77777777" w:rsidTr="005B1D18">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56F35" w14:textId="0A57B6E6" w:rsidR="005B1D18" w:rsidRPr="007705CC" w:rsidRDefault="005B1D18" w:rsidP="005B1D18">
            <w:pPr>
              <w:rPr>
                <w:sz w:val="18"/>
                <w:szCs w:val="18"/>
              </w:rPr>
            </w:pPr>
            <w:r w:rsidRPr="007705CC">
              <w:rPr>
                <w:sz w:val="18"/>
                <w:szCs w:val="18"/>
              </w:rPr>
              <w:t>3</w:t>
            </w:r>
          </w:p>
        </w:tc>
        <w:tc>
          <w:tcPr>
            <w:tcW w:w="991" w:type="pct"/>
            <w:tcBorders>
              <w:top w:val="single" w:sz="4" w:space="0" w:color="auto"/>
              <w:left w:val="single" w:sz="4" w:space="0" w:color="auto"/>
              <w:bottom w:val="single" w:sz="4" w:space="0" w:color="auto"/>
              <w:right w:val="single" w:sz="4" w:space="0" w:color="auto"/>
            </w:tcBorders>
            <w:vAlign w:val="center"/>
          </w:tcPr>
          <w:p w14:paraId="1A583313" w14:textId="612C83F4" w:rsidR="005B1D18" w:rsidRPr="007705CC" w:rsidRDefault="005B1D18" w:rsidP="005B1D18">
            <w:pPr>
              <w:rPr>
                <w:sz w:val="18"/>
                <w:szCs w:val="18"/>
              </w:rPr>
            </w:pPr>
            <w:r w:rsidRPr="007705CC">
              <w:rPr>
                <w:sz w:val="18"/>
                <w:szCs w:val="18"/>
              </w:rPr>
              <w:t>Шницель из мяса (говядина + свинина)</w:t>
            </w:r>
          </w:p>
        </w:tc>
        <w:tc>
          <w:tcPr>
            <w:tcW w:w="2738" w:type="pct"/>
            <w:tcBorders>
              <w:top w:val="single" w:sz="4" w:space="0" w:color="auto"/>
              <w:left w:val="single" w:sz="4" w:space="0" w:color="auto"/>
              <w:bottom w:val="single" w:sz="4" w:space="0" w:color="auto"/>
              <w:right w:val="single" w:sz="4" w:space="0" w:color="auto"/>
            </w:tcBorders>
          </w:tcPr>
          <w:p w14:paraId="03CF08FA" w14:textId="77777777" w:rsidR="005B1D18" w:rsidRPr="007705CC" w:rsidRDefault="005B1D18" w:rsidP="005B1D18">
            <w:pPr>
              <w:jc w:val="both"/>
              <w:rPr>
                <w:sz w:val="18"/>
                <w:szCs w:val="18"/>
              </w:rPr>
            </w:pPr>
            <w:r w:rsidRPr="007705CC">
              <w:rPr>
                <w:sz w:val="18"/>
                <w:szCs w:val="18"/>
              </w:rPr>
              <w:t>Соответствие Техническому регламенту Таможенного союза ТР ТС 034/2013 «О безопасности мясной продукции», ГОСТ 32951-2014.</w:t>
            </w:r>
          </w:p>
          <w:p w14:paraId="3898106C" w14:textId="77777777" w:rsidR="005B1D18" w:rsidRPr="007705CC" w:rsidRDefault="005B1D18" w:rsidP="005B1D18">
            <w:pPr>
              <w:jc w:val="both"/>
              <w:rPr>
                <w:sz w:val="18"/>
                <w:szCs w:val="18"/>
              </w:rPr>
            </w:pPr>
            <w:r w:rsidRPr="007705CC">
              <w:rPr>
                <w:sz w:val="18"/>
                <w:szCs w:val="18"/>
              </w:rPr>
              <w:t xml:space="preserve">Шницель из мяса (говядина + свинина). Вид – полуфабрикат мясной рубленый, </w:t>
            </w:r>
            <w:proofErr w:type="spellStart"/>
            <w:r w:rsidRPr="007705CC">
              <w:rPr>
                <w:sz w:val="18"/>
                <w:szCs w:val="18"/>
              </w:rPr>
              <w:t>фармованный</w:t>
            </w:r>
            <w:proofErr w:type="spellEnd"/>
            <w:r w:rsidRPr="007705CC">
              <w:rPr>
                <w:sz w:val="18"/>
                <w:szCs w:val="18"/>
              </w:rPr>
              <w:t>, панированный мукой, термическое состояние -замороженное. Промышленное производство. Произведено в соответствие с технологической картой рецептуры 451 по сборнику рецептур блюд и кулинарных изделий для предприятий общественного питания при общеобразовательных школах, 2004 год.</w:t>
            </w:r>
          </w:p>
          <w:p w14:paraId="3CBAE284" w14:textId="77777777" w:rsidR="005B1D18" w:rsidRPr="007705CC" w:rsidRDefault="005B1D18" w:rsidP="005B1D18">
            <w:pPr>
              <w:jc w:val="both"/>
              <w:rPr>
                <w:sz w:val="18"/>
                <w:szCs w:val="18"/>
              </w:rPr>
            </w:pPr>
            <w:r w:rsidRPr="007705CC">
              <w:rPr>
                <w:sz w:val="18"/>
                <w:szCs w:val="18"/>
              </w:rPr>
              <w:t>Вес полуфабриката 88гр.</w:t>
            </w:r>
          </w:p>
          <w:p w14:paraId="6890AF47" w14:textId="77777777" w:rsidR="005B1D18" w:rsidRPr="007705CC" w:rsidRDefault="005B1D18" w:rsidP="005B1D18">
            <w:pPr>
              <w:jc w:val="both"/>
              <w:rPr>
                <w:sz w:val="18"/>
                <w:szCs w:val="18"/>
              </w:rPr>
            </w:pPr>
            <w:r w:rsidRPr="007705CC">
              <w:rPr>
                <w:sz w:val="18"/>
                <w:szCs w:val="18"/>
              </w:rPr>
              <w:t xml:space="preserve">Упаковка: </w:t>
            </w:r>
            <w:proofErr w:type="gramStart"/>
            <w:r w:rsidRPr="007705CC">
              <w:rPr>
                <w:sz w:val="18"/>
                <w:szCs w:val="18"/>
              </w:rPr>
              <w:t>пакеты</w:t>
            </w:r>
            <w:proofErr w:type="gramEnd"/>
            <w:r w:rsidRPr="007705CC">
              <w:rPr>
                <w:sz w:val="18"/>
                <w:szCs w:val="18"/>
              </w:rPr>
              <w:t xml:space="preserve"> запаянные массой от 3000 до 3500 гр. с соответствующей маркировкой, вложенные в групповую упаковку из </w:t>
            </w:r>
            <w:proofErr w:type="spellStart"/>
            <w:r w:rsidRPr="007705CC">
              <w:rPr>
                <w:sz w:val="18"/>
                <w:szCs w:val="18"/>
              </w:rPr>
              <w:t>гофро</w:t>
            </w:r>
            <w:proofErr w:type="spellEnd"/>
            <w:r w:rsidRPr="007705CC">
              <w:rPr>
                <w:sz w:val="18"/>
                <w:szCs w:val="18"/>
              </w:rPr>
              <w:t xml:space="preserve">-короба с соответствующей маркировкой.  </w:t>
            </w:r>
          </w:p>
          <w:p w14:paraId="11A12205" w14:textId="77777777" w:rsidR="005B1D18" w:rsidRPr="007705CC" w:rsidRDefault="005B1D18" w:rsidP="005B1D18">
            <w:pPr>
              <w:jc w:val="both"/>
              <w:rPr>
                <w:sz w:val="18"/>
                <w:szCs w:val="18"/>
              </w:rPr>
            </w:pPr>
            <w:r w:rsidRPr="007705CC">
              <w:rPr>
                <w:sz w:val="18"/>
                <w:szCs w:val="18"/>
              </w:rPr>
              <w:t>Срок годности не менее 180 суток. Остаточный срок годности при поставке не менее 80% от общего срока годности.</w:t>
            </w:r>
          </w:p>
          <w:p w14:paraId="698A1E6E" w14:textId="77777777" w:rsidR="005B1D18" w:rsidRPr="007705CC" w:rsidRDefault="005B1D18" w:rsidP="005B1D18">
            <w:pPr>
              <w:jc w:val="both"/>
              <w:rPr>
                <w:sz w:val="18"/>
                <w:szCs w:val="18"/>
              </w:rPr>
            </w:pPr>
            <w:r w:rsidRPr="007705CC">
              <w:rPr>
                <w:sz w:val="18"/>
                <w:szCs w:val="18"/>
              </w:rPr>
              <w:t>Целостность упаковки не нарушена.</w:t>
            </w:r>
          </w:p>
          <w:p w14:paraId="1778328E" w14:textId="77777777" w:rsidR="005B1D18" w:rsidRDefault="005B1D18" w:rsidP="007705CC">
            <w:pPr>
              <w:jc w:val="both"/>
              <w:rPr>
                <w:b/>
                <w:sz w:val="18"/>
                <w:szCs w:val="18"/>
              </w:rPr>
            </w:pPr>
            <w:r w:rsidRPr="007705CC">
              <w:rPr>
                <w:b/>
                <w:sz w:val="18"/>
                <w:szCs w:val="18"/>
              </w:rPr>
              <w:t>Страна происхождения товара – Российская Федерация.</w:t>
            </w:r>
          </w:p>
          <w:p w14:paraId="3FD24E5E" w14:textId="0436C04F" w:rsidR="007705CC" w:rsidRPr="007705CC" w:rsidRDefault="007705CC" w:rsidP="007705CC">
            <w:pPr>
              <w:jc w:val="both"/>
              <w:rPr>
                <w:sz w:val="18"/>
                <w:szCs w:val="18"/>
              </w:rPr>
            </w:pPr>
          </w:p>
        </w:tc>
        <w:tc>
          <w:tcPr>
            <w:tcW w:w="503" w:type="pct"/>
            <w:tcBorders>
              <w:top w:val="single" w:sz="4" w:space="0" w:color="auto"/>
              <w:left w:val="single" w:sz="4" w:space="0" w:color="auto"/>
              <w:bottom w:val="single" w:sz="4" w:space="0" w:color="auto"/>
              <w:right w:val="single" w:sz="4" w:space="0" w:color="auto"/>
            </w:tcBorders>
            <w:vAlign w:val="center"/>
          </w:tcPr>
          <w:p w14:paraId="02155354" w14:textId="2DA9692F" w:rsidR="005B1D18" w:rsidRPr="007705CC" w:rsidRDefault="005B1D18" w:rsidP="005B1D18">
            <w:pPr>
              <w:jc w:val="center"/>
              <w:rPr>
                <w:sz w:val="18"/>
                <w:szCs w:val="18"/>
              </w:rPr>
            </w:pPr>
            <w:r w:rsidRPr="007705CC">
              <w:rPr>
                <w:sz w:val="18"/>
                <w:szCs w:val="18"/>
              </w:rPr>
              <w:t>кг.</w:t>
            </w:r>
          </w:p>
        </w:tc>
        <w:tc>
          <w:tcPr>
            <w:tcW w:w="548" w:type="pct"/>
            <w:tcBorders>
              <w:top w:val="nil"/>
              <w:left w:val="nil"/>
              <w:bottom w:val="single" w:sz="4" w:space="0" w:color="auto"/>
              <w:right w:val="single" w:sz="4" w:space="0" w:color="auto"/>
            </w:tcBorders>
            <w:vAlign w:val="center"/>
          </w:tcPr>
          <w:p w14:paraId="072A7591" w14:textId="2932B1BE" w:rsidR="005B1D18" w:rsidRPr="007705CC" w:rsidRDefault="005B1D18" w:rsidP="005B1D18">
            <w:pPr>
              <w:jc w:val="center"/>
              <w:rPr>
                <w:sz w:val="18"/>
                <w:szCs w:val="18"/>
                <w:lang w:val="en-US"/>
              </w:rPr>
            </w:pPr>
            <w:r w:rsidRPr="007705CC">
              <w:rPr>
                <w:color w:val="000000"/>
                <w:sz w:val="18"/>
                <w:szCs w:val="18"/>
              </w:rPr>
              <w:t>300</w:t>
            </w:r>
          </w:p>
        </w:tc>
      </w:tr>
      <w:tr w:rsidR="005B1D18" w:rsidRPr="00EB431B" w14:paraId="0AE9A843" w14:textId="77777777" w:rsidTr="005B1D18">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1CA0" w14:textId="621039AB" w:rsidR="005B1D18" w:rsidRPr="007705CC" w:rsidRDefault="005B1D18" w:rsidP="005B1D18">
            <w:pPr>
              <w:rPr>
                <w:sz w:val="18"/>
                <w:szCs w:val="18"/>
              </w:rPr>
            </w:pPr>
            <w:r w:rsidRPr="007705CC">
              <w:rPr>
                <w:sz w:val="18"/>
                <w:szCs w:val="18"/>
              </w:rPr>
              <w:t>4</w:t>
            </w:r>
          </w:p>
        </w:tc>
        <w:tc>
          <w:tcPr>
            <w:tcW w:w="991" w:type="pct"/>
            <w:tcBorders>
              <w:top w:val="single" w:sz="4" w:space="0" w:color="auto"/>
              <w:left w:val="single" w:sz="4" w:space="0" w:color="auto"/>
              <w:bottom w:val="single" w:sz="4" w:space="0" w:color="auto"/>
              <w:right w:val="single" w:sz="4" w:space="0" w:color="auto"/>
            </w:tcBorders>
            <w:vAlign w:val="center"/>
          </w:tcPr>
          <w:p w14:paraId="7843193E" w14:textId="6A03DBA7" w:rsidR="005B1D18" w:rsidRPr="007705CC" w:rsidRDefault="005B1D18" w:rsidP="005B1D18">
            <w:pPr>
              <w:rPr>
                <w:sz w:val="18"/>
                <w:szCs w:val="18"/>
              </w:rPr>
            </w:pPr>
            <w:r w:rsidRPr="007705CC">
              <w:rPr>
                <w:sz w:val="18"/>
                <w:szCs w:val="18"/>
              </w:rPr>
              <w:t>Биточки из мяса (говядина + свинина)</w:t>
            </w:r>
          </w:p>
        </w:tc>
        <w:tc>
          <w:tcPr>
            <w:tcW w:w="2738" w:type="pct"/>
            <w:tcBorders>
              <w:top w:val="single" w:sz="4" w:space="0" w:color="auto"/>
              <w:left w:val="single" w:sz="4" w:space="0" w:color="auto"/>
              <w:bottom w:val="single" w:sz="4" w:space="0" w:color="auto"/>
              <w:right w:val="single" w:sz="4" w:space="0" w:color="auto"/>
            </w:tcBorders>
          </w:tcPr>
          <w:p w14:paraId="310E95B9" w14:textId="77777777" w:rsidR="005B1D18" w:rsidRPr="007705CC" w:rsidRDefault="005B1D18" w:rsidP="005B1D18">
            <w:pPr>
              <w:jc w:val="both"/>
              <w:rPr>
                <w:sz w:val="18"/>
                <w:szCs w:val="18"/>
              </w:rPr>
            </w:pPr>
            <w:r w:rsidRPr="007705CC">
              <w:rPr>
                <w:sz w:val="18"/>
                <w:szCs w:val="18"/>
              </w:rPr>
              <w:t>Соответствие Техническому регламенту Таможенного союза ТР ТС 034/2013 «О безопасности мясной продукции», ГОСТ 32951-2014.</w:t>
            </w:r>
          </w:p>
          <w:p w14:paraId="17929DF2" w14:textId="77777777" w:rsidR="005B1D18" w:rsidRPr="007705CC" w:rsidRDefault="005B1D18" w:rsidP="005B1D18">
            <w:pPr>
              <w:jc w:val="both"/>
              <w:rPr>
                <w:sz w:val="18"/>
                <w:szCs w:val="18"/>
              </w:rPr>
            </w:pPr>
            <w:r w:rsidRPr="007705CC">
              <w:rPr>
                <w:sz w:val="18"/>
                <w:szCs w:val="18"/>
              </w:rPr>
              <w:t xml:space="preserve">Биточки из мяса (говядина + свинина). Вид – полуфабрикат мясной рубленый, </w:t>
            </w:r>
            <w:proofErr w:type="spellStart"/>
            <w:r w:rsidRPr="007705CC">
              <w:rPr>
                <w:sz w:val="18"/>
                <w:szCs w:val="18"/>
              </w:rPr>
              <w:t>фармованный</w:t>
            </w:r>
            <w:proofErr w:type="spellEnd"/>
            <w:r w:rsidRPr="007705CC">
              <w:rPr>
                <w:sz w:val="18"/>
                <w:szCs w:val="18"/>
              </w:rPr>
              <w:t>, панированный мукой, термическое состояние -замороженное. Промышленное производство. Произведено в соответствие с технологической картой рецептуры 451 по сборнику рецептур блюд и кулинарных изделий для предприятий общественного питания при общеобразовательных школах, 2004 год.</w:t>
            </w:r>
          </w:p>
          <w:p w14:paraId="6EC2082E" w14:textId="77777777" w:rsidR="005B1D18" w:rsidRPr="007705CC" w:rsidRDefault="005B1D18" w:rsidP="005B1D18">
            <w:pPr>
              <w:jc w:val="both"/>
              <w:rPr>
                <w:sz w:val="18"/>
                <w:szCs w:val="18"/>
              </w:rPr>
            </w:pPr>
            <w:r w:rsidRPr="007705CC">
              <w:rPr>
                <w:sz w:val="18"/>
                <w:szCs w:val="18"/>
              </w:rPr>
              <w:t>Вес полуфабриката 88гр.</w:t>
            </w:r>
          </w:p>
          <w:p w14:paraId="24C0C08D" w14:textId="77777777" w:rsidR="005B1D18" w:rsidRPr="007705CC" w:rsidRDefault="005B1D18" w:rsidP="005B1D18">
            <w:pPr>
              <w:jc w:val="both"/>
              <w:rPr>
                <w:sz w:val="18"/>
                <w:szCs w:val="18"/>
              </w:rPr>
            </w:pPr>
            <w:r w:rsidRPr="007705CC">
              <w:rPr>
                <w:sz w:val="18"/>
                <w:szCs w:val="18"/>
              </w:rPr>
              <w:t xml:space="preserve">Упаковка: </w:t>
            </w:r>
            <w:proofErr w:type="gramStart"/>
            <w:r w:rsidRPr="007705CC">
              <w:rPr>
                <w:sz w:val="18"/>
                <w:szCs w:val="18"/>
              </w:rPr>
              <w:t>пакеты</w:t>
            </w:r>
            <w:proofErr w:type="gramEnd"/>
            <w:r w:rsidRPr="007705CC">
              <w:rPr>
                <w:sz w:val="18"/>
                <w:szCs w:val="18"/>
              </w:rPr>
              <w:t xml:space="preserve"> запаянные массой от 3000 до 3500 гр. с соответствующей маркировкой, вложенные в групповую упаковку из </w:t>
            </w:r>
            <w:proofErr w:type="spellStart"/>
            <w:r w:rsidRPr="007705CC">
              <w:rPr>
                <w:sz w:val="18"/>
                <w:szCs w:val="18"/>
              </w:rPr>
              <w:t>гофро</w:t>
            </w:r>
            <w:proofErr w:type="spellEnd"/>
            <w:r w:rsidRPr="007705CC">
              <w:rPr>
                <w:sz w:val="18"/>
                <w:szCs w:val="18"/>
              </w:rPr>
              <w:t xml:space="preserve">-короба с соответствующей маркировкой.  </w:t>
            </w:r>
          </w:p>
          <w:p w14:paraId="11A7B42C" w14:textId="77777777" w:rsidR="005B1D18" w:rsidRPr="007705CC" w:rsidRDefault="005B1D18" w:rsidP="005B1D18">
            <w:pPr>
              <w:jc w:val="both"/>
              <w:rPr>
                <w:sz w:val="18"/>
                <w:szCs w:val="18"/>
              </w:rPr>
            </w:pPr>
            <w:r w:rsidRPr="007705CC">
              <w:rPr>
                <w:sz w:val="18"/>
                <w:szCs w:val="18"/>
              </w:rPr>
              <w:lastRenderedPageBreak/>
              <w:t>Срок годности не менее 180 суток. Остаточный срок годности при поставке не менее 80% от общего срока годности.</w:t>
            </w:r>
          </w:p>
          <w:p w14:paraId="43C21A76" w14:textId="77777777" w:rsidR="007705CC" w:rsidRDefault="005B1D18" w:rsidP="005B1D18">
            <w:pPr>
              <w:jc w:val="both"/>
              <w:rPr>
                <w:sz w:val="18"/>
                <w:szCs w:val="18"/>
              </w:rPr>
            </w:pPr>
            <w:r w:rsidRPr="007705CC">
              <w:rPr>
                <w:sz w:val="18"/>
                <w:szCs w:val="18"/>
              </w:rPr>
              <w:t>Целостность упаковки не нарушена.</w:t>
            </w:r>
          </w:p>
          <w:p w14:paraId="1323D781" w14:textId="131C67AD" w:rsidR="005B1D18" w:rsidRPr="007705CC" w:rsidRDefault="005B1D18" w:rsidP="005B1D18">
            <w:pPr>
              <w:jc w:val="both"/>
              <w:rPr>
                <w:sz w:val="18"/>
                <w:szCs w:val="18"/>
              </w:rPr>
            </w:pPr>
            <w:r w:rsidRPr="007705CC">
              <w:rPr>
                <w:b/>
                <w:sz w:val="18"/>
                <w:szCs w:val="18"/>
              </w:rPr>
              <w:t>Страна происхождения товара – Российская Федерация.</w:t>
            </w:r>
          </w:p>
          <w:p w14:paraId="6D8FC9B5" w14:textId="3B50FECB" w:rsidR="005B1D18" w:rsidRPr="007705CC" w:rsidRDefault="005B1D18" w:rsidP="005B1D18">
            <w:pPr>
              <w:rPr>
                <w:sz w:val="18"/>
                <w:szCs w:val="18"/>
              </w:rPr>
            </w:pPr>
          </w:p>
        </w:tc>
        <w:tc>
          <w:tcPr>
            <w:tcW w:w="503" w:type="pct"/>
            <w:tcBorders>
              <w:top w:val="single" w:sz="4" w:space="0" w:color="auto"/>
              <w:left w:val="single" w:sz="4" w:space="0" w:color="auto"/>
              <w:bottom w:val="single" w:sz="4" w:space="0" w:color="auto"/>
              <w:right w:val="single" w:sz="4" w:space="0" w:color="auto"/>
            </w:tcBorders>
            <w:vAlign w:val="center"/>
          </w:tcPr>
          <w:p w14:paraId="403A1885" w14:textId="6862B909" w:rsidR="005B1D18" w:rsidRPr="007705CC" w:rsidRDefault="005B1D18" w:rsidP="005B1D18">
            <w:pPr>
              <w:jc w:val="center"/>
              <w:rPr>
                <w:sz w:val="18"/>
                <w:szCs w:val="18"/>
              </w:rPr>
            </w:pPr>
            <w:r w:rsidRPr="007705CC">
              <w:rPr>
                <w:sz w:val="18"/>
                <w:szCs w:val="18"/>
              </w:rPr>
              <w:lastRenderedPageBreak/>
              <w:t>кг.</w:t>
            </w:r>
          </w:p>
        </w:tc>
        <w:tc>
          <w:tcPr>
            <w:tcW w:w="548" w:type="pct"/>
            <w:tcBorders>
              <w:top w:val="nil"/>
              <w:left w:val="nil"/>
              <w:bottom w:val="single" w:sz="4" w:space="0" w:color="auto"/>
              <w:right w:val="single" w:sz="4" w:space="0" w:color="auto"/>
            </w:tcBorders>
            <w:vAlign w:val="center"/>
          </w:tcPr>
          <w:p w14:paraId="0FCB7239" w14:textId="62F82171" w:rsidR="005B1D18" w:rsidRPr="007705CC" w:rsidRDefault="005B1D18" w:rsidP="005B1D18">
            <w:pPr>
              <w:jc w:val="center"/>
              <w:rPr>
                <w:sz w:val="18"/>
                <w:szCs w:val="18"/>
                <w:lang w:val="en-US"/>
              </w:rPr>
            </w:pPr>
            <w:r w:rsidRPr="007705CC">
              <w:rPr>
                <w:color w:val="000000"/>
                <w:sz w:val="18"/>
                <w:szCs w:val="18"/>
              </w:rPr>
              <w:t>300</w:t>
            </w:r>
          </w:p>
        </w:tc>
      </w:tr>
    </w:tbl>
    <w:p w14:paraId="61DEF68B" w14:textId="77777777" w:rsidR="00D010E4" w:rsidRPr="006D1643" w:rsidRDefault="00D010E4" w:rsidP="00D010E4">
      <w:pPr>
        <w:ind w:left="-284"/>
        <w:rPr>
          <w:b/>
          <w:sz w:val="18"/>
          <w:szCs w:val="18"/>
        </w:rPr>
      </w:pPr>
    </w:p>
    <w:bookmarkEnd w:id="0"/>
    <w:p w14:paraId="75863995" w14:textId="47173258" w:rsidR="00C00C05" w:rsidRDefault="00C00C05" w:rsidP="000D3F32">
      <w:pPr>
        <w:rPr>
          <w:b/>
          <w:bCs/>
          <w:sz w:val="18"/>
          <w:szCs w:val="18"/>
        </w:rPr>
      </w:pPr>
    </w:p>
    <w:sectPr w:rsidR="00C00C05"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A3886"/>
    <w:rsid w:val="000D3F32"/>
    <w:rsid w:val="001E44B3"/>
    <w:rsid w:val="0020117F"/>
    <w:rsid w:val="002A23B0"/>
    <w:rsid w:val="002B00D7"/>
    <w:rsid w:val="003B03D2"/>
    <w:rsid w:val="003F6565"/>
    <w:rsid w:val="005873A1"/>
    <w:rsid w:val="005B1D18"/>
    <w:rsid w:val="006821B2"/>
    <w:rsid w:val="006D1643"/>
    <w:rsid w:val="007705CC"/>
    <w:rsid w:val="00AB3668"/>
    <w:rsid w:val="00AC5DC0"/>
    <w:rsid w:val="00BE5059"/>
    <w:rsid w:val="00BE7715"/>
    <w:rsid w:val="00C00C05"/>
    <w:rsid w:val="00C0130A"/>
    <w:rsid w:val="00C46C81"/>
    <w:rsid w:val="00D010E4"/>
    <w:rsid w:val="00D32084"/>
    <w:rsid w:val="00D54B20"/>
    <w:rsid w:val="00E64A5E"/>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F276DD91-78AD-48C9-B216-F69998E17F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cp:lastModifiedBy>
  <cp:revision>10</cp:revision>
  <cp:lastPrinted>2024-02-22T12:26:00Z</cp:lastPrinted>
  <dcterms:created xsi:type="dcterms:W3CDTF">2024-02-22T12:26:00Z</dcterms:created>
  <dcterms:modified xsi:type="dcterms:W3CDTF">2024-12-02T08:42:00Z</dcterms:modified>
</cp:coreProperties>
</file>