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F8A" w:rsidRPr="00095F8A" w:rsidRDefault="00EF7B87">
      <w:pPr>
        <w:jc w:val="right"/>
        <w:rPr>
          <w:rFonts w:ascii="Times New Roman" w:hAnsi="Times New Roman" w:cs="Times New Roman"/>
          <w:b/>
          <w:bCs/>
          <w:sz w:val="22"/>
          <w:szCs w:val="22"/>
        </w:rPr>
      </w:pPr>
      <w:r w:rsidRPr="00095F8A">
        <w:rPr>
          <w:rFonts w:ascii="Times New Roman" w:hAnsi="Times New Roman" w:cs="Times New Roman"/>
          <w:b/>
          <w:bCs/>
          <w:sz w:val="22"/>
          <w:szCs w:val="22"/>
        </w:rPr>
        <w:t>Приложение № 1</w:t>
      </w:r>
      <w:r w:rsidR="00831485" w:rsidRPr="00095F8A">
        <w:rPr>
          <w:rFonts w:ascii="Times New Roman" w:hAnsi="Times New Roman" w:cs="Times New Roman"/>
          <w:b/>
          <w:bCs/>
          <w:sz w:val="22"/>
          <w:szCs w:val="22"/>
        </w:rPr>
        <w:t xml:space="preserve"> </w:t>
      </w:r>
    </w:p>
    <w:p w:rsidR="00902886" w:rsidRPr="00095F8A" w:rsidRDefault="00831485">
      <w:pPr>
        <w:jc w:val="right"/>
        <w:rPr>
          <w:rFonts w:ascii="Times New Roman" w:hAnsi="Times New Roman" w:cs="Times New Roman"/>
          <w:sz w:val="22"/>
          <w:szCs w:val="22"/>
        </w:rPr>
      </w:pPr>
      <w:r w:rsidRPr="00095F8A">
        <w:rPr>
          <w:rFonts w:ascii="Times New Roman" w:hAnsi="Times New Roman" w:cs="Times New Roman"/>
          <w:b/>
          <w:bCs/>
          <w:sz w:val="22"/>
          <w:szCs w:val="22"/>
        </w:rPr>
        <w:t xml:space="preserve">к </w:t>
      </w:r>
      <w:r w:rsidR="00EF7B87" w:rsidRPr="00095F8A">
        <w:rPr>
          <w:rFonts w:ascii="Times New Roman" w:hAnsi="Times New Roman" w:cs="Times New Roman"/>
          <w:b/>
          <w:bCs/>
          <w:sz w:val="22"/>
          <w:szCs w:val="22"/>
        </w:rPr>
        <w:t>документации о проведении конкурса</w:t>
      </w:r>
    </w:p>
    <w:p w:rsidR="00902886" w:rsidRPr="00095F8A" w:rsidRDefault="00902886">
      <w:pPr>
        <w:jc w:val="right"/>
        <w:rPr>
          <w:rFonts w:ascii="Times New Roman" w:hAnsi="Times New Roman" w:cs="Times New Roman"/>
          <w:b/>
          <w:bCs/>
          <w:sz w:val="22"/>
          <w:szCs w:val="22"/>
        </w:rPr>
      </w:pPr>
    </w:p>
    <w:p w:rsidR="00DA497A" w:rsidRPr="0016770A" w:rsidRDefault="00DA497A" w:rsidP="00DA497A">
      <w:pPr>
        <w:keepNext/>
        <w:keepLines/>
        <w:autoSpaceDN w:val="0"/>
        <w:spacing w:after="244" w:line="264" w:lineRule="auto"/>
        <w:ind w:right="454"/>
        <w:jc w:val="center"/>
        <w:textAlignment w:val="baseline"/>
        <w:rPr>
          <w:rFonts w:ascii="Times New Roman" w:hAnsi="Times New Roman" w:cs="Times New Roman"/>
          <w:b/>
          <w:color w:val="000000"/>
          <w:kern w:val="3"/>
          <w:sz w:val="22"/>
          <w:szCs w:val="22"/>
        </w:rPr>
      </w:pPr>
      <w:r w:rsidRPr="0016770A">
        <w:rPr>
          <w:rFonts w:ascii="Times New Roman" w:hAnsi="Times New Roman" w:cs="Times New Roman"/>
          <w:b/>
          <w:color w:val="000000"/>
          <w:kern w:val="3"/>
          <w:sz w:val="22"/>
          <w:szCs w:val="22"/>
        </w:rPr>
        <w:t>Порядок оценки заявок на участие в открытом конкурсе в электронной форме</w:t>
      </w:r>
    </w:p>
    <w:p w:rsidR="00423969" w:rsidRPr="0016770A" w:rsidRDefault="00423969" w:rsidP="00095F8A">
      <w:pPr>
        <w:pStyle w:val="ac"/>
        <w:keepNext/>
        <w:keepLines/>
        <w:numPr>
          <w:ilvl w:val="0"/>
          <w:numId w:val="1"/>
        </w:numPr>
        <w:autoSpaceDN w:val="0"/>
        <w:ind w:left="426"/>
        <w:jc w:val="both"/>
        <w:textAlignment w:val="baseline"/>
        <w:outlineLvl w:val="0"/>
        <w:rPr>
          <w:rFonts w:ascii="Times New Roman" w:eastAsia="Times New Roman" w:hAnsi="Times New Roman" w:cs="Times New Roman"/>
          <w:color w:val="000000"/>
          <w:kern w:val="3"/>
          <w:sz w:val="22"/>
          <w:szCs w:val="22"/>
          <w:lang w:eastAsia="ru-RU"/>
        </w:rPr>
      </w:pPr>
      <w:r w:rsidRPr="0016770A">
        <w:rPr>
          <w:rFonts w:ascii="Times New Roman" w:eastAsia="Times New Roman" w:hAnsi="Times New Roman" w:cs="Times New Roman"/>
          <w:color w:val="000000"/>
          <w:kern w:val="3"/>
          <w:sz w:val="22"/>
          <w:szCs w:val="22"/>
          <w:lang w:eastAsia="ru-RU"/>
        </w:rPr>
        <w:t xml:space="preserve">Оценка заявок на участие в открытом конкурсе в электронной форме осуществляется в соответствии с </w:t>
      </w:r>
      <w:r w:rsidR="003D6163" w:rsidRPr="0016770A">
        <w:rPr>
          <w:rFonts w:ascii="Times New Roman" w:eastAsia="Times New Roman" w:hAnsi="Times New Roman" w:cs="Times New Roman"/>
          <w:color w:val="000000"/>
          <w:kern w:val="3"/>
          <w:sz w:val="22"/>
          <w:szCs w:val="22"/>
          <w:lang w:eastAsia="ru-RU"/>
        </w:rPr>
        <w:t xml:space="preserve">порядком, утвержденным </w:t>
      </w:r>
      <w:r w:rsidRPr="0016770A">
        <w:rPr>
          <w:rFonts w:ascii="Times New Roman" w:eastAsia="Times New Roman" w:hAnsi="Times New Roman" w:cs="Times New Roman"/>
          <w:color w:val="000000"/>
          <w:kern w:val="3"/>
          <w:sz w:val="22"/>
          <w:szCs w:val="22"/>
          <w:lang w:eastAsia="ru-RU"/>
        </w:rPr>
        <w:t>Положением о закупках.</w:t>
      </w:r>
    </w:p>
    <w:p w:rsidR="0055417A" w:rsidRPr="0016770A" w:rsidRDefault="00DA497A" w:rsidP="00095F8A">
      <w:pPr>
        <w:pStyle w:val="ac"/>
        <w:numPr>
          <w:ilvl w:val="0"/>
          <w:numId w:val="1"/>
        </w:numPr>
        <w:autoSpaceDN w:val="0"/>
        <w:ind w:left="426"/>
        <w:jc w:val="both"/>
        <w:textAlignment w:val="baseline"/>
        <w:rPr>
          <w:rFonts w:ascii="Times New Roman" w:eastAsia="Times New Roman" w:hAnsi="Times New Roman" w:cs="Times New Roman"/>
          <w:color w:val="000000"/>
          <w:kern w:val="3"/>
          <w:sz w:val="22"/>
          <w:szCs w:val="22"/>
          <w:lang w:eastAsia="ru-RU"/>
        </w:rPr>
      </w:pPr>
      <w:r w:rsidRPr="0016770A">
        <w:rPr>
          <w:rFonts w:ascii="Times New Roman" w:hAnsi="Times New Roman" w:cs="Times New Roman"/>
          <w:color w:val="000000"/>
          <w:kern w:val="3"/>
          <w:sz w:val="22"/>
          <w:szCs w:val="22"/>
        </w:rPr>
        <w:t xml:space="preserve">Для оценки заявок (предложений) заказчик устанавливает в </w:t>
      </w:r>
      <w:r w:rsidRPr="0016770A">
        <w:rPr>
          <w:rFonts w:ascii="Times New Roman" w:eastAsia="Times New Roman" w:hAnsi="Times New Roman" w:cs="Times New Roman"/>
          <w:color w:val="000000"/>
          <w:kern w:val="3"/>
          <w:sz w:val="22"/>
          <w:szCs w:val="22"/>
          <w:lang w:eastAsia="ru-RU"/>
        </w:rPr>
        <w:t xml:space="preserve">документации о закупке следующие критерии </w:t>
      </w:r>
      <w:r w:rsidR="0055417A" w:rsidRPr="0016770A">
        <w:rPr>
          <w:rFonts w:ascii="Times New Roman" w:eastAsia="Times New Roman" w:hAnsi="Times New Roman" w:cs="Times New Roman"/>
          <w:color w:val="000000"/>
          <w:kern w:val="3"/>
          <w:sz w:val="22"/>
          <w:szCs w:val="22"/>
          <w:lang w:eastAsia="ru-RU"/>
        </w:rPr>
        <w:t>и показатели оценки заявок на участие в закупке:</w:t>
      </w:r>
    </w:p>
    <w:tbl>
      <w:tblPr>
        <w:tblStyle w:val="ad"/>
        <w:tblW w:w="15217" w:type="dxa"/>
        <w:tblInd w:w="108" w:type="dxa"/>
        <w:tblLayout w:type="fixed"/>
        <w:tblLook w:val="04A0" w:firstRow="1" w:lastRow="0" w:firstColumn="1" w:lastColumn="0" w:noHBand="0" w:noVBand="1"/>
      </w:tblPr>
      <w:tblGrid>
        <w:gridCol w:w="993"/>
        <w:gridCol w:w="2077"/>
        <w:gridCol w:w="1041"/>
        <w:gridCol w:w="1359"/>
        <w:gridCol w:w="9747"/>
      </w:tblGrid>
      <w:tr w:rsidR="008E00B7" w:rsidRPr="00F25549" w:rsidTr="00F25549">
        <w:trPr>
          <w:trHeight w:val="233"/>
        </w:trPr>
        <w:tc>
          <w:tcPr>
            <w:tcW w:w="993" w:type="dxa"/>
          </w:tcPr>
          <w:p w:rsidR="008E00B7" w:rsidRPr="00F25549" w:rsidRDefault="008E00B7" w:rsidP="008E00B7">
            <w:pPr>
              <w:pStyle w:val="ac"/>
              <w:autoSpaceDN w:val="0"/>
              <w:ind w:left="0"/>
              <w:jc w:val="both"/>
              <w:textAlignment w:val="baseline"/>
              <w:rPr>
                <w:rFonts w:ascii="Times New Roman" w:hAnsi="Times New Roman" w:cs="Times New Roman"/>
                <w:color w:val="000000"/>
                <w:kern w:val="3"/>
                <w:sz w:val="20"/>
                <w:szCs w:val="20"/>
              </w:rPr>
            </w:pPr>
            <w:r w:rsidRPr="00F25549">
              <w:rPr>
                <w:rFonts w:ascii="Times New Roman" w:hAnsi="Times New Roman" w:cs="Times New Roman"/>
                <w:color w:val="000000"/>
                <w:kern w:val="3"/>
                <w:sz w:val="20"/>
                <w:szCs w:val="20"/>
              </w:rPr>
              <w:t>Критерий оценки</w:t>
            </w:r>
          </w:p>
        </w:tc>
        <w:tc>
          <w:tcPr>
            <w:tcW w:w="2077" w:type="dxa"/>
          </w:tcPr>
          <w:p w:rsidR="008E00B7" w:rsidRPr="00F25549" w:rsidRDefault="008E00B7" w:rsidP="008E00B7">
            <w:pPr>
              <w:jc w:val="center"/>
              <w:rPr>
                <w:rFonts w:ascii="Times New Roman" w:hAnsi="Times New Roman" w:cs="Times New Roman"/>
                <w:color w:val="000000"/>
                <w:kern w:val="3"/>
                <w:sz w:val="20"/>
                <w:szCs w:val="20"/>
              </w:rPr>
            </w:pPr>
            <w:r w:rsidRPr="00F25549">
              <w:rPr>
                <w:rFonts w:ascii="Times New Roman" w:hAnsi="Times New Roman" w:cs="Times New Roman"/>
                <w:color w:val="000000"/>
                <w:kern w:val="3"/>
                <w:sz w:val="20"/>
                <w:szCs w:val="20"/>
              </w:rPr>
              <w:t>Показатель оценки</w:t>
            </w:r>
          </w:p>
        </w:tc>
        <w:tc>
          <w:tcPr>
            <w:tcW w:w="1041" w:type="dxa"/>
          </w:tcPr>
          <w:p w:rsidR="008E00B7" w:rsidRPr="00F25549" w:rsidRDefault="008E00B7" w:rsidP="008E00B7">
            <w:pPr>
              <w:jc w:val="center"/>
              <w:rPr>
                <w:rFonts w:ascii="Times New Roman" w:hAnsi="Times New Roman" w:cs="Times New Roman"/>
                <w:color w:val="000000"/>
                <w:kern w:val="3"/>
                <w:sz w:val="20"/>
                <w:szCs w:val="20"/>
              </w:rPr>
            </w:pPr>
            <w:r w:rsidRPr="00F25549">
              <w:rPr>
                <w:rFonts w:ascii="Times New Roman" w:hAnsi="Times New Roman" w:cs="Times New Roman"/>
                <w:color w:val="000000"/>
                <w:kern w:val="3"/>
                <w:sz w:val="20"/>
                <w:szCs w:val="20"/>
              </w:rPr>
              <w:t>Значимость критерия оценки, %</w:t>
            </w:r>
          </w:p>
        </w:tc>
        <w:tc>
          <w:tcPr>
            <w:tcW w:w="1359" w:type="dxa"/>
          </w:tcPr>
          <w:p w:rsidR="008E00B7" w:rsidRPr="00F25549" w:rsidRDefault="008E00B7" w:rsidP="008E00B7">
            <w:pPr>
              <w:jc w:val="center"/>
              <w:rPr>
                <w:rFonts w:ascii="Times New Roman" w:hAnsi="Times New Roman" w:cs="Times New Roman"/>
                <w:color w:val="000000"/>
                <w:kern w:val="3"/>
                <w:sz w:val="20"/>
                <w:szCs w:val="20"/>
              </w:rPr>
            </w:pPr>
            <w:r w:rsidRPr="00F25549">
              <w:rPr>
                <w:rFonts w:ascii="Times New Roman" w:hAnsi="Times New Roman" w:cs="Times New Roman"/>
                <w:color w:val="000000"/>
                <w:kern w:val="3"/>
                <w:sz w:val="20"/>
                <w:szCs w:val="20"/>
              </w:rPr>
              <w:t>Значимость детализирующего показателя</w:t>
            </w:r>
          </w:p>
        </w:tc>
        <w:tc>
          <w:tcPr>
            <w:tcW w:w="9747" w:type="dxa"/>
          </w:tcPr>
          <w:p w:rsidR="008E00B7" w:rsidRPr="00F25549" w:rsidRDefault="008E00B7" w:rsidP="008E00B7">
            <w:pPr>
              <w:jc w:val="center"/>
              <w:rPr>
                <w:rFonts w:ascii="Times New Roman" w:hAnsi="Times New Roman" w:cs="Times New Roman"/>
                <w:color w:val="000000"/>
                <w:kern w:val="3"/>
                <w:sz w:val="20"/>
                <w:szCs w:val="20"/>
              </w:rPr>
            </w:pPr>
            <w:r w:rsidRPr="00F25549">
              <w:rPr>
                <w:rFonts w:ascii="Times New Roman" w:hAnsi="Times New Roman" w:cs="Times New Roman"/>
                <w:color w:val="000000"/>
                <w:kern w:val="3"/>
                <w:sz w:val="20"/>
                <w:szCs w:val="20"/>
              </w:rPr>
              <w:t>Положение о применения критерия оценки, показателя оценки</w:t>
            </w:r>
          </w:p>
        </w:tc>
      </w:tr>
      <w:tr w:rsidR="008E00B7" w:rsidRPr="00F25549" w:rsidTr="00F25549">
        <w:trPr>
          <w:trHeight w:val="626"/>
        </w:trPr>
        <w:tc>
          <w:tcPr>
            <w:tcW w:w="993" w:type="dxa"/>
          </w:tcPr>
          <w:p w:rsidR="008E00B7" w:rsidRPr="00F25549" w:rsidRDefault="008E00B7" w:rsidP="008E00B7">
            <w:pPr>
              <w:pStyle w:val="ac"/>
              <w:autoSpaceDN w:val="0"/>
              <w:ind w:left="0"/>
              <w:jc w:val="both"/>
              <w:textAlignment w:val="baseline"/>
              <w:rPr>
                <w:rFonts w:ascii="Times New Roman" w:hAnsi="Times New Roman" w:cs="Times New Roman"/>
                <w:color w:val="000000"/>
                <w:kern w:val="3"/>
                <w:sz w:val="20"/>
                <w:szCs w:val="20"/>
              </w:rPr>
            </w:pPr>
            <w:r w:rsidRPr="00F25549">
              <w:rPr>
                <w:rFonts w:ascii="Times New Roman" w:hAnsi="Times New Roman" w:cs="Times New Roman"/>
                <w:color w:val="000000"/>
                <w:kern w:val="3"/>
                <w:sz w:val="20"/>
                <w:szCs w:val="20"/>
              </w:rPr>
              <w:t>1) стоимостные критерии оценки</w:t>
            </w:r>
          </w:p>
        </w:tc>
        <w:tc>
          <w:tcPr>
            <w:tcW w:w="2077" w:type="dxa"/>
          </w:tcPr>
          <w:p w:rsidR="008E00B7" w:rsidRPr="00F25549" w:rsidRDefault="008E00B7" w:rsidP="008E00B7">
            <w:pPr>
              <w:pStyle w:val="ac"/>
              <w:autoSpaceDN w:val="0"/>
              <w:ind w:left="0"/>
              <w:jc w:val="both"/>
              <w:textAlignment w:val="baseline"/>
              <w:rPr>
                <w:rFonts w:ascii="Times New Roman" w:hAnsi="Times New Roman" w:cs="Times New Roman"/>
                <w:b/>
                <w:color w:val="000000"/>
                <w:kern w:val="3"/>
                <w:sz w:val="20"/>
                <w:szCs w:val="20"/>
              </w:rPr>
            </w:pPr>
            <w:proofErr w:type="spellStart"/>
            <w:r w:rsidRPr="00F25549">
              <w:rPr>
                <w:rFonts w:ascii="Times New Roman" w:hAnsi="Times New Roman" w:cs="Times New Roman"/>
                <w:b/>
                <w:color w:val="000000"/>
                <w:kern w:val="3"/>
                <w:sz w:val="20"/>
                <w:szCs w:val="20"/>
              </w:rPr>
              <w:t>ЦБi</w:t>
            </w:r>
            <w:proofErr w:type="spellEnd"/>
            <w:r w:rsidRPr="00F25549">
              <w:rPr>
                <w:rFonts w:ascii="Times New Roman" w:hAnsi="Times New Roman" w:cs="Times New Roman"/>
                <w:b/>
                <w:color w:val="000000"/>
                <w:kern w:val="3"/>
                <w:sz w:val="20"/>
                <w:szCs w:val="20"/>
              </w:rPr>
              <w:t>-</w:t>
            </w:r>
          </w:p>
          <w:p w:rsidR="008E00B7" w:rsidRPr="00F25549" w:rsidRDefault="008E00B7" w:rsidP="008E00B7">
            <w:pPr>
              <w:pStyle w:val="ac"/>
              <w:autoSpaceDN w:val="0"/>
              <w:ind w:left="0"/>
              <w:jc w:val="both"/>
              <w:textAlignment w:val="baseline"/>
              <w:rPr>
                <w:rFonts w:ascii="Times New Roman" w:hAnsi="Times New Roman" w:cs="Times New Roman"/>
                <w:color w:val="000000"/>
                <w:kern w:val="3"/>
                <w:sz w:val="20"/>
                <w:szCs w:val="20"/>
              </w:rPr>
            </w:pPr>
            <w:r w:rsidRPr="00F25549">
              <w:rPr>
                <w:rFonts w:ascii="Times New Roman" w:hAnsi="Times New Roman" w:cs="Times New Roman"/>
                <w:color w:val="000000"/>
                <w:kern w:val="3"/>
                <w:sz w:val="20"/>
                <w:szCs w:val="20"/>
              </w:rPr>
              <w:t>цена договора или сумма цен единиц товара, работы, услуги</w:t>
            </w:r>
          </w:p>
        </w:tc>
        <w:tc>
          <w:tcPr>
            <w:tcW w:w="1041" w:type="dxa"/>
          </w:tcPr>
          <w:p w:rsidR="008E00B7" w:rsidRPr="00F25549" w:rsidRDefault="00BC4180" w:rsidP="00FA04F1">
            <w:pPr>
              <w:pStyle w:val="ac"/>
              <w:autoSpaceDN w:val="0"/>
              <w:ind w:left="0"/>
              <w:jc w:val="both"/>
              <w:textAlignment w:val="baseline"/>
              <w:rPr>
                <w:rFonts w:ascii="Times New Roman" w:hAnsi="Times New Roman" w:cs="Times New Roman"/>
                <w:color w:val="000000"/>
                <w:kern w:val="3"/>
                <w:sz w:val="20"/>
                <w:szCs w:val="20"/>
              </w:rPr>
            </w:pPr>
            <w:r>
              <w:rPr>
                <w:rFonts w:ascii="Times New Roman" w:hAnsi="Times New Roman" w:cs="Times New Roman"/>
                <w:color w:val="000000"/>
                <w:kern w:val="3"/>
                <w:sz w:val="20"/>
                <w:szCs w:val="20"/>
              </w:rPr>
              <w:t>5</w:t>
            </w:r>
            <w:r w:rsidR="008E00B7" w:rsidRPr="00F25549">
              <w:rPr>
                <w:rFonts w:ascii="Times New Roman" w:hAnsi="Times New Roman" w:cs="Times New Roman"/>
                <w:color w:val="000000"/>
                <w:kern w:val="3"/>
                <w:sz w:val="20"/>
                <w:szCs w:val="20"/>
              </w:rPr>
              <w:t xml:space="preserve">0% </w:t>
            </w:r>
            <w:r w:rsidR="008E00B7" w:rsidRPr="00F25549">
              <w:rPr>
                <w:sz w:val="20"/>
                <w:szCs w:val="20"/>
              </w:rPr>
              <w:t xml:space="preserve">(максимальное количество баллов </w:t>
            </w:r>
            <w:r w:rsidR="00FA04F1">
              <w:rPr>
                <w:sz w:val="20"/>
                <w:szCs w:val="20"/>
              </w:rPr>
              <w:t>5</w:t>
            </w:r>
            <w:r w:rsidR="008E00B7" w:rsidRPr="00F25549">
              <w:rPr>
                <w:sz w:val="20"/>
                <w:szCs w:val="20"/>
              </w:rPr>
              <w:t>0)</w:t>
            </w:r>
          </w:p>
        </w:tc>
        <w:tc>
          <w:tcPr>
            <w:tcW w:w="1359" w:type="dxa"/>
          </w:tcPr>
          <w:p w:rsidR="008E00B7" w:rsidRPr="00F25549" w:rsidRDefault="008E00B7" w:rsidP="008E00B7">
            <w:pPr>
              <w:pStyle w:val="ac"/>
              <w:autoSpaceDN w:val="0"/>
              <w:ind w:left="0"/>
              <w:jc w:val="both"/>
              <w:textAlignment w:val="baseline"/>
              <w:rPr>
                <w:rFonts w:ascii="Times New Roman" w:hAnsi="Times New Roman" w:cs="Times New Roman"/>
                <w:color w:val="000000"/>
                <w:kern w:val="3"/>
                <w:sz w:val="20"/>
                <w:szCs w:val="20"/>
              </w:rPr>
            </w:pPr>
          </w:p>
        </w:tc>
        <w:tc>
          <w:tcPr>
            <w:tcW w:w="9747" w:type="dxa"/>
          </w:tcPr>
          <w:p w:rsidR="008E00B7" w:rsidRPr="00F25549" w:rsidRDefault="008E00B7" w:rsidP="008E00B7">
            <w:pPr>
              <w:pStyle w:val="ac"/>
              <w:autoSpaceDN w:val="0"/>
              <w:ind w:left="0"/>
              <w:jc w:val="both"/>
              <w:textAlignment w:val="baseline"/>
              <w:rPr>
                <w:rFonts w:ascii="Times New Roman" w:hAnsi="Times New Roman" w:cs="Times New Roman"/>
                <w:color w:val="000000"/>
                <w:kern w:val="3"/>
                <w:sz w:val="20"/>
                <w:szCs w:val="20"/>
              </w:rPr>
            </w:pPr>
            <w:r w:rsidRPr="00F25549">
              <w:rPr>
                <w:rFonts w:ascii="Times New Roman" w:hAnsi="Times New Roman" w:cs="Times New Roman"/>
                <w:color w:val="000000"/>
                <w:kern w:val="3"/>
                <w:sz w:val="20"/>
                <w:szCs w:val="20"/>
              </w:rPr>
              <w:t>Предложение участника закупки о цене договора (далее - ценовое предложение)</w:t>
            </w:r>
            <w:r w:rsidRPr="00F25549">
              <w:rPr>
                <w:sz w:val="20"/>
                <w:szCs w:val="20"/>
              </w:rPr>
              <w:t xml:space="preserve"> </w:t>
            </w:r>
          </w:p>
          <w:p w:rsidR="008E00B7" w:rsidRPr="00F25549" w:rsidRDefault="008E00B7" w:rsidP="008E00B7">
            <w:pPr>
              <w:pStyle w:val="ac"/>
              <w:autoSpaceDN w:val="0"/>
              <w:ind w:left="0"/>
              <w:jc w:val="both"/>
              <w:textAlignment w:val="baseline"/>
              <w:rPr>
                <w:rFonts w:ascii="Times New Roman" w:hAnsi="Times New Roman" w:cs="Times New Roman"/>
                <w:color w:val="000000"/>
                <w:kern w:val="3"/>
                <w:sz w:val="20"/>
                <w:szCs w:val="20"/>
              </w:rPr>
            </w:pPr>
          </w:p>
        </w:tc>
      </w:tr>
      <w:tr w:rsidR="002D7899" w:rsidRPr="00F25549" w:rsidTr="00F25549">
        <w:trPr>
          <w:trHeight w:val="297"/>
        </w:trPr>
        <w:tc>
          <w:tcPr>
            <w:tcW w:w="993" w:type="dxa"/>
            <w:vMerge w:val="restart"/>
          </w:tcPr>
          <w:p w:rsidR="002D7899" w:rsidRPr="00F25549" w:rsidRDefault="002D7899" w:rsidP="008E00B7">
            <w:pPr>
              <w:pStyle w:val="ac"/>
              <w:autoSpaceDN w:val="0"/>
              <w:ind w:left="0"/>
              <w:jc w:val="both"/>
              <w:textAlignment w:val="baseline"/>
              <w:rPr>
                <w:rFonts w:ascii="Times New Roman" w:hAnsi="Times New Roman" w:cs="Times New Roman"/>
                <w:color w:val="000000"/>
                <w:kern w:val="3"/>
                <w:sz w:val="20"/>
                <w:szCs w:val="20"/>
              </w:rPr>
            </w:pPr>
            <w:r w:rsidRPr="00F25549">
              <w:rPr>
                <w:rFonts w:ascii="Times New Roman" w:hAnsi="Times New Roman" w:cs="Times New Roman"/>
                <w:color w:val="000000"/>
                <w:kern w:val="3"/>
                <w:sz w:val="20"/>
                <w:szCs w:val="20"/>
              </w:rPr>
              <w:t>2) не</w:t>
            </w:r>
            <w:r w:rsidR="00174440">
              <w:rPr>
                <w:rFonts w:ascii="Times New Roman" w:hAnsi="Times New Roman" w:cs="Times New Roman"/>
                <w:color w:val="000000"/>
                <w:kern w:val="3"/>
                <w:sz w:val="20"/>
                <w:szCs w:val="20"/>
              </w:rPr>
              <w:t xml:space="preserve"> </w:t>
            </w:r>
            <w:r w:rsidRPr="00F25549">
              <w:rPr>
                <w:rFonts w:ascii="Times New Roman" w:hAnsi="Times New Roman" w:cs="Times New Roman"/>
                <w:color w:val="000000"/>
                <w:kern w:val="3"/>
                <w:sz w:val="20"/>
                <w:szCs w:val="20"/>
              </w:rPr>
              <w:t>стоимостные критерии оценки</w:t>
            </w:r>
          </w:p>
        </w:tc>
        <w:tc>
          <w:tcPr>
            <w:tcW w:w="2077" w:type="dxa"/>
          </w:tcPr>
          <w:p w:rsidR="002D7899" w:rsidRPr="00F25549" w:rsidRDefault="002D7899" w:rsidP="008E00B7">
            <w:pPr>
              <w:pStyle w:val="ac"/>
              <w:autoSpaceDN w:val="0"/>
              <w:ind w:left="0"/>
              <w:jc w:val="both"/>
              <w:textAlignment w:val="baseline"/>
              <w:rPr>
                <w:rFonts w:ascii="Times New Roman" w:hAnsi="Times New Roman" w:cs="Times New Roman"/>
                <w:b/>
                <w:color w:val="000000"/>
                <w:kern w:val="3"/>
                <w:sz w:val="20"/>
                <w:szCs w:val="20"/>
              </w:rPr>
            </w:pPr>
            <w:r w:rsidRPr="00F25549">
              <w:rPr>
                <w:rFonts w:ascii="Times New Roman" w:hAnsi="Times New Roman" w:cs="Times New Roman"/>
                <w:b/>
                <w:color w:val="000000"/>
                <w:kern w:val="3"/>
                <w:sz w:val="20"/>
                <w:szCs w:val="20"/>
              </w:rPr>
              <w:t xml:space="preserve">2.1. </w:t>
            </w:r>
            <w:proofErr w:type="spellStart"/>
            <w:r w:rsidRPr="00F25549">
              <w:rPr>
                <w:rFonts w:ascii="Times New Roman" w:hAnsi="Times New Roman" w:cs="Times New Roman"/>
                <w:b/>
                <w:color w:val="000000"/>
                <w:kern w:val="3"/>
                <w:sz w:val="20"/>
                <w:szCs w:val="20"/>
              </w:rPr>
              <w:t>НЦБi</w:t>
            </w:r>
            <w:proofErr w:type="spellEnd"/>
            <w:r w:rsidRPr="00F25549">
              <w:rPr>
                <w:rFonts w:ascii="Times New Roman" w:hAnsi="Times New Roman" w:cs="Times New Roman"/>
                <w:b/>
                <w:color w:val="000000"/>
                <w:kern w:val="3"/>
                <w:sz w:val="20"/>
                <w:szCs w:val="20"/>
              </w:rPr>
              <w:t xml:space="preserve">= </w:t>
            </w:r>
            <w:proofErr w:type="spellStart"/>
            <w:r w:rsidRPr="00F25549">
              <w:rPr>
                <w:rFonts w:ascii="Times New Roman" w:hAnsi="Times New Roman" w:cs="Times New Roman"/>
                <w:b/>
                <w:color w:val="000000"/>
                <w:kern w:val="3"/>
                <w:sz w:val="20"/>
                <w:szCs w:val="20"/>
              </w:rPr>
              <w:t>НЦБi</w:t>
            </w:r>
            <w:proofErr w:type="spellEnd"/>
            <w:r w:rsidRPr="00F25549">
              <w:rPr>
                <w:rFonts w:ascii="Times New Roman" w:hAnsi="Times New Roman" w:cs="Times New Roman"/>
                <w:b/>
                <w:color w:val="000000"/>
                <w:kern w:val="3"/>
                <w:sz w:val="20"/>
                <w:szCs w:val="20"/>
              </w:rPr>
              <w:t>(</w:t>
            </w:r>
            <w:proofErr w:type="gramStart"/>
            <w:r w:rsidRPr="00F25549">
              <w:rPr>
                <w:rFonts w:ascii="Times New Roman" w:hAnsi="Times New Roman" w:cs="Times New Roman"/>
                <w:b/>
                <w:color w:val="000000"/>
                <w:kern w:val="3"/>
                <w:sz w:val="20"/>
                <w:szCs w:val="20"/>
              </w:rPr>
              <w:t>1)+</w:t>
            </w:r>
            <w:proofErr w:type="gramEnd"/>
            <w:r w:rsidRPr="00F25549">
              <w:rPr>
                <w:rFonts w:ascii="Times New Roman" w:hAnsi="Times New Roman" w:cs="Times New Roman"/>
                <w:b/>
                <w:color w:val="000000"/>
                <w:kern w:val="3"/>
                <w:sz w:val="20"/>
                <w:szCs w:val="20"/>
              </w:rPr>
              <w:t xml:space="preserve"> </w:t>
            </w:r>
            <w:proofErr w:type="spellStart"/>
            <w:r w:rsidRPr="00F25549">
              <w:rPr>
                <w:rFonts w:ascii="Times New Roman" w:hAnsi="Times New Roman" w:cs="Times New Roman"/>
                <w:b/>
                <w:color w:val="000000"/>
                <w:kern w:val="3"/>
                <w:sz w:val="20"/>
                <w:szCs w:val="20"/>
              </w:rPr>
              <w:t>НЦБi</w:t>
            </w:r>
            <w:proofErr w:type="spellEnd"/>
            <w:r w:rsidRPr="00F25549">
              <w:rPr>
                <w:rFonts w:ascii="Times New Roman" w:hAnsi="Times New Roman" w:cs="Times New Roman"/>
                <w:b/>
                <w:color w:val="000000"/>
                <w:kern w:val="3"/>
                <w:sz w:val="20"/>
                <w:szCs w:val="20"/>
              </w:rPr>
              <w:t xml:space="preserve">(2)+ </w:t>
            </w:r>
            <w:proofErr w:type="spellStart"/>
            <w:r w:rsidRPr="00F25549">
              <w:rPr>
                <w:rFonts w:ascii="Times New Roman" w:hAnsi="Times New Roman" w:cs="Times New Roman"/>
                <w:b/>
                <w:color w:val="000000"/>
                <w:kern w:val="3"/>
                <w:sz w:val="20"/>
                <w:szCs w:val="20"/>
              </w:rPr>
              <w:t>НЦБi</w:t>
            </w:r>
            <w:proofErr w:type="spellEnd"/>
            <w:r w:rsidRPr="00F25549">
              <w:rPr>
                <w:rFonts w:ascii="Times New Roman" w:hAnsi="Times New Roman" w:cs="Times New Roman"/>
                <w:b/>
                <w:color w:val="000000"/>
                <w:kern w:val="3"/>
                <w:sz w:val="20"/>
                <w:szCs w:val="20"/>
              </w:rPr>
              <w:t>(3)</w:t>
            </w:r>
          </w:p>
          <w:p w:rsidR="002D7899" w:rsidRPr="00F25549" w:rsidRDefault="002D7899" w:rsidP="008E00B7">
            <w:pPr>
              <w:pStyle w:val="ac"/>
              <w:autoSpaceDN w:val="0"/>
              <w:ind w:left="0"/>
              <w:jc w:val="both"/>
              <w:textAlignment w:val="baseline"/>
              <w:rPr>
                <w:rFonts w:ascii="Times New Roman" w:hAnsi="Times New Roman" w:cs="Times New Roman"/>
                <w:color w:val="000000"/>
                <w:kern w:val="3"/>
                <w:sz w:val="20"/>
                <w:szCs w:val="20"/>
              </w:rPr>
            </w:pPr>
            <w:r w:rsidRPr="00F25549">
              <w:rPr>
                <w:rFonts w:ascii="Times New Roman" w:hAnsi="Times New Roman" w:cs="Times New Roman"/>
                <w:color w:val="000000"/>
                <w:kern w:val="3"/>
                <w:sz w:val="20"/>
                <w:szCs w:val="20"/>
              </w:rPr>
              <w:t xml:space="preserve">квалификация участников закупки, в </w:t>
            </w:r>
            <w:proofErr w:type="spellStart"/>
            <w:r w:rsidRPr="00F25549">
              <w:rPr>
                <w:rFonts w:ascii="Times New Roman" w:hAnsi="Times New Roman" w:cs="Times New Roman"/>
                <w:color w:val="000000"/>
                <w:kern w:val="3"/>
                <w:sz w:val="20"/>
                <w:szCs w:val="20"/>
              </w:rPr>
              <w:t>т.ч</w:t>
            </w:r>
            <w:proofErr w:type="spellEnd"/>
            <w:r w:rsidRPr="00F25549">
              <w:rPr>
                <w:rFonts w:ascii="Times New Roman" w:hAnsi="Times New Roman" w:cs="Times New Roman"/>
                <w:color w:val="000000"/>
                <w:kern w:val="3"/>
                <w:sz w:val="20"/>
                <w:szCs w:val="20"/>
              </w:rPr>
              <w:t>. детализирующие показатели:</w:t>
            </w:r>
          </w:p>
        </w:tc>
        <w:tc>
          <w:tcPr>
            <w:tcW w:w="1041" w:type="dxa"/>
            <w:vMerge w:val="restart"/>
          </w:tcPr>
          <w:p w:rsidR="002D7899" w:rsidRPr="001813D3" w:rsidRDefault="00BC4180" w:rsidP="00BC4180">
            <w:pPr>
              <w:pStyle w:val="ac"/>
              <w:autoSpaceDN w:val="0"/>
              <w:ind w:left="0"/>
              <w:jc w:val="both"/>
              <w:textAlignment w:val="baseline"/>
              <w:rPr>
                <w:rFonts w:ascii="Times New Roman" w:hAnsi="Times New Roman" w:cs="Times New Roman"/>
                <w:kern w:val="3"/>
                <w:sz w:val="20"/>
                <w:szCs w:val="20"/>
              </w:rPr>
            </w:pPr>
            <w:r>
              <w:rPr>
                <w:rFonts w:ascii="Times New Roman" w:hAnsi="Times New Roman" w:cs="Times New Roman"/>
                <w:kern w:val="3"/>
                <w:sz w:val="20"/>
                <w:szCs w:val="20"/>
              </w:rPr>
              <w:t>50</w:t>
            </w:r>
            <w:r w:rsidR="002D7899" w:rsidRPr="001813D3">
              <w:rPr>
                <w:rFonts w:ascii="Times New Roman" w:hAnsi="Times New Roman" w:cs="Times New Roman"/>
                <w:kern w:val="3"/>
                <w:sz w:val="20"/>
                <w:szCs w:val="20"/>
              </w:rPr>
              <w:t xml:space="preserve">% </w:t>
            </w:r>
            <w:r w:rsidR="002D7899" w:rsidRPr="001813D3">
              <w:rPr>
                <w:sz w:val="20"/>
                <w:szCs w:val="20"/>
              </w:rPr>
              <w:t>(макс</w:t>
            </w:r>
            <w:r>
              <w:rPr>
                <w:sz w:val="20"/>
                <w:szCs w:val="20"/>
              </w:rPr>
              <w:t>имальное количество баллов 5</w:t>
            </w:r>
            <w:r w:rsidR="00D628E1">
              <w:rPr>
                <w:sz w:val="20"/>
                <w:szCs w:val="20"/>
              </w:rPr>
              <w:t>0)</w:t>
            </w:r>
          </w:p>
        </w:tc>
        <w:tc>
          <w:tcPr>
            <w:tcW w:w="1359" w:type="dxa"/>
          </w:tcPr>
          <w:p w:rsidR="002D7899" w:rsidRPr="00F25549" w:rsidRDefault="00423D0A" w:rsidP="008E00B7">
            <w:pPr>
              <w:pStyle w:val="ac"/>
              <w:autoSpaceDN w:val="0"/>
              <w:ind w:left="0"/>
              <w:jc w:val="both"/>
              <w:textAlignment w:val="baseline"/>
              <w:rPr>
                <w:rFonts w:ascii="Times New Roman" w:hAnsi="Times New Roman" w:cs="Times New Roman"/>
                <w:color w:val="000000"/>
                <w:kern w:val="3"/>
                <w:sz w:val="20"/>
                <w:szCs w:val="20"/>
              </w:rPr>
            </w:pPr>
            <w:r>
              <w:rPr>
                <w:rFonts w:ascii="Times New Roman" w:hAnsi="Times New Roman" w:cs="Times New Roman"/>
                <w:color w:val="000000"/>
                <w:kern w:val="3"/>
                <w:sz w:val="20"/>
                <w:szCs w:val="20"/>
              </w:rPr>
              <w:t>100</w:t>
            </w:r>
            <w:r w:rsidR="00A83BCD">
              <w:rPr>
                <w:rFonts w:ascii="Times New Roman" w:hAnsi="Times New Roman" w:cs="Times New Roman"/>
                <w:color w:val="000000"/>
                <w:kern w:val="3"/>
                <w:sz w:val="20"/>
                <w:szCs w:val="20"/>
              </w:rPr>
              <w:t xml:space="preserve">% в </w:t>
            </w:r>
            <w:proofErr w:type="spellStart"/>
            <w:r w:rsidR="00A83BCD">
              <w:rPr>
                <w:rFonts w:ascii="Times New Roman" w:hAnsi="Times New Roman" w:cs="Times New Roman"/>
                <w:color w:val="000000"/>
                <w:kern w:val="3"/>
                <w:sz w:val="20"/>
                <w:szCs w:val="20"/>
              </w:rPr>
              <w:t>т.ч</w:t>
            </w:r>
            <w:proofErr w:type="spellEnd"/>
            <w:r w:rsidR="00A83BCD">
              <w:rPr>
                <w:rFonts w:ascii="Times New Roman" w:hAnsi="Times New Roman" w:cs="Times New Roman"/>
                <w:color w:val="000000"/>
                <w:kern w:val="3"/>
                <w:sz w:val="20"/>
                <w:szCs w:val="20"/>
              </w:rPr>
              <w:t>.</w:t>
            </w:r>
          </w:p>
        </w:tc>
        <w:tc>
          <w:tcPr>
            <w:tcW w:w="9747" w:type="dxa"/>
          </w:tcPr>
          <w:p w:rsidR="002D7899" w:rsidRPr="00F25549" w:rsidRDefault="002D7899" w:rsidP="008E00B7">
            <w:pPr>
              <w:pStyle w:val="ac"/>
              <w:autoSpaceDN w:val="0"/>
              <w:ind w:left="0"/>
              <w:jc w:val="both"/>
              <w:textAlignment w:val="baseline"/>
              <w:rPr>
                <w:rFonts w:ascii="Times New Roman" w:hAnsi="Times New Roman" w:cs="Times New Roman"/>
                <w:color w:val="000000"/>
                <w:kern w:val="3"/>
                <w:sz w:val="20"/>
                <w:szCs w:val="20"/>
              </w:rPr>
            </w:pPr>
            <w:r w:rsidRPr="00F25549">
              <w:rPr>
                <w:rFonts w:ascii="Times New Roman" w:hAnsi="Times New Roman" w:cs="Times New Roman"/>
                <w:color w:val="000000"/>
                <w:kern w:val="3"/>
                <w:sz w:val="20"/>
                <w:szCs w:val="20"/>
              </w:rPr>
              <w:t>Оценка заявки (части заявки) по критерию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показателю оценки, умноженного на значимость соответствующего показателя оценки.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p w:rsidR="002D7899" w:rsidRPr="00F25549" w:rsidRDefault="002D7899" w:rsidP="008E00B7">
            <w:pPr>
              <w:pStyle w:val="ac"/>
              <w:autoSpaceDN w:val="0"/>
              <w:ind w:left="0"/>
              <w:jc w:val="both"/>
              <w:textAlignment w:val="baseline"/>
              <w:rPr>
                <w:rFonts w:ascii="Times New Roman" w:hAnsi="Times New Roman" w:cs="Times New Roman"/>
                <w:color w:val="000000"/>
                <w:kern w:val="3"/>
                <w:sz w:val="20"/>
                <w:szCs w:val="20"/>
              </w:rPr>
            </w:pPr>
            <w:r w:rsidRPr="00F25549">
              <w:rPr>
                <w:rFonts w:ascii="Times New Roman" w:hAnsi="Times New Roman" w:cs="Times New Roman"/>
                <w:color w:val="000000"/>
                <w:kern w:val="3"/>
                <w:sz w:val="20"/>
                <w:szCs w:val="20"/>
              </w:rPr>
              <w:t>Для показателя оценки применяются детализирующие показатели.</w:t>
            </w:r>
          </w:p>
        </w:tc>
      </w:tr>
      <w:tr w:rsidR="000C7810" w:rsidRPr="00F25549" w:rsidTr="00F25549">
        <w:trPr>
          <w:trHeight w:val="297"/>
        </w:trPr>
        <w:tc>
          <w:tcPr>
            <w:tcW w:w="993" w:type="dxa"/>
            <w:vMerge/>
          </w:tcPr>
          <w:p w:rsidR="000C7810" w:rsidRPr="00F25549" w:rsidRDefault="000C7810" w:rsidP="000C7810">
            <w:pPr>
              <w:pStyle w:val="ac"/>
              <w:autoSpaceDN w:val="0"/>
              <w:ind w:left="0"/>
              <w:jc w:val="both"/>
              <w:textAlignment w:val="baseline"/>
              <w:rPr>
                <w:rFonts w:ascii="Times New Roman" w:hAnsi="Times New Roman" w:cs="Times New Roman"/>
                <w:color w:val="000000"/>
                <w:kern w:val="3"/>
                <w:sz w:val="20"/>
                <w:szCs w:val="20"/>
              </w:rPr>
            </w:pPr>
          </w:p>
        </w:tc>
        <w:tc>
          <w:tcPr>
            <w:tcW w:w="2077" w:type="dxa"/>
          </w:tcPr>
          <w:p w:rsidR="000C7810" w:rsidRPr="00F25549" w:rsidRDefault="000C7810" w:rsidP="000C7810">
            <w:pPr>
              <w:pStyle w:val="ac"/>
              <w:autoSpaceDN w:val="0"/>
              <w:ind w:left="0"/>
              <w:jc w:val="both"/>
              <w:textAlignment w:val="baseline"/>
              <w:rPr>
                <w:rFonts w:ascii="Times New Roman" w:hAnsi="Times New Roman" w:cs="Times New Roman"/>
                <w:color w:val="000000"/>
                <w:kern w:val="3"/>
                <w:sz w:val="20"/>
                <w:szCs w:val="20"/>
              </w:rPr>
            </w:pPr>
            <w:r w:rsidRPr="004B3C43">
              <w:rPr>
                <w:rFonts w:ascii="Times New Roman" w:hAnsi="Times New Roman" w:cs="Times New Roman"/>
                <w:color w:val="000000"/>
                <w:kern w:val="3"/>
                <w:sz w:val="20"/>
                <w:szCs w:val="20"/>
              </w:rPr>
              <w:t>-наличие опыта работы, связанного с предметом договора (общая цена исполненных участником закупки договоров)</w:t>
            </w:r>
            <w:r w:rsidRPr="004B3C43">
              <w:rPr>
                <w:rFonts w:ascii="Times New Roman" w:hAnsi="Times New Roman" w:cs="Times New Roman"/>
                <w:b/>
                <w:color w:val="000000"/>
                <w:kern w:val="3"/>
                <w:sz w:val="20"/>
                <w:szCs w:val="20"/>
              </w:rPr>
              <w:t xml:space="preserve"> </w:t>
            </w:r>
            <w:proofErr w:type="spellStart"/>
            <w:r w:rsidRPr="004B3C43">
              <w:rPr>
                <w:rFonts w:ascii="Times New Roman" w:hAnsi="Times New Roman" w:cs="Times New Roman"/>
                <w:b/>
                <w:color w:val="000000"/>
                <w:kern w:val="3"/>
                <w:sz w:val="20"/>
                <w:szCs w:val="20"/>
              </w:rPr>
              <w:t>НЦБi</w:t>
            </w:r>
            <w:proofErr w:type="spellEnd"/>
            <w:r w:rsidRPr="004B3C43">
              <w:rPr>
                <w:rFonts w:ascii="Times New Roman" w:hAnsi="Times New Roman" w:cs="Times New Roman"/>
                <w:b/>
                <w:color w:val="000000"/>
                <w:kern w:val="3"/>
                <w:sz w:val="20"/>
                <w:szCs w:val="20"/>
              </w:rPr>
              <w:t>(1)</w:t>
            </w:r>
          </w:p>
        </w:tc>
        <w:tc>
          <w:tcPr>
            <w:tcW w:w="1041" w:type="dxa"/>
            <w:vMerge/>
          </w:tcPr>
          <w:p w:rsidR="000C7810" w:rsidRDefault="000C7810" w:rsidP="000C7810">
            <w:pPr>
              <w:pStyle w:val="ac"/>
              <w:autoSpaceDN w:val="0"/>
              <w:ind w:left="0"/>
              <w:jc w:val="both"/>
              <w:textAlignment w:val="baseline"/>
              <w:rPr>
                <w:rFonts w:ascii="Times New Roman" w:hAnsi="Times New Roman" w:cs="Times New Roman"/>
                <w:kern w:val="3"/>
                <w:sz w:val="20"/>
                <w:szCs w:val="20"/>
              </w:rPr>
            </w:pPr>
          </w:p>
        </w:tc>
        <w:tc>
          <w:tcPr>
            <w:tcW w:w="1359" w:type="dxa"/>
          </w:tcPr>
          <w:p w:rsidR="000C7810" w:rsidRDefault="000C7810" w:rsidP="000C7810">
            <w:pPr>
              <w:pStyle w:val="ac"/>
              <w:autoSpaceDN w:val="0"/>
              <w:ind w:left="0"/>
              <w:jc w:val="both"/>
              <w:textAlignment w:val="baseline"/>
              <w:rPr>
                <w:rFonts w:ascii="Times New Roman" w:hAnsi="Times New Roman" w:cs="Times New Roman"/>
                <w:color w:val="000000"/>
                <w:kern w:val="3"/>
                <w:sz w:val="20"/>
                <w:szCs w:val="20"/>
              </w:rPr>
            </w:pPr>
            <w:r>
              <w:rPr>
                <w:rFonts w:ascii="Times New Roman" w:hAnsi="Times New Roman" w:cs="Times New Roman"/>
                <w:color w:val="000000"/>
                <w:kern w:val="3"/>
                <w:sz w:val="20"/>
                <w:szCs w:val="20"/>
              </w:rPr>
              <w:t>40</w:t>
            </w:r>
            <w:r w:rsidRPr="00F25549">
              <w:rPr>
                <w:rFonts w:ascii="Times New Roman" w:hAnsi="Times New Roman" w:cs="Times New Roman"/>
                <w:color w:val="000000"/>
                <w:kern w:val="3"/>
                <w:sz w:val="20"/>
                <w:szCs w:val="20"/>
              </w:rPr>
              <w:t xml:space="preserve">% </w:t>
            </w:r>
            <w:r w:rsidRPr="00F25549">
              <w:rPr>
                <w:sz w:val="20"/>
                <w:szCs w:val="20"/>
              </w:rPr>
              <w:t xml:space="preserve">(максимальное количество баллов </w:t>
            </w:r>
            <w:r>
              <w:rPr>
                <w:sz w:val="20"/>
                <w:szCs w:val="20"/>
              </w:rPr>
              <w:t>40</w:t>
            </w:r>
            <w:r w:rsidRPr="00F25549">
              <w:rPr>
                <w:sz w:val="20"/>
                <w:szCs w:val="20"/>
              </w:rPr>
              <w:t>)</w:t>
            </w:r>
          </w:p>
        </w:tc>
        <w:tc>
          <w:tcPr>
            <w:tcW w:w="9747" w:type="dxa"/>
          </w:tcPr>
          <w:p w:rsidR="000C7810" w:rsidRPr="004B3C43" w:rsidRDefault="000C7810" w:rsidP="000C7810">
            <w:pPr>
              <w:suppressAutoHyphens w:val="0"/>
              <w:autoSpaceDE w:val="0"/>
              <w:autoSpaceDN w:val="0"/>
              <w:adjustRightInd w:val="0"/>
              <w:jc w:val="both"/>
              <w:rPr>
                <w:rFonts w:ascii="Times New Roman" w:hAnsi="Times New Roman" w:cs="Times New Roman"/>
                <w:color w:val="000000"/>
                <w:kern w:val="3"/>
                <w:sz w:val="20"/>
                <w:szCs w:val="20"/>
              </w:rPr>
            </w:pPr>
            <w:proofErr w:type="spellStart"/>
            <w:r w:rsidRPr="004B3C43">
              <w:rPr>
                <w:rFonts w:ascii="Times New Roman" w:hAnsi="Times New Roman" w:cs="Times New Roman"/>
                <w:color w:val="000000"/>
                <w:kern w:val="3"/>
                <w:sz w:val="20"/>
                <w:szCs w:val="20"/>
              </w:rPr>
              <w:t>Kпред</w:t>
            </w:r>
            <w:proofErr w:type="spellEnd"/>
            <w:r w:rsidRPr="004B3C43">
              <w:rPr>
                <w:rFonts w:ascii="Times New Roman" w:hAnsi="Times New Roman" w:cs="Times New Roman"/>
                <w:color w:val="000000"/>
                <w:kern w:val="3"/>
                <w:sz w:val="20"/>
                <w:szCs w:val="20"/>
              </w:rPr>
              <w:t xml:space="preserve"> (</w:t>
            </w:r>
            <w:r w:rsidRPr="004B3C43">
              <w:rPr>
                <w:sz w:val="20"/>
                <w:szCs w:val="20"/>
              </w:rPr>
              <w:t>предельно необходимое заказчику значение характеристик</w:t>
            </w:r>
            <w:r w:rsidRPr="004B3C43">
              <w:rPr>
                <w:rFonts w:ascii="Times New Roman" w:hAnsi="Times New Roman" w:cs="Times New Roman"/>
                <w:color w:val="000000"/>
                <w:kern w:val="3"/>
                <w:sz w:val="20"/>
                <w:szCs w:val="20"/>
              </w:rPr>
              <w:t xml:space="preserve">) = </w:t>
            </w:r>
            <w:r w:rsidRPr="004B3C43">
              <w:rPr>
                <w:sz w:val="20"/>
                <w:szCs w:val="20"/>
              </w:rPr>
              <w:t>НМЦД*</w:t>
            </w:r>
            <w:r w:rsidR="00C70741">
              <w:rPr>
                <w:sz w:val="20"/>
                <w:szCs w:val="20"/>
              </w:rPr>
              <w:t>2</w:t>
            </w:r>
            <w:r w:rsidRPr="004B3C43">
              <w:rPr>
                <w:sz w:val="20"/>
                <w:szCs w:val="20"/>
              </w:rPr>
              <w:t xml:space="preserve"> (максимальное количество баллов 100)</w:t>
            </w:r>
          </w:p>
          <w:p w:rsidR="000C7810" w:rsidRPr="004B3C43" w:rsidRDefault="000C7810" w:rsidP="000C7810">
            <w:pPr>
              <w:suppressAutoHyphens w:val="0"/>
              <w:autoSpaceDE w:val="0"/>
              <w:autoSpaceDN w:val="0"/>
              <w:adjustRightInd w:val="0"/>
              <w:jc w:val="both"/>
              <w:rPr>
                <w:rFonts w:ascii="Times New Roman" w:hAnsi="Times New Roman" w:cs="Times New Roman"/>
                <w:color w:val="000000"/>
                <w:kern w:val="3"/>
                <w:sz w:val="20"/>
                <w:szCs w:val="20"/>
              </w:rPr>
            </w:pPr>
            <w:r w:rsidRPr="004B3C43">
              <w:rPr>
                <w:rFonts w:ascii="Times New Roman" w:hAnsi="Times New Roman" w:cs="Times New Roman"/>
                <w:color w:val="000000"/>
                <w:kern w:val="3"/>
                <w:sz w:val="20"/>
                <w:szCs w:val="20"/>
              </w:rPr>
              <w:t xml:space="preserve">Оценивается </w:t>
            </w:r>
            <w:r w:rsidRPr="004B3C43">
              <w:rPr>
                <w:rFonts w:ascii="Times New Roman" w:hAnsi="Times New Roman" w:cs="Times New Roman"/>
                <w:i/>
                <w:color w:val="000000"/>
                <w:kern w:val="3"/>
                <w:sz w:val="20"/>
                <w:szCs w:val="20"/>
              </w:rPr>
              <w:t>общая цена исполненных участником закупки договоров (контрактов) по выполнению работ, относящихся к той же группе работ</w:t>
            </w:r>
            <w:r w:rsidRPr="004B3C43">
              <w:rPr>
                <w:rFonts w:ascii="Times New Roman" w:hAnsi="Times New Roman" w:cs="Times New Roman"/>
                <w:color w:val="000000"/>
                <w:kern w:val="3"/>
                <w:sz w:val="20"/>
                <w:szCs w:val="20"/>
              </w:rPr>
              <w:t xml:space="preserve">: </w:t>
            </w:r>
            <w:r>
              <w:rPr>
                <w:rFonts w:ascii="Times New Roman" w:hAnsi="Times New Roman" w:cs="Times New Roman"/>
                <w:color w:val="000000"/>
                <w:kern w:val="3"/>
                <w:sz w:val="20"/>
                <w:szCs w:val="20"/>
              </w:rPr>
              <w:t>снос объектов капитального строения</w:t>
            </w:r>
          </w:p>
          <w:p w:rsidR="000C7810" w:rsidRPr="004B3C43" w:rsidRDefault="000C7810" w:rsidP="000C7810">
            <w:pPr>
              <w:suppressAutoHyphens w:val="0"/>
              <w:autoSpaceDE w:val="0"/>
              <w:autoSpaceDN w:val="0"/>
              <w:adjustRightInd w:val="0"/>
              <w:jc w:val="both"/>
              <w:rPr>
                <w:rFonts w:ascii="Times New Roman" w:hAnsi="Times New Roman" w:cs="Times New Roman"/>
                <w:color w:val="000000"/>
                <w:kern w:val="3"/>
                <w:sz w:val="20"/>
                <w:szCs w:val="20"/>
              </w:rPr>
            </w:pPr>
          </w:p>
          <w:p w:rsidR="000C7810" w:rsidRPr="00026343" w:rsidRDefault="000C7810" w:rsidP="000C7810">
            <w:pPr>
              <w:suppressAutoHyphens w:val="0"/>
              <w:autoSpaceDE w:val="0"/>
              <w:autoSpaceDN w:val="0"/>
              <w:adjustRightInd w:val="0"/>
              <w:jc w:val="both"/>
              <w:rPr>
                <w:rFonts w:ascii="Times New Roman" w:hAnsi="Times New Roman" w:cs="Times New Roman"/>
                <w:color w:val="000000"/>
                <w:kern w:val="3"/>
                <w:sz w:val="20"/>
                <w:szCs w:val="20"/>
              </w:rPr>
            </w:pPr>
            <w:r w:rsidRPr="00026343">
              <w:rPr>
                <w:rFonts w:ascii="Times New Roman" w:hAnsi="Times New Roman" w:cs="Times New Roman"/>
                <w:color w:val="000000"/>
                <w:kern w:val="3"/>
                <w:sz w:val="20"/>
                <w:szCs w:val="20"/>
              </w:rPr>
              <w:t>Перечень документов, подтверждающих наличие у участника закупки опыта поставки товара, выполнения работы, оказания услуги, связанного с предметом договора (снос объектов капитального строения), которые принимаются к оценке:</w:t>
            </w:r>
          </w:p>
          <w:p w:rsidR="000C7810" w:rsidRPr="00026343" w:rsidRDefault="000C7810" w:rsidP="000C7810">
            <w:pPr>
              <w:suppressAutoHyphens w:val="0"/>
              <w:autoSpaceDE w:val="0"/>
              <w:autoSpaceDN w:val="0"/>
              <w:adjustRightInd w:val="0"/>
              <w:jc w:val="both"/>
              <w:rPr>
                <w:rFonts w:ascii="Times New Roman" w:hAnsi="Times New Roman" w:cs="Times New Roman"/>
                <w:color w:val="000000"/>
                <w:kern w:val="3"/>
                <w:sz w:val="20"/>
                <w:szCs w:val="20"/>
              </w:rPr>
            </w:pPr>
            <w:r w:rsidRPr="00026343">
              <w:rPr>
                <w:rFonts w:ascii="Times New Roman" w:hAnsi="Times New Roman" w:cs="Times New Roman"/>
                <w:color w:val="000000"/>
                <w:kern w:val="3"/>
                <w:sz w:val="20"/>
                <w:szCs w:val="20"/>
              </w:rPr>
              <w:t>-Исполненный договор (договоры) на выполнение работ, относящихся к той же группе работ.</w:t>
            </w:r>
          </w:p>
          <w:p w:rsidR="000C7810" w:rsidRPr="004B3C43" w:rsidRDefault="000C7810" w:rsidP="000C7810">
            <w:pPr>
              <w:suppressAutoHyphens w:val="0"/>
              <w:autoSpaceDE w:val="0"/>
              <w:autoSpaceDN w:val="0"/>
              <w:adjustRightInd w:val="0"/>
              <w:jc w:val="both"/>
              <w:rPr>
                <w:rFonts w:ascii="Times New Roman" w:hAnsi="Times New Roman" w:cs="Times New Roman"/>
                <w:color w:val="000000"/>
                <w:kern w:val="3"/>
                <w:sz w:val="20"/>
                <w:szCs w:val="20"/>
              </w:rPr>
            </w:pPr>
            <w:r w:rsidRPr="00026343">
              <w:rPr>
                <w:rFonts w:ascii="Times New Roman" w:hAnsi="Times New Roman" w:cs="Times New Roman"/>
                <w:color w:val="000000"/>
                <w:kern w:val="3"/>
                <w:sz w:val="20"/>
                <w:szCs w:val="20"/>
              </w:rPr>
              <w:t>-Акт (акты) приемки выполненных работ, составленные при исполнении каждого договора (договоров). Последний акт, составленный при исполнении договора должен быть подписан не ранее чем за 3 лет</w:t>
            </w:r>
            <w:r w:rsidRPr="004B3C43">
              <w:rPr>
                <w:rFonts w:ascii="Times New Roman" w:hAnsi="Times New Roman" w:cs="Times New Roman"/>
                <w:color w:val="000000"/>
                <w:kern w:val="3"/>
                <w:sz w:val="20"/>
                <w:szCs w:val="20"/>
              </w:rPr>
              <w:t xml:space="preserve"> до даты окончания срока подачи заявок. </w:t>
            </w:r>
          </w:p>
          <w:p w:rsidR="000C7810" w:rsidRPr="004B3C43" w:rsidRDefault="000C7810" w:rsidP="000C7810">
            <w:pPr>
              <w:tabs>
                <w:tab w:val="left" w:pos="4806"/>
              </w:tabs>
              <w:autoSpaceDE w:val="0"/>
              <w:autoSpaceDN w:val="0"/>
              <w:adjustRightInd w:val="0"/>
              <w:ind w:right="141"/>
              <w:jc w:val="both"/>
              <w:rPr>
                <w:rFonts w:ascii="Times New Roman" w:hAnsi="Times New Roman" w:cs="Times New Roman"/>
                <w:color w:val="000000"/>
                <w:kern w:val="3"/>
                <w:sz w:val="20"/>
                <w:szCs w:val="20"/>
              </w:rPr>
            </w:pPr>
            <w:r w:rsidRPr="004B3C43">
              <w:rPr>
                <w:rFonts w:ascii="Times New Roman" w:hAnsi="Times New Roman" w:cs="Times New Roman"/>
                <w:color w:val="000000"/>
                <w:kern w:val="3"/>
                <w:sz w:val="20"/>
                <w:szCs w:val="20"/>
              </w:rPr>
              <w:lastRenderedPageBreak/>
              <w:t>Комиссия оценивает наличие опыта работы на основании сведений, представленных в форме «Справка о перечне и объемах выполнения договоров» (Приложение №4 к документации о закупке), и при наличии в составе заявки копий вышеуказанных подтверждающих документов.</w:t>
            </w:r>
          </w:p>
          <w:p w:rsidR="000C7810" w:rsidRPr="004B3C43" w:rsidRDefault="000C7810" w:rsidP="000C7810">
            <w:pPr>
              <w:suppressAutoHyphens w:val="0"/>
              <w:autoSpaceDE w:val="0"/>
              <w:autoSpaceDN w:val="0"/>
              <w:adjustRightInd w:val="0"/>
              <w:jc w:val="both"/>
              <w:rPr>
                <w:rFonts w:ascii="Times New Roman" w:hAnsi="Times New Roman" w:cs="Times New Roman"/>
                <w:color w:val="000000"/>
                <w:kern w:val="3"/>
                <w:sz w:val="20"/>
                <w:szCs w:val="20"/>
              </w:rPr>
            </w:pPr>
          </w:p>
          <w:p w:rsidR="000C7810" w:rsidRPr="004B3C43" w:rsidRDefault="000C7810" w:rsidP="000C7810">
            <w:pPr>
              <w:suppressAutoHyphens w:val="0"/>
              <w:autoSpaceDE w:val="0"/>
              <w:autoSpaceDN w:val="0"/>
              <w:adjustRightInd w:val="0"/>
              <w:jc w:val="both"/>
              <w:rPr>
                <w:rFonts w:ascii="Times New Roman" w:hAnsi="Times New Roman" w:cs="Times New Roman"/>
                <w:color w:val="000000"/>
                <w:kern w:val="3"/>
                <w:sz w:val="20"/>
                <w:szCs w:val="20"/>
              </w:rPr>
            </w:pPr>
            <w:r w:rsidRPr="004B3C43">
              <w:rPr>
                <w:rFonts w:ascii="Times New Roman" w:hAnsi="Times New Roman" w:cs="Times New Roman"/>
                <w:color w:val="000000"/>
                <w:kern w:val="3"/>
                <w:sz w:val="20"/>
                <w:szCs w:val="20"/>
              </w:rPr>
              <w:t>К оценке принимаются исполненные участником закупки с учетом правопреемства (в случае наличия в заявке подтверждающего документа) государственные/муниципальные контракты, гражданско-правовые договоры, заключенные и исполненные в соответствии с Федеральным законом от 05.04.2013 №44-ФЗ, Федеральным законом от 18.07.2011 №223-ФЗ.</w:t>
            </w:r>
          </w:p>
          <w:p w:rsidR="000C7810" w:rsidRPr="004B3C43" w:rsidRDefault="000C7810" w:rsidP="000C7810">
            <w:pPr>
              <w:suppressAutoHyphens w:val="0"/>
              <w:autoSpaceDE w:val="0"/>
              <w:autoSpaceDN w:val="0"/>
              <w:adjustRightInd w:val="0"/>
              <w:jc w:val="both"/>
              <w:rPr>
                <w:rFonts w:ascii="Times New Roman" w:hAnsi="Times New Roman" w:cs="Times New Roman"/>
                <w:color w:val="000000"/>
                <w:kern w:val="3"/>
                <w:sz w:val="20"/>
                <w:szCs w:val="20"/>
              </w:rPr>
            </w:pPr>
          </w:p>
          <w:p w:rsidR="000C7810" w:rsidRPr="004B3C43" w:rsidRDefault="000C7810" w:rsidP="000C7810">
            <w:pPr>
              <w:suppressAutoHyphens w:val="0"/>
              <w:autoSpaceDE w:val="0"/>
              <w:autoSpaceDN w:val="0"/>
              <w:adjustRightInd w:val="0"/>
              <w:jc w:val="both"/>
              <w:rPr>
                <w:rFonts w:ascii="Times New Roman" w:hAnsi="Times New Roman" w:cs="Times New Roman"/>
                <w:color w:val="000000"/>
                <w:kern w:val="3"/>
                <w:sz w:val="20"/>
                <w:szCs w:val="20"/>
              </w:rPr>
            </w:pPr>
            <w:r w:rsidRPr="004B3C43">
              <w:rPr>
                <w:rFonts w:ascii="Times New Roman" w:hAnsi="Times New Roman" w:cs="Times New Roman"/>
                <w:color w:val="000000"/>
                <w:kern w:val="3"/>
                <w:sz w:val="20"/>
                <w:szCs w:val="20"/>
              </w:rPr>
              <w:t>Документы направляются участником закупки в форме электронных документов или в форме электронных образов бумажных документов (подписанных уполномоченным лицом и скрепленных печатью либо подписанных ЭЦП).</w:t>
            </w:r>
          </w:p>
          <w:p w:rsidR="000C7810" w:rsidRPr="004B3C43" w:rsidRDefault="000C7810" w:rsidP="000C7810">
            <w:pPr>
              <w:suppressAutoHyphens w:val="0"/>
              <w:autoSpaceDE w:val="0"/>
              <w:autoSpaceDN w:val="0"/>
              <w:adjustRightInd w:val="0"/>
              <w:jc w:val="both"/>
              <w:rPr>
                <w:rFonts w:ascii="Times New Roman" w:hAnsi="Times New Roman" w:cs="Times New Roman"/>
                <w:color w:val="000000"/>
                <w:kern w:val="3"/>
                <w:sz w:val="20"/>
                <w:szCs w:val="20"/>
              </w:rPr>
            </w:pPr>
          </w:p>
          <w:p w:rsidR="000C7810" w:rsidRPr="004B3C43" w:rsidRDefault="000C7810" w:rsidP="000C7810">
            <w:pPr>
              <w:contextualSpacing/>
              <w:jc w:val="both"/>
              <w:rPr>
                <w:rFonts w:ascii="Times New Roman" w:hAnsi="Times New Roman" w:cs="Times New Roman"/>
                <w:color w:val="000000"/>
                <w:kern w:val="3"/>
                <w:sz w:val="20"/>
                <w:szCs w:val="20"/>
              </w:rPr>
            </w:pPr>
            <w:r w:rsidRPr="004B3C43">
              <w:rPr>
                <w:rFonts w:ascii="Times New Roman" w:hAnsi="Times New Roman" w:cs="Times New Roman"/>
                <w:color w:val="000000"/>
                <w:kern w:val="3"/>
                <w:sz w:val="20"/>
                <w:szCs w:val="20"/>
              </w:rPr>
              <w:t>Каждый контракт/договор должен быть исполнен участником закупки в полном объеме в соответствии с условиями, установленными в таком контракте/договоре.</w:t>
            </w:r>
          </w:p>
          <w:p w:rsidR="000C7810" w:rsidRPr="004B3C43" w:rsidRDefault="000C7810" w:rsidP="000C7810">
            <w:pPr>
              <w:contextualSpacing/>
              <w:jc w:val="both"/>
              <w:rPr>
                <w:rFonts w:ascii="Times New Roman" w:hAnsi="Times New Roman" w:cs="Times New Roman"/>
                <w:color w:val="000000"/>
                <w:kern w:val="3"/>
                <w:sz w:val="20"/>
                <w:szCs w:val="20"/>
              </w:rPr>
            </w:pPr>
          </w:p>
          <w:p w:rsidR="000C7810" w:rsidRPr="004B3C43" w:rsidRDefault="000C7810" w:rsidP="000C7810">
            <w:pPr>
              <w:contextualSpacing/>
              <w:jc w:val="both"/>
              <w:rPr>
                <w:rFonts w:ascii="Times New Roman" w:hAnsi="Times New Roman" w:cs="Times New Roman"/>
                <w:i/>
                <w:color w:val="000000"/>
                <w:kern w:val="3"/>
                <w:sz w:val="20"/>
                <w:szCs w:val="20"/>
              </w:rPr>
            </w:pPr>
            <w:r w:rsidRPr="004B3C43">
              <w:rPr>
                <w:rFonts w:ascii="Times New Roman" w:hAnsi="Times New Roman" w:cs="Times New Roman"/>
                <w:i/>
                <w:color w:val="000000"/>
                <w:kern w:val="3"/>
                <w:sz w:val="20"/>
                <w:szCs w:val="20"/>
              </w:rPr>
              <w:t xml:space="preserve">Обязательное условие: сумма актов оказанных услуг должна быть равна сумме исполненного договора (контракта).  Если сумма договора (контракта) менялась необходимо приложить копию дополнительного соглашения об изменении цены договора (контракта) (либо другой подтверждающий документ). При несоответствии данного требования сведения из заявки участника при оценке критерия в отношении данного Участника считаются не подтвержденными и не учитываются при оценке. Договоры (контракты) также не принимаются к оценке при отсутствии в них следующей информации: предмета </w:t>
            </w:r>
            <w:proofErr w:type="gramStart"/>
            <w:r w:rsidRPr="004B3C43">
              <w:rPr>
                <w:rFonts w:ascii="Times New Roman" w:hAnsi="Times New Roman" w:cs="Times New Roman"/>
                <w:i/>
                <w:color w:val="000000"/>
                <w:kern w:val="3"/>
                <w:sz w:val="20"/>
                <w:szCs w:val="20"/>
              </w:rPr>
              <w:t>договора;  реквизитов</w:t>
            </w:r>
            <w:proofErr w:type="gramEnd"/>
            <w:r w:rsidRPr="004B3C43">
              <w:rPr>
                <w:rFonts w:ascii="Times New Roman" w:hAnsi="Times New Roman" w:cs="Times New Roman"/>
                <w:i/>
                <w:color w:val="000000"/>
                <w:kern w:val="3"/>
                <w:sz w:val="20"/>
                <w:szCs w:val="20"/>
              </w:rPr>
              <w:t xml:space="preserve"> (дата заключения); подписи хотя бы одной из сторон; сведений о количестве и адресах  каждого из обслуживаемых объектов; наименования и контактных данных конечного заказчика услуг (для договоров, по которым Участник привлекался в качестве субподрядчика или соисполнителя).</w:t>
            </w:r>
          </w:p>
          <w:p w:rsidR="000C7810" w:rsidRPr="004B3C43" w:rsidRDefault="000C7810" w:rsidP="000C7810">
            <w:pPr>
              <w:contextualSpacing/>
              <w:jc w:val="both"/>
              <w:rPr>
                <w:rFonts w:ascii="Times New Roman" w:hAnsi="Times New Roman" w:cs="Times New Roman"/>
                <w:i/>
                <w:color w:val="000000"/>
                <w:kern w:val="3"/>
                <w:sz w:val="20"/>
                <w:szCs w:val="20"/>
              </w:rPr>
            </w:pPr>
            <w:r w:rsidRPr="004B3C43">
              <w:rPr>
                <w:rFonts w:ascii="Times New Roman" w:hAnsi="Times New Roman" w:cs="Times New Roman"/>
                <w:i/>
                <w:color w:val="000000"/>
                <w:kern w:val="3"/>
                <w:sz w:val="20"/>
                <w:szCs w:val="20"/>
              </w:rPr>
              <w:t>В случае отсутствия в составе заявки участника закупки копий исполненных договоров (контрактов) (приложений и изменений к ним при наличии) и надлежаще оформленных актов сдачи-приемки работ/услуг, подтверждающих сведения по показателю «Опыт участника закупки по успешному оказанию услуг сопоставимого характера и объема», соответствующего предмету закупки, такой договор (контракт) при определении баллов по настоящему критерию не будет учитываться.</w:t>
            </w:r>
          </w:p>
          <w:p w:rsidR="000C7810" w:rsidRPr="004B3C43" w:rsidRDefault="000C7810" w:rsidP="000C7810">
            <w:pPr>
              <w:contextualSpacing/>
              <w:jc w:val="both"/>
              <w:rPr>
                <w:rFonts w:ascii="Times New Roman" w:hAnsi="Times New Roman" w:cs="Times New Roman"/>
                <w:i/>
                <w:color w:val="000000"/>
                <w:kern w:val="3"/>
                <w:sz w:val="20"/>
                <w:szCs w:val="20"/>
              </w:rPr>
            </w:pPr>
            <w:r w:rsidRPr="004B3C43">
              <w:rPr>
                <w:rFonts w:ascii="Times New Roman" w:hAnsi="Times New Roman" w:cs="Times New Roman"/>
                <w:i/>
                <w:color w:val="000000"/>
                <w:kern w:val="3"/>
                <w:sz w:val="20"/>
                <w:szCs w:val="20"/>
              </w:rPr>
              <w:t>Ненадлежащее исполненные договора (контракты) для расчета баллов по настоящему показателю критерия оценки учитываться не будут.</w:t>
            </w:r>
          </w:p>
          <w:p w:rsidR="000C7810" w:rsidRPr="00F25549" w:rsidRDefault="000C7810" w:rsidP="000C7810">
            <w:pPr>
              <w:suppressAutoHyphens w:val="0"/>
              <w:autoSpaceDE w:val="0"/>
              <w:autoSpaceDN w:val="0"/>
              <w:adjustRightInd w:val="0"/>
              <w:jc w:val="both"/>
              <w:rPr>
                <w:rFonts w:ascii="Times New Roman" w:hAnsi="Times New Roman" w:cs="Times New Roman"/>
                <w:color w:val="000000"/>
                <w:kern w:val="3"/>
                <w:sz w:val="20"/>
                <w:szCs w:val="20"/>
              </w:rPr>
            </w:pPr>
            <w:r w:rsidRPr="004B3C43">
              <w:rPr>
                <w:rFonts w:ascii="Times New Roman" w:hAnsi="Times New Roman" w:cs="Times New Roman"/>
                <w:i/>
                <w:color w:val="000000"/>
                <w:kern w:val="3"/>
                <w:sz w:val="20"/>
                <w:szCs w:val="20"/>
              </w:rPr>
              <w:t>Надлежаще исполненным договором (контрактом) считается договор (контракт), обязательства по которому полностью исполнены участником закупки, полностью приняты заказчиком, отсутствуют на день окончания подачи заявок, вступившие в законную силу судебные акты, вынесенные не в пользу участника закупки, связанные с неисполнением или ненадлежащим исполнением участником закупки своих обязательств по договору (контракту), отсутствуют на день окончания подачи заявок взысканные с участника закупки неустойки (штрафы, пени) в связи с неисполнением или ненадлежащим исполнением участником закупки своих обязательств по договору (контракту).</w:t>
            </w:r>
          </w:p>
        </w:tc>
      </w:tr>
      <w:tr w:rsidR="000C7810" w:rsidRPr="00F25549" w:rsidTr="00F25549">
        <w:trPr>
          <w:trHeight w:val="273"/>
        </w:trPr>
        <w:tc>
          <w:tcPr>
            <w:tcW w:w="993" w:type="dxa"/>
            <w:vMerge/>
          </w:tcPr>
          <w:p w:rsidR="000C7810" w:rsidRPr="00F25549" w:rsidRDefault="000C7810" w:rsidP="000C7810">
            <w:pPr>
              <w:pStyle w:val="ac"/>
              <w:autoSpaceDN w:val="0"/>
              <w:ind w:left="0"/>
              <w:jc w:val="both"/>
              <w:textAlignment w:val="baseline"/>
              <w:rPr>
                <w:rFonts w:ascii="Times New Roman" w:hAnsi="Times New Roman" w:cs="Times New Roman"/>
                <w:color w:val="000000"/>
                <w:kern w:val="3"/>
                <w:sz w:val="20"/>
                <w:szCs w:val="20"/>
              </w:rPr>
            </w:pPr>
          </w:p>
        </w:tc>
        <w:tc>
          <w:tcPr>
            <w:tcW w:w="2077" w:type="dxa"/>
          </w:tcPr>
          <w:p w:rsidR="000C7810" w:rsidRPr="00F25549" w:rsidRDefault="000C7810" w:rsidP="000C7810">
            <w:pPr>
              <w:pStyle w:val="ac"/>
              <w:autoSpaceDN w:val="0"/>
              <w:ind w:left="0"/>
              <w:jc w:val="both"/>
              <w:textAlignment w:val="baseline"/>
              <w:rPr>
                <w:rFonts w:ascii="Times New Roman" w:hAnsi="Times New Roman" w:cs="Times New Roman"/>
                <w:color w:val="000000"/>
                <w:kern w:val="3"/>
                <w:sz w:val="20"/>
                <w:szCs w:val="20"/>
              </w:rPr>
            </w:pPr>
            <w:r w:rsidRPr="00F25549">
              <w:rPr>
                <w:rFonts w:ascii="Times New Roman" w:hAnsi="Times New Roman" w:cs="Times New Roman"/>
                <w:color w:val="000000"/>
                <w:kern w:val="3"/>
                <w:sz w:val="20"/>
                <w:szCs w:val="20"/>
              </w:rPr>
              <w:t>-деловая репутация участника закупки</w:t>
            </w:r>
            <w:r w:rsidRPr="00F25549">
              <w:rPr>
                <w:rFonts w:ascii="Times New Roman" w:hAnsi="Times New Roman" w:cs="Times New Roman"/>
                <w:b/>
                <w:color w:val="000000"/>
                <w:kern w:val="3"/>
                <w:sz w:val="20"/>
                <w:szCs w:val="20"/>
              </w:rPr>
              <w:t xml:space="preserve"> </w:t>
            </w:r>
            <w:proofErr w:type="spellStart"/>
            <w:r w:rsidRPr="00F25549">
              <w:rPr>
                <w:rFonts w:ascii="Times New Roman" w:hAnsi="Times New Roman" w:cs="Times New Roman"/>
                <w:b/>
                <w:color w:val="000000"/>
                <w:kern w:val="3"/>
                <w:sz w:val="20"/>
                <w:szCs w:val="20"/>
              </w:rPr>
              <w:t>НЦБi</w:t>
            </w:r>
            <w:proofErr w:type="spellEnd"/>
            <w:r w:rsidRPr="00F25549">
              <w:rPr>
                <w:rFonts w:ascii="Times New Roman" w:hAnsi="Times New Roman" w:cs="Times New Roman"/>
                <w:b/>
                <w:color w:val="000000"/>
                <w:kern w:val="3"/>
                <w:sz w:val="20"/>
                <w:szCs w:val="20"/>
              </w:rPr>
              <w:t>(2)</w:t>
            </w:r>
          </w:p>
        </w:tc>
        <w:tc>
          <w:tcPr>
            <w:tcW w:w="1041" w:type="dxa"/>
            <w:vMerge/>
          </w:tcPr>
          <w:p w:rsidR="000C7810" w:rsidRPr="00F25549" w:rsidRDefault="000C7810" w:rsidP="000C7810">
            <w:pPr>
              <w:pStyle w:val="ac"/>
              <w:autoSpaceDN w:val="0"/>
              <w:ind w:left="0"/>
              <w:jc w:val="both"/>
              <w:textAlignment w:val="baseline"/>
              <w:rPr>
                <w:rFonts w:ascii="Times New Roman" w:hAnsi="Times New Roman" w:cs="Times New Roman"/>
                <w:color w:val="000000"/>
                <w:kern w:val="3"/>
                <w:sz w:val="20"/>
                <w:szCs w:val="20"/>
              </w:rPr>
            </w:pPr>
          </w:p>
        </w:tc>
        <w:tc>
          <w:tcPr>
            <w:tcW w:w="1359" w:type="dxa"/>
          </w:tcPr>
          <w:p w:rsidR="000C7810" w:rsidRPr="00F25549" w:rsidRDefault="009023E3" w:rsidP="009023E3">
            <w:pPr>
              <w:pStyle w:val="ac"/>
              <w:autoSpaceDN w:val="0"/>
              <w:ind w:left="0"/>
              <w:jc w:val="both"/>
              <w:textAlignment w:val="baseline"/>
              <w:rPr>
                <w:rFonts w:ascii="Times New Roman" w:hAnsi="Times New Roman" w:cs="Times New Roman"/>
                <w:color w:val="000000"/>
                <w:kern w:val="3"/>
                <w:sz w:val="20"/>
                <w:szCs w:val="20"/>
              </w:rPr>
            </w:pPr>
            <w:r>
              <w:rPr>
                <w:rFonts w:ascii="Times New Roman" w:hAnsi="Times New Roman" w:cs="Times New Roman"/>
                <w:color w:val="000000"/>
                <w:kern w:val="3"/>
                <w:sz w:val="20"/>
                <w:szCs w:val="20"/>
              </w:rPr>
              <w:t>30</w:t>
            </w:r>
            <w:r w:rsidR="000C7810" w:rsidRPr="00F25549">
              <w:rPr>
                <w:rFonts w:ascii="Times New Roman" w:hAnsi="Times New Roman" w:cs="Times New Roman"/>
                <w:color w:val="000000"/>
                <w:kern w:val="3"/>
                <w:sz w:val="20"/>
                <w:szCs w:val="20"/>
              </w:rPr>
              <w:t xml:space="preserve">% </w:t>
            </w:r>
            <w:r w:rsidR="000C7810" w:rsidRPr="00F25549">
              <w:rPr>
                <w:sz w:val="20"/>
                <w:szCs w:val="20"/>
              </w:rPr>
              <w:t xml:space="preserve">(максимальное количество баллов </w:t>
            </w:r>
            <w:r>
              <w:rPr>
                <w:sz w:val="20"/>
                <w:szCs w:val="20"/>
              </w:rPr>
              <w:t>30</w:t>
            </w:r>
            <w:r w:rsidR="000C7810" w:rsidRPr="00F25549">
              <w:rPr>
                <w:sz w:val="20"/>
                <w:szCs w:val="20"/>
              </w:rPr>
              <w:t>)</w:t>
            </w:r>
          </w:p>
        </w:tc>
        <w:tc>
          <w:tcPr>
            <w:tcW w:w="9747" w:type="dxa"/>
          </w:tcPr>
          <w:p w:rsidR="000C7810" w:rsidRPr="00F25549" w:rsidRDefault="000C7810" w:rsidP="000C7810">
            <w:pPr>
              <w:suppressAutoHyphens w:val="0"/>
              <w:autoSpaceDE w:val="0"/>
              <w:autoSpaceDN w:val="0"/>
              <w:adjustRightInd w:val="0"/>
              <w:jc w:val="both"/>
              <w:rPr>
                <w:sz w:val="20"/>
                <w:szCs w:val="20"/>
              </w:rPr>
            </w:pPr>
            <w:proofErr w:type="spellStart"/>
            <w:r w:rsidRPr="00F25549">
              <w:rPr>
                <w:rFonts w:ascii="Times New Roman" w:hAnsi="Times New Roman" w:cs="Times New Roman"/>
                <w:color w:val="000000"/>
                <w:kern w:val="3"/>
                <w:sz w:val="20"/>
                <w:szCs w:val="20"/>
              </w:rPr>
              <w:t>Kпред</w:t>
            </w:r>
            <w:proofErr w:type="spellEnd"/>
            <w:r w:rsidRPr="00F25549">
              <w:rPr>
                <w:rFonts w:ascii="Times New Roman" w:hAnsi="Times New Roman" w:cs="Times New Roman"/>
                <w:color w:val="000000"/>
                <w:kern w:val="3"/>
                <w:sz w:val="20"/>
                <w:szCs w:val="20"/>
              </w:rPr>
              <w:t xml:space="preserve"> (</w:t>
            </w:r>
            <w:r w:rsidRPr="00F25549">
              <w:rPr>
                <w:sz w:val="20"/>
                <w:szCs w:val="20"/>
              </w:rPr>
              <w:t>предельно необходимое заказчику значение характеристик</w:t>
            </w:r>
            <w:r w:rsidRPr="00F25549">
              <w:rPr>
                <w:rFonts w:ascii="Times New Roman" w:hAnsi="Times New Roman" w:cs="Times New Roman"/>
                <w:color w:val="000000"/>
                <w:kern w:val="3"/>
                <w:sz w:val="20"/>
                <w:szCs w:val="20"/>
              </w:rPr>
              <w:t xml:space="preserve">) = 0 решений судов </w:t>
            </w:r>
            <w:r w:rsidRPr="00F25549">
              <w:rPr>
                <w:sz w:val="20"/>
                <w:szCs w:val="20"/>
              </w:rPr>
              <w:t>(наличие решений</w:t>
            </w:r>
            <w:r>
              <w:rPr>
                <w:sz w:val="20"/>
                <w:szCs w:val="20"/>
              </w:rPr>
              <w:t>=</w:t>
            </w:r>
            <w:r w:rsidRPr="00F25549">
              <w:rPr>
                <w:sz w:val="20"/>
                <w:szCs w:val="20"/>
              </w:rPr>
              <w:t xml:space="preserve"> 0 баллов; </w:t>
            </w:r>
            <w:r w:rsidRPr="00F25549">
              <w:rPr>
                <w:rFonts w:ascii="Times New Roman" w:hAnsi="Times New Roman" w:cs="Times New Roman"/>
                <w:color w:val="000000"/>
                <w:kern w:val="3"/>
                <w:sz w:val="20"/>
                <w:szCs w:val="20"/>
              </w:rPr>
              <w:t>отсутствие решений</w:t>
            </w:r>
            <w:r w:rsidRPr="00F25549">
              <w:rPr>
                <w:sz w:val="20"/>
                <w:szCs w:val="20"/>
              </w:rPr>
              <w:t xml:space="preserve"> судов</w:t>
            </w:r>
            <w:r>
              <w:rPr>
                <w:sz w:val="20"/>
                <w:szCs w:val="20"/>
              </w:rPr>
              <w:t>=</w:t>
            </w:r>
            <w:r w:rsidRPr="00F25549">
              <w:rPr>
                <w:sz w:val="20"/>
                <w:szCs w:val="20"/>
              </w:rPr>
              <w:t xml:space="preserve"> 100</w:t>
            </w:r>
            <w:r>
              <w:rPr>
                <w:sz w:val="20"/>
                <w:szCs w:val="20"/>
              </w:rPr>
              <w:t xml:space="preserve"> </w:t>
            </w:r>
            <w:r w:rsidRPr="00F25549">
              <w:rPr>
                <w:sz w:val="20"/>
                <w:szCs w:val="20"/>
              </w:rPr>
              <w:t>баллов)</w:t>
            </w:r>
          </w:p>
          <w:p w:rsidR="000C7810" w:rsidRPr="00F25549" w:rsidRDefault="000C7810" w:rsidP="000C7810">
            <w:pPr>
              <w:suppressAutoHyphens w:val="0"/>
              <w:autoSpaceDE w:val="0"/>
              <w:autoSpaceDN w:val="0"/>
              <w:adjustRightInd w:val="0"/>
              <w:jc w:val="both"/>
              <w:rPr>
                <w:rFonts w:ascii="Times New Roman" w:hAnsi="Times New Roman" w:cs="Times New Roman"/>
                <w:color w:val="000000"/>
                <w:kern w:val="3"/>
                <w:sz w:val="20"/>
                <w:szCs w:val="20"/>
              </w:rPr>
            </w:pPr>
          </w:p>
          <w:p w:rsidR="000C7810" w:rsidRPr="00F25549" w:rsidRDefault="000C7810" w:rsidP="000C7810">
            <w:pPr>
              <w:contextualSpacing/>
              <w:jc w:val="both"/>
              <w:rPr>
                <w:rFonts w:ascii="Times New Roman" w:hAnsi="Times New Roman" w:cs="Times New Roman"/>
                <w:i/>
                <w:color w:val="000000"/>
                <w:kern w:val="3"/>
                <w:sz w:val="20"/>
                <w:szCs w:val="20"/>
              </w:rPr>
            </w:pPr>
            <w:r w:rsidRPr="00F25549">
              <w:rPr>
                <w:rFonts w:ascii="Times New Roman" w:hAnsi="Times New Roman" w:cs="Times New Roman"/>
                <w:i/>
                <w:color w:val="000000"/>
                <w:kern w:val="3"/>
                <w:sz w:val="20"/>
                <w:szCs w:val="20"/>
              </w:rPr>
              <w:t>Наличие вступивших в силу судебных решений за последние 5 лет до даты подачи заявки не в пользу участника закупки в качестве ответчика, связанного с неисполнением и/ или ненадлежащим исполнением обязательств по контракту/ договору в рамках Федерального закона РФ от 18.07.2011 года № 223-ФЗ «О закупках товаров, работ, услуг отдельными видами юридических лиц», Федерального закона РФ от 05.04.2013 № 44-ФЗ «О контрактной системе в сфере закупок товаров, работ, услуг для обеспечения государ</w:t>
            </w:r>
            <w:r w:rsidR="00026343">
              <w:rPr>
                <w:rFonts w:ascii="Times New Roman" w:hAnsi="Times New Roman" w:cs="Times New Roman"/>
                <w:i/>
                <w:color w:val="000000"/>
                <w:kern w:val="3"/>
                <w:sz w:val="20"/>
                <w:szCs w:val="20"/>
              </w:rPr>
              <w:t xml:space="preserve">ственных и муниципальных нужд». </w:t>
            </w:r>
            <w:r w:rsidRPr="00F25549">
              <w:rPr>
                <w:rFonts w:ascii="Times New Roman" w:hAnsi="Times New Roman" w:cs="Times New Roman"/>
                <w:i/>
                <w:color w:val="000000"/>
                <w:kern w:val="3"/>
                <w:sz w:val="20"/>
                <w:szCs w:val="20"/>
              </w:rPr>
              <w:t>Участнику необходимо указать «наличие» либо «отсутствие» в соответствующей форме к заявке.</w:t>
            </w:r>
          </w:p>
          <w:p w:rsidR="000C7810" w:rsidRPr="00F25549" w:rsidRDefault="000C7810" w:rsidP="000C7810">
            <w:pPr>
              <w:suppressAutoHyphens w:val="0"/>
              <w:autoSpaceDE w:val="0"/>
              <w:autoSpaceDN w:val="0"/>
              <w:adjustRightInd w:val="0"/>
              <w:jc w:val="both"/>
              <w:rPr>
                <w:rFonts w:ascii="Times New Roman" w:hAnsi="Times New Roman" w:cs="Times New Roman"/>
                <w:color w:val="000000"/>
                <w:kern w:val="3"/>
                <w:sz w:val="20"/>
                <w:szCs w:val="20"/>
              </w:rPr>
            </w:pPr>
            <w:r w:rsidRPr="00F25549">
              <w:rPr>
                <w:rFonts w:ascii="Times New Roman" w:hAnsi="Times New Roman" w:cs="Times New Roman"/>
                <w:i/>
                <w:color w:val="000000"/>
                <w:kern w:val="3"/>
                <w:sz w:val="20"/>
                <w:szCs w:val="20"/>
              </w:rPr>
              <w:t xml:space="preserve">При оценке предложений участников закупки сведений в соответствии с данным подкритерием, оцениваются сведения, содержащиеся в официальных </w:t>
            </w:r>
            <w:proofErr w:type="spellStart"/>
            <w:r w:rsidRPr="00F25549">
              <w:rPr>
                <w:rFonts w:ascii="Times New Roman" w:hAnsi="Times New Roman" w:cs="Times New Roman"/>
                <w:i/>
                <w:color w:val="000000"/>
                <w:kern w:val="3"/>
                <w:sz w:val="20"/>
                <w:szCs w:val="20"/>
              </w:rPr>
              <w:t>интернет-ресурсах</w:t>
            </w:r>
            <w:proofErr w:type="spellEnd"/>
            <w:r w:rsidRPr="00F25549">
              <w:rPr>
                <w:rFonts w:ascii="Times New Roman" w:hAnsi="Times New Roman" w:cs="Times New Roman"/>
                <w:i/>
                <w:color w:val="000000"/>
                <w:kern w:val="3"/>
                <w:sz w:val="20"/>
                <w:szCs w:val="20"/>
              </w:rPr>
              <w:t xml:space="preserve"> судов в отношении участника закупки</w:t>
            </w:r>
            <w:r w:rsidRPr="00F25549">
              <w:rPr>
                <w:rFonts w:ascii="Times New Roman" w:hAnsi="Times New Roman" w:cs="Times New Roman"/>
                <w:color w:val="000000"/>
                <w:kern w:val="3"/>
                <w:sz w:val="20"/>
                <w:szCs w:val="20"/>
              </w:rPr>
              <w:t xml:space="preserve">. </w:t>
            </w:r>
          </w:p>
        </w:tc>
      </w:tr>
      <w:tr w:rsidR="000C7810" w:rsidRPr="00F25549" w:rsidTr="006824EB">
        <w:trPr>
          <w:trHeight w:val="3057"/>
        </w:trPr>
        <w:tc>
          <w:tcPr>
            <w:tcW w:w="993" w:type="dxa"/>
            <w:vMerge/>
          </w:tcPr>
          <w:p w:rsidR="000C7810" w:rsidRPr="00F25549" w:rsidRDefault="000C7810" w:rsidP="000C7810">
            <w:pPr>
              <w:pStyle w:val="ac"/>
              <w:autoSpaceDN w:val="0"/>
              <w:ind w:left="0"/>
              <w:jc w:val="both"/>
              <w:textAlignment w:val="baseline"/>
              <w:rPr>
                <w:rFonts w:ascii="Times New Roman" w:hAnsi="Times New Roman" w:cs="Times New Roman"/>
                <w:color w:val="000000"/>
                <w:kern w:val="3"/>
                <w:sz w:val="20"/>
                <w:szCs w:val="20"/>
              </w:rPr>
            </w:pPr>
          </w:p>
        </w:tc>
        <w:tc>
          <w:tcPr>
            <w:tcW w:w="2077" w:type="dxa"/>
          </w:tcPr>
          <w:p w:rsidR="000C7810" w:rsidRPr="00F25549" w:rsidRDefault="000C7810" w:rsidP="000C7810">
            <w:pPr>
              <w:pStyle w:val="ac"/>
              <w:autoSpaceDN w:val="0"/>
              <w:ind w:left="0"/>
              <w:jc w:val="both"/>
              <w:textAlignment w:val="baseline"/>
              <w:rPr>
                <w:rFonts w:ascii="Times New Roman" w:hAnsi="Times New Roman" w:cs="Times New Roman"/>
                <w:color w:val="000000"/>
                <w:kern w:val="3"/>
                <w:sz w:val="20"/>
                <w:szCs w:val="20"/>
              </w:rPr>
            </w:pPr>
            <w:r w:rsidRPr="00F25549">
              <w:rPr>
                <w:rFonts w:ascii="Times New Roman" w:hAnsi="Times New Roman" w:cs="Times New Roman"/>
                <w:color w:val="000000"/>
                <w:kern w:val="3"/>
                <w:sz w:val="20"/>
                <w:szCs w:val="20"/>
              </w:rPr>
              <w:t>-деловая репутация участника закупки</w:t>
            </w:r>
            <w:r w:rsidRPr="00F25549">
              <w:rPr>
                <w:rFonts w:ascii="Times New Roman" w:hAnsi="Times New Roman" w:cs="Times New Roman"/>
                <w:b/>
                <w:color w:val="000000"/>
                <w:kern w:val="3"/>
                <w:sz w:val="20"/>
                <w:szCs w:val="20"/>
              </w:rPr>
              <w:t xml:space="preserve"> </w:t>
            </w:r>
            <w:proofErr w:type="spellStart"/>
            <w:r w:rsidRPr="00F25549">
              <w:rPr>
                <w:rFonts w:ascii="Times New Roman" w:hAnsi="Times New Roman" w:cs="Times New Roman"/>
                <w:b/>
                <w:color w:val="000000"/>
                <w:kern w:val="3"/>
                <w:sz w:val="20"/>
                <w:szCs w:val="20"/>
              </w:rPr>
              <w:t>НЦБi</w:t>
            </w:r>
            <w:proofErr w:type="spellEnd"/>
            <w:r w:rsidRPr="00F25549">
              <w:rPr>
                <w:rFonts w:ascii="Times New Roman" w:hAnsi="Times New Roman" w:cs="Times New Roman"/>
                <w:b/>
                <w:color w:val="000000"/>
                <w:kern w:val="3"/>
                <w:sz w:val="20"/>
                <w:szCs w:val="20"/>
              </w:rPr>
              <w:t>(3)</w:t>
            </w:r>
          </w:p>
        </w:tc>
        <w:tc>
          <w:tcPr>
            <w:tcW w:w="1041" w:type="dxa"/>
            <w:vMerge/>
          </w:tcPr>
          <w:p w:rsidR="000C7810" w:rsidRPr="00F25549" w:rsidRDefault="000C7810" w:rsidP="000C7810">
            <w:pPr>
              <w:pStyle w:val="ac"/>
              <w:autoSpaceDN w:val="0"/>
              <w:ind w:left="0"/>
              <w:jc w:val="both"/>
              <w:textAlignment w:val="baseline"/>
              <w:rPr>
                <w:rFonts w:ascii="Times New Roman" w:hAnsi="Times New Roman" w:cs="Times New Roman"/>
                <w:color w:val="000000"/>
                <w:kern w:val="3"/>
                <w:sz w:val="20"/>
                <w:szCs w:val="20"/>
              </w:rPr>
            </w:pPr>
          </w:p>
        </w:tc>
        <w:tc>
          <w:tcPr>
            <w:tcW w:w="1359" w:type="dxa"/>
          </w:tcPr>
          <w:p w:rsidR="000C7810" w:rsidRPr="00F25549" w:rsidRDefault="009023E3" w:rsidP="009023E3">
            <w:pPr>
              <w:pStyle w:val="ac"/>
              <w:autoSpaceDN w:val="0"/>
              <w:ind w:left="0"/>
              <w:jc w:val="both"/>
              <w:textAlignment w:val="baseline"/>
              <w:rPr>
                <w:rFonts w:ascii="Times New Roman" w:hAnsi="Times New Roman" w:cs="Times New Roman"/>
                <w:color w:val="000000"/>
                <w:kern w:val="3"/>
                <w:sz w:val="20"/>
                <w:szCs w:val="20"/>
              </w:rPr>
            </w:pPr>
            <w:r>
              <w:rPr>
                <w:rFonts w:ascii="Times New Roman" w:hAnsi="Times New Roman" w:cs="Times New Roman"/>
                <w:color w:val="000000"/>
                <w:kern w:val="3"/>
                <w:sz w:val="20"/>
                <w:szCs w:val="20"/>
              </w:rPr>
              <w:t>30</w:t>
            </w:r>
            <w:r w:rsidR="000C7810" w:rsidRPr="00F25549">
              <w:rPr>
                <w:rFonts w:ascii="Times New Roman" w:hAnsi="Times New Roman" w:cs="Times New Roman"/>
                <w:color w:val="000000"/>
                <w:kern w:val="3"/>
                <w:sz w:val="20"/>
                <w:szCs w:val="20"/>
              </w:rPr>
              <w:t xml:space="preserve">% </w:t>
            </w:r>
            <w:r w:rsidR="000C7810" w:rsidRPr="00F25549">
              <w:rPr>
                <w:sz w:val="20"/>
                <w:szCs w:val="20"/>
              </w:rPr>
              <w:t xml:space="preserve">(максимальное количество баллов </w:t>
            </w:r>
            <w:r>
              <w:rPr>
                <w:sz w:val="20"/>
                <w:szCs w:val="20"/>
              </w:rPr>
              <w:t>30</w:t>
            </w:r>
            <w:r w:rsidR="000C7810" w:rsidRPr="00F25549">
              <w:rPr>
                <w:sz w:val="20"/>
                <w:szCs w:val="20"/>
              </w:rPr>
              <w:t>)</w:t>
            </w:r>
          </w:p>
        </w:tc>
        <w:tc>
          <w:tcPr>
            <w:tcW w:w="9747" w:type="dxa"/>
          </w:tcPr>
          <w:p w:rsidR="000C7810" w:rsidRPr="00F25549" w:rsidRDefault="000C7810" w:rsidP="000C7810">
            <w:pPr>
              <w:suppressAutoHyphens w:val="0"/>
              <w:autoSpaceDE w:val="0"/>
              <w:autoSpaceDN w:val="0"/>
              <w:adjustRightInd w:val="0"/>
              <w:jc w:val="both"/>
              <w:rPr>
                <w:sz w:val="20"/>
                <w:szCs w:val="20"/>
              </w:rPr>
            </w:pPr>
            <w:proofErr w:type="spellStart"/>
            <w:r w:rsidRPr="00F25549">
              <w:rPr>
                <w:rFonts w:ascii="Times New Roman" w:hAnsi="Times New Roman" w:cs="Times New Roman"/>
                <w:color w:val="000000"/>
                <w:kern w:val="3"/>
                <w:sz w:val="20"/>
                <w:szCs w:val="20"/>
              </w:rPr>
              <w:t>Kпред</w:t>
            </w:r>
            <w:proofErr w:type="spellEnd"/>
            <w:r w:rsidRPr="00F25549">
              <w:rPr>
                <w:rFonts w:ascii="Times New Roman" w:hAnsi="Times New Roman" w:cs="Times New Roman"/>
                <w:color w:val="000000"/>
                <w:kern w:val="3"/>
                <w:sz w:val="20"/>
                <w:szCs w:val="20"/>
              </w:rPr>
              <w:t xml:space="preserve"> (</w:t>
            </w:r>
            <w:r w:rsidRPr="00F25549">
              <w:rPr>
                <w:sz w:val="20"/>
                <w:szCs w:val="20"/>
              </w:rPr>
              <w:t>предельно необходимое заказчику значение характеристик</w:t>
            </w:r>
            <w:r w:rsidRPr="00F25549">
              <w:rPr>
                <w:rFonts w:ascii="Times New Roman" w:hAnsi="Times New Roman" w:cs="Times New Roman"/>
                <w:color w:val="000000"/>
                <w:kern w:val="3"/>
                <w:sz w:val="20"/>
                <w:szCs w:val="20"/>
              </w:rPr>
              <w:t xml:space="preserve">) = 0 решений судов </w:t>
            </w:r>
            <w:r w:rsidRPr="00F25549">
              <w:rPr>
                <w:sz w:val="20"/>
                <w:szCs w:val="20"/>
              </w:rPr>
              <w:t>(наличие решений</w:t>
            </w:r>
            <w:r>
              <w:rPr>
                <w:sz w:val="20"/>
                <w:szCs w:val="20"/>
              </w:rPr>
              <w:t>=</w:t>
            </w:r>
            <w:r w:rsidRPr="00F25549">
              <w:rPr>
                <w:sz w:val="20"/>
                <w:szCs w:val="20"/>
              </w:rPr>
              <w:t xml:space="preserve"> 0 баллов; </w:t>
            </w:r>
            <w:r w:rsidRPr="00F25549">
              <w:rPr>
                <w:rFonts w:ascii="Times New Roman" w:hAnsi="Times New Roman" w:cs="Times New Roman"/>
                <w:color w:val="000000"/>
                <w:kern w:val="3"/>
                <w:sz w:val="20"/>
                <w:szCs w:val="20"/>
              </w:rPr>
              <w:t>отсутствие решений</w:t>
            </w:r>
            <w:r w:rsidRPr="00F25549">
              <w:rPr>
                <w:sz w:val="20"/>
                <w:szCs w:val="20"/>
              </w:rPr>
              <w:t xml:space="preserve"> судов</w:t>
            </w:r>
            <w:r>
              <w:rPr>
                <w:sz w:val="20"/>
                <w:szCs w:val="20"/>
              </w:rPr>
              <w:t>=</w:t>
            </w:r>
            <w:r w:rsidRPr="00F25549">
              <w:rPr>
                <w:sz w:val="20"/>
                <w:szCs w:val="20"/>
              </w:rPr>
              <w:t xml:space="preserve"> 100</w:t>
            </w:r>
            <w:r>
              <w:rPr>
                <w:sz w:val="20"/>
                <w:szCs w:val="20"/>
              </w:rPr>
              <w:t xml:space="preserve"> </w:t>
            </w:r>
            <w:r w:rsidRPr="00F25549">
              <w:rPr>
                <w:sz w:val="20"/>
                <w:szCs w:val="20"/>
              </w:rPr>
              <w:t>баллов)</w:t>
            </w:r>
          </w:p>
          <w:p w:rsidR="000C7810" w:rsidRPr="00F25549" w:rsidRDefault="000C7810" w:rsidP="000C7810">
            <w:pPr>
              <w:suppressAutoHyphens w:val="0"/>
              <w:autoSpaceDE w:val="0"/>
              <w:autoSpaceDN w:val="0"/>
              <w:adjustRightInd w:val="0"/>
              <w:jc w:val="both"/>
              <w:rPr>
                <w:rFonts w:ascii="Times New Roman" w:hAnsi="Times New Roman" w:cs="Times New Roman"/>
                <w:color w:val="000000"/>
                <w:kern w:val="3"/>
                <w:sz w:val="20"/>
                <w:szCs w:val="20"/>
              </w:rPr>
            </w:pPr>
          </w:p>
          <w:p w:rsidR="000C7810" w:rsidRPr="00F25549" w:rsidRDefault="000C7810" w:rsidP="000C7810">
            <w:pPr>
              <w:contextualSpacing/>
              <w:jc w:val="both"/>
              <w:rPr>
                <w:rFonts w:ascii="Times New Roman" w:hAnsi="Times New Roman" w:cs="Times New Roman"/>
                <w:i/>
                <w:color w:val="000000"/>
                <w:kern w:val="3"/>
                <w:sz w:val="20"/>
                <w:szCs w:val="20"/>
              </w:rPr>
            </w:pPr>
            <w:r w:rsidRPr="00F25549">
              <w:rPr>
                <w:rFonts w:ascii="Times New Roman" w:hAnsi="Times New Roman" w:cs="Times New Roman"/>
                <w:i/>
                <w:color w:val="000000"/>
                <w:kern w:val="3"/>
                <w:sz w:val="20"/>
                <w:szCs w:val="20"/>
              </w:rPr>
              <w:t>Наличие вступивших в силу судебных решений за последние 5 лет до даты подачи заявки не в пользу участника закупки с контрагентами о взыскании денежных средств, в которых участник закупки привлечен в качестве ответчика, связанного с неисполнением и/ или ненадлежащим исполн</w:t>
            </w:r>
            <w:r w:rsidR="00026343">
              <w:rPr>
                <w:rFonts w:ascii="Times New Roman" w:hAnsi="Times New Roman" w:cs="Times New Roman"/>
                <w:i/>
                <w:color w:val="000000"/>
                <w:kern w:val="3"/>
                <w:sz w:val="20"/>
                <w:szCs w:val="20"/>
              </w:rPr>
              <w:t xml:space="preserve">ением обязательств по договору. </w:t>
            </w:r>
            <w:bookmarkStart w:id="0" w:name="_GoBack"/>
            <w:bookmarkEnd w:id="0"/>
            <w:r w:rsidRPr="00F25549">
              <w:rPr>
                <w:rFonts w:ascii="Times New Roman" w:hAnsi="Times New Roman" w:cs="Times New Roman"/>
                <w:i/>
                <w:color w:val="000000"/>
                <w:kern w:val="3"/>
                <w:sz w:val="20"/>
                <w:szCs w:val="20"/>
              </w:rPr>
              <w:t>Участнику необходимо указать «наличие» либо «отсутствие» в соответствующей форме к заявке.</w:t>
            </w:r>
          </w:p>
          <w:p w:rsidR="000C7810" w:rsidRPr="00F25549" w:rsidRDefault="000C7810" w:rsidP="000C7810">
            <w:pPr>
              <w:contextualSpacing/>
              <w:jc w:val="both"/>
              <w:rPr>
                <w:rFonts w:ascii="Times New Roman" w:hAnsi="Times New Roman" w:cs="Times New Roman"/>
                <w:color w:val="000000"/>
                <w:kern w:val="3"/>
                <w:sz w:val="20"/>
                <w:szCs w:val="20"/>
              </w:rPr>
            </w:pPr>
            <w:r w:rsidRPr="00F25549">
              <w:rPr>
                <w:rFonts w:ascii="Times New Roman" w:hAnsi="Times New Roman" w:cs="Times New Roman"/>
                <w:i/>
                <w:color w:val="000000"/>
                <w:kern w:val="3"/>
                <w:sz w:val="20"/>
                <w:szCs w:val="20"/>
              </w:rPr>
              <w:t xml:space="preserve">При оценке предложений участников закупки сведений в соответствии с данным подкритерием, оцениваются сведения, содержащиеся в официальных </w:t>
            </w:r>
            <w:proofErr w:type="spellStart"/>
            <w:r w:rsidRPr="00F25549">
              <w:rPr>
                <w:rFonts w:ascii="Times New Roman" w:hAnsi="Times New Roman" w:cs="Times New Roman"/>
                <w:i/>
                <w:color w:val="000000"/>
                <w:kern w:val="3"/>
                <w:sz w:val="20"/>
                <w:szCs w:val="20"/>
              </w:rPr>
              <w:t>интернет-ресурсах</w:t>
            </w:r>
            <w:proofErr w:type="spellEnd"/>
            <w:r w:rsidRPr="00F25549">
              <w:rPr>
                <w:rFonts w:ascii="Times New Roman" w:hAnsi="Times New Roman" w:cs="Times New Roman"/>
                <w:i/>
                <w:color w:val="000000"/>
                <w:kern w:val="3"/>
                <w:sz w:val="20"/>
                <w:szCs w:val="20"/>
              </w:rPr>
              <w:t xml:space="preserve"> судов в отношении участника закупки</w:t>
            </w:r>
            <w:r w:rsidRPr="00F25549">
              <w:rPr>
                <w:rFonts w:ascii="Times New Roman" w:hAnsi="Times New Roman" w:cs="Times New Roman"/>
                <w:color w:val="000000"/>
                <w:kern w:val="3"/>
                <w:sz w:val="20"/>
                <w:szCs w:val="20"/>
              </w:rPr>
              <w:t xml:space="preserve">. </w:t>
            </w:r>
          </w:p>
        </w:tc>
      </w:tr>
    </w:tbl>
    <w:p w:rsidR="00EF5D16" w:rsidRPr="00B40AF7" w:rsidRDefault="00EF5D16" w:rsidP="00661CE1">
      <w:pPr>
        <w:pStyle w:val="ac"/>
        <w:autoSpaceDN w:val="0"/>
        <w:ind w:left="0" w:firstLine="567"/>
        <w:jc w:val="both"/>
        <w:textAlignment w:val="baseline"/>
        <w:rPr>
          <w:rFonts w:ascii="Times New Roman" w:hAnsi="Times New Roman" w:cs="Times New Roman"/>
          <w:color w:val="000000"/>
          <w:kern w:val="3"/>
          <w:sz w:val="22"/>
          <w:szCs w:val="22"/>
        </w:rPr>
      </w:pPr>
    </w:p>
    <w:p w:rsidR="00D12F0C" w:rsidRPr="00095F8A" w:rsidRDefault="0021780A" w:rsidP="00661CE1">
      <w:pPr>
        <w:pStyle w:val="ac"/>
        <w:autoSpaceDN w:val="0"/>
        <w:ind w:left="0" w:firstLine="567"/>
        <w:jc w:val="both"/>
        <w:textAlignment w:val="baseline"/>
        <w:rPr>
          <w:rFonts w:ascii="Times New Roman" w:hAnsi="Times New Roman" w:cs="Times New Roman"/>
          <w:color w:val="000000"/>
          <w:kern w:val="3"/>
          <w:sz w:val="22"/>
          <w:szCs w:val="22"/>
        </w:rPr>
      </w:pPr>
      <w:r w:rsidRPr="00661CE1">
        <w:rPr>
          <w:rFonts w:ascii="Times New Roman" w:hAnsi="Times New Roman" w:cs="Times New Roman"/>
          <w:color w:val="000000"/>
          <w:kern w:val="3"/>
          <w:sz w:val="22"/>
          <w:szCs w:val="22"/>
        </w:rPr>
        <w:t xml:space="preserve">Представленные документы должны быть в виде </w:t>
      </w:r>
      <w:r w:rsidR="007767D3" w:rsidRPr="00661CE1">
        <w:rPr>
          <w:rFonts w:ascii="Times New Roman" w:hAnsi="Times New Roman" w:cs="Times New Roman"/>
          <w:color w:val="000000"/>
          <w:kern w:val="3"/>
          <w:sz w:val="22"/>
          <w:szCs w:val="22"/>
        </w:rPr>
        <w:t>полно читаемых</w:t>
      </w:r>
      <w:r w:rsidRPr="00661CE1">
        <w:rPr>
          <w:rFonts w:ascii="Times New Roman" w:hAnsi="Times New Roman" w:cs="Times New Roman"/>
          <w:color w:val="000000"/>
          <w:kern w:val="3"/>
          <w:sz w:val="22"/>
          <w:szCs w:val="22"/>
        </w:rPr>
        <w:t xml:space="preserve"> копий, на которых видны необходимые сведения, подписи и печати.  Документы, предоставленные в нечитаемо</w:t>
      </w:r>
      <w:r w:rsidR="009023E3">
        <w:rPr>
          <w:rFonts w:ascii="Times New Roman" w:hAnsi="Times New Roman" w:cs="Times New Roman"/>
          <w:color w:val="000000"/>
          <w:kern w:val="3"/>
          <w:sz w:val="22"/>
          <w:szCs w:val="22"/>
        </w:rPr>
        <w:t xml:space="preserve">м </w:t>
      </w:r>
      <w:r w:rsidRPr="00661CE1">
        <w:rPr>
          <w:rFonts w:ascii="Times New Roman" w:hAnsi="Times New Roman" w:cs="Times New Roman"/>
          <w:color w:val="000000"/>
          <w:kern w:val="3"/>
          <w:sz w:val="22"/>
          <w:szCs w:val="22"/>
        </w:rPr>
        <w:t>виде</w:t>
      </w:r>
      <w:r w:rsidR="005A47D0">
        <w:rPr>
          <w:rFonts w:ascii="Times New Roman" w:hAnsi="Times New Roman" w:cs="Times New Roman"/>
          <w:color w:val="000000"/>
          <w:kern w:val="3"/>
          <w:sz w:val="22"/>
          <w:szCs w:val="22"/>
        </w:rPr>
        <w:t>, в неполном объеме</w:t>
      </w:r>
      <w:r w:rsidRPr="00661CE1">
        <w:rPr>
          <w:rFonts w:ascii="Times New Roman" w:hAnsi="Times New Roman" w:cs="Times New Roman"/>
          <w:color w:val="000000"/>
          <w:kern w:val="3"/>
          <w:sz w:val="22"/>
          <w:szCs w:val="22"/>
        </w:rPr>
        <w:t xml:space="preserve">  при оценке заявок  учитываться не будут.</w:t>
      </w:r>
    </w:p>
    <w:p w:rsidR="00DB7B17" w:rsidRDefault="00DB7B17" w:rsidP="00DB7B17">
      <w:pPr>
        <w:autoSpaceDN w:val="0"/>
        <w:textAlignment w:val="baseline"/>
        <w:rPr>
          <w:rFonts w:ascii="Times New Roman" w:hAnsi="Times New Roman" w:cs="Times New Roman"/>
          <w:color w:val="000000"/>
          <w:kern w:val="3"/>
          <w:sz w:val="22"/>
          <w:szCs w:val="22"/>
        </w:rPr>
      </w:pPr>
    </w:p>
    <w:p w:rsidR="00DA497A" w:rsidRPr="00DB7B17" w:rsidRDefault="00DB7B17" w:rsidP="00DB7B17">
      <w:pPr>
        <w:autoSpaceDN w:val="0"/>
        <w:textAlignment w:val="baseline"/>
        <w:rPr>
          <w:rFonts w:ascii="Times New Roman" w:hAnsi="Times New Roman" w:cs="Times New Roman"/>
          <w:b/>
          <w:bCs/>
          <w:color w:val="000000"/>
          <w:kern w:val="3"/>
          <w:sz w:val="22"/>
          <w:szCs w:val="22"/>
        </w:rPr>
      </w:pPr>
      <w:r>
        <w:rPr>
          <w:rFonts w:ascii="Times New Roman" w:hAnsi="Times New Roman" w:cs="Times New Roman"/>
          <w:color w:val="000000"/>
          <w:kern w:val="3"/>
          <w:sz w:val="22"/>
          <w:szCs w:val="22"/>
        </w:rPr>
        <w:t xml:space="preserve"> </w:t>
      </w:r>
      <w:r w:rsidRPr="00DB7B17">
        <w:rPr>
          <w:rFonts w:ascii="Times New Roman" w:hAnsi="Times New Roman" w:cs="Times New Roman"/>
          <w:b/>
          <w:bCs/>
          <w:color w:val="000000"/>
          <w:kern w:val="3"/>
          <w:sz w:val="22"/>
          <w:szCs w:val="22"/>
        </w:rPr>
        <w:t xml:space="preserve">3. </w:t>
      </w:r>
      <w:r w:rsidR="00DA497A" w:rsidRPr="00DB7B17">
        <w:rPr>
          <w:rFonts w:ascii="Times New Roman" w:hAnsi="Times New Roman" w:cs="Times New Roman"/>
          <w:b/>
          <w:bCs/>
          <w:color w:val="000000"/>
          <w:kern w:val="3"/>
          <w:sz w:val="22"/>
          <w:szCs w:val="22"/>
        </w:rPr>
        <w:t>Оценка заявок (предложений) по стоимостным критериям оценки</w:t>
      </w:r>
    </w:p>
    <w:p w:rsidR="00DB7B17" w:rsidRDefault="00DB7B17" w:rsidP="00B77C07">
      <w:pPr>
        <w:autoSpaceDN w:val="0"/>
        <w:textAlignment w:val="baseline"/>
        <w:rPr>
          <w:rFonts w:ascii="Times New Roman" w:hAnsi="Times New Roman" w:cs="Times New Roman"/>
          <w:b/>
          <w:bCs/>
          <w:color w:val="000000"/>
          <w:kern w:val="3"/>
          <w:sz w:val="22"/>
          <w:szCs w:val="22"/>
        </w:rPr>
      </w:pP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3.1. Для оценки заявок (предложений) заказчик устанавливает в документации о закупке следующие критерии оценки:</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а) характеризующиеся как стоимостные критерии оценки:</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 цена договора или сумма цен единиц товара, работы, услуги;</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 xml:space="preserve">б) характеризующиеся как </w:t>
      </w:r>
      <w:proofErr w:type="spellStart"/>
      <w:r w:rsidRPr="004B3C43">
        <w:rPr>
          <w:rFonts w:ascii="Times New Roman" w:eastAsia="SimSun" w:hAnsi="Times New Roman" w:cs="Times New Roman"/>
          <w:color w:val="000000"/>
          <w:kern w:val="0"/>
          <w:sz w:val="20"/>
          <w:szCs w:val="20"/>
          <w:lang w:eastAsia="ru-RU" w:bidi="ar-SA"/>
        </w:rPr>
        <w:t>нестоимостные</w:t>
      </w:r>
      <w:proofErr w:type="spellEnd"/>
      <w:r w:rsidRPr="004B3C43">
        <w:rPr>
          <w:rFonts w:ascii="Times New Roman" w:eastAsia="SimSun" w:hAnsi="Times New Roman" w:cs="Times New Roman"/>
          <w:color w:val="000000"/>
          <w:kern w:val="0"/>
          <w:sz w:val="20"/>
          <w:szCs w:val="20"/>
          <w:lang w:eastAsia="ru-RU" w:bidi="ar-SA"/>
        </w:rPr>
        <w:t xml:space="preserve"> критерии оценки:</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 качественные характеристики объекта закупок;</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 квалификация участников закупки, в том числе наличие у них финансовых ресурсов, оборудования и других</w:t>
      </w:r>
      <w:r w:rsidRPr="004B3C43">
        <w:rPr>
          <w:rFonts w:ascii="Times New Roman" w:eastAsia="SimSun" w:hAnsi="Times New Roman" w:cs="Times New Roman"/>
          <w:b/>
          <w:i/>
          <w:color w:val="000000"/>
          <w:kern w:val="0"/>
          <w:sz w:val="20"/>
          <w:szCs w:val="20"/>
          <w:lang w:eastAsia="ru-RU" w:bidi="ar-SA"/>
        </w:rPr>
        <w:t xml:space="preserve"> </w:t>
      </w:r>
      <w:r w:rsidRPr="004B3C43">
        <w:rPr>
          <w:rFonts w:ascii="Times New Roman" w:eastAsia="SimSun" w:hAnsi="Times New Roman" w:cs="Times New Roman"/>
          <w:color w:val="000000"/>
          <w:kern w:val="0"/>
          <w:sz w:val="20"/>
          <w:szCs w:val="20"/>
          <w:lang w:eastAsia="ru-RU" w:bidi="ar-SA"/>
        </w:rPr>
        <w:t>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 срок предоставления гарантии качества товара, работ, услуг.</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lastRenderedPageBreak/>
        <w:t xml:space="preserve">3.2. В документации о закупке указываются используемые для определения поставщика (подрядчика, исполнителя) критерии оценки и предельные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или сумма цен единиц товара, работы, услуги», другим являются </w:t>
      </w:r>
      <w:proofErr w:type="spellStart"/>
      <w:r w:rsidRPr="004B3C43">
        <w:rPr>
          <w:rFonts w:ascii="Times New Roman" w:eastAsia="SimSun" w:hAnsi="Times New Roman" w:cs="Times New Roman"/>
          <w:color w:val="000000"/>
          <w:kern w:val="0"/>
          <w:sz w:val="20"/>
          <w:szCs w:val="20"/>
          <w:lang w:eastAsia="ru-RU" w:bidi="ar-SA"/>
        </w:rPr>
        <w:t>нестоимостные</w:t>
      </w:r>
      <w:proofErr w:type="spellEnd"/>
      <w:r w:rsidRPr="004B3C43">
        <w:rPr>
          <w:rFonts w:ascii="Times New Roman" w:eastAsia="SimSun" w:hAnsi="Times New Roman" w:cs="Times New Roman"/>
          <w:color w:val="000000"/>
          <w:kern w:val="0"/>
          <w:sz w:val="20"/>
          <w:szCs w:val="20"/>
          <w:lang w:eastAsia="ru-RU" w:bidi="ar-SA"/>
        </w:rPr>
        <w:t xml:space="preserve"> критерии (</w:t>
      </w:r>
      <w:proofErr w:type="spellStart"/>
      <w:r w:rsidRPr="004B3C43">
        <w:rPr>
          <w:rFonts w:ascii="Times New Roman" w:eastAsia="SimSun" w:hAnsi="Times New Roman" w:cs="Times New Roman"/>
          <w:color w:val="000000"/>
          <w:kern w:val="0"/>
          <w:sz w:val="20"/>
          <w:szCs w:val="20"/>
          <w:lang w:eastAsia="ru-RU" w:bidi="ar-SA"/>
        </w:rPr>
        <w:t>нестоимостной</w:t>
      </w:r>
      <w:proofErr w:type="spellEnd"/>
      <w:r w:rsidRPr="004B3C43">
        <w:rPr>
          <w:rFonts w:ascii="Times New Roman" w:eastAsia="SimSun" w:hAnsi="Times New Roman" w:cs="Times New Roman"/>
          <w:color w:val="000000"/>
          <w:kern w:val="0"/>
          <w:sz w:val="20"/>
          <w:szCs w:val="20"/>
          <w:lang w:eastAsia="ru-RU" w:bidi="ar-SA"/>
        </w:rPr>
        <w:t xml:space="preserve"> критерий).</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 xml:space="preserve">3.3. В документации о закупке в отношении </w:t>
      </w:r>
      <w:proofErr w:type="spellStart"/>
      <w:r w:rsidRPr="004B3C43">
        <w:rPr>
          <w:rFonts w:ascii="Times New Roman" w:eastAsia="SimSun" w:hAnsi="Times New Roman" w:cs="Times New Roman"/>
          <w:color w:val="000000"/>
          <w:kern w:val="0"/>
          <w:sz w:val="20"/>
          <w:szCs w:val="20"/>
          <w:lang w:eastAsia="ru-RU" w:bidi="ar-SA"/>
        </w:rPr>
        <w:t>нестоимостных</w:t>
      </w:r>
      <w:proofErr w:type="spellEnd"/>
      <w:r w:rsidRPr="004B3C43">
        <w:rPr>
          <w:rFonts w:ascii="Times New Roman" w:eastAsia="SimSun" w:hAnsi="Times New Roman" w:cs="Times New Roman"/>
          <w:color w:val="000000"/>
          <w:kern w:val="0"/>
          <w:sz w:val="20"/>
          <w:szCs w:val="20"/>
          <w:lang w:eastAsia="ru-RU" w:bidi="ar-SA"/>
        </w:rPr>
        <w:t xml:space="preserve"> критериев оценки могут быть предусмотрены показатели, раскрывающие содержание </w:t>
      </w:r>
      <w:proofErr w:type="spellStart"/>
      <w:r w:rsidRPr="004B3C43">
        <w:rPr>
          <w:rFonts w:ascii="Times New Roman" w:eastAsia="SimSun" w:hAnsi="Times New Roman" w:cs="Times New Roman"/>
          <w:color w:val="000000"/>
          <w:kern w:val="0"/>
          <w:sz w:val="20"/>
          <w:szCs w:val="20"/>
          <w:lang w:eastAsia="ru-RU" w:bidi="ar-SA"/>
        </w:rPr>
        <w:t>нестоимостных</w:t>
      </w:r>
      <w:proofErr w:type="spellEnd"/>
      <w:r w:rsidRPr="004B3C43">
        <w:rPr>
          <w:rFonts w:ascii="Times New Roman" w:eastAsia="SimSun" w:hAnsi="Times New Roman" w:cs="Times New Roman"/>
          <w:color w:val="000000"/>
          <w:kern w:val="0"/>
          <w:sz w:val="20"/>
          <w:szCs w:val="20"/>
          <w:lang w:eastAsia="ru-RU" w:bidi="ar-SA"/>
        </w:rPr>
        <w:t xml:space="preserve"> критериев оценки и учитывающие особенности оценки закупаемых товаров, услуг по </w:t>
      </w:r>
      <w:proofErr w:type="spellStart"/>
      <w:r w:rsidRPr="004B3C43">
        <w:rPr>
          <w:rFonts w:ascii="Times New Roman" w:eastAsia="SimSun" w:hAnsi="Times New Roman" w:cs="Times New Roman"/>
          <w:color w:val="000000"/>
          <w:kern w:val="0"/>
          <w:sz w:val="20"/>
          <w:szCs w:val="20"/>
          <w:lang w:eastAsia="ru-RU" w:bidi="ar-SA"/>
        </w:rPr>
        <w:t>нестоимостным</w:t>
      </w:r>
      <w:proofErr w:type="spellEnd"/>
      <w:r w:rsidRPr="004B3C43">
        <w:rPr>
          <w:rFonts w:ascii="Times New Roman" w:eastAsia="SimSun" w:hAnsi="Times New Roman" w:cs="Times New Roman"/>
          <w:color w:val="000000"/>
          <w:kern w:val="0"/>
          <w:sz w:val="20"/>
          <w:szCs w:val="20"/>
          <w:lang w:eastAsia="ru-RU" w:bidi="ar-SA"/>
        </w:rPr>
        <w:t xml:space="preserve"> критериям оценки.</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 xml:space="preserve">Для оценки заявок (предложений) по каждому </w:t>
      </w:r>
      <w:proofErr w:type="spellStart"/>
      <w:r w:rsidRPr="004B3C43">
        <w:rPr>
          <w:rFonts w:ascii="Times New Roman" w:eastAsia="SimSun" w:hAnsi="Times New Roman" w:cs="Times New Roman"/>
          <w:color w:val="000000"/>
          <w:kern w:val="0"/>
          <w:sz w:val="20"/>
          <w:szCs w:val="20"/>
          <w:lang w:eastAsia="ru-RU" w:bidi="ar-SA"/>
        </w:rPr>
        <w:t>нестоимостному</w:t>
      </w:r>
      <w:proofErr w:type="spellEnd"/>
      <w:r w:rsidRPr="004B3C43">
        <w:rPr>
          <w:rFonts w:ascii="Times New Roman" w:eastAsia="SimSun" w:hAnsi="Times New Roman" w:cs="Times New Roman"/>
          <w:color w:val="000000"/>
          <w:kern w:val="0"/>
          <w:sz w:val="20"/>
          <w:szCs w:val="20"/>
          <w:lang w:eastAsia="ru-RU" w:bidi="ar-SA"/>
        </w:rPr>
        <w:t xml:space="preserve"> критерию оценки используется 100-балльная шкала оценки. Если в отношении </w:t>
      </w:r>
      <w:proofErr w:type="spellStart"/>
      <w:r w:rsidRPr="004B3C43">
        <w:rPr>
          <w:rFonts w:ascii="Times New Roman" w:eastAsia="SimSun" w:hAnsi="Times New Roman" w:cs="Times New Roman"/>
          <w:color w:val="000000"/>
          <w:kern w:val="0"/>
          <w:sz w:val="20"/>
          <w:szCs w:val="20"/>
          <w:lang w:eastAsia="ru-RU" w:bidi="ar-SA"/>
        </w:rPr>
        <w:t>нестоимостого</w:t>
      </w:r>
      <w:proofErr w:type="spellEnd"/>
      <w:r w:rsidRPr="004B3C43">
        <w:rPr>
          <w:rFonts w:ascii="Times New Roman" w:eastAsia="SimSun" w:hAnsi="Times New Roman" w:cs="Times New Roman"/>
          <w:color w:val="000000"/>
          <w:kern w:val="0"/>
          <w:sz w:val="20"/>
          <w:szCs w:val="20"/>
          <w:lang w:eastAsia="ru-RU" w:bidi="ar-SA"/>
        </w:rPr>
        <w:t xml:space="preserve"> критерия оценки в документации о закупке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 xml:space="preserve">Для оценки заявок (предложений) по </w:t>
      </w:r>
      <w:proofErr w:type="spellStart"/>
      <w:r w:rsidRPr="004B3C43">
        <w:rPr>
          <w:rFonts w:ascii="Times New Roman" w:eastAsia="SimSun" w:hAnsi="Times New Roman" w:cs="Times New Roman"/>
          <w:color w:val="000000"/>
          <w:kern w:val="0"/>
          <w:sz w:val="20"/>
          <w:szCs w:val="20"/>
          <w:lang w:eastAsia="ru-RU" w:bidi="ar-SA"/>
        </w:rPr>
        <w:t>нестоимостным</w:t>
      </w:r>
      <w:proofErr w:type="spellEnd"/>
      <w:r w:rsidRPr="004B3C43">
        <w:rPr>
          <w:rFonts w:ascii="Times New Roman" w:eastAsia="SimSun" w:hAnsi="Times New Roman" w:cs="Times New Roman"/>
          <w:color w:val="000000"/>
          <w:kern w:val="0"/>
          <w:sz w:val="20"/>
          <w:szCs w:val="20"/>
          <w:lang w:eastAsia="ru-RU" w:bidi="ar-SA"/>
        </w:rPr>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3.4. Сумма величин значимости показателей критерия оценки должна составлять 100 процентов.</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Предельные величины значимости критериев устанавливаются в следующем порядке:</w:t>
      </w:r>
    </w:p>
    <w:tbl>
      <w:tblPr>
        <w:tblW w:w="14519" w:type="dxa"/>
        <w:tblInd w:w="66" w:type="dxa"/>
        <w:tblLayout w:type="fixed"/>
        <w:tblCellMar>
          <w:left w:w="10" w:type="dxa"/>
          <w:right w:w="10" w:type="dxa"/>
        </w:tblCellMar>
        <w:tblLook w:val="04A0" w:firstRow="1" w:lastRow="0" w:firstColumn="1" w:lastColumn="0" w:noHBand="0" w:noVBand="1"/>
      </w:tblPr>
      <w:tblGrid>
        <w:gridCol w:w="6562"/>
        <w:gridCol w:w="7957"/>
      </w:tblGrid>
      <w:tr w:rsidR="00DB7B17" w:rsidRPr="004B3C43" w:rsidTr="005C5118">
        <w:trPr>
          <w:trHeight w:val="108"/>
        </w:trPr>
        <w:tc>
          <w:tcPr>
            <w:tcW w:w="14518" w:type="dxa"/>
            <w:gridSpan w:val="2"/>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hideMark/>
          </w:tcPr>
          <w:p w:rsidR="00DB7B17" w:rsidRPr="004B3C43" w:rsidRDefault="00DB7B17" w:rsidP="005C5118">
            <w:pPr>
              <w:autoSpaceDN w:val="0"/>
              <w:jc w:val="center"/>
              <w:rPr>
                <w:rFonts w:ascii="Times New Roman" w:eastAsia="SimSun" w:hAnsi="Times New Roman" w:cs="Times New Roman"/>
                <w:color w:val="000000"/>
                <w:sz w:val="20"/>
                <w:szCs w:val="20"/>
              </w:rPr>
            </w:pPr>
            <w:r w:rsidRPr="004B3C43">
              <w:rPr>
                <w:rFonts w:ascii="Times New Roman" w:eastAsia="SimSun" w:hAnsi="Times New Roman" w:cs="Times New Roman"/>
                <w:color w:val="000000"/>
                <w:sz w:val="20"/>
                <w:szCs w:val="20"/>
              </w:rPr>
              <w:t>Предельные величины значимости критериев оценки</w:t>
            </w:r>
          </w:p>
        </w:tc>
      </w:tr>
      <w:tr w:rsidR="00DB7B17" w:rsidRPr="004B3C43" w:rsidTr="005C5118">
        <w:trPr>
          <w:trHeight w:val="205"/>
        </w:trPr>
        <w:tc>
          <w:tcPr>
            <w:tcW w:w="6562"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hideMark/>
          </w:tcPr>
          <w:p w:rsidR="00DB7B17" w:rsidRPr="004B3C43" w:rsidRDefault="00DB7B17" w:rsidP="005C5118">
            <w:pPr>
              <w:autoSpaceDN w:val="0"/>
              <w:jc w:val="center"/>
              <w:rPr>
                <w:rFonts w:ascii="Times New Roman" w:eastAsia="SimSun" w:hAnsi="Times New Roman" w:cs="Times New Roman"/>
                <w:color w:val="000000"/>
                <w:sz w:val="20"/>
                <w:szCs w:val="20"/>
              </w:rPr>
            </w:pPr>
            <w:r w:rsidRPr="004B3C43">
              <w:rPr>
                <w:rFonts w:ascii="Times New Roman" w:eastAsia="SimSun" w:hAnsi="Times New Roman" w:cs="Times New Roman"/>
                <w:color w:val="000000"/>
                <w:sz w:val="20"/>
                <w:szCs w:val="20"/>
              </w:rPr>
              <w:t>минимальная значимость стоимостных критериев оценки (процентов)</w:t>
            </w:r>
          </w:p>
        </w:tc>
        <w:tc>
          <w:tcPr>
            <w:tcW w:w="7957"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hideMark/>
          </w:tcPr>
          <w:p w:rsidR="00DB7B17" w:rsidRPr="004B3C43" w:rsidRDefault="00DB7B17" w:rsidP="005C5118">
            <w:pPr>
              <w:autoSpaceDN w:val="0"/>
              <w:jc w:val="center"/>
              <w:rPr>
                <w:rFonts w:ascii="Times New Roman" w:eastAsia="SimSun" w:hAnsi="Times New Roman" w:cs="Times New Roman"/>
                <w:color w:val="000000"/>
                <w:sz w:val="20"/>
                <w:szCs w:val="20"/>
              </w:rPr>
            </w:pPr>
            <w:r w:rsidRPr="004B3C43">
              <w:rPr>
                <w:rFonts w:ascii="Times New Roman" w:eastAsia="SimSun" w:hAnsi="Times New Roman" w:cs="Times New Roman"/>
                <w:color w:val="000000"/>
                <w:sz w:val="20"/>
                <w:szCs w:val="20"/>
              </w:rPr>
              <w:t xml:space="preserve">максимальная значимость </w:t>
            </w:r>
            <w:proofErr w:type="spellStart"/>
            <w:r w:rsidRPr="004B3C43">
              <w:rPr>
                <w:rFonts w:ascii="Times New Roman" w:eastAsia="SimSun" w:hAnsi="Times New Roman" w:cs="Times New Roman"/>
                <w:color w:val="000000"/>
                <w:sz w:val="20"/>
                <w:szCs w:val="20"/>
              </w:rPr>
              <w:t>нестоимостных</w:t>
            </w:r>
            <w:proofErr w:type="spellEnd"/>
            <w:r w:rsidRPr="004B3C43">
              <w:rPr>
                <w:rFonts w:ascii="Times New Roman" w:eastAsia="SimSun" w:hAnsi="Times New Roman" w:cs="Times New Roman"/>
                <w:color w:val="000000"/>
                <w:sz w:val="20"/>
                <w:szCs w:val="20"/>
              </w:rPr>
              <w:t xml:space="preserve"> критериев оценки (процентов)</w:t>
            </w:r>
          </w:p>
        </w:tc>
      </w:tr>
      <w:tr w:rsidR="00DB7B17" w:rsidRPr="004B3C43" w:rsidTr="005C5118">
        <w:trPr>
          <w:trHeight w:val="102"/>
        </w:trPr>
        <w:tc>
          <w:tcPr>
            <w:tcW w:w="6562"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hideMark/>
          </w:tcPr>
          <w:p w:rsidR="00DB7B17" w:rsidRPr="004B3C43" w:rsidRDefault="0016770A" w:rsidP="005C5118">
            <w:pPr>
              <w:autoSpaceDN w:val="0"/>
              <w:jc w:val="center"/>
              <w:rPr>
                <w:rFonts w:ascii="Times New Roman" w:eastAsia="SimSun" w:hAnsi="Times New Roman" w:cs="Times New Roman"/>
                <w:color w:val="000000"/>
                <w:sz w:val="20"/>
                <w:szCs w:val="20"/>
              </w:rPr>
            </w:pPr>
            <w:r>
              <w:rPr>
                <w:rFonts w:ascii="Times New Roman" w:eastAsia="SimSun" w:hAnsi="Times New Roman" w:cs="Times New Roman"/>
                <w:color w:val="000000"/>
                <w:sz w:val="20"/>
                <w:szCs w:val="20"/>
                <w:lang w:val="en-US"/>
              </w:rPr>
              <w:t>50</w:t>
            </w:r>
          </w:p>
        </w:tc>
        <w:tc>
          <w:tcPr>
            <w:tcW w:w="7957"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hideMark/>
          </w:tcPr>
          <w:p w:rsidR="00DB7B17" w:rsidRPr="0016770A" w:rsidRDefault="0016770A" w:rsidP="005C5118">
            <w:pPr>
              <w:autoSpaceDN w:val="0"/>
              <w:jc w:val="center"/>
              <w:rPr>
                <w:rFonts w:ascii="Times New Roman" w:eastAsia="SimSun" w:hAnsi="Times New Roman" w:cs="Times New Roman"/>
                <w:color w:val="000000"/>
                <w:sz w:val="20"/>
                <w:szCs w:val="20"/>
              </w:rPr>
            </w:pPr>
            <w:r>
              <w:rPr>
                <w:rFonts w:ascii="Times New Roman" w:eastAsia="SimSun" w:hAnsi="Times New Roman" w:cs="Times New Roman"/>
                <w:color w:val="000000"/>
                <w:sz w:val="20"/>
                <w:szCs w:val="20"/>
              </w:rPr>
              <w:t>50</w:t>
            </w:r>
          </w:p>
        </w:tc>
      </w:tr>
    </w:tbl>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3.5. Не допускается использование не предусмотренных настоящим Порядком критериев оценки (показателей) или их величин значимости. Не допускается использование критериев оценки или их величин значимости, не указанных в документации о закупке.</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3.6. Итоговый рейтинг заявки (предложения) вычисляется как сумма рейтингов по каждому критерию оценки заявки (предложения).</w:t>
      </w:r>
    </w:p>
    <w:p w:rsidR="00DB7B17" w:rsidRPr="004B3C43" w:rsidRDefault="00DB7B17" w:rsidP="00DB7B17">
      <w:pPr>
        <w:autoSpaceDN w:val="0"/>
        <w:jc w:val="both"/>
        <w:textAlignment w:val="baseline"/>
        <w:rPr>
          <w:rFonts w:ascii="Times New Roman" w:hAnsi="Times New Roman" w:cs="Times New Roman"/>
          <w:color w:val="000000"/>
          <w:kern w:val="3"/>
          <w:sz w:val="20"/>
          <w:szCs w:val="20"/>
        </w:rPr>
      </w:pPr>
      <w:r w:rsidRPr="004B3C43">
        <w:rPr>
          <w:rFonts w:ascii="Times New Roman" w:hAnsi="Times New Roman" w:cs="Times New Roman"/>
          <w:color w:val="000000"/>
          <w:kern w:val="3"/>
          <w:sz w:val="20"/>
          <w:szCs w:val="20"/>
        </w:rPr>
        <w:t>Итоговый рейтинг заявки рассчитывается путем сложения баллов (рейтингов) по каждому критерию оценки заявки, установленному в документации:</w:t>
      </w:r>
    </w:p>
    <w:p w:rsidR="00DB7B17" w:rsidRPr="004B3C43" w:rsidRDefault="00DB7B17" w:rsidP="00DB7B17">
      <w:pPr>
        <w:autoSpaceDN w:val="0"/>
        <w:jc w:val="both"/>
        <w:textAlignment w:val="baseline"/>
        <w:rPr>
          <w:rFonts w:ascii="Times New Roman" w:hAnsi="Times New Roman" w:cs="Times New Roman"/>
          <w:b/>
          <w:color w:val="000000"/>
          <w:kern w:val="3"/>
          <w:sz w:val="20"/>
          <w:szCs w:val="20"/>
        </w:rPr>
      </w:pPr>
      <w:r w:rsidRPr="004B3C43">
        <w:rPr>
          <w:rFonts w:ascii="Times New Roman" w:hAnsi="Times New Roman" w:cs="Times New Roman"/>
          <w:b/>
          <w:color w:val="000000"/>
          <w:kern w:val="3"/>
          <w:sz w:val="20"/>
          <w:szCs w:val="20"/>
        </w:rPr>
        <w:t>Итоговый рейтинг =</w:t>
      </w:r>
      <w:r w:rsidRPr="004B3C43">
        <w:rPr>
          <w:rFonts w:ascii="Times New Roman" w:hAnsi="Times New Roman" w:cs="Times New Roman"/>
          <w:color w:val="000000"/>
          <w:kern w:val="3"/>
          <w:sz w:val="20"/>
          <w:szCs w:val="20"/>
        </w:rPr>
        <w:t xml:space="preserve"> </w:t>
      </w:r>
      <w:proofErr w:type="spellStart"/>
      <w:r w:rsidRPr="004B3C43">
        <w:rPr>
          <w:rFonts w:ascii="Times New Roman" w:hAnsi="Times New Roman" w:cs="Times New Roman"/>
          <w:b/>
          <w:color w:val="000000"/>
          <w:kern w:val="3"/>
          <w:sz w:val="20"/>
          <w:szCs w:val="20"/>
        </w:rPr>
        <w:t>ЦБi</w:t>
      </w:r>
      <w:proofErr w:type="spellEnd"/>
      <w:r w:rsidRPr="004B3C43">
        <w:rPr>
          <w:rFonts w:ascii="Times New Roman" w:hAnsi="Times New Roman" w:cs="Times New Roman"/>
          <w:b/>
          <w:color w:val="000000"/>
          <w:kern w:val="3"/>
          <w:sz w:val="20"/>
          <w:szCs w:val="20"/>
        </w:rPr>
        <w:t xml:space="preserve">+ </w:t>
      </w:r>
      <w:proofErr w:type="spellStart"/>
      <w:r w:rsidRPr="004B3C43">
        <w:rPr>
          <w:rFonts w:ascii="Times New Roman" w:hAnsi="Times New Roman" w:cs="Times New Roman"/>
          <w:b/>
          <w:color w:val="000000"/>
          <w:kern w:val="3"/>
          <w:sz w:val="20"/>
          <w:szCs w:val="20"/>
        </w:rPr>
        <w:t>НЦБi</w:t>
      </w:r>
      <w:proofErr w:type="spellEnd"/>
      <w:r w:rsidRPr="004B3C43">
        <w:rPr>
          <w:rFonts w:ascii="Times New Roman" w:hAnsi="Times New Roman" w:cs="Times New Roman"/>
          <w:b/>
          <w:color w:val="000000"/>
          <w:kern w:val="3"/>
          <w:sz w:val="20"/>
          <w:szCs w:val="20"/>
        </w:rPr>
        <w:t xml:space="preserve"> (</w:t>
      </w:r>
      <w:proofErr w:type="spellStart"/>
      <w:r w:rsidRPr="004B3C43">
        <w:rPr>
          <w:rFonts w:ascii="Times New Roman" w:hAnsi="Times New Roman" w:cs="Times New Roman"/>
          <w:b/>
          <w:color w:val="000000"/>
          <w:kern w:val="3"/>
          <w:sz w:val="20"/>
          <w:szCs w:val="20"/>
        </w:rPr>
        <w:t>НЦБi</w:t>
      </w:r>
      <w:proofErr w:type="spellEnd"/>
      <w:r w:rsidRPr="004B3C43">
        <w:rPr>
          <w:rFonts w:ascii="Times New Roman" w:hAnsi="Times New Roman" w:cs="Times New Roman"/>
          <w:b/>
          <w:color w:val="000000"/>
          <w:kern w:val="3"/>
          <w:sz w:val="20"/>
          <w:szCs w:val="20"/>
        </w:rPr>
        <w:t>(</w:t>
      </w:r>
      <w:proofErr w:type="gramStart"/>
      <w:r w:rsidRPr="004B3C43">
        <w:rPr>
          <w:rFonts w:ascii="Times New Roman" w:hAnsi="Times New Roman" w:cs="Times New Roman"/>
          <w:b/>
          <w:color w:val="000000"/>
          <w:kern w:val="3"/>
          <w:sz w:val="20"/>
          <w:szCs w:val="20"/>
        </w:rPr>
        <w:t>1)+</w:t>
      </w:r>
      <w:proofErr w:type="gramEnd"/>
      <w:r w:rsidRPr="004B3C43">
        <w:rPr>
          <w:rFonts w:ascii="Times New Roman" w:hAnsi="Times New Roman" w:cs="Times New Roman"/>
          <w:b/>
          <w:color w:val="000000"/>
          <w:kern w:val="3"/>
          <w:sz w:val="20"/>
          <w:szCs w:val="20"/>
        </w:rPr>
        <w:t xml:space="preserve"> </w:t>
      </w:r>
      <w:proofErr w:type="spellStart"/>
      <w:r w:rsidRPr="004B3C43">
        <w:rPr>
          <w:rFonts w:ascii="Times New Roman" w:hAnsi="Times New Roman" w:cs="Times New Roman"/>
          <w:b/>
          <w:color w:val="000000"/>
          <w:kern w:val="3"/>
          <w:sz w:val="20"/>
          <w:szCs w:val="20"/>
        </w:rPr>
        <w:t>НЦБi</w:t>
      </w:r>
      <w:proofErr w:type="spellEnd"/>
      <w:r w:rsidRPr="004B3C43">
        <w:rPr>
          <w:rFonts w:ascii="Times New Roman" w:hAnsi="Times New Roman" w:cs="Times New Roman"/>
          <w:b/>
          <w:color w:val="000000"/>
          <w:kern w:val="3"/>
          <w:sz w:val="20"/>
          <w:szCs w:val="20"/>
        </w:rPr>
        <w:t>(2)</w:t>
      </w:r>
      <w:r>
        <w:rPr>
          <w:rFonts w:ascii="Times New Roman" w:hAnsi="Times New Roman" w:cs="Times New Roman"/>
          <w:b/>
          <w:color w:val="000000"/>
          <w:kern w:val="3"/>
          <w:sz w:val="20"/>
          <w:szCs w:val="20"/>
        </w:rPr>
        <w:t>+</w:t>
      </w:r>
      <w:r w:rsidRPr="00014F7F">
        <w:t xml:space="preserve"> </w:t>
      </w:r>
      <w:proofErr w:type="spellStart"/>
      <w:r>
        <w:rPr>
          <w:rFonts w:ascii="Times New Roman" w:hAnsi="Times New Roman" w:cs="Times New Roman"/>
          <w:b/>
          <w:color w:val="000000"/>
          <w:kern w:val="3"/>
          <w:sz w:val="20"/>
          <w:szCs w:val="20"/>
        </w:rPr>
        <w:t>НЦБi</w:t>
      </w:r>
      <w:proofErr w:type="spellEnd"/>
      <w:r>
        <w:rPr>
          <w:rFonts w:ascii="Times New Roman" w:hAnsi="Times New Roman" w:cs="Times New Roman"/>
          <w:b/>
          <w:color w:val="000000"/>
          <w:kern w:val="3"/>
          <w:sz w:val="20"/>
          <w:szCs w:val="20"/>
        </w:rPr>
        <w:t>(3</w:t>
      </w:r>
      <w:r w:rsidRPr="00014F7F">
        <w:rPr>
          <w:rFonts w:ascii="Times New Roman" w:hAnsi="Times New Roman" w:cs="Times New Roman"/>
          <w:b/>
          <w:color w:val="000000"/>
          <w:kern w:val="3"/>
          <w:sz w:val="20"/>
          <w:szCs w:val="20"/>
        </w:rPr>
        <w:t>)</w:t>
      </w:r>
      <w:r>
        <w:rPr>
          <w:rFonts w:ascii="Times New Roman" w:hAnsi="Times New Roman" w:cs="Times New Roman"/>
          <w:b/>
          <w:color w:val="000000"/>
          <w:kern w:val="3"/>
          <w:sz w:val="20"/>
          <w:szCs w:val="20"/>
        </w:rPr>
        <w:t>+</w:t>
      </w:r>
      <w:r w:rsidRPr="00014F7F">
        <w:t xml:space="preserve"> </w:t>
      </w:r>
      <w:proofErr w:type="spellStart"/>
      <w:r>
        <w:rPr>
          <w:rFonts w:ascii="Times New Roman" w:hAnsi="Times New Roman" w:cs="Times New Roman"/>
          <w:b/>
          <w:color w:val="000000"/>
          <w:kern w:val="3"/>
          <w:sz w:val="20"/>
          <w:szCs w:val="20"/>
        </w:rPr>
        <w:t>НЦБi</w:t>
      </w:r>
      <w:proofErr w:type="spellEnd"/>
      <w:r>
        <w:rPr>
          <w:rFonts w:ascii="Times New Roman" w:hAnsi="Times New Roman" w:cs="Times New Roman"/>
          <w:b/>
          <w:color w:val="000000"/>
          <w:kern w:val="3"/>
          <w:sz w:val="20"/>
          <w:szCs w:val="20"/>
        </w:rPr>
        <w:t>(4</w:t>
      </w:r>
      <w:r w:rsidRPr="00014F7F">
        <w:rPr>
          <w:rFonts w:ascii="Times New Roman" w:hAnsi="Times New Roman" w:cs="Times New Roman"/>
          <w:b/>
          <w:color w:val="000000"/>
          <w:kern w:val="3"/>
          <w:sz w:val="20"/>
          <w:szCs w:val="20"/>
        </w:rPr>
        <w:t>)</w:t>
      </w:r>
    </w:p>
    <w:p w:rsidR="00DB7B17" w:rsidRPr="004B3C43" w:rsidRDefault="00DB7B17" w:rsidP="00DB7B17">
      <w:pPr>
        <w:autoSpaceDN w:val="0"/>
        <w:jc w:val="both"/>
        <w:textAlignment w:val="baseline"/>
        <w:rPr>
          <w:rFonts w:ascii="Times New Roman" w:hAnsi="Times New Roman" w:cs="Times New Roman"/>
          <w:color w:val="000000"/>
          <w:kern w:val="3"/>
          <w:sz w:val="20"/>
          <w:szCs w:val="20"/>
        </w:rPr>
      </w:pPr>
      <w:r w:rsidRPr="004B3C43">
        <w:rPr>
          <w:rFonts w:ascii="Times New Roman" w:hAnsi="Times New Roman" w:cs="Times New Roman"/>
          <w:color w:val="000000"/>
          <w:kern w:val="3"/>
          <w:sz w:val="20"/>
          <w:szCs w:val="20"/>
        </w:rPr>
        <w:t xml:space="preserve">По результатам расчета итогового рейтинга для каждой заявки им присуждаются порядковые номера. </w:t>
      </w:r>
    </w:p>
    <w:p w:rsidR="00DB7B17" w:rsidRPr="004B3C43" w:rsidRDefault="00DB7B17" w:rsidP="00DB7B17">
      <w:pPr>
        <w:autoSpaceDN w:val="0"/>
        <w:jc w:val="both"/>
        <w:textAlignment w:val="baseline"/>
        <w:rPr>
          <w:rFonts w:ascii="Times New Roman" w:hAnsi="Times New Roman" w:cs="Times New Roman"/>
          <w:color w:val="000000"/>
          <w:kern w:val="3"/>
          <w:sz w:val="20"/>
          <w:szCs w:val="20"/>
        </w:rPr>
      </w:pPr>
      <w:r w:rsidRPr="004B3C43">
        <w:rPr>
          <w:rFonts w:ascii="Times New Roman" w:hAnsi="Times New Roman" w:cs="Times New Roman"/>
          <w:color w:val="000000"/>
          <w:sz w:val="20"/>
          <w:szCs w:val="20"/>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r w:rsidRPr="004B3C43">
        <w:rPr>
          <w:rFonts w:ascii="Times New Roman" w:hAnsi="Times New Roman" w:cs="Times New Roman"/>
          <w:color w:val="000000"/>
          <w:kern w:val="3"/>
          <w:sz w:val="20"/>
          <w:szCs w:val="20"/>
        </w:rPr>
        <w:t xml:space="preserve"> Последующие номера присваиваются заявкам по мере уменьшения их итогового рейтинга. При равенстве оценок по всем критериям предпочтение отдается заявке, которая поступила ранее.</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p>
    <w:p w:rsidR="00DB7B17" w:rsidRPr="004B3C43" w:rsidRDefault="00DB7B17" w:rsidP="00DB7B17">
      <w:pPr>
        <w:numPr>
          <w:ilvl w:val="0"/>
          <w:numId w:val="7"/>
        </w:numPr>
        <w:autoSpaceDN w:val="0"/>
        <w:ind w:left="0" w:firstLine="0"/>
        <w:jc w:val="center"/>
        <w:rPr>
          <w:rFonts w:ascii="Times New Roman" w:eastAsia="SimSun" w:hAnsi="Times New Roman" w:cs="Times New Roman"/>
          <w:b/>
          <w:bCs/>
          <w:color w:val="000000"/>
          <w:kern w:val="0"/>
          <w:sz w:val="20"/>
          <w:szCs w:val="20"/>
          <w:lang w:eastAsia="ru-RU" w:bidi="ar-SA"/>
        </w:rPr>
      </w:pPr>
      <w:r w:rsidRPr="004B3C43">
        <w:rPr>
          <w:rFonts w:ascii="Times New Roman" w:eastAsia="SimSun" w:hAnsi="Times New Roman" w:cs="Times New Roman"/>
          <w:b/>
          <w:bCs/>
          <w:color w:val="000000"/>
          <w:kern w:val="0"/>
          <w:sz w:val="20"/>
          <w:szCs w:val="20"/>
          <w:lang w:eastAsia="ru-RU" w:bidi="ar-SA"/>
        </w:rPr>
        <w:t xml:space="preserve">Оценка заявок (предложений) по стоимостным критериям оценки (указанным в п.2 </w:t>
      </w:r>
      <w:r w:rsidRPr="004B3C43">
        <w:rPr>
          <w:rFonts w:ascii="Times New Roman" w:eastAsia="SimSun" w:hAnsi="Times New Roman" w:cs="Times New Roman"/>
          <w:b/>
          <w:color w:val="000000"/>
          <w:kern w:val="3"/>
          <w:sz w:val="20"/>
          <w:szCs w:val="20"/>
          <w:lang w:eastAsia="ru-RU" w:bidi="ar-SA"/>
        </w:rPr>
        <w:t>Критериев оценки заявок)</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p>
    <w:p w:rsidR="00DB7B17" w:rsidRPr="004B3C43" w:rsidRDefault="00DB7B17" w:rsidP="00DB7B17">
      <w:pPr>
        <w:numPr>
          <w:ilvl w:val="1"/>
          <w:numId w:val="7"/>
        </w:numPr>
        <w:autoSpaceDN w:val="0"/>
        <w:ind w:left="0" w:firstLine="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Количество баллов, присуждаемых по критериям оценки «цена договора или сумма цен единиц товара, работы, услуги» (</w:t>
      </w:r>
      <w:proofErr w:type="spellStart"/>
      <w:r w:rsidRPr="004B3C43">
        <w:rPr>
          <w:rFonts w:ascii="Times New Roman" w:eastAsia="SimSun" w:hAnsi="Times New Roman" w:cs="Times New Roman"/>
          <w:color w:val="000000"/>
          <w:kern w:val="0"/>
          <w:sz w:val="20"/>
          <w:szCs w:val="20"/>
          <w:lang w:eastAsia="ru-RU" w:bidi="ar-SA"/>
        </w:rPr>
        <w:t>ЦБi</w:t>
      </w:r>
      <w:proofErr w:type="spellEnd"/>
      <w:proofErr w:type="gramStart"/>
      <w:r w:rsidRPr="004B3C43">
        <w:rPr>
          <w:rFonts w:ascii="Times New Roman" w:eastAsia="SimSun" w:hAnsi="Times New Roman" w:cs="Times New Roman"/>
          <w:color w:val="000000"/>
          <w:kern w:val="0"/>
          <w:sz w:val="20"/>
          <w:szCs w:val="20"/>
          <w:lang w:eastAsia="ru-RU" w:bidi="ar-SA"/>
        </w:rPr>
        <w:t>)  определяется</w:t>
      </w:r>
      <w:proofErr w:type="gramEnd"/>
      <w:r w:rsidRPr="004B3C43">
        <w:rPr>
          <w:rFonts w:ascii="Times New Roman" w:eastAsia="SimSun" w:hAnsi="Times New Roman" w:cs="Times New Roman"/>
          <w:color w:val="000000"/>
          <w:kern w:val="0"/>
          <w:sz w:val="20"/>
          <w:szCs w:val="20"/>
          <w:lang w:eastAsia="ru-RU" w:bidi="ar-SA"/>
        </w:rPr>
        <w:t xml:space="preserve"> по формуле:</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p>
    <w:tbl>
      <w:tblPr>
        <w:tblW w:w="3120" w:type="dxa"/>
        <w:tblInd w:w="294" w:type="dxa"/>
        <w:tblLayout w:type="fixed"/>
        <w:tblCellMar>
          <w:left w:w="10" w:type="dxa"/>
          <w:right w:w="10" w:type="dxa"/>
        </w:tblCellMar>
        <w:tblLook w:val="04A0" w:firstRow="1" w:lastRow="0" w:firstColumn="1" w:lastColumn="0" w:noHBand="0" w:noVBand="1"/>
      </w:tblPr>
      <w:tblGrid>
        <w:gridCol w:w="900"/>
        <w:gridCol w:w="1200"/>
        <w:gridCol w:w="1020"/>
      </w:tblGrid>
      <w:tr w:rsidR="00DB7B17" w:rsidRPr="004B3C43" w:rsidTr="005C5118">
        <w:tc>
          <w:tcPr>
            <w:tcW w:w="900" w:type="dxa"/>
            <w:vMerge w:val="restart"/>
            <w:shd w:val="clear" w:color="auto" w:fill="FFFFFF"/>
            <w:tcMar>
              <w:top w:w="55" w:type="dxa"/>
              <w:left w:w="55" w:type="dxa"/>
              <w:bottom w:w="55" w:type="dxa"/>
              <w:right w:w="55" w:type="dxa"/>
            </w:tcMar>
            <w:vAlign w:val="center"/>
            <w:hideMark/>
          </w:tcPr>
          <w:p w:rsidR="00DB7B17" w:rsidRPr="004B3C43" w:rsidRDefault="00DB7B17" w:rsidP="005C5118">
            <w:pPr>
              <w:autoSpaceDN w:val="0"/>
              <w:jc w:val="both"/>
              <w:rPr>
                <w:rFonts w:ascii="Times New Roman" w:eastAsia="SimSun" w:hAnsi="Times New Roman" w:cs="Times New Roman"/>
                <w:b/>
                <w:color w:val="000000"/>
                <w:sz w:val="20"/>
                <w:szCs w:val="20"/>
              </w:rPr>
            </w:pPr>
            <w:proofErr w:type="spellStart"/>
            <w:r w:rsidRPr="004B3C43">
              <w:rPr>
                <w:rFonts w:ascii="Times New Roman" w:eastAsia="SimSun" w:hAnsi="Times New Roman" w:cs="Times New Roman"/>
                <w:b/>
                <w:color w:val="000000"/>
                <w:sz w:val="20"/>
                <w:szCs w:val="20"/>
              </w:rPr>
              <w:t>ЦБi</w:t>
            </w:r>
            <w:proofErr w:type="spellEnd"/>
            <w:r w:rsidRPr="004B3C43">
              <w:rPr>
                <w:rFonts w:ascii="Times New Roman" w:eastAsia="SimSun" w:hAnsi="Times New Roman" w:cs="Times New Roman"/>
                <w:b/>
                <w:color w:val="000000"/>
                <w:sz w:val="20"/>
                <w:szCs w:val="20"/>
              </w:rPr>
              <w:t xml:space="preserve"> =</w:t>
            </w:r>
          </w:p>
        </w:tc>
        <w:tc>
          <w:tcPr>
            <w:tcW w:w="1200" w:type="dxa"/>
            <w:tcBorders>
              <w:top w:val="nil"/>
              <w:left w:val="nil"/>
              <w:bottom w:val="single" w:sz="4" w:space="0" w:color="000000"/>
              <w:right w:val="nil"/>
            </w:tcBorders>
            <w:shd w:val="clear" w:color="auto" w:fill="FFFFFF"/>
            <w:tcMar>
              <w:top w:w="55" w:type="dxa"/>
              <w:left w:w="55" w:type="dxa"/>
              <w:bottom w:w="55" w:type="dxa"/>
              <w:right w:w="55" w:type="dxa"/>
            </w:tcMar>
            <w:vAlign w:val="center"/>
            <w:hideMark/>
          </w:tcPr>
          <w:p w:rsidR="00DB7B17" w:rsidRPr="004B3C43" w:rsidRDefault="00DB7B17" w:rsidP="005C5118">
            <w:pPr>
              <w:autoSpaceDN w:val="0"/>
              <w:jc w:val="both"/>
              <w:rPr>
                <w:rFonts w:ascii="Times New Roman" w:eastAsia="SimSun" w:hAnsi="Times New Roman" w:cs="Times New Roman"/>
                <w:b/>
                <w:color w:val="000000"/>
                <w:sz w:val="20"/>
                <w:szCs w:val="20"/>
              </w:rPr>
            </w:pPr>
            <w:proofErr w:type="spellStart"/>
            <w:r w:rsidRPr="004B3C43">
              <w:rPr>
                <w:rFonts w:ascii="Times New Roman" w:eastAsia="SimSun" w:hAnsi="Times New Roman" w:cs="Times New Roman"/>
                <w:b/>
                <w:color w:val="000000"/>
                <w:sz w:val="20"/>
                <w:szCs w:val="20"/>
              </w:rPr>
              <w:t>Цmin</w:t>
            </w:r>
            <w:proofErr w:type="spellEnd"/>
          </w:p>
        </w:tc>
        <w:tc>
          <w:tcPr>
            <w:tcW w:w="1020" w:type="dxa"/>
            <w:vMerge w:val="restart"/>
            <w:shd w:val="clear" w:color="auto" w:fill="FFFFFF"/>
            <w:tcMar>
              <w:top w:w="55" w:type="dxa"/>
              <w:left w:w="55" w:type="dxa"/>
              <w:bottom w:w="55" w:type="dxa"/>
              <w:right w:w="55" w:type="dxa"/>
            </w:tcMar>
            <w:vAlign w:val="center"/>
            <w:hideMark/>
          </w:tcPr>
          <w:p w:rsidR="00DB7B17" w:rsidRPr="004B3C43" w:rsidRDefault="00DB7B17" w:rsidP="005C5118">
            <w:pPr>
              <w:autoSpaceDN w:val="0"/>
              <w:jc w:val="both"/>
              <w:rPr>
                <w:rFonts w:ascii="Times New Roman" w:eastAsia="SimSun" w:hAnsi="Times New Roman" w:cs="Times New Roman"/>
                <w:b/>
                <w:color w:val="000000"/>
                <w:sz w:val="20"/>
                <w:szCs w:val="20"/>
              </w:rPr>
            </w:pPr>
            <w:r w:rsidRPr="004B3C43">
              <w:rPr>
                <w:rFonts w:ascii="Times New Roman" w:eastAsia="SimSun" w:hAnsi="Times New Roman" w:cs="Times New Roman"/>
                <w:b/>
                <w:color w:val="000000"/>
                <w:sz w:val="20"/>
                <w:szCs w:val="20"/>
              </w:rPr>
              <w:t xml:space="preserve"> × 100</w:t>
            </w:r>
          </w:p>
        </w:tc>
      </w:tr>
      <w:tr w:rsidR="00DB7B17" w:rsidRPr="004B3C43" w:rsidTr="005C5118">
        <w:tc>
          <w:tcPr>
            <w:tcW w:w="900" w:type="dxa"/>
            <w:vMerge/>
            <w:vAlign w:val="center"/>
            <w:hideMark/>
          </w:tcPr>
          <w:p w:rsidR="00DB7B17" w:rsidRPr="004B3C43" w:rsidRDefault="00DB7B17" w:rsidP="005C5118">
            <w:pPr>
              <w:suppressAutoHyphens w:val="0"/>
              <w:rPr>
                <w:rFonts w:ascii="Times New Roman" w:eastAsia="SimSun" w:hAnsi="Times New Roman" w:cs="Times New Roman"/>
                <w:b/>
                <w:color w:val="000000"/>
                <w:sz w:val="20"/>
                <w:szCs w:val="20"/>
              </w:rPr>
            </w:pPr>
          </w:p>
        </w:tc>
        <w:tc>
          <w:tcPr>
            <w:tcW w:w="1200" w:type="dxa"/>
            <w:shd w:val="clear" w:color="auto" w:fill="FFFFFF"/>
            <w:tcMar>
              <w:top w:w="55" w:type="dxa"/>
              <w:left w:w="55" w:type="dxa"/>
              <w:bottom w:w="55" w:type="dxa"/>
              <w:right w:w="55" w:type="dxa"/>
            </w:tcMar>
            <w:hideMark/>
          </w:tcPr>
          <w:p w:rsidR="00DB7B17" w:rsidRPr="004B3C43" w:rsidRDefault="00DB7B17" w:rsidP="005C5118">
            <w:pPr>
              <w:autoSpaceDN w:val="0"/>
              <w:jc w:val="both"/>
              <w:rPr>
                <w:rFonts w:ascii="Times New Roman" w:eastAsia="SimSun" w:hAnsi="Times New Roman" w:cs="Times New Roman"/>
                <w:b/>
                <w:color w:val="000000"/>
                <w:sz w:val="20"/>
                <w:szCs w:val="20"/>
              </w:rPr>
            </w:pPr>
            <w:proofErr w:type="spellStart"/>
            <w:r w:rsidRPr="004B3C43">
              <w:rPr>
                <w:rFonts w:ascii="Times New Roman" w:eastAsia="SimSun" w:hAnsi="Times New Roman" w:cs="Times New Roman"/>
                <w:b/>
                <w:color w:val="000000"/>
                <w:sz w:val="20"/>
                <w:szCs w:val="20"/>
              </w:rPr>
              <w:t>Цi</w:t>
            </w:r>
            <w:proofErr w:type="spellEnd"/>
          </w:p>
        </w:tc>
        <w:tc>
          <w:tcPr>
            <w:tcW w:w="1020" w:type="dxa"/>
            <w:vMerge/>
            <w:vAlign w:val="center"/>
            <w:hideMark/>
          </w:tcPr>
          <w:p w:rsidR="00DB7B17" w:rsidRPr="004B3C43" w:rsidRDefault="00DB7B17" w:rsidP="005C5118">
            <w:pPr>
              <w:suppressAutoHyphens w:val="0"/>
              <w:rPr>
                <w:rFonts w:ascii="Times New Roman" w:eastAsia="SimSun" w:hAnsi="Times New Roman" w:cs="Times New Roman"/>
                <w:b/>
                <w:color w:val="000000"/>
                <w:sz w:val="20"/>
                <w:szCs w:val="20"/>
              </w:rPr>
            </w:pPr>
          </w:p>
        </w:tc>
      </w:tr>
    </w:tbl>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где:</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proofErr w:type="spellStart"/>
      <w:r w:rsidRPr="004B3C43">
        <w:rPr>
          <w:rFonts w:ascii="Times New Roman" w:eastAsia="SimSun" w:hAnsi="Times New Roman" w:cs="Times New Roman"/>
          <w:color w:val="000000"/>
          <w:kern w:val="0"/>
          <w:sz w:val="20"/>
          <w:szCs w:val="20"/>
          <w:lang w:eastAsia="ru-RU" w:bidi="ar-SA"/>
        </w:rPr>
        <w:t>Цi</w:t>
      </w:r>
      <w:proofErr w:type="spellEnd"/>
      <w:r w:rsidRPr="004B3C43">
        <w:rPr>
          <w:rFonts w:ascii="Times New Roman" w:eastAsia="SimSun" w:hAnsi="Times New Roman" w:cs="Times New Roman"/>
          <w:color w:val="000000"/>
          <w:kern w:val="0"/>
          <w:sz w:val="20"/>
          <w:szCs w:val="20"/>
          <w:lang w:eastAsia="ru-RU" w:bidi="ar-SA"/>
        </w:rPr>
        <w:t xml:space="preserve"> – ценовое предложение участника закупки, заявка (предложение) которого оценивается;</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proofErr w:type="spellStart"/>
      <w:r w:rsidRPr="004B3C43">
        <w:rPr>
          <w:rFonts w:ascii="Times New Roman" w:eastAsia="SimSun" w:hAnsi="Times New Roman" w:cs="Times New Roman"/>
          <w:color w:val="000000"/>
          <w:kern w:val="0"/>
          <w:sz w:val="20"/>
          <w:szCs w:val="20"/>
          <w:lang w:eastAsia="ru-RU" w:bidi="ar-SA"/>
        </w:rPr>
        <w:t>Цmin</w:t>
      </w:r>
      <w:proofErr w:type="spellEnd"/>
      <w:r w:rsidRPr="004B3C43">
        <w:rPr>
          <w:rFonts w:ascii="Times New Roman" w:eastAsia="SimSun" w:hAnsi="Times New Roman" w:cs="Times New Roman"/>
          <w:color w:val="000000"/>
          <w:kern w:val="0"/>
          <w:sz w:val="20"/>
          <w:szCs w:val="20"/>
          <w:lang w:eastAsia="ru-RU" w:bidi="ar-SA"/>
        </w:rPr>
        <w:t xml:space="preserve"> – минимальное ценовое предложение из ценовых предложений по критерию оценки, сделанных участниками закупки;</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lastRenderedPageBreak/>
        <w:t>Для расчета итогового рейтинга заявки (предложения) по критерию (</w:t>
      </w:r>
      <w:proofErr w:type="spellStart"/>
      <w:r w:rsidRPr="004B3C43">
        <w:rPr>
          <w:rFonts w:ascii="Times New Roman" w:eastAsia="SimSun" w:hAnsi="Times New Roman" w:cs="Times New Roman"/>
          <w:color w:val="000000"/>
          <w:kern w:val="0"/>
          <w:sz w:val="20"/>
          <w:szCs w:val="20"/>
          <w:lang w:eastAsia="ru-RU" w:bidi="ar-SA"/>
        </w:rPr>
        <w:t>ЦБi</w:t>
      </w:r>
      <w:proofErr w:type="spellEnd"/>
      <w:r w:rsidRPr="004B3C43">
        <w:rPr>
          <w:rFonts w:ascii="Times New Roman" w:eastAsia="SimSun" w:hAnsi="Times New Roman" w:cs="Times New Roman"/>
          <w:color w:val="000000"/>
          <w:kern w:val="0"/>
          <w:sz w:val="20"/>
          <w:szCs w:val="20"/>
          <w:lang w:eastAsia="ru-RU" w:bidi="ar-SA"/>
        </w:rPr>
        <w:t>) «цена договора или сумма цен единиц товара, работы, услуги» в соответствии с пунктом 3.6. настоящего Порядка, количество баллов (рейтинг), присуждаемых заявке по критерию (</w:t>
      </w:r>
      <w:proofErr w:type="spellStart"/>
      <w:r w:rsidRPr="004B3C43">
        <w:rPr>
          <w:rFonts w:ascii="Times New Roman" w:eastAsia="SimSun" w:hAnsi="Times New Roman" w:cs="Times New Roman"/>
          <w:color w:val="000000"/>
          <w:kern w:val="0"/>
          <w:sz w:val="20"/>
          <w:szCs w:val="20"/>
          <w:lang w:eastAsia="ru-RU" w:bidi="ar-SA"/>
        </w:rPr>
        <w:t>ЦБi</w:t>
      </w:r>
      <w:proofErr w:type="spellEnd"/>
      <w:r w:rsidRPr="004B3C43">
        <w:rPr>
          <w:rFonts w:ascii="Times New Roman" w:eastAsia="SimSun" w:hAnsi="Times New Roman" w:cs="Times New Roman"/>
          <w:color w:val="000000"/>
          <w:kern w:val="0"/>
          <w:sz w:val="20"/>
          <w:szCs w:val="20"/>
          <w:lang w:eastAsia="ru-RU" w:bidi="ar-SA"/>
        </w:rPr>
        <w:t>) «цена договора или сумма цен единиц товара, работы, услуги», умножается на соответствующую указанному критерию величину значимости критерия оценки (значение критерия в процентах, деленное на 100).</w:t>
      </w:r>
    </w:p>
    <w:p w:rsidR="00DB7B17" w:rsidRPr="004B3C43" w:rsidRDefault="00DB7B17" w:rsidP="00DB7B17">
      <w:pPr>
        <w:autoSpaceDN w:val="0"/>
        <w:jc w:val="both"/>
        <w:rPr>
          <w:rFonts w:ascii="Times New Roman" w:eastAsia="SimSun" w:hAnsi="Times New Roman" w:cs="Times New Roman"/>
          <w:b/>
          <w:bCs/>
          <w:color w:val="000000"/>
          <w:kern w:val="0"/>
          <w:sz w:val="20"/>
          <w:szCs w:val="20"/>
          <w:shd w:val="clear" w:color="auto" w:fill="FFFF00"/>
          <w:lang w:eastAsia="ru-RU" w:bidi="ar-SA"/>
        </w:rPr>
      </w:pPr>
    </w:p>
    <w:p w:rsidR="00DB7B17" w:rsidRPr="004B3C43" w:rsidRDefault="00DB7B17" w:rsidP="00DB7B17">
      <w:pPr>
        <w:numPr>
          <w:ilvl w:val="0"/>
          <w:numId w:val="7"/>
        </w:numPr>
        <w:autoSpaceDN w:val="0"/>
        <w:ind w:left="0" w:firstLine="0"/>
        <w:jc w:val="center"/>
        <w:rPr>
          <w:rFonts w:ascii="Times New Roman" w:eastAsia="SimSun" w:hAnsi="Times New Roman" w:cs="Times New Roman"/>
          <w:b/>
          <w:bCs/>
          <w:color w:val="000000"/>
          <w:kern w:val="0"/>
          <w:sz w:val="20"/>
          <w:szCs w:val="20"/>
          <w:lang w:eastAsia="ru-RU" w:bidi="ar-SA"/>
        </w:rPr>
      </w:pPr>
      <w:r w:rsidRPr="004B3C43">
        <w:rPr>
          <w:rFonts w:ascii="Times New Roman" w:eastAsia="SimSun" w:hAnsi="Times New Roman" w:cs="Times New Roman"/>
          <w:b/>
          <w:bCs/>
          <w:color w:val="000000"/>
          <w:kern w:val="0"/>
          <w:sz w:val="20"/>
          <w:szCs w:val="20"/>
          <w:lang w:eastAsia="ru-RU" w:bidi="ar-SA"/>
        </w:rPr>
        <w:t xml:space="preserve">Оценка заявок (предложений) по </w:t>
      </w:r>
      <w:proofErr w:type="spellStart"/>
      <w:r w:rsidRPr="004B3C43">
        <w:rPr>
          <w:rFonts w:ascii="Times New Roman" w:eastAsia="SimSun" w:hAnsi="Times New Roman" w:cs="Times New Roman"/>
          <w:b/>
          <w:bCs/>
          <w:color w:val="000000"/>
          <w:kern w:val="0"/>
          <w:sz w:val="20"/>
          <w:szCs w:val="20"/>
          <w:lang w:eastAsia="ru-RU" w:bidi="ar-SA"/>
        </w:rPr>
        <w:t>нестоимостным</w:t>
      </w:r>
      <w:proofErr w:type="spellEnd"/>
      <w:r w:rsidRPr="004B3C43">
        <w:rPr>
          <w:rFonts w:ascii="Times New Roman" w:eastAsia="SimSun" w:hAnsi="Times New Roman" w:cs="Times New Roman"/>
          <w:b/>
          <w:bCs/>
          <w:color w:val="000000"/>
          <w:kern w:val="0"/>
          <w:sz w:val="20"/>
          <w:szCs w:val="20"/>
          <w:lang w:eastAsia="ru-RU" w:bidi="ar-SA"/>
        </w:rPr>
        <w:t xml:space="preserve"> критериям оценки (указанным в п.2 </w:t>
      </w:r>
      <w:r w:rsidRPr="004B3C43">
        <w:rPr>
          <w:rFonts w:ascii="Times New Roman" w:eastAsia="SimSun" w:hAnsi="Times New Roman" w:cs="Times New Roman"/>
          <w:b/>
          <w:color w:val="000000"/>
          <w:kern w:val="3"/>
          <w:sz w:val="20"/>
          <w:szCs w:val="20"/>
          <w:lang w:eastAsia="ru-RU" w:bidi="ar-SA"/>
        </w:rPr>
        <w:t>Критериев оценки заявок)</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p>
    <w:p w:rsidR="00DB7B17" w:rsidRPr="004B3C43" w:rsidRDefault="00222080" w:rsidP="00DB7B17">
      <w:pPr>
        <w:autoSpaceDN w:val="0"/>
        <w:jc w:val="both"/>
        <w:rPr>
          <w:rFonts w:ascii="Times New Roman" w:eastAsia="SimSun" w:hAnsi="Times New Roman" w:cs="Times New Roman"/>
          <w:color w:val="000000"/>
          <w:kern w:val="0"/>
          <w:sz w:val="20"/>
          <w:szCs w:val="20"/>
          <w:lang w:eastAsia="ru-RU" w:bidi="ar-SA"/>
        </w:rPr>
      </w:pPr>
      <w:r>
        <w:rPr>
          <w:rFonts w:ascii="Times New Roman" w:eastAsia="SimSun" w:hAnsi="Times New Roman" w:cs="Times New Roman"/>
          <w:color w:val="000000"/>
          <w:kern w:val="0"/>
          <w:sz w:val="20"/>
          <w:szCs w:val="20"/>
          <w:lang w:eastAsia="ru-RU" w:bidi="ar-SA"/>
        </w:rPr>
        <w:t>2</w:t>
      </w:r>
      <w:r w:rsidR="00DB7B17" w:rsidRPr="004B3C43">
        <w:rPr>
          <w:rFonts w:ascii="Times New Roman" w:eastAsia="SimSun" w:hAnsi="Times New Roman" w:cs="Times New Roman"/>
          <w:color w:val="000000"/>
          <w:kern w:val="0"/>
          <w:sz w:val="20"/>
          <w:szCs w:val="20"/>
          <w:lang w:eastAsia="ru-RU" w:bidi="ar-SA"/>
        </w:rPr>
        <w:t xml:space="preserve">.1. Показателями </w:t>
      </w:r>
      <w:proofErr w:type="spellStart"/>
      <w:r w:rsidR="00DB7B17" w:rsidRPr="004B3C43">
        <w:rPr>
          <w:rFonts w:ascii="Times New Roman" w:eastAsia="SimSun" w:hAnsi="Times New Roman" w:cs="Times New Roman"/>
          <w:color w:val="000000"/>
          <w:kern w:val="0"/>
          <w:sz w:val="20"/>
          <w:szCs w:val="20"/>
          <w:lang w:eastAsia="ru-RU" w:bidi="ar-SA"/>
        </w:rPr>
        <w:t>нестоимостного</w:t>
      </w:r>
      <w:proofErr w:type="spellEnd"/>
      <w:r w:rsidR="00DB7B17" w:rsidRPr="004B3C43">
        <w:rPr>
          <w:rFonts w:ascii="Times New Roman" w:eastAsia="SimSun" w:hAnsi="Times New Roman" w:cs="Times New Roman"/>
          <w:color w:val="000000"/>
          <w:kern w:val="0"/>
          <w:sz w:val="20"/>
          <w:szCs w:val="20"/>
          <w:lang w:eastAsia="ru-RU" w:bidi="ar-SA"/>
        </w:rPr>
        <w:t xml:space="preserve">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а) квалификация трудовых ресурсов (руководителей и ключевых специалистов), предлагаемых для поставки товаров, выполнения работ, оказания услуг;</w:t>
      </w:r>
    </w:p>
    <w:p w:rsidR="00DB7B17" w:rsidRPr="00014F7F" w:rsidRDefault="00DB7B17" w:rsidP="00DB7B17">
      <w:pPr>
        <w:autoSpaceDN w:val="0"/>
        <w:jc w:val="both"/>
        <w:rPr>
          <w:rFonts w:ascii="Times New Roman" w:eastAsia="SimSun" w:hAnsi="Times New Roman" w:cs="Times New Roman"/>
          <w:b/>
          <w:color w:val="000000"/>
          <w:kern w:val="0"/>
          <w:sz w:val="20"/>
          <w:szCs w:val="20"/>
          <w:lang w:eastAsia="ru-RU" w:bidi="ar-SA"/>
        </w:rPr>
      </w:pPr>
      <w:r w:rsidRPr="00014F7F">
        <w:rPr>
          <w:rFonts w:ascii="Times New Roman" w:eastAsia="SimSun" w:hAnsi="Times New Roman" w:cs="Times New Roman"/>
          <w:b/>
          <w:color w:val="000000"/>
          <w:kern w:val="0"/>
          <w:sz w:val="20"/>
          <w:szCs w:val="20"/>
          <w:lang w:eastAsia="ru-RU" w:bidi="ar-SA"/>
        </w:rPr>
        <w:t>б) опыт участника по успешной поставке товара, выполнению работ, оказанию услуг сопоставимого характера и объема;</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поставки товаров, выполнения работ, оказания услуг;</w:t>
      </w:r>
    </w:p>
    <w:p w:rsidR="00DB7B17" w:rsidRPr="00014F7F" w:rsidRDefault="00DB7B17" w:rsidP="00DB7B17">
      <w:pPr>
        <w:autoSpaceDN w:val="0"/>
        <w:jc w:val="both"/>
        <w:rPr>
          <w:rFonts w:ascii="Times New Roman" w:eastAsia="SimSun" w:hAnsi="Times New Roman" w:cs="Times New Roman"/>
          <w:b/>
          <w:color w:val="000000"/>
          <w:kern w:val="0"/>
          <w:sz w:val="20"/>
          <w:szCs w:val="20"/>
          <w:lang w:eastAsia="ru-RU" w:bidi="ar-SA"/>
        </w:rPr>
      </w:pPr>
      <w:r w:rsidRPr="00014F7F">
        <w:rPr>
          <w:rFonts w:ascii="Times New Roman" w:eastAsia="SimSun" w:hAnsi="Times New Roman" w:cs="Times New Roman"/>
          <w:b/>
          <w:color w:val="000000"/>
          <w:kern w:val="0"/>
          <w:sz w:val="20"/>
          <w:szCs w:val="20"/>
          <w:lang w:eastAsia="ru-RU" w:bidi="ar-SA"/>
        </w:rPr>
        <w:t>г) обеспеченность участника закупки трудовыми ресурсами;</w:t>
      </w:r>
    </w:p>
    <w:p w:rsidR="00DB7B17" w:rsidRPr="00014F7F" w:rsidRDefault="00DB7B17" w:rsidP="00DB7B17">
      <w:pPr>
        <w:autoSpaceDN w:val="0"/>
        <w:jc w:val="both"/>
        <w:rPr>
          <w:rFonts w:ascii="Times New Roman" w:eastAsia="SimSun" w:hAnsi="Times New Roman" w:cs="Times New Roman"/>
          <w:b/>
          <w:color w:val="000000"/>
          <w:kern w:val="0"/>
          <w:sz w:val="20"/>
          <w:szCs w:val="20"/>
          <w:lang w:eastAsia="ru-RU" w:bidi="ar-SA"/>
        </w:rPr>
      </w:pPr>
      <w:r w:rsidRPr="00014F7F">
        <w:rPr>
          <w:rFonts w:ascii="Times New Roman" w:eastAsia="SimSun" w:hAnsi="Times New Roman" w:cs="Times New Roman"/>
          <w:b/>
          <w:color w:val="000000"/>
          <w:kern w:val="0"/>
          <w:sz w:val="20"/>
          <w:szCs w:val="20"/>
          <w:lang w:eastAsia="ru-RU" w:bidi="ar-SA"/>
        </w:rPr>
        <w:t>д) деловая репутация участника закупки.</w:t>
      </w:r>
    </w:p>
    <w:p w:rsidR="00DB7B17" w:rsidRPr="004B3C43" w:rsidRDefault="00222080" w:rsidP="00DB7B17">
      <w:pPr>
        <w:autoSpaceDN w:val="0"/>
        <w:jc w:val="both"/>
        <w:rPr>
          <w:rFonts w:ascii="Times New Roman" w:eastAsia="SimSun" w:hAnsi="Times New Roman" w:cs="Times New Roman"/>
          <w:color w:val="000000"/>
          <w:kern w:val="0"/>
          <w:sz w:val="20"/>
          <w:szCs w:val="20"/>
          <w:lang w:eastAsia="ru-RU" w:bidi="ar-SA"/>
        </w:rPr>
      </w:pPr>
      <w:r>
        <w:rPr>
          <w:rFonts w:ascii="Times New Roman" w:eastAsia="SimSun" w:hAnsi="Times New Roman" w:cs="Times New Roman"/>
          <w:color w:val="000000"/>
          <w:kern w:val="0"/>
          <w:sz w:val="20"/>
          <w:szCs w:val="20"/>
          <w:lang w:eastAsia="ru-RU" w:bidi="ar-SA"/>
        </w:rPr>
        <w:t>2</w:t>
      </w:r>
      <w:r w:rsidR="00DB7B17" w:rsidRPr="004B3C43">
        <w:rPr>
          <w:rFonts w:ascii="Times New Roman" w:eastAsia="SimSun" w:hAnsi="Times New Roman" w:cs="Times New Roman"/>
          <w:color w:val="000000"/>
          <w:kern w:val="0"/>
          <w:sz w:val="20"/>
          <w:szCs w:val="20"/>
          <w:lang w:eastAsia="ru-RU" w:bidi="ar-SA"/>
        </w:rPr>
        <w:t xml:space="preserve">.2. Показателями </w:t>
      </w:r>
      <w:proofErr w:type="spellStart"/>
      <w:r w:rsidR="00DB7B17" w:rsidRPr="004B3C43">
        <w:rPr>
          <w:rFonts w:ascii="Times New Roman" w:eastAsia="SimSun" w:hAnsi="Times New Roman" w:cs="Times New Roman"/>
          <w:color w:val="000000"/>
          <w:kern w:val="0"/>
          <w:sz w:val="20"/>
          <w:szCs w:val="20"/>
          <w:lang w:eastAsia="ru-RU" w:bidi="ar-SA"/>
        </w:rPr>
        <w:t>нестоимостного</w:t>
      </w:r>
      <w:proofErr w:type="spellEnd"/>
      <w:r w:rsidR="00DB7B17" w:rsidRPr="004B3C43">
        <w:rPr>
          <w:rFonts w:ascii="Times New Roman" w:eastAsia="SimSun" w:hAnsi="Times New Roman" w:cs="Times New Roman"/>
          <w:color w:val="000000"/>
          <w:kern w:val="0"/>
          <w:sz w:val="20"/>
          <w:szCs w:val="20"/>
          <w:lang w:eastAsia="ru-RU" w:bidi="ar-SA"/>
        </w:rPr>
        <w:t xml:space="preserve"> критерия оценки «качественные характеристики объекта закупок» в том числе могут быть:</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а) качество товаров (качество услуг);</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б) функциональные, потребительские свойства товара;</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в) соответствие экологическим нормам.</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Количество баллов, присваиваемых заявке (предложению) по показателям «качественные характеристики объекта закупок»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DB7B17" w:rsidRPr="004B3C43" w:rsidRDefault="00222080" w:rsidP="00DB7B17">
      <w:pPr>
        <w:autoSpaceDN w:val="0"/>
        <w:jc w:val="both"/>
        <w:rPr>
          <w:rFonts w:ascii="Times New Roman" w:eastAsia="SimSun" w:hAnsi="Times New Roman" w:cs="Times New Roman"/>
          <w:kern w:val="0"/>
          <w:sz w:val="20"/>
          <w:szCs w:val="20"/>
          <w:lang w:eastAsia="ru-RU" w:bidi="ar-SA"/>
        </w:rPr>
      </w:pPr>
      <w:r>
        <w:rPr>
          <w:rFonts w:ascii="Times New Roman" w:eastAsia="SimSun" w:hAnsi="Times New Roman" w:cs="Times New Roman"/>
          <w:color w:val="000000"/>
          <w:kern w:val="0"/>
          <w:sz w:val="20"/>
          <w:szCs w:val="20"/>
          <w:lang w:eastAsia="ru-RU" w:bidi="ar-SA"/>
        </w:rPr>
        <w:t>2</w:t>
      </w:r>
      <w:r w:rsidR="00DB7B17" w:rsidRPr="004B3C43">
        <w:rPr>
          <w:rFonts w:ascii="Times New Roman" w:eastAsia="SimSun" w:hAnsi="Times New Roman" w:cs="Times New Roman"/>
          <w:color w:val="000000"/>
          <w:kern w:val="0"/>
          <w:sz w:val="20"/>
          <w:szCs w:val="20"/>
          <w:lang w:eastAsia="ru-RU" w:bidi="ar-SA"/>
        </w:rPr>
        <w:t xml:space="preserve">.3. Оценка заявок (предложений) по </w:t>
      </w:r>
      <w:proofErr w:type="spellStart"/>
      <w:r w:rsidR="00DB7B17" w:rsidRPr="004B3C43">
        <w:rPr>
          <w:rFonts w:ascii="Times New Roman" w:eastAsia="SimSun" w:hAnsi="Times New Roman" w:cs="Times New Roman"/>
          <w:color w:val="000000"/>
          <w:kern w:val="0"/>
          <w:sz w:val="20"/>
          <w:szCs w:val="20"/>
          <w:lang w:eastAsia="ru-RU" w:bidi="ar-SA"/>
        </w:rPr>
        <w:t>нестоимостному</w:t>
      </w:r>
      <w:proofErr w:type="spellEnd"/>
      <w:r w:rsidR="00DB7B17" w:rsidRPr="004B3C43">
        <w:rPr>
          <w:rFonts w:ascii="Times New Roman" w:eastAsia="SimSun" w:hAnsi="Times New Roman" w:cs="Times New Roman"/>
          <w:color w:val="000000"/>
          <w:kern w:val="0"/>
          <w:sz w:val="20"/>
          <w:szCs w:val="20"/>
          <w:lang w:eastAsia="ru-RU" w:bidi="ar-SA"/>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требованиями настоящего Порядка показателей, раскрывающих содержание соответствующего критерия оценки, </w:t>
      </w:r>
      <w:r w:rsidR="00DB7B17" w:rsidRPr="004B3C43">
        <w:rPr>
          <w:rFonts w:ascii="Times New Roman" w:eastAsia="SimSun" w:hAnsi="Times New Roman" w:cs="Times New Roman"/>
          <w:kern w:val="0"/>
          <w:sz w:val="20"/>
          <w:szCs w:val="20"/>
          <w:lang w:eastAsia="ru-RU" w:bidi="ar-SA"/>
        </w:rPr>
        <w:t>с указанием (при необходимости) предельно необходимого заказчику минимального или максимального количественного значения качественных, функциональных, экологических и квалификационных характеристик, которые подлежат оценке в рамках указанных критериев (формула расчета приведена в пункте 5.5 настоящего Порядка).</w:t>
      </w:r>
    </w:p>
    <w:p w:rsidR="00DB7B17" w:rsidRPr="004B3C43" w:rsidRDefault="00DB7B17" w:rsidP="00DB7B17">
      <w:pPr>
        <w:autoSpaceDN w:val="0"/>
        <w:jc w:val="both"/>
        <w:rPr>
          <w:rFonts w:ascii="Times New Roman" w:eastAsia="SimSun" w:hAnsi="Times New Roman" w:cs="Times New Roman"/>
          <w:kern w:val="0"/>
          <w:sz w:val="20"/>
          <w:szCs w:val="20"/>
          <w:lang w:eastAsia="ru-RU" w:bidi="ar-SA"/>
        </w:rPr>
      </w:pPr>
      <w:r w:rsidRPr="004B3C43">
        <w:rPr>
          <w:rFonts w:ascii="Times New Roman" w:eastAsia="SimSun" w:hAnsi="Times New Roman" w:cs="Times New Roman"/>
          <w:kern w:val="0"/>
          <w:sz w:val="20"/>
          <w:szCs w:val="20"/>
          <w:lang w:eastAsia="ru-RU" w:bidi="ar-SA"/>
        </w:rPr>
        <w:t xml:space="preserve">Оценка заявок (предложений) по данному </w:t>
      </w:r>
      <w:proofErr w:type="spellStart"/>
      <w:r w:rsidRPr="004B3C43">
        <w:rPr>
          <w:rFonts w:ascii="Times New Roman" w:eastAsia="SimSun" w:hAnsi="Times New Roman" w:cs="Times New Roman"/>
          <w:kern w:val="0"/>
          <w:sz w:val="20"/>
          <w:szCs w:val="20"/>
          <w:lang w:eastAsia="ru-RU" w:bidi="ar-SA"/>
        </w:rPr>
        <w:t>нестоимостному</w:t>
      </w:r>
      <w:proofErr w:type="spellEnd"/>
      <w:r w:rsidRPr="004B3C43">
        <w:rPr>
          <w:rFonts w:ascii="Times New Roman" w:eastAsia="SimSun" w:hAnsi="Times New Roman" w:cs="Times New Roman"/>
          <w:kern w:val="0"/>
          <w:sz w:val="20"/>
          <w:szCs w:val="20"/>
          <w:lang w:eastAsia="ru-RU" w:bidi="ar-SA"/>
        </w:rPr>
        <w:t xml:space="preserve"> критерию может производиться также по формуле, где вместо предельно необходимого заказчику минимального или максимального количественного значения качественных, функциональных, экологических и квалификационных характеристик, которые подлежат оценке в рамках указанных критериев, используется наибольшее значение, присужденное по показателям критерия оценки «квалификация участника закупки» из всех участников (формула расчета приведена в пункте 5.6 настоящего Порядка).</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kern w:val="0"/>
          <w:sz w:val="20"/>
          <w:szCs w:val="20"/>
          <w:lang w:eastAsia="ru-RU" w:bidi="ar-SA"/>
        </w:rPr>
        <w:t>Заказчик выбирает вариант оценки, указанные в пунктах 5.5 или 5.6 настоящего Порядка, самостоятельно</w:t>
      </w:r>
      <w:r w:rsidRPr="004B3C43">
        <w:rPr>
          <w:rFonts w:ascii="Times New Roman" w:eastAsia="SimSun" w:hAnsi="Times New Roman" w:cs="Times New Roman"/>
          <w:color w:val="000000"/>
          <w:kern w:val="0"/>
          <w:sz w:val="20"/>
          <w:szCs w:val="20"/>
          <w:lang w:eastAsia="ru-RU" w:bidi="ar-SA"/>
        </w:rPr>
        <w:t>, включив его в документацию о закупке.</w:t>
      </w:r>
    </w:p>
    <w:p w:rsidR="00DB7B17" w:rsidRPr="004B3C43" w:rsidRDefault="00222080" w:rsidP="00DB7B17">
      <w:pPr>
        <w:autoSpaceDN w:val="0"/>
        <w:jc w:val="both"/>
        <w:rPr>
          <w:rFonts w:ascii="Times New Roman" w:eastAsia="SimSun" w:hAnsi="Times New Roman" w:cs="Times New Roman"/>
          <w:color w:val="000000"/>
          <w:kern w:val="0"/>
          <w:sz w:val="20"/>
          <w:szCs w:val="20"/>
          <w:lang w:eastAsia="ru-RU" w:bidi="ar-SA"/>
        </w:rPr>
      </w:pPr>
      <w:r>
        <w:rPr>
          <w:rFonts w:ascii="Times New Roman" w:eastAsia="SimSun" w:hAnsi="Times New Roman" w:cs="Times New Roman"/>
          <w:color w:val="000000"/>
          <w:kern w:val="0"/>
          <w:sz w:val="20"/>
          <w:szCs w:val="20"/>
          <w:lang w:eastAsia="ru-RU" w:bidi="ar-SA"/>
        </w:rPr>
        <w:t>2</w:t>
      </w:r>
      <w:r w:rsidR="00DB7B17" w:rsidRPr="004B3C43">
        <w:rPr>
          <w:rFonts w:ascii="Times New Roman" w:eastAsia="SimSun" w:hAnsi="Times New Roman" w:cs="Times New Roman"/>
          <w:color w:val="000000"/>
          <w:kern w:val="0"/>
          <w:sz w:val="20"/>
          <w:szCs w:val="20"/>
          <w:lang w:eastAsia="ru-RU" w:bidi="ar-SA"/>
        </w:rPr>
        <w:t>.4.  При выборе заказчиком расчетной формулы, указанной в пункте 5.5 настоящего Порядка, для использования в целях оценки заявок (предложений) шкалы оценки в документации о закупке устанавливается количество баллов, присуждаемых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DB7B17" w:rsidRPr="004B3C43" w:rsidRDefault="00222080" w:rsidP="00DB7B17">
      <w:pPr>
        <w:autoSpaceDN w:val="0"/>
        <w:jc w:val="both"/>
        <w:rPr>
          <w:rFonts w:ascii="Times New Roman" w:eastAsia="SimSun" w:hAnsi="Times New Roman" w:cs="Times New Roman"/>
          <w:color w:val="000000"/>
          <w:kern w:val="0"/>
          <w:sz w:val="20"/>
          <w:szCs w:val="20"/>
          <w:lang w:eastAsia="ru-RU" w:bidi="ar-SA"/>
        </w:rPr>
      </w:pPr>
      <w:r>
        <w:rPr>
          <w:rFonts w:ascii="Times New Roman" w:eastAsia="SimSun" w:hAnsi="Times New Roman" w:cs="Times New Roman"/>
          <w:color w:val="000000"/>
          <w:kern w:val="0"/>
          <w:sz w:val="20"/>
          <w:szCs w:val="20"/>
          <w:lang w:eastAsia="ru-RU" w:bidi="ar-SA"/>
        </w:rPr>
        <w:t>2</w:t>
      </w:r>
      <w:r w:rsidR="00DB7B17" w:rsidRPr="004B3C43">
        <w:rPr>
          <w:rFonts w:ascii="Times New Roman" w:eastAsia="SimSun" w:hAnsi="Times New Roman" w:cs="Times New Roman"/>
          <w:color w:val="000000"/>
          <w:kern w:val="0"/>
          <w:sz w:val="20"/>
          <w:szCs w:val="20"/>
          <w:lang w:eastAsia="ru-RU" w:bidi="ar-SA"/>
        </w:rPr>
        <w:t>.5. Количество баллов, присуждаемых по критерию оценки (показателю)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w:t>
      </w:r>
      <w:r w:rsidR="00DB7B17" w:rsidRPr="004B3C43">
        <w:rPr>
          <w:rFonts w:ascii="Times New Roman" w:eastAsia="SimSun" w:hAnsi="Times New Roman" w:cs="Times New Roman"/>
          <w:b/>
          <w:i/>
          <w:color w:val="000000"/>
          <w:kern w:val="0"/>
          <w:sz w:val="20"/>
          <w:szCs w:val="20"/>
          <w:lang w:eastAsia="ru-RU" w:bidi="ar-SA"/>
        </w:rPr>
        <w:t>,</w:t>
      </w:r>
      <w:r w:rsidR="00DB7B17" w:rsidRPr="004B3C43">
        <w:rPr>
          <w:rFonts w:ascii="Times New Roman" w:eastAsia="SimSun" w:hAnsi="Times New Roman" w:cs="Times New Roman"/>
          <w:color w:val="000000"/>
          <w:kern w:val="0"/>
          <w:sz w:val="20"/>
          <w:szCs w:val="20"/>
          <w:lang w:eastAsia="ru-RU" w:bidi="ar-SA"/>
        </w:rPr>
        <w:t xml:space="preserve"> и деловой репутации, специалистов и иных работников определенного уровня квалификации» (</w:t>
      </w:r>
      <w:proofErr w:type="spellStart"/>
      <w:r w:rsidR="00DB7B17" w:rsidRPr="004B3C43">
        <w:rPr>
          <w:rFonts w:ascii="Times New Roman" w:eastAsia="SimSun" w:hAnsi="Times New Roman" w:cs="Times New Roman"/>
          <w:color w:val="000000"/>
          <w:kern w:val="0"/>
          <w:sz w:val="20"/>
          <w:szCs w:val="20"/>
          <w:lang w:eastAsia="ru-RU" w:bidi="ar-SA"/>
        </w:rPr>
        <w:t>НЦБi</w:t>
      </w:r>
      <w:proofErr w:type="spellEnd"/>
      <w:r w:rsidR="00DB7B17" w:rsidRPr="004B3C43">
        <w:rPr>
          <w:rFonts w:ascii="Times New Roman" w:eastAsia="SimSun" w:hAnsi="Times New Roman" w:cs="Times New Roman"/>
          <w:color w:val="000000"/>
          <w:kern w:val="0"/>
          <w:sz w:val="20"/>
          <w:szCs w:val="20"/>
          <w:lang w:eastAsia="ru-RU" w:bidi="ar-SA"/>
        </w:rPr>
        <w:t>), определяется по формуле:</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p>
    <w:tbl>
      <w:tblPr>
        <w:tblW w:w="4305" w:type="dxa"/>
        <w:tblInd w:w="45" w:type="dxa"/>
        <w:tblLayout w:type="fixed"/>
        <w:tblCellMar>
          <w:left w:w="10" w:type="dxa"/>
          <w:right w:w="10" w:type="dxa"/>
        </w:tblCellMar>
        <w:tblLook w:val="04A0" w:firstRow="1" w:lastRow="0" w:firstColumn="1" w:lastColumn="0" w:noHBand="0" w:noVBand="1"/>
      </w:tblPr>
      <w:tblGrid>
        <w:gridCol w:w="1650"/>
        <w:gridCol w:w="1575"/>
        <w:gridCol w:w="1080"/>
      </w:tblGrid>
      <w:tr w:rsidR="00DB7B17" w:rsidRPr="004B3C43" w:rsidTr="005C5118">
        <w:tc>
          <w:tcPr>
            <w:tcW w:w="1650" w:type="dxa"/>
            <w:vMerge w:val="restart"/>
            <w:tcMar>
              <w:top w:w="55" w:type="dxa"/>
              <w:left w:w="55" w:type="dxa"/>
              <w:bottom w:w="55" w:type="dxa"/>
              <w:right w:w="55" w:type="dxa"/>
            </w:tcMar>
            <w:vAlign w:val="center"/>
            <w:hideMark/>
          </w:tcPr>
          <w:p w:rsidR="00DB7B17" w:rsidRPr="004B3C43" w:rsidRDefault="00DB7B17" w:rsidP="005C5118">
            <w:pPr>
              <w:autoSpaceDN w:val="0"/>
              <w:jc w:val="both"/>
              <w:rPr>
                <w:rFonts w:ascii="Times New Roman" w:eastAsia="SimSun" w:hAnsi="Times New Roman" w:cs="Times New Roman"/>
                <w:b/>
                <w:color w:val="000000"/>
                <w:sz w:val="20"/>
                <w:szCs w:val="20"/>
              </w:rPr>
            </w:pPr>
            <w:proofErr w:type="spellStart"/>
            <w:r w:rsidRPr="004B3C43">
              <w:rPr>
                <w:rFonts w:ascii="Times New Roman" w:eastAsia="SimSun" w:hAnsi="Times New Roman" w:cs="Times New Roman"/>
                <w:b/>
                <w:color w:val="000000"/>
                <w:sz w:val="20"/>
                <w:szCs w:val="20"/>
              </w:rPr>
              <w:t>НЦБi</w:t>
            </w:r>
            <w:proofErr w:type="spellEnd"/>
            <w:r w:rsidRPr="004B3C43">
              <w:rPr>
                <w:rFonts w:ascii="Times New Roman" w:eastAsia="SimSun" w:hAnsi="Times New Roman" w:cs="Times New Roman"/>
                <w:b/>
                <w:color w:val="000000"/>
                <w:sz w:val="20"/>
                <w:szCs w:val="20"/>
              </w:rPr>
              <w:t xml:space="preserve"> =</w:t>
            </w:r>
          </w:p>
        </w:tc>
        <w:tc>
          <w:tcPr>
            <w:tcW w:w="1575" w:type="dxa"/>
            <w:tcMar>
              <w:top w:w="55" w:type="dxa"/>
              <w:left w:w="55" w:type="dxa"/>
              <w:bottom w:w="55" w:type="dxa"/>
              <w:right w:w="55" w:type="dxa"/>
            </w:tcMar>
            <w:hideMark/>
          </w:tcPr>
          <w:p w:rsidR="00DB7B17" w:rsidRPr="004B3C43" w:rsidRDefault="00DB7B17" w:rsidP="005C5118">
            <w:pPr>
              <w:autoSpaceDN w:val="0"/>
              <w:rPr>
                <w:rFonts w:ascii="Times New Roman" w:eastAsia="SimSun" w:hAnsi="Times New Roman" w:cs="Times New Roman"/>
                <w:b/>
                <w:color w:val="000000"/>
                <w:sz w:val="20"/>
                <w:szCs w:val="20"/>
              </w:rPr>
            </w:pPr>
            <w:proofErr w:type="spellStart"/>
            <w:r w:rsidRPr="004B3C43">
              <w:rPr>
                <w:rFonts w:ascii="Times New Roman" w:eastAsia="SimSun" w:hAnsi="Times New Roman" w:cs="Times New Roman"/>
                <w:b/>
                <w:color w:val="000000"/>
                <w:sz w:val="20"/>
                <w:szCs w:val="20"/>
              </w:rPr>
              <w:t>Ki</w:t>
            </w:r>
            <w:proofErr w:type="spellEnd"/>
          </w:p>
        </w:tc>
        <w:tc>
          <w:tcPr>
            <w:tcW w:w="1080" w:type="dxa"/>
            <w:vMerge w:val="restart"/>
            <w:tcMar>
              <w:top w:w="55" w:type="dxa"/>
              <w:left w:w="55" w:type="dxa"/>
              <w:bottom w:w="55" w:type="dxa"/>
              <w:right w:w="55" w:type="dxa"/>
            </w:tcMar>
            <w:vAlign w:val="center"/>
            <w:hideMark/>
          </w:tcPr>
          <w:p w:rsidR="00DB7B17" w:rsidRPr="004B3C43" w:rsidRDefault="00DB7B17" w:rsidP="005C5118">
            <w:pPr>
              <w:autoSpaceDN w:val="0"/>
              <w:rPr>
                <w:rFonts w:ascii="Times New Roman" w:eastAsia="SimSun" w:hAnsi="Times New Roman" w:cs="Times New Roman"/>
                <w:b/>
                <w:color w:val="000000"/>
                <w:sz w:val="20"/>
                <w:szCs w:val="20"/>
              </w:rPr>
            </w:pPr>
            <w:r w:rsidRPr="004B3C43">
              <w:rPr>
                <w:rFonts w:ascii="Times New Roman" w:eastAsia="SimSun" w:hAnsi="Times New Roman" w:cs="Times New Roman"/>
                <w:b/>
                <w:color w:val="000000"/>
                <w:sz w:val="20"/>
                <w:szCs w:val="20"/>
              </w:rPr>
              <w:t>х ПКБ,</w:t>
            </w:r>
          </w:p>
        </w:tc>
      </w:tr>
      <w:tr w:rsidR="00DB7B17" w:rsidRPr="004B3C43" w:rsidTr="005C5118">
        <w:tc>
          <w:tcPr>
            <w:tcW w:w="1650" w:type="dxa"/>
            <w:vMerge/>
            <w:vAlign w:val="center"/>
            <w:hideMark/>
          </w:tcPr>
          <w:p w:rsidR="00DB7B17" w:rsidRPr="004B3C43" w:rsidRDefault="00DB7B17" w:rsidP="005C5118">
            <w:pPr>
              <w:suppressAutoHyphens w:val="0"/>
              <w:rPr>
                <w:rFonts w:ascii="Times New Roman" w:eastAsia="SimSun" w:hAnsi="Times New Roman" w:cs="Times New Roman"/>
                <w:b/>
                <w:color w:val="000000"/>
                <w:sz w:val="20"/>
                <w:szCs w:val="20"/>
              </w:rPr>
            </w:pPr>
          </w:p>
        </w:tc>
        <w:tc>
          <w:tcPr>
            <w:tcW w:w="1575" w:type="dxa"/>
            <w:tcBorders>
              <w:top w:val="single" w:sz="4" w:space="0" w:color="000000"/>
              <w:left w:val="nil"/>
              <w:bottom w:val="nil"/>
              <w:right w:val="nil"/>
            </w:tcBorders>
            <w:tcMar>
              <w:top w:w="55" w:type="dxa"/>
              <w:left w:w="55" w:type="dxa"/>
              <w:bottom w:w="55" w:type="dxa"/>
              <w:right w:w="55" w:type="dxa"/>
            </w:tcMar>
            <w:hideMark/>
          </w:tcPr>
          <w:p w:rsidR="00DB7B17" w:rsidRPr="004B3C43" w:rsidRDefault="00DB7B17" w:rsidP="005C5118">
            <w:pPr>
              <w:autoSpaceDN w:val="0"/>
              <w:rPr>
                <w:rFonts w:ascii="Times New Roman" w:eastAsia="SimSun" w:hAnsi="Times New Roman" w:cs="Times New Roman"/>
                <w:b/>
                <w:color w:val="000000"/>
                <w:sz w:val="20"/>
                <w:szCs w:val="20"/>
              </w:rPr>
            </w:pPr>
            <w:proofErr w:type="spellStart"/>
            <w:r w:rsidRPr="004B3C43">
              <w:rPr>
                <w:rFonts w:ascii="Times New Roman" w:eastAsia="SimSun" w:hAnsi="Times New Roman" w:cs="Times New Roman"/>
                <w:b/>
                <w:color w:val="000000"/>
                <w:sz w:val="20"/>
                <w:szCs w:val="20"/>
              </w:rPr>
              <w:t>Kпред</w:t>
            </w:r>
            <w:proofErr w:type="spellEnd"/>
          </w:p>
        </w:tc>
        <w:tc>
          <w:tcPr>
            <w:tcW w:w="1080" w:type="dxa"/>
            <w:vMerge/>
            <w:vAlign w:val="center"/>
            <w:hideMark/>
          </w:tcPr>
          <w:p w:rsidR="00DB7B17" w:rsidRPr="004B3C43" w:rsidRDefault="00DB7B17" w:rsidP="005C5118">
            <w:pPr>
              <w:suppressAutoHyphens w:val="0"/>
              <w:rPr>
                <w:rFonts w:ascii="Times New Roman" w:eastAsia="SimSun" w:hAnsi="Times New Roman" w:cs="Times New Roman"/>
                <w:b/>
                <w:color w:val="000000"/>
                <w:sz w:val="20"/>
                <w:szCs w:val="20"/>
              </w:rPr>
            </w:pPr>
          </w:p>
        </w:tc>
      </w:tr>
    </w:tbl>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где:</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proofErr w:type="spellStart"/>
      <w:r w:rsidRPr="004B3C43">
        <w:rPr>
          <w:rFonts w:ascii="Times New Roman" w:eastAsia="SimSun" w:hAnsi="Times New Roman" w:cs="Times New Roman"/>
          <w:color w:val="000000"/>
          <w:kern w:val="0"/>
          <w:sz w:val="20"/>
          <w:szCs w:val="20"/>
          <w:lang w:eastAsia="ru-RU" w:bidi="ar-SA"/>
        </w:rPr>
        <w:t>Ki</w:t>
      </w:r>
      <w:proofErr w:type="spellEnd"/>
      <w:r w:rsidRPr="004B3C43">
        <w:rPr>
          <w:rFonts w:ascii="Times New Roman" w:eastAsia="SimSun" w:hAnsi="Times New Roman" w:cs="Times New Roman"/>
          <w:color w:val="000000"/>
          <w:kern w:val="0"/>
          <w:sz w:val="20"/>
          <w:szCs w:val="20"/>
          <w:lang w:eastAsia="ru-RU" w:bidi="ar-SA"/>
        </w:rPr>
        <w:t xml:space="preserve"> – предложение участника закупки в части значения характеристик по критерию оценки, заявка (предложение) которого оценивается;</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proofErr w:type="spellStart"/>
      <w:r w:rsidRPr="004B3C43">
        <w:rPr>
          <w:rFonts w:ascii="Times New Roman" w:eastAsia="SimSun" w:hAnsi="Times New Roman" w:cs="Times New Roman"/>
          <w:color w:val="000000"/>
          <w:kern w:val="0"/>
          <w:sz w:val="20"/>
          <w:szCs w:val="20"/>
          <w:lang w:eastAsia="ru-RU" w:bidi="ar-SA"/>
        </w:rPr>
        <w:t>Kпред</w:t>
      </w:r>
      <w:proofErr w:type="spellEnd"/>
      <w:r w:rsidRPr="004B3C43">
        <w:rPr>
          <w:rFonts w:ascii="Times New Roman" w:eastAsia="SimSun" w:hAnsi="Times New Roman" w:cs="Times New Roman"/>
          <w:color w:val="000000"/>
          <w:kern w:val="0"/>
          <w:sz w:val="20"/>
          <w:szCs w:val="20"/>
          <w:lang w:eastAsia="ru-RU" w:bidi="ar-SA"/>
        </w:rPr>
        <w:t xml:space="preserve"> – предельно необходимое заказчику значение характеристик по критерию оценки, указанное в документации по закупке;</w:t>
      </w:r>
    </w:p>
    <w:p w:rsidR="00DB7B17" w:rsidRPr="004B3C43" w:rsidRDefault="00DB7B17" w:rsidP="00DB7B17">
      <w:pPr>
        <w:autoSpaceDN w:val="0"/>
        <w:jc w:val="both"/>
        <w:rPr>
          <w:rFonts w:ascii="Times New Roman" w:eastAsia="SimSun" w:hAnsi="Times New Roman" w:cs="Times New Roman"/>
          <w:bCs/>
          <w:color w:val="000000"/>
          <w:kern w:val="0"/>
          <w:sz w:val="20"/>
          <w:szCs w:val="20"/>
          <w:lang w:eastAsia="ru-RU" w:bidi="ar-SA"/>
        </w:rPr>
      </w:pPr>
      <w:r w:rsidRPr="004B3C43">
        <w:rPr>
          <w:rFonts w:ascii="Times New Roman" w:eastAsia="SimSun" w:hAnsi="Times New Roman" w:cs="Times New Roman"/>
          <w:bCs/>
          <w:color w:val="000000"/>
          <w:kern w:val="0"/>
          <w:sz w:val="20"/>
          <w:szCs w:val="20"/>
          <w:lang w:eastAsia="ru-RU" w:bidi="ar-SA"/>
        </w:rPr>
        <w:t>ПКБ – предельное количество баллов по критерию оценки (показателю), указанное в документации по закупке.</w:t>
      </w:r>
    </w:p>
    <w:p w:rsidR="00DB7B17" w:rsidRPr="004B3C43" w:rsidRDefault="00222080" w:rsidP="00DB7B17">
      <w:pPr>
        <w:autoSpaceDN w:val="0"/>
        <w:jc w:val="both"/>
        <w:rPr>
          <w:rFonts w:ascii="Times New Roman" w:eastAsia="SimSun" w:hAnsi="Times New Roman" w:cs="Times New Roman"/>
          <w:color w:val="000000"/>
          <w:kern w:val="0"/>
          <w:sz w:val="20"/>
          <w:szCs w:val="20"/>
          <w:lang w:eastAsia="ru-RU" w:bidi="ar-SA"/>
        </w:rPr>
      </w:pPr>
      <w:r>
        <w:rPr>
          <w:rFonts w:ascii="Times New Roman" w:eastAsia="SimSun" w:hAnsi="Times New Roman" w:cs="Times New Roman"/>
          <w:bCs/>
          <w:color w:val="000000"/>
          <w:kern w:val="0"/>
          <w:sz w:val="20"/>
          <w:szCs w:val="20"/>
          <w:lang w:eastAsia="ru-RU" w:bidi="ar-SA"/>
        </w:rPr>
        <w:t>2</w:t>
      </w:r>
      <w:r w:rsidR="00DB7B17" w:rsidRPr="004B3C43">
        <w:rPr>
          <w:rFonts w:ascii="Times New Roman" w:eastAsia="SimSun" w:hAnsi="Times New Roman" w:cs="Times New Roman"/>
          <w:bCs/>
          <w:color w:val="000000"/>
          <w:kern w:val="0"/>
          <w:sz w:val="20"/>
          <w:szCs w:val="20"/>
          <w:lang w:eastAsia="ru-RU" w:bidi="ar-SA"/>
        </w:rPr>
        <w:t>.6. Рейтинг, присуждаемый заявке (предложению) по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proofErr w:type="spellStart"/>
      <w:r w:rsidR="00DB7B17" w:rsidRPr="004B3C43">
        <w:rPr>
          <w:rFonts w:ascii="Times New Roman" w:eastAsia="SimSun" w:hAnsi="Times New Roman" w:cs="Times New Roman"/>
          <w:bCs/>
          <w:color w:val="000000"/>
          <w:kern w:val="0"/>
          <w:sz w:val="20"/>
          <w:szCs w:val="20"/>
          <w:lang w:eastAsia="ru-RU" w:bidi="ar-SA"/>
        </w:rPr>
        <w:t>Rdi</w:t>
      </w:r>
      <w:proofErr w:type="spellEnd"/>
      <w:r w:rsidR="00DB7B17" w:rsidRPr="004B3C43">
        <w:rPr>
          <w:rFonts w:ascii="Times New Roman" w:eastAsia="SimSun" w:hAnsi="Times New Roman" w:cs="Times New Roman"/>
          <w:bCs/>
          <w:color w:val="000000"/>
          <w:kern w:val="0"/>
          <w:sz w:val="20"/>
          <w:szCs w:val="20"/>
          <w:lang w:eastAsia="ru-RU" w:bidi="ar-SA"/>
        </w:rPr>
        <w:t>), определяется по формуле:</w:t>
      </w:r>
    </w:p>
    <w:p w:rsidR="00DB7B17" w:rsidRPr="004B3C43" w:rsidRDefault="00DB7B17" w:rsidP="00DB7B17">
      <w:pPr>
        <w:autoSpaceDN w:val="0"/>
        <w:jc w:val="both"/>
        <w:rPr>
          <w:rFonts w:ascii="Times New Roman" w:eastAsia="SimSun" w:hAnsi="Times New Roman" w:cs="Times New Roman"/>
          <w:bCs/>
          <w:color w:val="000000"/>
          <w:kern w:val="0"/>
          <w:sz w:val="20"/>
          <w:szCs w:val="20"/>
          <w:lang w:eastAsia="ru-RU" w:bidi="ar-SA"/>
        </w:rPr>
      </w:pPr>
    </w:p>
    <w:tbl>
      <w:tblPr>
        <w:tblW w:w="4305" w:type="dxa"/>
        <w:tblInd w:w="-10" w:type="dxa"/>
        <w:tblLayout w:type="fixed"/>
        <w:tblCellMar>
          <w:left w:w="10" w:type="dxa"/>
          <w:right w:w="10" w:type="dxa"/>
        </w:tblCellMar>
        <w:tblLook w:val="04A0" w:firstRow="1" w:lastRow="0" w:firstColumn="1" w:lastColumn="0" w:noHBand="0" w:noVBand="1"/>
      </w:tblPr>
      <w:tblGrid>
        <w:gridCol w:w="1650"/>
        <w:gridCol w:w="1575"/>
        <w:gridCol w:w="1080"/>
      </w:tblGrid>
      <w:tr w:rsidR="00DB7B17" w:rsidRPr="004B3C43" w:rsidTr="005C5118">
        <w:tc>
          <w:tcPr>
            <w:tcW w:w="1650" w:type="dxa"/>
            <w:vMerge w:val="restart"/>
            <w:tcMar>
              <w:top w:w="55" w:type="dxa"/>
              <w:left w:w="55" w:type="dxa"/>
              <w:bottom w:w="55" w:type="dxa"/>
              <w:right w:w="55" w:type="dxa"/>
            </w:tcMar>
            <w:vAlign w:val="center"/>
            <w:hideMark/>
          </w:tcPr>
          <w:p w:rsidR="00DB7B17" w:rsidRPr="004B3C43" w:rsidRDefault="00DB7B17" w:rsidP="005C5118">
            <w:pPr>
              <w:keepNext/>
              <w:autoSpaceDN w:val="0"/>
              <w:rPr>
                <w:rFonts w:ascii="Times New Roman" w:eastAsia="Microsoft YaHei" w:hAnsi="Times New Roman" w:cs="Times New Roman"/>
                <w:bCs/>
                <w:kern w:val="3"/>
                <w:sz w:val="20"/>
                <w:szCs w:val="20"/>
                <w:lang w:val="en-US"/>
              </w:rPr>
            </w:pPr>
            <w:proofErr w:type="spellStart"/>
            <w:r w:rsidRPr="004B3C43">
              <w:rPr>
                <w:rFonts w:ascii="Times New Roman" w:eastAsia="Microsoft YaHei" w:hAnsi="Times New Roman" w:cs="Times New Roman"/>
                <w:bCs/>
                <w:kern w:val="3"/>
                <w:sz w:val="20"/>
                <w:szCs w:val="20"/>
                <w:lang w:val="en-US"/>
              </w:rPr>
              <w:t>Rdi</w:t>
            </w:r>
            <w:proofErr w:type="spellEnd"/>
            <w:r w:rsidRPr="004B3C43">
              <w:rPr>
                <w:rFonts w:ascii="Times New Roman" w:eastAsia="Microsoft YaHei" w:hAnsi="Times New Roman" w:cs="Times New Roman"/>
                <w:bCs/>
                <w:kern w:val="3"/>
                <w:sz w:val="20"/>
                <w:szCs w:val="20"/>
                <w:lang w:val="en-US"/>
              </w:rPr>
              <w:t xml:space="preserve"> =</w:t>
            </w:r>
          </w:p>
        </w:tc>
        <w:tc>
          <w:tcPr>
            <w:tcW w:w="1575" w:type="dxa"/>
            <w:tcBorders>
              <w:top w:val="nil"/>
              <w:left w:val="nil"/>
              <w:bottom w:val="single" w:sz="4" w:space="0" w:color="000000"/>
              <w:right w:val="nil"/>
            </w:tcBorders>
            <w:tcMar>
              <w:top w:w="55" w:type="dxa"/>
              <w:left w:w="55" w:type="dxa"/>
              <w:bottom w:w="55" w:type="dxa"/>
              <w:right w:w="55" w:type="dxa"/>
            </w:tcMar>
            <w:hideMark/>
          </w:tcPr>
          <w:p w:rsidR="00DB7B17" w:rsidRPr="004B3C43" w:rsidRDefault="00DB7B17" w:rsidP="005C5118">
            <w:pPr>
              <w:widowControl w:val="0"/>
              <w:autoSpaceDN w:val="0"/>
              <w:jc w:val="both"/>
              <w:rPr>
                <w:rFonts w:ascii="Times New Roman" w:eastAsia="SimSun" w:hAnsi="Times New Roman" w:cs="Times New Roman"/>
                <w:bCs/>
                <w:color w:val="00000A"/>
                <w:kern w:val="3"/>
                <w:sz w:val="20"/>
                <w:szCs w:val="20"/>
              </w:rPr>
            </w:pPr>
            <w:proofErr w:type="spellStart"/>
            <w:r w:rsidRPr="004B3C43">
              <w:rPr>
                <w:rFonts w:ascii="Times New Roman" w:eastAsia="SimSun" w:hAnsi="Times New Roman" w:cs="Times New Roman"/>
                <w:bCs/>
                <w:color w:val="00000A"/>
                <w:kern w:val="3"/>
                <w:sz w:val="20"/>
                <w:szCs w:val="20"/>
              </w:rPr>
              <w:t>Ei</w:t>
            </w:r>
            <w:proofErr w:type="spellEnd"/>
          </w:p>
        </w:tc>
        <w:tc>
          <w:tcPr>
            <w:tcW w:w="1080" w:type="dxa"/>
            <w:vMerge w:val="restart"/>
            <w:tcMar>
              <w:top w:w="55" w:type="dxa"/>
              <w:left w:w="55" w:type="dxa"/>
              <w:bottom w:w="55" w:type="dxa"/>
              <w:right w:w="55" w:type="dxa"/>
            </w:tcMar>
            <w:vAlign w:val="center"/>
            <w:hideMark/>
          </w:tcPr>
          <w:p w:rsidR="00DB7B17" w:rsidRPr="004B3C43" w:rsidRDefault="00DB7B17" w:rsidP="005C5118">
            <w:pPr>
              <w:widowControl w:val="0"/>
              <w:suppressLineNumbers/>
              <w:autoSpaceDN w:val="0"/>
              <w:rPr>
                <w:rFonts w:ascii="Times New Roman" w:eastAsia="SimSun" w:hAnsi="Times New Roman" w:cs="Times New Roman"/>
                <w:color w:val="00000A"/>
                <w:kern w:val="3"/>
                <w:sz w:val="20"/>
                <w:szCs w:val="20"/>
              </w:rPr>
            </w:pPr>
            <w:r w:rsidRPr="004B3C43">
              <w:rPr>
                <w:rFonts w:ascii="Times New Roman" w:eastAsia="SimSun" w:hAnsi="Times New Roman" w:cs="Times New Roman"/>
                <w:bCs/>
                <w:color w:val="00000A"/>
                <w:kern w:val="3"/>
                <w:sz w:val="20"/>
                <w:szCs w:val="20"/>
              </w:rPr>
              <w:t xml:space="preserve">х </w:t>
            </w:r>
            <w:r w:rsidRPr="004B3C43">
              <w:rPr>
                <w:rFonts w:ascii="Times New Roman" w:eastAsia="SimSun" w:hAnsi="Times New Roman" w:cs="Times New Roman"/>
                <w:color w:val="000000"/>
                <w:kern w:val="3"/>
                <w:sz w:val="20"/>
                <w:szCs w:val="20"/>
              </w:rPr>
              <w:t>ПКБ</w:t>
            </w:r>
            <w:r w:rsidRPr="004B3C43">
              <w:rPr>
                <w:rFonts w:ascii="Times New Roman" w:eastAsia="SimSun" w:hAnsi="Times New Roman" w:cs="Times New Roman"/>
                <w:bCs/>
                <w:color w:val="00000A"/>
                <w:kern w:val="3"/>
                <w:sz w:val="20"/>
                <w:szCs w:val="20"/>
              </w:rPr>
              <w:t>,</w:t>
            </w:r>
          </w:p>
        </w:tc>
      </w:tr>
      <w:tr w:rsidR="00DB7B17" w:rsidRPr="004B3C43" w:rsidTr="005C5118">
        <w:tc>
          <w:tcPr>
            <w:tcW w:w="1650" w:type="dxa"/>
            <w:vMerge/>
            <w:vAlign w:val="center"/>
            <w:hideMark/>
          </w:tcPr>
          <w:p w:rsidR="00DB7B17" w:rsidRPr="004B3C43" w:rsidRDefault="00DB7B17" w:rsidP="005C5118">
            <w:pPr>
              <w:suppressAutoHyphens w:val="0"/>
              <w:rPr>
                <w:rFonts w:ascii="Times New Roman" w:eastAsia="Microsoft YaHei" w:hAnsi="Times New Roman" w:cs="Times New Roman"/>
                <w:bCs/>
                <w:kern w:val="3"/>
                <w:sz w:val="20"/>
                <w:szCs w:val="20"/>
                <w:lang w:val="en-US"/>
              </w:rPr>
            </w:pPr>
          </w:p>
        </w:tc>
        <w:tc>
          <w:tcPr>
            <w:tcW w:w="1575" w:type="dxa"/>
            <w:tcMar>
              <w:top w:w="55" w:type="dxa"/>
              <w:left w:w="55" w:type="dxa"/>
              <w:bottom w:w="55" w:type="dxa"/>
              <w:right w:w="55" w:type="dxa"/>
            </w:tcMar>
            <w:hideMark/>
          </w:tcPr>
          <w:p w:rsidR="00DB7B17" w:rsidRPr="004B3C43" w:rsidRDefault="00DB7B17" w:rsidP="005C5118">
            <w:pPr>
              <w:autoSpaceDN w:val="0"/>
              <w:jc w:val="both"/>
              <w:rPr>
                <w:rFonts w:ascii="Times New Roman" w:eastAsia="SimSun" w:hAnsi="Times New Roman" w:cs="Times New Roman"/>
                <w:bCs/>
                <w:kern w:val="3"/>
                <w:sz w:val="20"/>
                <w:szCs w:val="20"/>
                <w:lang w:val="en-US"/>
              </w:rPr>
            </w:pPr>
            <w:proofErr w:type="spellStart"/>
            <w:r w:rsidRPr="004B3C43">
              <w:rPr>
                <w:rFonts w:ascii="Times New Roman" w:eastAsia="SimSun" w:hAnsi="Times New Roman" w:cs="Times New Roman"/>
                <w:bCs/>
                <w:kern w:val="3"/>
                <w:sz w:val="20"/>
                <w:szCs w:val="20"/>
                <w:lang w:val="en-US"/>
              </w:rPr>
              <w:t>Emax</w:t>
            </w:r>
            <w:proofErr w:type="spellEnd"/>
          </w:p>
        </w:tc>
        <w:tc>
          <w:tcPr>
            <w:tcW w:w="1080" w:type="dxa"/>
            <w:vMerge/>
            <w:vAlign w:val="center"/>
            <w:hideMark/>
          </w:tcPr>
          <w:p w:rsidR="00DB7B17" w:rsidRPr="004B3C43" w:rsidRDefault="00DB7B17" w:rsidP="005C5118">
            <w:pPr>
              <w:suppressAutoHyphens w:val="0"/>
              <w:rPr>
                <w:rFonts w:ascii="Times New Roman" w:eastAsia="SimSun" w:hAnsi="Times New Roman" w:cs="Times New Roman"/>
                <w:color w:val="00000A"/>
                <w:kern w:val="3"/>
                <w:sz w:val="20"/>
                <w:szCs w:val="20"/>
              </w:rPr>
            </w:pPr>
          </w:p>
        </w:tc>
      </w:tr>
    </w:tbl>
    <w:p w:rsidR="00DB7B17" w:rsidRPr="004B3C43" w:rsidRDefault="00DB7B17" w:rsidP="00DB7B17">
      <w:pPr>
        <w:widowControl w:val="0"/>
        <w:autoSpaceDN w:val="0"/>
        <w:jc w:val="both"/>
        <w:rPr>
          <w:rFonts w:ascii="Times New Roman" w:eastAsia="SimSun" w:hAnsi="Times New Roman" w:cs="Times New Roman"/>
          <w:color w:val="00000A"/>
          <w:kern w:val="3"/>
          <w:sz w:val="20"/>
          <w:szCs w:val="20"/>
        </w:rPr>
      </w:pPr>
    </w:p>
    <w:p w:rsidR="00DB7B17" w:rsidRPr="004B3C43" w:rsidRDefault="00DB7B17" w:rsidP="00DB7B17">
      <w:pPr>
        <w:autoSpaceDN w:val="0"/>
        <w:jc w:val="both"/>
        <w:rPr>
          <w:rFonts w:ascii="Times New Roman" w:eastAsia="SimSun" w:hAnsi="Times New Roman" w:cs="Times New Roman"/>
          <w:kern w:val="3"/>
          <w:sz w:val="20"/>
          <w:szCs w:val="20"/>
          <w:lang w:eastAsia="ru-RU"/>
        </w:rPr>
      </w:pPr>
      <w:r w:rsidRPr="004B3C43">
        <w:rPr>
          <w:rFonts w:ascii="Times New Roman" w:eastAsia="SimSun" w:hAnsi="Times New Roman" w:cs="Times New Roman"/>
          <w:kern w:val="3"/>
          <w:sz w:val="20"/>
          <w:szCs w:val="20"/>
          <w:lang w:eastAsia="ru-RU"/>
        </w:rPr>
        <w:t>где:</w:t>
      </w:r>
    </w:p>
    <w:p w:rsidR="00DB7B17" w:rsidRPr="004B3C43" w:rsidRDefault="00DB7B17" w:rsidP="00DB7B17">
      <w:pPr>
        <w:widowControl w:val="0"/>
        <w:autoSpaceDN w:val="0"/>
        <w:jc w:val="both"/>
        <w:rPr>
          <w:rFonts w:ascii="Times New Roman" w:eastAsia="SimSun" w:hAnsi="Times New Roman" w:cs="Times New Roman"/>
          <w:color w:val="00000A"/>
          <w:kern w:val="3"/>
          <w:sz w:val="20"/>
          <w:szCs w:val="20"/>
        </w:rPr>
      </w:pPr>
      <w:proofErr w:type="spellStart"/>
      <w:r w:rsidRPr="004B3C43">
        <w:rPr>
          <w:rFonts w:ascii="Times New Roman" w:eastAsia="SimSun" w:hAnsi="Times New Roman" w:cs="Times New Roman"/>
          <w:color w:val="00000A"/>
          <w:kern w:val="3"/>
          <w:sz w:val="20"/>
          <w:szCs w:val="20"/>
        </w:rPr>
        <w:t>Ei</w:t>
      </w:r>
      <w:proofErr w:type="spellEnd"/>
      <w:r w:rsidRPr="004B3C43">
        <w:rPr>
          <w:rFonts w:ascii="Times New Roman" w:eastAsia="SimSun" w:hAnsi="Times New Roman" w:cs="Times New Roman"/>
          <w:color w:val="00000A"/>
          <w:kern w:val="3"/>
          <w:sz w:val="20"/>
          <w:szCs w:val="20"/>
        </w:rPr>
        <w:t xml:space="preserve"> – значение (количество баллов) присужденное </w:t>
      </w:r>
      <w:proofErr w:type="gramStart"/>
      <w:r w:rsidRPr="004B3C43">
        <w:rPr>
          <w:rFonts w:ascii="Times New Roman" w:eastAsia="SimSun" w:hAnsi="Times New Roman" w:cs="Times New Roman"/>
          <w:color w:val="00000A"/>
          <w:kern w:val="3"/>
          <w:sz w:val="20"/>
          <w:szCs w:val="20"/>
        </w:rPr>
        <w:t xml:space="preserve">участнику </w:t>
      </w:r>
      <w:r w:rsidRPr="004B3C43">
        <w:rPr>
          <w:rFonts w:ascii="Times New Roman" w:eastAsia="SimSun" w:hAnsi="Times New Roman" w:cs="Times New Roman"/>
          <w:color w:val="FF0000"/>
          <w:kern w:val="3"/>
          <w:sz w:val="20"/>
          <w:szCs w:val="20"/>
        </w:rPr>
        <w:t xml:space="preserve"> </w:t>
      </w:r>
      <w:r w:rsidRPr="004B3C43">
        <w:rPr>
          <w:rFonts w:ascii="Times New Roman" w:eastAsia="SimSun" w:hAnsi="Times New Roman" w:cs="Times New Roman"/>
          <w:color w:val="00000A"/>
          <w:kern w:val="3"/>
          <w:sz w:val="20"/>
          <w:szCs w:val="20"/>
        </w:rPr>
        <w:t>по</w:t>
      </w:r>
      <w:proofErr w:type="gramEnd"/>
      <w:r w:rsidRPr="004B3C43">
        <w:rPr>
          <w:rFonts w:ascii="Times New Roman" w:eastAsia="SimSun" w:hAnsi="Times New Roman" w:cs="Times New Roman"/>
          <w:color w:val="00000A"/>
          <w:kern w:val="3"/>
          <w:sz w:val="20"/>
          <w:szCs w:val="20"/>
        </w:rPr>
        <w:t xml:space="preserve"> показателям критерия оценки «квалификация участника закупки»;</w:t>
      </w:r>
    </w:p>
    <w:p w:rsidR="00DB7B17" w:rsidRPr="004B3C43" w:rsidRDefault="00DB7B17" w:rsidP="00DB7B17">
      <w:pPr>
        <w:autoSpaceDN w:val="0"/>
        <w:jc w:val="both"/>
        <w:rPr>
          <w:rFonts w:ascii="Times New Roman" w:eastAsia="SimSun" w:hAnsi="Times New Roman" w:cs="Times New Roman"/>
          <w:kern w:val="3"/>
          <w:sz w:val="20"/>
          <w:szCs w:val="20"/>
          <w:lang w:eastAsia="ru-RU"/>
        </w:rPr>
      </w:pPr>
      <w:proofErr w:type="spellStart"/>
      <w:r w:rsidRPr="004B3C43">
        <w:rPr>
          <w:rFonts w:ascii="Times New Roman" w:eastAsia="SimSun" w:hAnsi="Times New Roman" w:cs="Times New Roman"/>
          <w:kern w:val="3"/>
          <w:sz w:val="20"/>
          <w:szCs w:val="20"/>
          <w:lang w:val="en-US" w:eastAsia="ru-RU"/>
        </w:rPr>
        <w:t>Emax</w:t>
      </w:r>
      <w:proofErr w:type="spellEnd"/>
      <w:r w:rsidRPr="004B3C43">
        <w:rPr>
          <w:rFonts w:ascii="Times New Roman" w:eastAsia="SimSun" w:hAnsi="Times New Roman" w:cs="Times New Roman"/>
          <w:kern w:val="3"/>
          <w:sz w:val="20"/>
          <w:szCs w:val="20"/>
          <w:lang w:eastAsia="ru-RU"/>
        </w:rPr>
        <w:t xml:space="preserve"> – наибольшее значение характеристик по критерию оценки по показателям критерия оценки «квалификация участника закупки» из всех участников;</w:t>
      </w:r>
    </w:p>
    <w:p w:rsidR="00DB7B17" w:rsidRPr="004B3C43" w:rsidRDefault="00DB7B17" w:rsidP="00DB7B17">
      <w:pPr>
        <w:widowControl w:val="0"/>
        <w:autoSpaceDN w:val="0"/>
        <w:jc w:val="both"/>
        <w:rPr>
          <w:rFonts w:ascii="Times New Roman" w:eastAsia="SimSun" w:hAnsi="Times New Roman" w:cs="Times New Roman"/>
          <w:bCs/>
          <w:color w:val="000000"/>
          <w:kern w:val="3"/>
          <w:sz w:val="20"/>
          <w:szCs w:val="20"/>
        </w:rPr>
      </w:pPr>
      <w:r w:rsidRPr="004B3C43">
        <w:rPr>
          <w:rFonts w:ascii="Times New Roman" w:eastAsia="SimSun" w:hAnsi="Times New Roman" w:cs="Times New Roman"/>
          <w:bCs/>
          <w:color w:val="000000"/>
          <w:kern w:val="3"/>
          <w:sz w:val="20"/>
          <w:szCs w:val="20"/>
        </w:rPr>
        <w:t>ПКБ – предельное количество баллов по критерию оценки (показателю), указанное в документации по закупке.</w:t>
      </w:r>
    </w:p>
    <w:p w:rsidR="00DB7B17" w:rsidRPr="004B3C43" w:rsidRDefault="00222080" w:rsidP="00DB7B17">
      <w:pPr>
        <w:autoSpaceDN w:val="0"/>
        <w:jc w:val="both"/>
        <w:rPr>
          <w:rFonts w:ascii="Times New Roman" w:eastAsia="SimSun" w:hAnsi="Times New Roman" w:cs="Times New Roman"/>
          <w:color w:val="000000"/>
          <w:kern w:val="0"/>
          <w:sz w:val="20"/>
          <w:szCs w:val="20"/>
          <w:lang w:eastAsia="ru-RU" w:bidi="ar-SA"/>
        </w:rPr>
      </w:pPr>
      <w:r>
        <w:rPr>
          <w:rFonts w:ascii="Times New Roman" w:eastAsia="SimSun" w:hAnsi="Times New Roman" w:cs="Times New Roman"/>
          <w:bCs/>
          <w:color w:val="000000"/>
          <w:kern w:val="0"/>
          <w:sz w:val="20"/>
          <w:szCs w:val="20"/>
          <w:lang w:eastAsia="ru-RU" w:bidi="ar-SA"/>
        </w:rPr>
        <w:t>2</w:t>
      </w:r>
      <w:r w:rsidR="00DB7B17" w:rsidRPr="004B3C43">
        <w:rPr>
          <w:rFonts w:ascii="Times New Roman" w:eastAsia="SimSun" w:hAnsi="Times New Roman" w:cs="Times New Roman"/>
          <w:bCs/>
          <w:color w:val="000000"/>
          <w:kern w:val="0"/>
          <w:sz w:val="20"/>
          <w:szCs w:val="20"/>
          <w:lang w:eastAsia="ru-RU" w:bidi="ar-SA"/>
        </w:rPr>
        <w:t>.7. Р</w:t>
      </w:r>
      <w:r w:rsidR="00DB7B17" w:rsidRPr="004B3C43">
        <w:rPr>
          <w:rFonts w:ascii="Times New Roman" w:eastAsia="SimSun" w:hAnsi="Times New Roman" w:cs="Times New Roman"/>
          <w:color w:val="000000"/>
          <w:kern w:val="0"/>
          <w:sz w:val="20"/>
          <w:szCs w:val="20"/>
          <w:lang w:eastAsia="ru-RU" w:bidi="ar-SA"/>
        </w:rPr>
        <w:t>ейтинг, присуждаемый заявке (предложению) по критерию оценки «срок предоставления гарантии качества товара, работ, услуг» (</w:t>
      </w:r>
      <w:proofErr w:type="spellStart"/>
      <w:r w:rsidR="00DB7B17" w:rsidRPr="004B3C43">
        <w:rPr>
          <w:rFonts w:ascii="Times New Roman" w:eastAsia="SimSun" w:hAnsi="Times New Roman" w:cs="Times New Roman"/>
          <w:color w:val="000000"/>
          <w:kern w:val="0"/>
          <w:sz w:val="20"/>
          <w:szCs w:val="20"/>
          <w:lang w:eastAsia="ru-RU" w:bidi="ar-SA"/>
        </w:rPr>
        <w:t>Rgi</w:t>
      </w:r>
      <w:proofErr w:type="spellEnd"/>
      <w:r w:rsidR="00DB7B17" w:rsidRPr="004B3C43">
        <w:rPr>
          <w:rFonts w:ascii="Times New Roman" w:eastAsia="SimSun" w:hAnsi="Times New Roman" w:cs="Times New Roman"/>
          <w:color w:val="000000"/>
          <w:kern w:val="0"/>
          <w:sz w:val="20"/>
          <w:szCs w:val="20"/>
          <w:lang w:eastAsia="ru-RU" w:bidi="ar-SA"/>
        </w:rPr>
        <w:t>), определяется по формуле:</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p>
    <w:tbl>
      <w:tblPr>
        <w:tblW w:w="4755" w:type="dxa"/>
        <w:tblInd w:w="45" w:type="dxa"/>
        <w:tblLayout w:type="fixed"/>
        <w:tblCellMar>
          <w:left w:w="10" w:type="dxa"/>
          <w:right w:w="10" w:type="dxa"/>
        </w:tblCellMar>
        <w:tblLook w:val="04A0" w:firstRow="1" w:lastRow="0" w:firstColumn="1" w:lastColumn="0" w:noHBand="0" w:noVBand="1"/>
      </w:tblPr>
      <w:tblGrid>
        <w:gridCol w:w="1650"/>
        <w:gridCol w:w="1575"/>
        <w:gridCol w:w="1530"/>
      </w:tblGrid>
      <w:tr w:rsidR="00DB7B17" w:rsidRPr="004B3C43" w:rsidTr="005C5118">
        <w:tc>
          <w:tcPr>
            <w:tcW w:w="1650" w:type="dxa"/>
            <w:vMerge w:val="restart"/>
            <w:tcMar>
              <w:top w:w="55" w:type="dxa"/>
              <w:left w:w="55" w:type="dxa"/>
              <w:bottom w:w="55" w:type="dxa"/>
              <w:right w:w="55" w:type="dxa"/>
            </w:tcMar>
            <w:vAlign w:val="center"/>
            <w:hideMark/>
          </w:tcPr>
          <w:p w:rsidR="00DB7B17" w:rsidRPr="004B3C43" w:rsidRDefault="00DB7B17" w:rsidP="005C5118">
            <w:pPr>
              <w:keepNext/>
              <w:autoSpaceDN w:val="0"/>
              <w:outlineLvl w:val="0"/>
              <w:rPr>
                <w:rFonts w:ascii="Times New Roman" w:eastAsia="Microsoft YaHei" w:hAnsi="Times New Roman" w:cs="Times New Roman"/>
                <w:bCs/>
                <w:kern w:val="3"/>
                <w:sz w:val="20"/>
                <w:szCs w:val="20"/>
                <w:lang w:val="en-US"/>
              </w:rPr>
            </w:pPr>
            <w:proofErr w:type="spellStart"/>
            <w:r w:rsidRPr="004B3C43">
              <w:rPr>
                <w:rFonts w:ascii="Times New Roman" w:eastAsia="Microsoft YaHei" w:hAnsi="Times New Roman" w:cs="Times New Roman"/>
                <w:bCs/>
                <w:kern w:val="3"/>
                <w:sz w:val="20"/>
                <w:szCs w:val="20"/>
                <w:lang w:val="en-US"/>
              </w:rPr>
              <w:t>Rgi</w:t>
            </w:r>
            <w:proofErr w:type="spellEnd"/>
            <w:r w:rsidRPr="004B3C43">
              <w:rPr>
                <w:rFonts w:ascii="Times New Roman" w:eastAsia="Microsoft YaHei" w:hAnsi="Times New Roman" w:cs="Times New Roman"/>
                <w:bCs/>
                <w:kern w:val="3"/>
                <w:sz w:val="20"/>
                <w:szCs w:val="20"/>
                <w:lang w:val="en-US"/>
              </w:rPr>
              <w:t xml:space="preserve"> =</w:t>
            </w:r>
          </w:p>
        </w:tc>
        <w:tc>
          <w:tcPr>
            <w:tcW w:w="1575" w:type="dxa"/>
            <w:tcBorders>
              <w:top w:val="nil"/>
              <w:left w:val="nil"/>
              <w:bottom w:val="single" w:sz="4" w:space="0" w:color="000000"/>
              <w:right w:val="nil"/>
            </w:tcBorders>
            <w:tcMar>
              <w:top w:w="55" w:type="dxa"/>
              <w:left w:w="55" w:type="dxa"/>
              <w:bottom w:w="55" w:type="dxa"/>
              <w:right w:w="55" w:type="dxa"/>
            </w:tcMar>
            <w:hideMark/>
          </w:tcPr>
          <w:p w:rsidR="00DB7B17" w:rsidRPr="004B3C43" w:rsidRDefault="00DB7B17" w:rsidP="005C5118">
            <w:pPr>
              <w:autoSpaceDN w:val="0"/>
              <w:rPr>
                <w:rFonts w:ascii="Times New Roman" w:eastAsia="SimSun" w:hAnsi="Times New Roman" w:cs="Times New Roman"/>
                <w:bCs/>
                <w:color w:val="000000"/>
                <w:sz w:val="20"/>
                <w:szCs w:val="20"/>
              </w:rPr>
            </w:pPr>
            <w:proofErr w:type="spellStart"/>
            <w:r w:rsidRPr="004B3C43">
              <w:rPr>
                <w:rFonts w:ascii="Times New Roman" w:eastAsia="SimSun" w:hAnsi="Times New Roman" w:cs="Times New Roman"/>
                <w:bCs/>
                <w:color w:val="000000"/>
                <w:sz w:val="20"/>
                <w:szCs w:val="20"/>
              </w:rPr>
              <w:t>Bi</w:t>
            </w:r>
            <w:proofErr w:type="spellEnd"/>
          </w:p>
        </w:tc>
        <w:tc>
          <w:tcPr>
            <w:tcW w:w="1530" w:type="dxa"/>
            <w:vMerge w:val="restart"/>
            <w:tcMar>
              <w:top w:w="55" w:type="dxa"/>
              <w:left w:w="55" w:type="dxa"/>
              <w:bottom w:w="55" w:type="dxa"/>
              <w:right w:w="55" w:type="dxa"/>
            </w:tcMar>
            <w:vAlign w:val="center"/>
            <w:hideMark/>
          </w:tcPr>
          <w:p w:rsidR="00DB7B17" w:rsidRPr="004B3C43" w:rsidRDefault="00DB7B17" w:rsidP="005C5118">
            <w:pPr>
              <w:keepNext/>
              <w:autoSpaceDN w:val="0"/>
              <w:outlineLvl w:val="0"/>
              <w:rPr>
                <w:rFonts w:ascii="Times New Roman" w:eastAsia="Microsoft YaHei" w:hAnsi="Times New Roman" w:cs="Times New Roman"/>
                <w:kern w:val="3"/>
                <w:sz w:val="20"/>
                <w:szCs w:val="20"/>
                <w:lang w:val="en-US"/>
              </w:rPr>
            </w:pPr>
            <w:r w:rsidRPr="004B3C43">
              <w:rPr>
                <w:rFonts w:ascii="Times New Roman" w:eastAsia="Microsoft YaHei" w:hAnsi="Times New Roman" w:cs="Times New Roman"/>
                <w:bCs/>
                <w:kern w:val="3"/>
                <w:sz w:val="20"/>
                <w:szCs w:val="20"/>
                <w:lang w:val="en-US"/>
              </w:rPr>
              <w:t>х П</w:t>
            </w:r>
            <w:r w:rsidRPr="004B3C43">
              <w:rPr>
                <w:rFonts w:ascii="Times New Roman" w:eastAsia="Microsoft YaHei" w:hAnsi="Times New Roman" w:cs="Times New Roman"/>
                <w:bCs/>
                <w:kern w:val="3"/>
                <w:sz w:val="20"/>
                <w:szCs w:val="20"/>
              </w:rPr>
              <w:t>КБ</w:t>
            </w:r>
            <w:r w:rsidRPr="004B3C43">
              <w:rPr>
                <w:rFonts w:ascii="Times New Roman" w:eastAsia="Microsoft YaHei" w:hAnsi="Times New Roman" w:cs="Times New Roman"/>
                <w:kern w:val="3"/>
                <w:sz w:val="20"/>
                <w:szCs w:val="20"/>
                <w:lang w:val="en-US"/>
              </w:rPr>
              <w:t>,</w:t>
            </w:r>
          </w:p>
        </w:tc>
      </w:tr>
      <w:tr w:rsidR="00DB7B17" w:rsidRPr="004B3C43" w:rsidTr="005C5118">
        <w:tc>
          <w:tcPr>
            <w:tcW w:w="1650" w:type="dxa"/>
            <w:vMerge/>
            <w:vAlign w:val="center"/>
            <w:hideMark/>
          </w:tcPr>
          <w:p w:rsidR="00DB7B17" w:rsidRPr="004B3C43" w:rsidRDefault="00DB7B17" w:rsidP="005C5118">
            <w:pPr>
              <w:suppressAutoHyphens w:val="0"/>
              <w:rPr>
                <w:rFonts w:ascii="Times New Roman" w:eastAsia="Microsoft YaHei" w:hAnsi="Times New Roman" w:cs="Times New Roman"/>
                <w:bCs/>
                <w:kern w:val="3"/>
                <w:sz w:val="20"/>
                <w:szCs w:val="20"/>
                <w:lang w:val="en-US"/>
              </w:rPr>
            </w:pPr>
          </w:p>
        </w:tc>
        <w:tc>
          <w:tcPr>
            <w:tcW w:w="1575" w:type="dxa"/>
            <w:tcMar>
              <w:top w:w="55" w:type="dxa"/>
              <w:left w:w="55" w:type="dxa"/>
              <w:bottom w:w="55" w:type="dxa"/>
              <w:right w:w="55" w:type="dxa"/>
            </w:tcMar>
            <w:hideMark/>
          </w:tcPr>
          <w:p w:rsidR="00DB7B17" w:rsidRPr="004B3C43" w:rsidRDefault="00DB7B17" w:rsidP="005C5118">
            <w:pPr>
              <w:autoSpaceDN w:val="0"/>
              <w:rPr>
                <w:rFonts w:ascii="Times New Roman" w:eastAsia="SimSun" w:hAnsi="Times New Roman" w:cs="Times New Roman"/>
                <w:bCs/>
                <w:color w:val="000000"/>
                <w:sz w:val="20"/>
                <w:szCs w:val="20"/>
              </w:rPr>
            </w:pPr>
            <w:proofErr w:type="spellStart"/>
            <w:r w:rsidRPr="004B3C43">
              <w:rPr>
                <w:rFonts w:ascii="Times New Roman" w:eastAsia="SimSun" w:hAnsi="Times New Roman" w:cs="Times New Roman"/>
                <w:bCs/>
                <w:color w:val="000000"/>
                <w:sz w:val="20"/>
                <w:szCs w:val="20"/>
              </w:rPr>
              <w:t>Bmax</w:t>
            </w:r>
            <w:proofErr w:type="spellEnd"/>
          </w:p>
        </w:tc>
        <w:tc>
          <w:tcPr>
            <w:tcW w:w="1530" w:type="dxa"/>
            <w:vMerge/>
            <w:vAlign w:val="center"/>
            <w:hideMark/>
          </w:tcPr>
          <w:p w:rsidR="00DB7B17" w:rsidRPr="004B3C43" w:rsidRDefault="00DB7B17" w:rsidP="005C5118">
            <w:pPr>
              <w:suppressAutoHyphens w:val="0"/>
              <w:rPr>
                <w:rFonts w:ascii="Times New Roman" w:eastAsia="Microsoft YaHei" w:hAnsi="Times New Roman" w:cs="Times New Roman"/>
                <w:kern w:val="3"/>
                <w:sz w:val="20"/>
                <w:szCs w:val="20"/>
                <w:lang w:val="en-US"/>
              </w:rPr>
            </w:pPr>
          </w:p>
        </w:tc>
      </w:tr>
    </w:tbl>
    <w:p w:rsidR="00DB7B17" w:rsidRPr="004B3C43" w:rsidRDefault="00DB7B17" w:rsidP="00DB7B17">
      <w:pPr>
        <w:autoSpaceDN w:val="0"/>
        <w:rPr>
          <w:rFonts w:ascii="Times New Roman" w:eastAsia="SimSun" w:hAnsi="Times New Roman" w:cs="Times New Roman"/>
          <w:b/>
          <w:bCs/>
          <w:color w:val="000000"/>
          <w:kern w:val="0"/>
          <w:sz w:val="20"/>
          <w:szCs w:val="20"/>
          <w:lang w:eastAsia="ru-RU" w:bidi="ar-SA"/>
        </w:rPr>
      </w:pPr>
    </w:p>
    <w:p w:rsidR="00DB7B17" w:rsidRPr="004B3C43" w:rsidRDefault="00DB7B17" w:rsidP="00DB7B17">
      <w:pPr>
        <w:autoSpaceDN w:val="0"/>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где:</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proofErr w:type="spellStart"/>
      <w:r w:rsidRPr="004B3C43">
        <w:rPr>
          <w:rFonts w:ascii="Times New Roman" w:eastAsia="SimSun" w:hAnsi="Times New Roman" w:cs="Times New Roman"/>
          <w:color w:val="000000"/>
          <w:kern w:val="0"/>
          <w:sz w:val="20"/>
          <w:szCs w:val="20"/>
          <w:lang w:eastAsia="ru-RU" w:bidi="ar-SA"/>
        </w:rPr>
        <w:t>Bi</w:t>
      </w:r>
      <w:proofErr w:type="spellEnd"/>
      <w:r w:rsidRPr="004B3C43">
        <w:rPr>
          <w:rFonts w:ascii="Times New Roman" w:eastAsia="SimSun" w:hAnsi="Times New Roman" w:cs="Times New Roman"/>
          <w:color w:val="000000"/>
          <w:kern w:val="0"/>
          <w:sz w:val="20"/>
          <w:szCs w:val="20"/>
          <w:lang w:eastAsia="ru-RU" w:bidi="ar-SA"/>
        </w:rPr>
        <w:t xml:space="preserve"> – предложение участника закупки по количеству лет предоставления гарантии по заявке (предложению);</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proofErr w:type="spellStart"/>
      <w:r w:rsidRPr="004B3C43">
        <w:rPr>
          <w:rFonts w:ascii="Times New Roman" w:eastAsia="SimSun" w:hAnsi="Times New Roman" w:cs="Times New Roman"/>
          <w:color w:val="000000"/>
          <w:kern w:val="0"/>
          <w:sz w:val="20"/>
          <w:szCs w:val="20"/>
          <w:lang w:eastAsia="ru-RU" w:bidi="ar-SA"/>
        </w:rPr>
        <w:t>Bmax</w:t>
      </w:r>
      <w:proofErr w:type="spellEnd"/>
      <w:r w:rsidRPr="004B3C43">
        <w:rPr>
          <w:rFonts w:ascii="Times New Roman" w:eastAsia="SimSun" w:hAnsi="Times New Roman" w:cs="Times New Roman"/>
          <w:color w:val="000000"/>
          <w:kern w:val="0"/>
          <w:sz w:val="20"/>
          <w:szCs w:val="20"/>
          <w:lang w:eastAsia="ru-RU" w:bidi="ar-SA"/>
        </w:rPr>
        <w:t xml:space="preserve"> – максимальное количество лет (месяцев) предоставления гарантии из всех предложений участников закупки;</w:t>
      </w:r>
    </w:p>
    <w:p w:rsidR="00DB7B17" w:rsidRPr="004B3C43" w:rsidRDefault="00DB7B17" w:rsidP="00DB7B17">
      <w:pPr>
        <w:widowControl w:val="0"/>
        <w:autoSpaceDN w:val="0"/>
        <w:jc w:val="both"/>
        <w:rPr>
          <w:rFonts w:ascii="Times New Roman" w:eastAsia="SimSun" w:hAnsi="Times New Roman" w:cs="Times New Roman"/>
          <w:bCs/>
          <w:color w:val="000000"/>
          <w:kern w:val="3"/>
          <w:sz w:val="20"/>
          <w:szCs w:val="20"/>
        </w:rPr>
      </w:pPr>
      <w:r w:rsidRPr="004B3C43">
        <w:rPr>
          <w:rFonts w:ascii="Times New Roman" w:eastAsia="SimSun" w:hAnsi="Times New Roman" w:cs="Times New Roman"/>
          <w:bCs/>
          <w:color w:val="000000"/>
          <w:kern w:val="3"/>
          <w:sz w:val="20"/>
          <w:szCs w:val="20"/>
        </w:rPr>
        <w:t>ПКБ – предельное количество баллов по критерию оценки (показателю), указанное в документации по закупке.</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При оценке заявок (предложений) по критерию «срок предоставления гарантий качества товара, работ, услуг» лучшим условием исполнения договора по указанному критерию признается предложение в заявке (предложении) с наибольшим сроком предоставления гарантии качества товара, работ, услуг.</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Договор заключается на условиях по данному критерию, указанных в заявке участника закупки.</w:t>
      </w:r>
    </w:p>
    <w:p w:rsidR="00222080" w:rsidRDefault="00222080" w:rsidP="00DB7B17">
      <w:pPr>
        <w:autoSpaceDN w:val="0"/>
        <w:jc w:val="both"/>
        <w:rPr>
          <w:rFonts w:ascii="Times New Roman" w:hAnsi="Times New Roman" w:cs="Times New Roman"/>
          <w:color w:val="000000"/>
          <w:kern w:val="3"/>
          <w:sz w:val="20"/>
          <w:szCs w:val="20"/>
        </w:rPr>
      </w:pPr>
    </w:p>
    <w:p w:rsidR="00DB7B17" w:rsidRPr="004B3C43" w:rsidRDefault="00DB7B17" w:rsidP="00DB7B17">
      <w:pPr>
        <w:autoSpaceDN w:val="0"/>
        <w:jc w:val="both"/>
        <w:rPr>
          <w:rFonts w:ascii="Times New Roman" w:hAnsi="Times New Roman" w:cs="Times New Roman"/>
          <w:color w:val="000000"/>
          <w:kern w:val="3"/>
          <w:sz w:val="20"/>
          <w:szCs w:val="20"/>
        </w:rPr>
      </w:pPr>
      <w:r w:rsidRPr="004B3C43">
        <w:rPr>
          <w:rFonts w:ascii="Times New Roman" w:hAnsi="Times New Roman" w:cs="Times New Roman"/>
          <w:color w:val="000000"/>
          <w:kern w:val="3"/>
          <w:sz w:val="20"/>
          <w:szCs w:val="20"/>
        </w:rPr>
        <w:t>Совокупная значимость выбранных критериев должна составлять 100 %.</w:t>
      </w:r>
    </w:p>
    <w:p w:rsidR="00DB7B17" w:rsidRPr="004B3C43" w:rsidRDefault="00DB7B17" w:rsidP="00DB7B17">
      <w:pPr>
        <w:autoSpaceDN w:val="0"/>
        <w:jc w:val="both"/>
        <w:rPr>
          <w:rFonts w:ascii="Times New Roman" w:hAnsi="Times New Roman" w:cs="Times New Roman"/>
          <w:color w:val="000000"/>
          <w:kern w:val="3"/>
          <w:sz w:val="20"/>
          <w:szCs w:val="20"/>
        </w:rPr>
      </w:pPr>
      <w:r w:rsidRPr="004B3C43">
        <w:rPr>
          <w:rFonts w:ascii="Times New Roman" w:hAnsi="Times New Roman" w:cs="Times New Roman"/>
          <w:color w:val="000000"/>
          <w:kern w:val="3"/>
          <w:sz w:val="20"/>
          <w:szCs w:val="20"/>
        </w:rPr>
        <w:t>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относящихся к одному критерию, должна быть равна 100 %.</w:t>
      </w:r>
    </w:p>
    <w:p w:rsidR="00DB7B17" w:rsidRPr="004B3C43" w:rsidRDefault="00DB7B17" w:rsidP="00DB7B17">
      <w:pPr>
        <w:autoSpaceDN w:val="0"/>
        <w:jc w:val="both"/>
        <w:rPr>
          <w:rFonts w:ascii="Times New Roman" w:hAnsi="Times New Roman" w:cs="Times New Roman"/>
          <w:color w:val="000000"/>
          <w:kern w:val="3"/>
          <w:sz w:val="20"/>
          <w:szCs w:val="20"/>
        </w:rPr>
      </w:pPr>
      <w:r w:rsidRPr="004B3C43">
        <w:rPr>
          <w:rFonts w:ascii="Times New Roman" w:hAnsi="Times New Roman" w:cs="Times New Roman"/>
          <w:color w:val="000000"/>
          <w:kern w:val="3"/>
          <w:sz w:val="20"/>
          <w:szCs w:val="20"/>
        </w:rPr>
        <w:t>Отсутствие информации и документов, подлежащих представлению в заявке на участие в конкурсе для осуществления ее оценки по установленным критериям оценки заявок, не является основанием для отклонения заявки.</w:t>
      </w:r>
    </w:p>
    <w:p w:rsidR="00DB7B17" w:rsidRPr="004B3C43" w:rsidRDefault="00DB7B17" w:rsidP="00DB7B17">
      <w:pPr>
        <w:autoSpaceDN w:val="0"/>
        <w:spacing w:before="57" w:after="57"/>
        <w:ind w:firstLine="567"/>
        <w:jc w:val="both"/>
        <w:textAlignment w:val="baseline"/>
        <w:rPr>
          <w:rFonts w:ascii="Times New Roman" w:hAnsi="Times New Roman" w:cs="Times New Roman"/>
          <w:color w:val="000000"/>
          <w:kern w:val="3"/>
          <w:sz w:val="20"/>
          <w:szCs w:val="20"/>
        </w:rPr>
      </w:pPr>
    </w:p>
    <w:p w:rsidR="00DB7B17" w:rsidRPr="00DB7B17" w:rsidRDefault="00DB7B17" w:rsidP="00DB7B17">
      <w:pPr>
        <w:autoSpaceDN w:val="0"/>
        <w:jc w:val="center"/>
        <w:textAlignment w:val="baseline"/>
        <w:rPr>
          <w:rFonts w:ascii="Times New Roman" w:hAnsi="Times New Roman" w:cs="Times New Roman"/>
          <w:b/>
          <w:bCs/>
          <w:color w:val="000000"/>
          <w:kern w:val="3"/>
          <w:sz w:val="22"/>
          <w:szCs w:val="22"/>
        </w:rPr>
      </w:pPr>
    </w:p>
    <w:sectPr w:rsidR="00DB7B17" w:rsidRPr="00DB7B17" w:rsidSect="003D6163">
      <w:pgSz w:w="16838" w:h="11906" w:orient="landscape"/>
      <w:pgMar w:top="1134" w:right="1134" w:bottom="1134" w:left="1134" w:header="0" w:footer="0" w:gutter="0"/>
      <w:cols w:space="720"/>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27488"/>
    <w:multiLevelType w:val="hybridMultilevel"/>
    <w:tmpl w:val="9EF83FF8"/>
    <w:lvl w:ilvl="0" w:tplc="A6A69A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C0A0DD4"/>
    <w:multiLevelType w:val="multilevel"/>
    <w:tmpl w:val="D87EFC3E"/>
    <w:lvl w:ilvl="0">
      <w:start w:val="1"/>
      <w:numFmt w:val="decimal"/>
      <w:lvlText w:val="%1."/>
      <w:lvlJc w:val="left"/>
      <w:pPr>
        <w:ind w:left="927" w:hanging="360"/>
      </w:pPr>
      <w:rPr>
        <w:rFonts w:hint="default"/>
        <w:b/>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276622F8"/>
    <w:multiLevelType w:val="hybridMultilevel"/>
    <w:tmpl w:val="D31A41C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76F111B"/>
    <w:multiLevelType w:val="multilevel"/>
    <w:tmpl w:val="2F7E505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2F272973"/>
    <w:multiLevelType w:val="hybridMultilevel"/>
    <w:tmpl w:val="B96291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7385E28"/>
    <w:multiLevelType w:val="hybridMultilevel"/>
    <w:tmpl w:val="DCC038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0"/>
  </w:num>
  <w:num w:numId="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886"/>
    <w:rsid w:val="00001B2C"/>
    <w:rsid w:val="00011DB6"/>
    <w:rsid w:val="00022E39"/>
    <w:rsid w:val="00026343"/>
    <w:rsid w:val="00047B60"/>
    <w:rsid w:val="00052F63"/>
    <w:rsid w:val="00073223"/>
    <w:rsid w:val="0007540C"/>
    <w:rsid w:val="00086DEF"/>
    <w:rsid w:val="00093F4F"/>
    <w:rsid w:val="00095885"/>
    <w:rsid w:val="00095F8A"/>
    <w:rsid w:val="000A343C"/>
    <w:rsid w:val="000A4498"/>
    <w:rsid w:val="000B0ED3"/>
    <w:rsid w:val="000B6863"/>
    <w:rsid w:val="000C3593"/>
    <w:rsid w:val="000C3EF5"/>
    <w:rsid w:val="000C7810"/>
    <w:rsid w:val="000C7BF3"/>
    <w:rsid w:val="000D3AE3"/>
    <w:rsid w:val="000D4BAE"/>
    <w:rsid w:val="000D66AC"/>
    <w:rsid w:val="000D79E0"/>
    <w:rsid w:val="000E10F3"/>
    <w:rsid w:val="000E3FBD"/>
    <w:rsid w:val="000F2DBC"/>
    <w:rsid w:val="000F336F"/>
    <w:rsid w:val="000F6E27"/>
    <w:rsid w:val="00100193"/>
    <w:rsid w:val="00101A1A"/>
    <w:rsid w:val="0011266F"/>
    <w:rsid w:val="00113FEF"/>
    <w:rsid w:val="001158A1"/>
    <w:rsid w:val="00125D21"/>
    <w:rsid w:val="00130840"/>
    <w:rsid w:val="00143414"/>
    <w:rsid w:val="00146190"/>
    <w:rsid w:val="00146913"/>
    <w:rsid w:val="0015749C"/>
    <w:rsid w:val="0016770A"/>
    <w:rsid w:val="00174440"/>
    <w:rsid w:val="00180D86"/>
    <w:rsid w:val="001813D3"/>
    <w:rsid w:val="001A40C4"/>
    <w:rsid w:val="001B0079"/>
    <w:rsid w:val="001C0FB4"/>
    <w:rsid w:val="001C23F8"/>
    <w:rsid w:val="001D68BD"/>
    <w:rsid w:val="001E0B78"/>
    <w:rsid w:val="001E56A4"/>
    <w:rsid w:val="0020127A"/>
    <w:rsid w:val="00212F9D"/>
    <w:rsid w:val="002150C5"/>
    <w:rsid w:val="00217309"/>
    <w:rsid w:val="0021780A"/>
    <w:rsid w:val="00222080"/>
    <w:rsid w:val="00223AA6"/>
    <w:rsid w:val="00227ED5"/>
    <w:rsid w:val="00231C00"/>
    <w:rsid w:val="00231D46"/>
    <w:rsid w:val="00234DA5"/>
    <w:rsid w:val="00240B35"/>
    <w:rsid w:val="00253614"/>
    <w:rsid w:val="00266542"/>
    <w:rsid w:val="0027172C"/>
    <w:rsid w:val="00275B33"/>
    <w:rsid w:val="00277937"/>
    <w:rsid w:val="00290E38"/>
    <w:rsid w:val="00293EC3"/>
    <w:rsid w:val="002A2561"/>
    <w:rsid w:val="002B2660"/>
    <w:rsid w:val="002B5D6D"/>
    <w:rsid w:val="002D3201"/>
    <w:rsid w:val="002D3E7D"/>
    <w:rsid w:val="002D55D1"/>
    <w:rsid w:val="002D7899"/>
    <w:rsid w:val="002E2C05"/>
    <w:rsid w:val="0030726F"/>
    <w:rsid w:val="00320512"/>
    <w:rsid w:val="003235DF"/>
    <w:rsid w:val="00331309"/>
    <w:rsid w:val="00333E95"/>
    <w:rsid w:val="00361C05"/>
    <w:rsid w:val="00393C90"/>
    <w:rsid w:val="003A3570"/>
    <w:rsid w:val="003A3BF2"/>
    <w:rsid w:val="003A4601"/>
    <w:rsid w:val="003B6C55"/>
    <w:rsid w:val="003B72DE"/>
    <w:rsid w:val="003C2210"/>
    <w:rsid w:val="003C734C"/>
    <w:rsid w:val="003D17A9"/>
    <w:rsid w:val="003D350C"/>
    <w:rsid w:val="003D6163"/>
    <w:rsid w:val="00402C9E"/>
    <w:rsid w:val="00404883"/>
    <w:rsid w:val="00406250"/>
    <w:rsid w:val="004175D3"/>
    <w:rsid w:val="00423969"/>
    <w:rsid w:val="00423D0A"/>
    <w:rsid w:val="00426D82"/>
    <w:rsid w:val="0043648B"/>
    <w:rsid w:val="00436529"/>
    <w:rsid w:val="0044031F"/>
    <w:rsid w:val="0047309A"/>
    <w:rsid w:val="00491893"/>
    <w:rsid w:val="004A38DF"/>
    <w:rsid w:val="004A40E9"/>
    <w:rsid w:val="004B37C7"/>
    <w:rsid w:val="004B4764"/>
    <w:rsid w:val="004C013D"/>
    <w:rsid w:val="004D61C2"/>
    <w:rsid w:val="004D6BD6"/>
    <w:rsid w:val="004E3565"/>
    <w:rsid w:val="004E3696"/>
    <w:rsid w:val="004E36E5"/>
    <w:rsid w:val="004E4743"/>
    <w:rsid w:val="004E4802"/>
    <w:rsid w:val="004F7D4F"/>
    <w:rsid w:val="004F7DAA"/>
    <w:rsid w:val="0050097D"/>
    <w:rsid w:val="00507F38"/>
    <w:rsid w:val="005347DC"/>
    <w:rsid w:val="00551808"/>
    <w:rsid w:val="0055417A"/>
    <w:rsid w:val="00554293"/>
    <w:rsid w:val="00560104"/>
    <w:rsid w:val="005619C1"/>
    <w:rsid w:val="00576850"/>
    <w:rsid w:val="005813E2"/>
    <w:rsid w:val="00586086"/>
    <w:rsid w:val="005955E8"/>
    <w:rsid w:val="005A47D0"/>
    <w:rsid w:val="005A4BE1"/>
    <w:rsid w:val="005B37BB"/>
    <w:rsid w:val="005D2C4A"/>
    <w:rsid w:val="005E4F42"/>
    <w:rsid w:val="005E5A16"/>
    <w:rsid w:val="005F304B"/>
    <w:rsid w:val="00601ADB"/>
    <w:rsid w:val="00602808"/>
    <w:rsid w:val="00603CE2"/>
    <w:rsid w:val="006113B1"/>
    <w:rsid w:val="006134ED"/>
    <w:rsid w:val="00627019"/>
    <w:rsid w:val="0062724A"/>
    <w:rsid w:val="00633F05"/>
    <w:rsid w:val="006358BA"/>
    <w:rsid w:val="00636825"/>
    <w:rsid w:val="0063798C"/>
    <w:rsid w:val="00641334"/>
    <w:rsid w:val="00644611"/>
    <w:rsid w:val="006579E0"/>
    <w:rsid w:val="00661CE1"/>
    <w:rsid w:val="006639F9"/>
    <w:rsid w:val="006739A3"/>
    <w:rsid w:val="00684C42"/>
    <w:rsid w:val="00685AEE"/>
    <w:rsid w:val="006900F8"/>
    <w:rsid w:val="00692A67"/>
    <w:rsid w:val="00692B02"/>
    <w:rsid w:val="00692FF0"/>
    <w:rsid w:val="006A78FA"/>
    <w:rsid w:val="006B11A3"/>
    <w:rsid w:val="006B2CFD"/>
    <w:rsid w:val="006B3F1B"/>
    <w:rsid w:val="006B568E"/>
    <w:rsid w:val="006B7BED"/>
    <w:rsid w:val="006C0FAB"/>
    <w:rsid w:val="006C7092"/>
    <w:rsid w:val="006D6376"/>
    <w:rsid w:val="006D7AC8"/>
    <w:rsid w:val="006E4E9A"/>
    <w:rsid w:val="006E6283"/>
    <w:rsid w:val="006F1EE0"/>
    <w:rsid w:val="006F3736"/>
    <w:rsid w:val="006F6702"/>
    <w:rsid w:val="007153A4"/>
    <w:rsid w:val="0072700F"/>
    <w:rsid w:val="00730757"/>
    <w:rsid w:val="0074116C"/>
    <w:rsid w:val="00756627"/>
    <w:rsid w:val="00760237"/>
    <w:rsid w:val="007715F4"/>
    <w:rsid w:val="007767D3"/>
    <w:rsid w:val="00777B12"/>
    <w:rsid w:val="00790166"/>
    <w:rsid w:val="007A02DB"/>
    <w:rsid w:val="007A3E2D"/>
    <w:rsid w:val="007A689D"/>
    <w:rsid w:val="007B0F02"/>
    <w:rsid w:val="007D0818"/>
    <w:rsid w:val="007D144D"/>
    <w:rsid w:val="007D333D"/>
    <w:rsid w:val="007E3BC9"/>
    <w:rsid w:val="007E6A03"/>
    <w:rsid w:val="007E7D5C"/>
    <w:rsid w:val="007F135D"/>
    <w:rsid w:val="007F1946"/>
    <w:rsid w:val="00800E33"/>
    <w:rsid w:val="00810600"/>
    <w:rsid w:val="00810B8D"/>
    <w:rsid w:val="00831212"/>
    <w:rsid w:val="00831485"/>
    <w:rsid w:val="00833F52"/>
    <w:rsid w:val="00836FDB"/>
    <w:rsid w:val="00837C12"/>
    <w:rsid w:val="008445EA"/>
    <w:rsid w:val="00845161"/>
    <w:rsid w:val="00857E60"/>
    <w:rsid w:val="0086342B"/>
    <w:rsid w:val="00863DD6"/>
    <w:rsid w:val="0087299F"/>
    <w:rsid w:val="0087586C"/>
    <w:rsid w:val="0088018F"/>
    <w:rsid w:val="00895674"/>
    <w:rsid w:val="00895F9C"/>
    <w:rsid w:val="008A02D9"/>
    <w:rsid w:val="008A1E49"/>
    <w:rsid w:val="008B29D8"/>
    <w:rsid w:val="008D5D49"/>
    <w:rsid w:val="008E00B7"/>
    <w:rsid w:val="008E17CE"/>
    <w:rsid w:val="008F3D75"/>
    <w:rsid w:val="008F5C37"/>
    <w:rsid w:val="009023E3"/>
    <w:rsid w:val="00902886"/>
    <w:rsid w:val="0091081A"/>
    <w:rsid w:val="00916DE3"/>
    <w:rsid w:val="00917110"/>
    <w:rsid w:val="00920419"/>
    <w:rsid w:val="00932A2D"/>
    <w:rsid w:val="00933C47"/>
    <w:rsid w:val="00944620"/>
    <w:rsid w:val="00945A15"/>
    <w:rsid w:val="0095012C"/>
    <w:rsid w:val="009530FB"/>
    <w:rsid w:val="00954056"/>
    <w:rsid w:val="009603CA"/>
    <w:rsid w:val="0096393B"/>
    <w:rsid w:val="009801BB"/>
    <w:rsid w:val="0098421D"/>
    <w:rsid w:val="00985C3E"/>
    <w:rsid w:val="009876A4"/>
    <w:rsid w:val="00990B82"/>
    <w:rsid w:val="00991A10"/>
    <w:rsid w:val="00997744"/>
    <w:rsid w:val="009A0B6E"/>
    <w:rsid w:val="009A2E3F"/>
    <w:rsid w:val="009B309D"/>
    <w:rsid w:val="009D1CEC"/>
    <w:rsid w:val="009D36C4"/>
    <w:rsid w:val="009E355F"/>
    <w:rsid w:val="009E6158"/>
    <w:rsid w:val="009F17D4"/>
    <w:rsid w:val="009F1C0F"/>
    <w:rsid w:val="009F20FB"/>
    <w:rsid w:val="00A15024"/>
    <w:rsid w:val="00A157A5"/>
    <w:rsid w:val="00A2324C"/>
    <w:rsid w:val="00A23497"/>
    <w:rsid w:val="00A33997"/>
    <w:rsid w:val="00A40F87"/>
    <w:rsid w:val="00A423D1"/>
    <w:rsid w:val="00A45CA4"/>
    <w:rsid w:val="00A46CD1"/>
    <w:rsid w:val="00A5599E"/>
    <w:rsid w:val="00A60724"/>
    <w:rsid w:val="00A623FF"/>
    <w:rsid w:val="00A62431"/>
    <w:rsid w:val="00A64BC0"/>
    <w:rsid w:val="00A74EAE"/>
    <w:rsid w:val="00A8041B"/>
    <w:rsid w:val="00A83BCD"/>
    <w:rsid w:val="00A92109"/>
    <w:rsid w:val="00AA18C4"/>
    <w:rsid w:val="00AA3BE0"/>
    <w:rsid w:val="00AB77D2"/>
    <w:rsid w:val="00AC5991"/>
    <w:rsid w:val="00AE3336"/>
    <w:rsid w:val="00AE37A5"/>
    <w:rsid w:val="00AE4E6F"/>
    <w:rsid w:val="00AE7D7E"/>
    <w:rsid w:val="00AF2939"/>
    <w:rsid w:val="00AF49B9"/>
    <w:rsid w:val="00B02F05"/>
    <w:rsid w:val="00B13666"/>
    <w:rsid w:val="00B16541"/>
    <w:rsid w:val="00B1772C"/>
    <w:rsid w:val="00B20C0E"/>
    <w:rsid w:val="00B2531A"/>
    <w:rsid w:val="00B40AF7"/>
    <w:rsid w:val="00B40B4C"/>
    <w:rsid w:val="00B47854"/>
    <w:rsid w:val="00B521E6"/>
    <w:rsid w:val="00B54EED"/>
    <w:rsid w:val="00B67F89"/>
    <w:rsid w:val="00B77C07"/>
    <w:rsid w:val="00B832C0"/>
    <w:rsid w:val="00B849F2"/>
    <w:rsid w:val="00B85BF8"/>
    <w:rsid w:val="00B868AC"/>
    <w:rsid w:val="00B90713"/>
    <w:rsid w:val="00B92A66"/>
    <w:rsid w:val="00B97CC8"/>
    <w:rsid w:val="00BA0271"/>
    <w:rsid w:val="00BB5924"/>
    <w:rsid w:val="00BB7F3D"/>
    <w:rsid w:val="00BC4180"/>
    <w:rsid w:val="00BC6B48"/>
    <w:rsid w:val="00BD1C4C"/>
    <w:rsid w:val="00BD1D29"/>
    <w:rsid w:val="00BE2087"/>
    <w:rsid w:val="00BF3E4A"/>
    <w:rsid w:val="00BF478A"/>
    <w:rsid w:val="00C01D1F"/>
    <w:rsid w:val="00C063D5"/>
    <w:rsid w:val="00C16323"/>
    <w:rsid w:val="00C208E5"/>
    <w:rsid w:val="00C3051E"/>
    <w:rsid w:val="00C34CF0"/>
    <w:rsid w:val="00C35D2B"/>
    <w:rsid w:val="00C43B3F"/>
    <w:rsid w:val="00C51DEC"/>
    <w:rsid w:val="00C52692"/>
    <w:rsid w:val="00C54C03"/>
    <w:rsid w:val="00C70741"/>
    <w:rsid w:val="00C7300E"/>
    <w:rsid w:val="00C73732"/>
    <w:rsid w:val="00C813E1"/>
    <w:rsid w:val="00C84C9C"/>
    <w:rsid w:val="00C90614"/>
    <w:rsid w:val="00C90AD4"/>
    <w:rsid w:val="00C912DA"/>
    <w:rsid w:val="00C91896"/>
    <w:rsid w:val="00C960C4"/>
    <w:rsid w:val="00CB4710"/>
    <w:rsid w:val="00CD0A16"/>
    <w:rsid w:val="00CD19ED"/>
    <w:rsid w:val="00CD41F0"/>
    <w:rsid w:val="00CD4374"/>
    <w:rsid w:val="00CE0B31"/>
    <w:rsid w:val="00CE11D1"/>
    <w:rsid w:val="00CE2633"/>
    <w:rsid w:val="00CF38F8"/>
    <w:rsid w:val="00CF61D6"/>
    <w:rsid w:val="00D12F0C"/>
    <w:rsid w:val="00D148F1"/>
    <w:rsid w:val="00D15201"/>
    <w:rsid w:val="00D165C3"/>
    <w:rsid w:val="00D175CD"/>
    <w:rsid w:val="00D32AB4"/>
    <w:rsid w:val="00D367DD"/>
    <w:rsid w:val="00D43A27"/>
    <w:rsid w:val="00D504AD"/>
    <w:rsid w:val="00D551B3"/>
    <w:rsid w:val="00D61ABF"/>
    <w:rsid w:val="00D628E1"/>
    <w:rsid w:val="00D81007"/>
    <w:rsid w:val="00D919AD"/>
    <w:rsid w:val="00D92FB2"/>
    <w:rsid w:val="00DA2A5D"/>
    <w:rsid w:val="00DA3005"/>
    <w:rsid w:val="00DA497A"/>
    <w:rsid w:val="00DA55CF"/>
    <w:rsid w:val="00DA6B24"/>
    <w:rsid w:val="00DB098A"/>
    <w:rsid w:val="00DB4E7E"/>
    <w:rsid w:val="00DB7B17"/>
    <w:rsid w:val="00DC1AC8"/>
    <w:rsid w:val="00DC32C2"/>
    <w:rsid w:val="00DD0591"/>
    <w:rsid w:val="00DD6DC2"/>
    <w:rsid w:val="00DE2719"/>
    <w:rsid w:val="00DE5E08"/>
    <w:rsid w:val="00DF0AB8"/>
    <w:rsid w:val="00DF5A4F"/>
    <w:rsid w:val="00E0509D"/>
    <w:rsid w:val="00E42316"/>
    <w:rsid w:val="00E43542"/>
    <w:rsid w:val="00E455BA"/>
    <w:rsid w:val="00E51472"/>
    <w:rsid w:val="00E660C7"/>
    <w:rsid w:val="00E666F4"/>
    <w:rsid w:val="00E67235"/>
    <w:rsid w:val="00E71BF7"/>
    <w:rsid w:val="00E75A26"/>
    <w:rsid w:val="00E83423"/>
    <w:rsid w:val="00E85C1B"/>
    <w:rsid w:val="00EB72AA"/>
    <w:rsid w:val="00EC22F6"/>
    <w:rsid w:val="00EC32AF"/>
    <w:rsid w:val="00EC7762"/>
    <w:rsid w:val="00ED305E"/>
    <w:rsid w:val="00ED3D51"/>
    <w:rsid w:val="00EE0E64"/>
    <w:rsid w:val="00EE0F66"/>
    <w:rsid w:val="00EE27DD"/>
    <w:rsid w:val="00EE65EB"/>
    <w:rsid w:val="00EE6EA0"/>
    <w:rsid w:val="00EE7C27"/>
    <w:rsid w:val="00EF5D16"/>
    <w:rsid w:val="00EF7B87"/>
    <w:rsid w:val="00F0319C"/>
    <w:rsid w:val="00F03D50"/>
    <w:rsid w:val="00F25549"/>
    <w:rsid w:val="00F34F37"/>
    <w:rsid w:val="00F46FDF"/>
    <w:rsid w:val="00F50D42"/>
    <w:rsid w:val="00F516A6"/>
    <w:rsid w:val="00F551AD"/>
    <w:rsid w:val="00F5622A"/>
    <w:rsid w:val="00F61FE2"/>
    <w:rsid w:val="00F77D4A"/>
    <w:rsid w:val="00F81A68"/>
    <w:rsid w:val="00F82736"/>
    <w:rsid w:val="00F830F6"/>
    <w:rsid w:val="00F9735A"/>
    <w:rsid w:val="00FA04F1"/>
    <w:rsid w:val="00FA24BE"/>
    <w:rsid w:val="00FA4FC5"/>
    <w:rsid w:val="00FB226B"/>
    <w:rsid w:val="00FB4834"/>
    <w:rsid w:val="00FB6A7E"/>
    <w:rsid w:val="00FE2DAF"/>
    <w:rsid w:val="00FF2544"/>
    <w:rsid w:val="00FF3432"/>
    <w:rsid w:val="00FF4D53"/>
    <w:rsid w:val="00FF5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2711B9-AF1F-46D0-B555-36EB165D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paragraph" w:styleId="a3">
    <w:name w:val="Title"/>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paragraph" w:customStyle="1" w:styleId="a8">
    <w:name w:val="Содержимое таблицы"/>
    <w:basedOn w:val="a"/>
    <w:qFormat/>
    <w:pPr>
      <w:suppressLineNumbers/>
    </w:pPr>
  </w:style>
  <w:style w:type="character" w:styleId="a9">
    <w:name w:val="Hyperlink"/>
    <w:basedOn w:val="a0"/>
    <w:uiPriority w:val="99"/>
    <w:semiHidden/>
    <w:unhideWhenUsed/>
    <w:rsid w:val="00AE37A5"/>
    <w:rPr>
      <w:color w:val="0563C1" w:themeColor="hyperlink"/>
      <w:u w:val="single"/>
    </w:rPr>
  </w:style>
  <w:style w:type="paragraph" w:styleId="aa">
    <w:name w:val="Balloon Text"/>
    <w:basedOn w:val="a"/>
    <w:link w:val="ab"/>
    <w:uiPriority w:val="99"/>
    <w:semiHidden/>
    <w:unhideWhenUsed/>
    <w:rsid w:val="00DA497A"/>
    <w:rPr>
      <w:rFonts w:ascii="Tahoma" w:hAnsi="Tahoma"/>
      <w:sz w:val="16"/>
      <w:szCs w:val="14"/>
    </w:rPr>
  </w:style>
  <w:style w:type="character" w:customStyle="1" w:styleId="ab">
    <w:name w:val="Текст выноски Знак"/>
    <w:basedOn w:val="a0"/>
    <w:link w:val="aa"/>
    <w:uiPriority w:val="99"/>
    <w:semiHidden/>
    <w:rsid w:val="00DA497A"/>
    <w:rPr>
      <w:rFonts w:ascii="Tahoma" w:hAnsi="Tahoma"/>
      <w:sz w:val="16"/>
      <w:szCs w:val="14"/>
    </w:rPr>
  </w:style>
  <w:style w:type="paragraph" w:styleId="ac">
    <w:name w:val="List Paragraph"/>
    <w:basedOn w:val="a"/>
    <w:uiPriority w:val="34"/>
    <w:qFormat/>
    <w:rsid w:val="00423969"/>
    <w:pPr>
      <w:ind w:left="720"/>
      <w:contextualSpacing/>
    </w:pPr>
    <w:rPr>
      <w:szCs w:val="21"/>
    </w:rPr>
  </w:style>
  <w:style w:type="table" w:styleId="ad">
    <w:name w:val="Table Grid"/>
    <w:basedOn w:val="a1"/>
    <w:uiPriority w:val="39"/>
    <w:rsid w:val="00D12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
    <w:rsid w:val="00C51DEC"/>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Standard">
    <w:name w:val="Standard"/>
    <w:rsid w:val="0021780A"/>
    <w:pPr>
      <w:autoSpaceDN w:val="0"/>
      <w:spacing w:after="160" w:line="249" w:lineRule="auto"/>
      <w:textAlignment w:val="baseline"/>
    </w:pPr>
    <w:rPr>
      <w:rFonts w:ascii="Times New Roman" w:eastAsia="SimSun" w:hAnsi="Times New Roman" w:cs="Calibri"/>
      <w:color w:val="000000"/>
      <w:kern w:val="0"/>
      <w:sz w:val="22"/>
      <w:szCs w:val="22"/>
      <w:lang w:eastAsia="ru-RU" w:bidi="ar-SA"/>
    </w:rPr>
  </w:style>
  <w:style w:type="paragraph" w:styleId="ae">
    <w:name w:val="Normal (Web)"/>
    <w:basedOn w:val="a"/>
    <w:uiPriority w:val="99"/>
    <w:unhideWhenUsed/>
    <w:rsid w:val="000D66AC"/>
    <w:pPr>
      <w:suppressAutoHyphens w:val="0"/>
      <w:spacing w:before="100" w:beforeAutospacing="1" w:after="100" w:afterAutospacing="1"/>
    </w:pPr>
    <w:rPr>
      <w:rFonts w:ascii="Times New Roman" w:eastAsia="Times New Roman"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8577">
      <w:bodyDiv w:val="1"/>
      <w:marLeft w:val="0"/>
      <w:marRight w:val="0"/>
      <w:marTop w:val="0"/>
      <w:marBottom w:val="0"/>
      <w:divBdr>
        <w:top w:val="none" w:sz="0" w:space="0" w:color="auto"/>
        <w:left w:val="none" w:sz="0" w:space="0" w:color="auto"/>
        <w:bottom w:val="none" w:sz="0" w:space="0" w:color="auto"/>
        <w:right w:val="none" w:sz="0" w:space="0" w:color="auto"/>
      </w:divBdr>
    </w:div>
    <w:div w:id="277370012">
      <w:bodyDiv w:val="1"/>
      <w:marLeft w:val="0"/>
      <w:marRight w:val="0"/>
      <w:marTop w:val="0"/>
      <w:marBottom w:val="0"/>
      <w:divBdr>
        <w:top w:val="none" w:sz="0" w:space="0" w:color="auto"/>
        <w:left w:val="none" w:sz="0" w:space="0" w:color="auto"/>
        <w:bottom w:val="none" w:sz="0" w:space="0" w:color="auto"/>
        <w:right w:val="none" w:sz="0" w:space="0" w:color="auto"/>
      </w:divBdr>
    </w:div>
    <w:div w:id="483278299">
      <w:bodyDiv w:val="1"/>
      <w:marLeft w:val="0"/>
      <w:marRight w:val="0"/>
      <w:marTop w:val="0"/>
      <w:marBottom w:val="0"/>
      <w:divBdr>
        <w:top w:val="none" w:sz="0" w:space="0" w:color="auto"/>
        <w:left w:val="none" w:sz="0" w:space="0" w:color="auto"/>
        <w:bottom w:val="none" w:sz="0" w:space="0" w:color="auto"/>
        <w:right w:val="none" w:sz="0" w:space="0" w:color="auto"/>
      </w:divBdr>
    </w:div>
    <w:div w:id="621420517">
      <w:bodyDiv w:val="1"/>
      <w:marLeft w:val="0"/>
      <w:marRight w:val="0"/>
      <w:marTop w:val="0"/>
      <w:marBottom w:val="0"/>
      <w:divBdr>
        <w:top w:val="none" w:sz="0" w:space="0" w:color="auto"/>
        <w:left w:val="none" w:sz="0" w:space="0" w:color="auto"/>
        <w:bottom w:val="none" w:sz="0" w:space="0" w:color="auto"/>
        <w:right w:val="none" w:sz="0" w:space="0" w:color="auto"/>
      </w:divBdr>
    </w:div>
    <w:div w:id="693265861">
      <w:bodyDiv w:val="1"/>
      <w:marLeft w:val="0"/>
      <w:marRight w:val="0"/>
      <w:marTop w:val="0"/>
      <w:marBottom w:val="0"/>
      <w:divBdr>
        <w:top w:val="none" w:sz="0" w:space="0" w:color="auto"/>
        <w:left w:val="none" w:sz="0" w:space="0" w:color="auto"/>
        <w:bottom w:val="none" w:sz="0" w:space="0" w:color="auto"/>
        <w:right w:val="none" w:sz="0" w:space="0" w:color="auto"/>
      </w:divBdr>
    </w:div>
    <w:div w:id="1245913623">
      <w:bodyDiv w:val="1"/>
      <w:marLeft w:val="0"/>
      <w:marRight w:val="0"/>
      <w:marTop w:val="0"/>
      <w:marBottom w:val="0"/>
      <w:divBdr>
        <w:top w:val="none" w:sz="0" w:space="0" w:color="auto"/>
        <w:left w:val="none" w:sz="0" w:space="0" w:color="auto"/>
        <w:bottom w:val="none" w:sz="0" w:space="0" w:color="auto"/>
        <w:right w:val="none" w:sz="0" w:space="0" w:color="auto"/>
      </w:divBdr>
    </w:div>
    <w:div w:id="1395854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DDCF5-D2DC-49F3-9C98-485A03A58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6</Pages>
  <Words>2887</Words>
  <Characters>16456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31.12.2021 N 2604"Об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vt:lpstr>
    </vt:vector>
  </TitlesOfParts>
  <Company>КонсультантПлюс Версия 4021.00.31</Company>
  <LinksUpToDate>false</LinksUpToDate>
  <CharactersWithSpaces>19305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31.12.2021 N 2604"Об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dc:title>
  <dc:subject/>
  <dc:creator>Черных Сергей Семенович</dc:creator>
  <dc:description/>
  <cp:lastModifiedBy>Чувакова Ирина Ярославовна</cp:lastModifiedBy>
  <cp:revision>13</cp:revision>
  <cp:lastPrinted>2025-03-06T06:19:00Z</cp:lastPrinted>
  <dcterms:created xsi:type="dcterms:W3CDTF">2025-03-05T08:23:00Z</dcterms:created>
  <dcterms:modified xsi:type="dcterms:W3CDTF">2025-03-12T08:09:00Z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4021.00.31</vt:lpwstr>
  </property>
</Properties>
</file>