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D0E9" w14:textId="77777777" w:rsidR="00F858A2" w:rsidRPr="00C65D7A" w:rsidRDefault="002B7897" w:rsidP="00E338FB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65D7A">
        <w:rPr>
          <w:b/>
          <w:bCs/>
          <w:sz w:val="22"/>
          <w:szCs w:val="22"/>
        </w:rPr>
        <w:t xml:space="preserve">ПРОТОКОЛ </w:t>
      </w:r>
      <w:r w:rsidR="00A42B56" w:rsidRPr="00C65D7A">
        <w:rPr>
          <w:b/>
          <w:bCs/>
          <w:sz w:val="22"/>
          <w:szCs w:val="22"/>
        </w:rPr>
        <w:t>РАССМОТРЕНИЯ</w:t>
      </w:r>
      <w:r w:rsidR="00966903" w:rsidRPr="00C65D7A">
        <w:rPr>
          <w:b/>
          <w:bCs/>
          <w:sz w:val="22"/>
          <w:szCs w:val="22"/>
        </w:rPr>
        <w:t xml:space="preserve"> И ОЦЕНКИ</w:t>
      </w:r>
      <w:r w:rsidR="00A42B56" w:rsidRPr="00C65D7A">
        <w:rPr>
          <w:b/>
          <w:bCs/>
          <w:sz w:val="22"/>
          <w:szCs w:val="22"/>
        </w:rPr>
        <w:t xml:space="preserve"> КОТИРОВОЧНЫХ ЗАЯВОК</w:t>
      </w:r>
    </w:p>
    <w:p w14:paraId="50641A5E" w14:textId="77777777" w:rsidR="002B7897" w:rsidRPr="002A5DE4" w:rsidRDefault="002B7897" w:rsidP="002B7897">
      <w:pPr>
        <w:spacing w:after="0" w:line="240" w:lineRule="auto"/>
        <w:jc w:val="center"/>
      </w:pPr>
    </w:p>
    <w:p w14:paraId="2B546177" w14:textId="1F01CCE8" w:rsidR="002B7897" w:rsidRPr="002A5DE4" w:rsidRDefault="009C7407" w:rsidP="008F67AE">
      <w:pPr>
        <w:spacing w:after="0" w:line="240" w:lineRule="auto"/>
        <w:rPr>
          <w:b/>
        </w:rPr>
      </w:pPr>
      <w:r w:rsidRPr="002A5DE4">
        <w:rPr>
          <w:b/>
        </w:rPr>
        <w:t>«</w:t>
      </w:r>
      <w:r w:rsidR="00CC46AE">
        <w:rPr>
          <w:b/>
        </w:rPr>
        <w:t>30</w:t>
      </w:r>
      <w:r w:rsidR="00F61547" w:rsidRPr="002A5DE4">
        <w:rPr>
          <w:b/>
        </w:rPr>
        <w:t xml:space="preserve">» </w:t>
      </w:r>
      <w:r w:rsidR="00CC46AE">
        <w:rPr>
          <w:b/>
        </w:rPr>
        <w:t>апреля</w:t>
      </w:r>
      <w:r w:rsidR="00966DD3">
        <w:rPr>
          <w:b/>
        </w:rPr>
        <w:t xml:space="preserve"> 2025</w:t>
      </w:r>
      <w:r w:rsidR="002B7897" w:rsidRPr="002A5DE4">
        <w:rPr>
          <w:b/>
        </w:rPr>
        <w:t xml:space="preserve"> года</w:t>
      </w:r>
    </w:p>
    <w:p w14:paraId="5F2BD97C" w14:textId="77777777" w:rsidR="002B7897" w:rsidRPr="002A5DE4" w:rsidRDefault="00605D6F" w:rsidP="002B7897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A5DE4">
        <w:br/>
      </w:r>
      <w:r w:rsidR="002B7897" w:rsidRPr="002A5DE4">
        <w:rPr>
          <w:b/>
        </w:rPr>
        <w:t>1. Заказчик:</w:t>
      </w:r>
      <w:r w:rsidR="002B7897" w:rsidRPr="002A5DE4">
        <w:t xml:space="preserve"> Акционерное общество «Тюменское пассажирское автотранспортное предприятие №1»</w:t>
      </w:r>
    </w:p>
    <w:p w14:paraId="30436049" w14:textId="77777777" w:rsidR="002B7897" w:rsidRPr="002A5DE4" w:rsidRDefault="002B7897" w:rsidP="002B7897">
      <w:pPr>
        <w:autoSpaceDE w:val="0"/>
        <w:autoSpaceDN w:val="0"/>
        <w:adjustRightInd w:val="0"/>
        <w:spacing w:after="0" w:line="240" w:lineRule="auto"/>
        <w:jc w:val="both"/>
      </w:pPr>
      <w:r w:rsidRPr="002A5DE4">
        <w:t>Место нахождения: 625019, г. Тюмень, ул. Республики, д. 206 А</w:t>
      </w:r>
    </w:p>
    <w:p w14:paraId="23D19C20" w14:textId="758C33B8" w:rsidR="002B7897" w:rsidRPr="002A5DE4" w:rsidRDefault="002B7897" w:rsidP="002B7897">
      <w:pPr>
        <w:autoSpaceDE w:val="0"/>
        <w:autoSpaceDN w:val="0"/>
        <w:adjustRightInd w:val="0"/>
        <w:spacing w:after="0" w:line="240" w:lineRule="auto"/>
        <w:jc w:val="both"/>
      </w:pPr>
      <w:r w:rsidRPr="002A5DE4">
        <w:t xml:space="preserve">Адрес электронной почты: </w:t>
      </w:r>
      <w:hyperlink r:id="rId5" w:history="1">
        <w:r w:rsidR="0090752C" w:rsidRPr="002A5DE4">
          <w:rPr>
            <w:rStyle w:val="a6"/>
          </w:rPr>
          <w:t>m</w:t>
        </w:r>
        <w:r w:rsidR="0090752C" w:rsidRPr="002A5DE4">
          <w:rPr>
            <w:rStyle w:val="a6"/>
            <w:lang w:val="en-US"/>
          </w:rPr>
          <w:t>orozovaaa</w:t>
        </w:r>
        <w:r w:rsidR="0090752C" w:rsidRPr="002A5DE4">
          <w:rPr>
            <w:rStyle w:val="a6"/>
          </w:rPr>
          <w:t>@tat72.ru</w:t>
        </w:r>
      </w:hyperlink>
    </w:p>
    <w:p w14:paraId="3B5F35AB" w14:textId="7B4C8B60" w:rsidR="00FC64B1" w:rsidRPr="002A5DE4" w:rsidRDefault="002B7897" w:rsidP="00D35370">
      <w:pPr>
        <w:autoSpaceDE w:val="0"/>
        <w:autoSpaceDN w:val="0"/>
        <w:adjustRightInd w:val="0"/>
        <w:spacing w:after="100" w:line="240" w:lineRule="auto"/>
        <w:jc w:val="both"/>
      </w:pPr>
      <w:r w:rsidRPr="002A5DE4">
        <w:t>Номер контактного телефона, факс: 8 (3452) 27-28-</w:t>
      </w:r>
      <w:r w:rsidR="00966DD3">
        <w:t>31</w:t>
      </w:r>
    </w:p>
    <w:p w14:paraId="4E9AA3E2" w14:textId="3D815B8F" w:rsidR="009C7407" w:rsidRPr="002A5DE4" w:rsidRDefault="002B7897" w:rsidP="00D35370">
      <w:pPr>
        <w:spacing w:after="100" w:line="240" w:lineRule="auto"/>
        <w:jc w:val="both"/>
        <w:outlineLvl w:val="1"/>
      </w:pPr>
      <w:r w:rsidRPr="002A5DE4">
        <w:rPr>
          <w:b/>
        </w:rPr>
        <w:t xml:space="preserve">2. Наименование предмета </w:t>
      </w:r>
      <w:r w:rsidR="00106C79" w:rsidRPr="002A5DE4">
        <w:rPr>
          <w:b/>
        </w:rPr>
        <w:t>запроса котировок цен</w:t>
      </w:r>
      <w:r w:rsidRPr="002A5DE4">
        <w:rPr>
          <w:b/>
        </w:rPr>
        <w:t xml:space="preserve"> в электронной форме:</w:t>
      </w:r>
      <w:r w:rsidR="009C7407" w:rsidRPr="002A5DE4">
        <w:t xml:space="preserve"> </w:t>
      </w:r>
      <w:r w:rsidR="00CC46AE">
        <w:t>Поставка оргтехники</w:t>
      </w:r>
      <w:r w:rsidR="005E4F96">
        <w:t>.</w:t>
      </w:r>
    </w:p>
    <w:p w14:paraId="36D3627A" w14:textId="693A5777" w:rsidR="00CC46AE" w:rsidRPr="00571AD5" w:rsidRDefault="002B7897" w:rsidP="00CC46AE">
      <w:pPr>
        <w:widowControl w:val="0"/>
        <w:shd w:val="clear" w:color="auto" w:fill="FFFFFF"/>
        <w:tabs>
          <w:tab w:val="left" w:pos="770"/>
        </w:tabs>
        <w:autoSpaceDE w:val="0"/>
        <w:spacing w:after="0" w:line="240" w:lineRule="auto"/>
        <w:jc w:val="both"/>
        <w:rPr>
          <w:color w:val="000000"/>
        </w:rPr>
      </w:pPr>
      <w:r w:rsidRPr="002A5DE4">
        <w:rPr>
          <w:b/>
        </w:rPr>
        <w:t xml:space="preserve">3. </w:t>
      </w:r>
      <w:r w:rsidR="00966DD3" w:rsidRPr="00966DD3">
        <w:rPr>
          <w:color w:val="000000"/>
        </w:rPr>
        <w:t xml:space="preserve">Начальная (максимальная) сумма </w:t>
      </w:r>
      <w:r w:rsidR="008E0D17">
        <w:rPr>
          <w:color w:val="000000"/>
        </w:rPr>
        <w:t>договора</w:t>
      </w:r>
      <w:r w:rsidR="00966DD3" w:rsidRPr="00966DD3">
        <w:rPr>
          <w:color w:val="000000"/>
        </w:rPr>
        <w:t xml:space="preserve"> </w:t>
      </w:r>
      <w:r w:rsidR="00966DD3" w:rsidRPr="005E4F96">
        <w:rPr>
          <w:color w:val="000000"/>
        </w:rPr>
        <w:t xml:space="preserve">составляет </w:t>
      </w:r>
      <w:r w:rsidR="00CC46AE" w:rsidRPr="00F852A4">
        <w:rPr>
          <w:color w:val="000000"/>
        </w:rPr>
        <w:t>383</w:t>
      </w:r>
      <w:r w:rsidR="00CC46AE">
        <w:rPr>
          <w:color w:val="000000"/>
        </w:rPr>
        <w:t xml:space="preserve"> </w:t>
      </w:r>
      <w:r w:rsidR="00CC46AE" w:rsidRPr="00F852A4">
        <w:rPr>
          <w:color w:val="000000"/>
        </w:rPr>
        <w:t>815</w:t>
      </w:r>
      <w:r w:rsidR="00CC46AE" w:rsidRPr="00571AD5">
        <w:rPr>
          <w:color w:val="000000"/>
        </w:rPr>
        <w:t xml:space="preserve"> (</w:t>
      </w:r>
      <w:r w:rsidR="00CC46AE">
        <w:rPr>
          <w:color w:val="000000"/>
        </w:rPr>
        <w:t>триста восемьдесят три</w:t>
      </w:r>
      <w:r w:rsidR="00CC46AE" w:rsidRPr="00571AD5">
        <w:rPr>
          <w:color w:val="000000"/>
        </w:rPr>
        <w:t xml:space="preserve"> тысяч</w:t>
      </w:r>
      <w:r w:rsidR="00CC46AE">
        <w:rPr>
          <w:color w:val="000000"/>
        </w:rPr>
        <w:t>и</w:t>
      </w:r>
      <w:r w:rsidR="00CC46AE" w:rsidRPr="00571AD5">
        <w:rPr>
          <w:color w:val="000000"/>
        </w:rPr>
        <w:t xml:space="preserve"> </w:t>
      </w:r>
      <w:r w:rsidR="00CC46AE">
        <w:rPr>
          <w:color w:val="000000"/>
        </w:rPr>
        <w:t>восемьсот пятнадцать</w:t>
      </w:r>
      <w:r w:rsidR="00CC46AE" w:rsidRPr="00571AD5">
        <w:rPr>
          <w:color w:val="000000"/>
        </w:rPr>
        <w:t xml:space="preserve">) рублей </w:t>
      </w:r>
      <w:r w:rsidR="00CC46AE">
        <w:rPr>
          <w:color w:val="000000"/>
        </w:rPr>
        <w:t>03</w:t>
      </w:r>
      <w:r w:rsidR="00CC46AE" w:rsidRPr="00571AD5">
        <w:rPr>
          <w:color w:val="000000"/>
        </w:rPr>
        <w:t xml:space="preserve"> копе</w:t>
      </w:r>
      <w:r w:rsidR="00CC46AE">
        <w:rPr>
          <w:color w:val="000000"/>
        </w:rPr>
        <w:t>й</w:t>
      </w:r>
      <w:r w:rsidR="00CC46AE" w:rsidRPr="00571AD5">
        <w:rPr>
          <w:color w:val="000000"/>
        </w:rPr>
        <w:t>к</w:t>
      </w:r>
      <w:r w:rsidR="00CC46AE">
        <w:rPr>
          <w:color w:val="000000"/>
        </w:rPr>
        <w:t>и</w:t>
      </w:r>
      <w:r w:rsidR="00CC46AE" w:rsidRPr="00571AD5">
        <w:rPr>
          <w:color w:val="000000"/>
        </w:rPr>
        <w:t>, НДС 20% в том числе.</w:t>
      </w:r>
    </w:p>
    <w:p w14:paraId="6A3493F3" w14:textId="31DDE587" w:rsidR="00FC64B1" w:rsidRDefault="00106C79" w:rsidP="00CA6F1A">
      <w:pPr>
        <w:widowControl w:val="0"/>
        <w:shd w:val="clear" w:color="auto" w:fill="FFFFFF"/>
        <w:tabs>
          <w:tab w:val="left" w:pos="770"/>
        </w:tabs>
        <w:autoSpaceDE w:val="0"/>
        <w:spacing w:before="120" w:after="120" w:line="240" w:lineRule="auto"/>
        <w:jc w:val="both"/>
      </w:pPr>
      <w:r w:rsidRPr="002A5DE4">
        <w:t>4. Извещение о</w:t>
      </w:r>
      <w:r w:rsidR="002B7897" w:rsidRPr="002A5DE4">
        <w:t xml:space="preserve"> </w:t>
      </w:r>
      <w:r w:rsidRPr="002A5DE4">
        <w:t>запросе котировок цен</w:t>
      </w:r>
      <w:r w:rsidR="002B7897" w:rsidRPr="002A5DE4">
        <w:t xml:space="preserve"> в электронной форме был</w:t>
      </w:r>
      <w:r w:rsidR="00C8728B">
        <w:t>о</w:t>
      </w:r>
      <w:r w:rsidR="002B7897" w:rsidRPr="002A5DE4">
        <w:t xml:space="preserve"> размещен</w:t>
      </w:r>
      <w:r w:rsidR="00C8728B">
        <w:t>о</w:t>
      </w:r>
      <w:r w:rsidR="002B7897" w:rsidRPr="002A5DE4">
        <w:t xml:space="preserve"> на официальном сайте </w:t>
      </w:r>
      <w:hyperlink r:id="rId6" w:history="1">
        <w:r w:rsidR="002B7897" w:rsidRPr="002A5DE4">
          <w:rPr>
            <w:rStyle w:val="a6"/>
          </w:rPr>
          <w:t>http://zakupki.gov.ru</w:t>
        </w:r>
      </w:hyperlink>
      <w:r w:rsidR="002B7897" w:rsidRPr="002A5DE4">
        <w:t xml:space="preserve">   и на сайте </w:t>
      </w:r>
      <w:hyperlink r:id="rId7" w:history="1">
        <w:r w:rsidR="00C65D7A" w:rsidRPr="002A5DE4">
          <w:rPr>
            <w:rStyle w:val="a6"/>
          </w:rPr>
          <w:t>https://etp-mir.ru</w:t>
        </w:r>
      </w:hyperlink>
      <w:r w:rsidR="00C65D7A" w:rsidRPr="002A5DE4">
        <w:t xml:space="preserve"> </w:t>
      </w:r>
      <w:r w:rsidR="002B7897" w:rsidRPr="002A5DE4">
        <w:t>в сети Интернет.</w:t>
      </w:r>
    </w:p>
    <w:p w14:paraId="7E1CCDE1" w14:textId="52F64242" w:rsidR="00CD65ED" w:rsidRPr="002A5DE4" w:rsidRDefault="002B7897" w:rsidP="00D35370">
      <w:pPr>
        <w:autoSpaceDE w:val="0"/>
        <w:autoSpaceDN w:val="0"/>
        <w:adjustRightInd w:val="0"/>
        <w:spacing w:after="100" w:line="240" w:lineRule="auto"/>
        <w:jc w:val="both"/>
      </w:pPr>
      <w:r w:rsidRPr="002A5DE4">
        <w:t xml:space="preserve">5. Заседание Комиссии по закупкам АО «ТПАТП №1» для рассмотрения заявок на участие в </w:t>
      </w:r>
      <w:r w:rsidR="00441725" w:rsidRPr="002A5DE4">
        <w:t>запросе котировок цен</w:t>
      </w:r>
      <w:r w:rsidRPr="002A5DE4">
        <w:t xml:space="preserve"> в</w:t>
      </w:r>
      <w:r w:rsidR="008A6D6E" w:rsidRPr="002A5DE4">
        <w:t xml:space="preserve"> эл</w:t>
      </w:r>
      <w:r w:rsidR="00F65588" w:rsidRPr="002A5DE4">
        <w:t xml:space="preserve">ектронной форме состоялось </w:t>
      </w:r>
      <w:r w:rsidR="00CC46AE">
        <w:t>30</w:t>
      </w:r>
      <w:r w:rsidR="005E4F96">
        <w:t>.0</w:t>
      </w:r>
      <w:r w:rsidR="00CC46AE">
        <w:t>4</w:t>
      </w:r>
      <w:r w:rsidR="005E4F96">
        <w:t>.2025</w:t>
      </w:r>
      <w:r w:rsidRPr="002A5DE4">
        <w:t xml:space="preserve"> года.</w:t>
      </w:r>
      <w:r w:rsidR="00F65588" w:rsidRPr="002A5DE4">
        <w:t xml:space="preserve"> </w:t>
      </w:r>
      <w:r w:rsidR="00CD65ED" w:rsidRPr="002A5DE4">
        <w:t>Комиссия в составе:</w:t>
      </w:r>
    </w:p>
    <w:p w14:paraId="32133390" w14:textId="77777777" w:rsidR="00064BD0" w:rsidRPr="002A5DE4" w:rsidRDefault="00064BD0" w:rsidP="00064BD0">
      <w:pPr>
        <w:spacing w:after="0" w:line="240" w:lineRule="auto"/>
        <w:ind w:firstLine="567"/>
        <w:jc w:val="both"/>
        <w:rPr>
          <w:b/>
          <w:i/>
        </w:rPr>
      </w:pPr>
      <w:r w:rsidRPr="002A5DE4">
        <w:rPr>
          <w:b/>
          <w:i/>
        </w:rPr>
        <w:t xml:space="preserve">Председатель комиссии: </w:t>
      </w:r>
    </w:p>
    <w:p w14:paraId="25ADFAD9" w14:textId="77777777" w:rsidR="00064BD0" w:rsidRPr="002A5DE4" w:rsidRDefault="00064BD0" w:rsidP="00064BD0">
      <w:pPr>
        <w:spacing w:after="0" w:line="240" w:lineRule="auto"/>
        <w:ind w:firstLine="567"/>
        <w:jc w:val="both"/>
      </w:pPr>
      <w:r w:rsidRPr="002A5DE4">
        <w:t>Шулепов Роман Евгеньевич;</w:t>
      </w:r>
    </w:p>
    <w:p w14:paraId="1E7D2103" w14:textId="77777777" w:rsidR="00064BD0" w:rsidRPr="002A5DE4" w:rsidRDefault="00064BD0" w:rsidP="00064BD0">
      <w:pPr>
        <w:spacing w:after="0" w:line="240" w:lineRule="auto"/>
        <w:ind w:firstLine="567"/>
        <w:jc w:val="both"/>
        <w:rPr>
          <w:b/>
          <w:i/>
        </w:rPr>
      </w:pPr>
      <w:r w:rsidRPr="002A5DE4">
        <w:rPr>
          <w:b/>
          <w:i/>
        </w:rPr>
        <w:t xml:space="preserve">Члены комиссии: </w:t>
      </w:r>
    </w:p>
    <w:p w14:paraId="41684330" w14:textId="77777777" w:rsidR="00064BD0" w:rsidRPr="002A5DE4" w:rsidRDefault="00064BD0" w:rsidP="00064BD0">
      <w:pPr>
        <w:spacing w:after="0" w:line="240" w:lineRule="auto"/>
        <w:ind w:firstLine="567"/>
        <w:jc w:val="both"/>
      </w:pPr>
      <w:r w:rsidRPr="002A5DE4">
        <w:t>Яковлева Ирина Анатольевна;</w:t>
      </w:r>
    </w:p>
    <w:p w14:paraId="57E64CC5" w14:textId="77777777" w:rsidR="00064BD0" w:rsidRPr="002A5DE4" w:rsidRDefault="00064BD0" w:rsidP="00064BD0">
      <w:pPr>
        <w:spacing w:after="0" w:line="240" w:lineRule="auto"/>
        <w:ind w:firstLine="567"/>
        <w:jc w:val="both"/>
      </w:pPr>
      <w:r w:rsidRPr="002A5DE4">
        <w:t>Скорняков Алексей Петрович;</w:t>
      </w:r>
    </w:p>
    <w:p w14:paraId="391C1495" w14:textId="77777777" w:rsidR="00064BD0" w:rsidRPr="002A5DE4" w:rsidRDefault="00064BD0" w:rsidP="00064BD0">
      <w:pPr>
        <w:spacing w:after="0" w:line="240" w:lineRule="auto"/>
        <w:ind w:firstLine="567"/>
        <w:jc w:val="both"/>
      </w:pPr>
      <w:r w:rsidRPr="002A5DE4">
        <w:t>Смирнова Наталья Владимировна;</w:t>
      </w:r>
    </w:p>
    <w:p w14:paraId="054E6B01" w14:textId="77777777" w:rsidR="00064BD0" w:rsidRPr="002A5DE4" w:rsidRDefault="00064BD0" w:rsidP="00064BD0">
      <w:pPr>
        <w:spacing w:after="0" w:line="240" w:lineRule="auto"/>
        <w:ind w:firstLine="567"/>
        <w:jc w:val="both"/>
      </w:pPr>
      <w:r w:rsidRPr="002A5DE4">
        <w:t>Конева Ольга Сергеевна;</w:t>
      </w:r>
    </w:p>
    <w:p w14:paraId="2C6BB4CB" w14:textId="77777777" w:rsidR="00064BD0" w:rsidRPr="002A5DE4" w:rsidRDefault="00064BD0" w:rsidP="00064BD0">
      <w:pPr>
        <w:spacing w:after="0" w:line="240" w:lineRule="auto"/>
        <w:ind w:firstLine="567"/>
        <w:jc w:val="both"/>
      </w:pPr>
      <w:r w:rsidRPr="002A5DE4">
        <w:t>Понкратова Татьяна Александровна;</w:t>
      </w:r>
    </w:p>
    <w:p w14:paraId="166E1297" w14:textId="787C6755" w:rsidR="00B563C6" w:rsidRDefault="00064BD0" w:rsidP="004F61E3">
      <w:pPr>
        <w:spacing w:after="0" w:line="240" w:lineRule="auto"/>
        <w:ind w:firstLine="567"/>
        <w:jc w:val="both"/>
      </w:pPr>
      <w:r w:rsidRPr="002A5DE4">
        <w:t>Подшивалова Елена Николаевна</w:t>
      </w:r>
      <w:r w:rsidR="004F61E3" w:rsidRPr="002A5DE4">
        <w:t>.</w:t>
      </w:r>
    </w:p>
    <w:p w14:paraId="421F81E1" w14:textId="77777777" w:rsidR="00054643" w:rsidRPr="00054643" w:rsidRDefault="00054643" w:rsidP="00054643">
      <w:pPr>
        <w:spacing w:after="0" w:line="240" w:lineRule="auto"/>
        <w:ind w:firstLine="567"/>
        <w:jc w:val="both"/>
      </w:pPr>
      <w:r w:rsidRPr="00054643">
        <w:t>Присутствовали 7 (семь) членов комиссии из 7 (семи). Комиссия правомочна, если на заседании комиссии присутствует не менее чем пятьдесят процентов общего числа членов. Настоящее заседание комиссии является правомочным.</w:t>
      </w:r>
    </w:p>
    <w:p w14:paraId="17CBE4DA" w14:textId="1EA6D311" w:rsidR="000A60B9" w:rsidRPr="002A5DE4" w:rsidRDefault="00D86B70" w:rsidP="00C4073B">
      <w:pPr>
        <w:pStyle w:val="P-Style"/>
        <w:spacing w:before="120" w:after="120" w:line="240" w:lineRule="auto"/>
      </w:pPr>
      <w:r w:rsidRPr="002A5DE4">
        <w:t xml:space="preserve">6. </w:t>
      </w:r>
      <w:r w:rsidR="005A7BCA" w:rsidRPr="002A5DE4">
        <w:t>До о</w:t>
      </w:r>
      <w:r w:rsidR="00D37F7A" w:rsidRPr="002A5DE4">
        <w:t xml:space="preserve">кончания срока </w:t>
      </w:r>
      <w:r w:rsidR="009C7407" w:rsidRPr="002A5DE4">
        <w:t>подачи заявок «</w:t>
      </w:r>
      <w:r w:rsidR="00992476">
        <w:t>2</w:t>
      </w:r>
      <w:r w:rsidR="00CC46AE">
        <w:t>9</w:t>
      </w:r>
      <w:r w:rsidR="005A7BCA" w:rsidRPr="002A5DE4">
        <w:t xml:space="preserve">» </w:t>
      </w:r>
      <w:r w:rsidR="00CC46AE">
        <w:t>апреля</w:t>
      </w:r>
      <w:r w:rsidR="00966DD3">
        <w:t xml:space="preserve"> 2025</w:t>
      </w:r>
      <w:r w:rsidR="005A7BCA" w:rsidRPr="002A5DE4">
        <w:t xml:space="preserve"> года в </w:t>
      </w:r>
      <w:r w:rsidR="00E66462" w:rsidRPr="002A5DE4">
        <w:t xml:space="preserve">16 часов 00 минут, было подано </w:t>
      </w:r>
      <w:r w:rsidR="008E0D17">
        <w:t>5</w:t>
      </w:r>
      <w:r w:rsidR="00B171A6">
        <w:t xml:space="preserve"> </w:t>
      </w:r>
      <w:r w:rsidR="005A7BCA" w:rsidRPr="002A5DE4">
        <w:t>заяв</w:t>
      </w:r>
      <w:r w:rsidR="008E0D17">
        <w:t>о</w:t>
      </w:r>
      <w:r w:rsidR="005A7BCA" w:rsidRPr="002A5DE4">
        <w:t>к. Сведения о поданных заявках</w:t>
      </w:r>
      <w:r w:rsidR="00605D6F" w:rsidRPr="002A5DE4">
        <w:t>:</w:t>
      </w:r>
    </w:p>
    <w:tbl>
      <w:tblPr>
        <w:tblW w:w="14741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904"/>
        <w:gridCol w:w="2920"/>
        <w:gridCol w:w="1102"/>
        <w:gridCol w:w="1542"/>
        <w:gridCol w:w="1538"/>
        <w:gridCol w:w="6027"/>
      </w:tblGrid>
      <w:tr w:rsidR="00257494" w:rsidRPr="00496778" w14:paraId="50078847" w14:textId="77777777" w:rsidTr="00496778">
        <w:trPr>
          <w:trHeight w:val="619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0417494E" w14:textId="77777777" w:rsidR="00257494" w:rsidRPr="00496778" w:rsidRDefault="00257494" w:rsidP="004967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6778">
              <w:rPr>
                <w:b/>
                <w:sz w:val="20"/>
                <w:szCs w:val="20"/>
              </w:rPr>
              <w:t>№ пп</w:t>
            </w:r>
          </w:p>
        </w:tc>
        <w:tc>
          <w:tcPr>
            <w:tcW w:w="904" w:type="dxa"/>
            <w:vAlign w:val="center"/>
          </w:tcPr>
          <w:p w14:paraId="0C63DB1A" w14:textId="77777777" w:rsidR="000A60B9" w:rsidRPr="00496778" w:rsidRDefault="000A60B9" w:rsidP="004967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6778">
              <w:rPr>
                <w:b/>
                <w:sz w:val="20"/>
                <w:szCs w:val="20"/>
              </w:rPr>
              <w:t>Номер</w:t>
            </w:r>
          </w:p>
          <w:p w14:paraId="6DD93CE6" w14:textId="77777777" w:rsidR="00257494" w:rsidRPr="00496778" w:rsidRDefault="00257494" w:rsidP="004967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6778">
              <w:rPr>
                <w:b/>
                <w:sz w:val="20"/>
                <w:szCs w:val="20"/>
              </w:rPr>
              <w:t>ЭТП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2023632" w14:textId="77777777" w:rsidR="00257494" w:rsidRPr="00496778" w:rsidRDefault="00257494" w:rsidP="004967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6778">
              <w:rPr>
                <w:b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102" w:type="dxa"/>
            <w:vAlign w:val="center"/>
          </w:tcPr>
          <w:p w14:paraId="69E5F2B4" w14:textId="77777777" w:rsidR="00257494" w:rsidRPr="00496778" w:rsidRDefault="00257494" w:rsidP="0049677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778">
              <w:rPr>
                <w:b/>
                <w:bCs/>
                <w:color w:val="000000"/>
                <w:sz w:val="20"/>
                <w:szCs w:val="20"/>
              </w:rPr>
              <w:t>Цена</w:t>
            </w:r>
            <w:r w:rsidR="00226C5A" w:rsidRPr="00496778">
              <w:rPr>
                <w:b/>
                <w:bCs/>
                <w:color w:val="000000"/>
                <w:sz w:val="20"/>
                <w:szCs w:val="20"/>
              </w:rPr>
              <w:t>, руб.</w:t>
            </w:r>
          </w:p>
        </w:tc>
        <w:tc>
          <w:tcPr>
            <w:tcW w:w="1542" w:type="dxa"/>
            <w:vAlign w:val="center"/>
          </w:tcPr>
          <w:p w14:paraId="359CDBBA" w14:textId="77777777" w:rsidR="00257494" w:rsidRPr="00496778" w:rsidRDefault="00257494" w:rsidP="004967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6778">
              <w:rPr>
                <w:b/>
                <w:sz w:val="20"/>
                <w:szCs w:val="20"/>
              </w:rPr>
              <w:t>Номер по ранжированию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DA63D78" w14:textId="77777777" w:rsidR="00257494" w:rsidRPr="00496778" w:rsidRDefault="00257494" w:rsidP="004967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6778">
              <w:rPr>
                <w:b/>
                <w:sz w:val="20"/>
                <w:szCs w:val="20"/>
              </w:rPr>
              <w:t>Решение о допуске заявки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4D9108B3" w14:textId="77777777" w:rsidR="00257494" w:rsidRPr="00496778" w:rsidRDefault="00257494" w:rsidP="004967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6778">
              <w:rPr>
                <w:b/>
                <w:sz w:val="20"/>
                <w:szCs w:val="20"/>
              </w:rPr>
              <w:t>Основание для решения</w:t>
            </w:r>
          </w:p>
        </w:tc>
      </w:tr>
      <w:tr w:rsidR="00496778" w:rsidRPr="00496778" w14:paraId="67818BC5" w14:textId="77777777" w:rsidTr="00496778">
        <w:trPr>
          <w:trHeight w:val="429"/>
          <w:jc w:val="center"/>
        </w:trPr>
        <w:tc>
          <w:tcPr>
            <w:tcW w:w="708" w:type="dxa"/>
            <w:vAlign w:val="center"/>
          </w:tcPr>
          <w:p w14:paraId="198F1BF8" w14:textId="5B0D650F" w:rsidR="00496778" w:rsidRPr="00496778" w:rsidRDefault="00496778" w:rsidP="00496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778">
              <w:rPr>
                <w:sz w:val="20"/>
                <w:szCs w:val="20"/>
              </w:rPr>
              <w:t>1</w:t>
            </w:r>
          </w:p>
        </w:tc>
        <w:tc>
          <w:tcPr>
            <w:tcW w:w="904" w:type="dxa"/>
            <w:vAlign w:val="center"/>
          </w:tcPr>
          <w:p w14:paraId="2230B111" w14:textId="33BD9A48" w:rsidR="00496778" w:rsidRPr="00496778" w:rsidRDefault="00496778" w:rsidP="0049677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14883</w:t>
            </w:r>
          </w:p>
        </w:tc>
        <w:tc>
          <w:tcPr>
            <w:tcW w:w="0" w:type="auto"/>
            <w:vAlign w:val="center"/>
          </w:tcPr>
          <w:p w14:paraId="4105A6F4" w14:textId="0BD48C1C" w:rsidR="00496778" w:rsidRPr="00496778" w:rsidRDefault="00496778" w:rsidP="00496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28.04.2025 14:15:27 MCK+2</w:t>
            </w:r>
          </w:p>
        </w:tc>
        <w:tc>
          <w:tcPr>
            <w:tcW w:w="1102" w:type="dxa"/>
            <w:vAlign w:val="center"/>
          </w:tcPr>
          <w:p w14:paraId="10E2A6F3" w14:textId="598DE860" w:rsidR="00496778" w:rsidRPr="00496778" w:rsidRDefault="00496778" w:rsidP="0049677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307 000.00 </w:t>
            </w:r>
          </w:p>
        </w:tc>
        <w:tc>
          <w:tcPr>
            <w:tcW w:w="1542" w:type="dxa"/>
            <w:vAlign w:val="center"/>
          </w:tcPr>
          <w:p w14:paraId="622B769E" w14:textId="122EEF34" w:rsidR="00496778" w:rsidRPr="00496778" w:rsidRDefault="008B5D2E" w:rsidP="004967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8726A09" w14:textId="099A4ABC" w:rsidR="00496778" w:rsidRPr="00496778" w:rsidRDefault="00F871B1" w:rsidP="00496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Отклонена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19A5AB85" w14:textId="77777777" w:rsidR="00DA70E2" w:rsidRDefault="00DA70E2" w:rsidP="00732AE3">
            <w:pPr>
              <w:tabs>
                <w:tab w:val="left" w:pos="5595"/>
              </w:tabs>
              <w:spacing w:after="0" w:line="240" w:lineRule="auto"/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Котировочная заявка</w:t>
            </w:r>
            <w:r w:rsidRPr="00DA70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</w:t>
            </w:r>
            <w:r w:rsidRPr="00DA70E2">
              <w:rPr>
                <w:sz w:val="20"/>
                <w:szCs w:val="20"/>
              </w:rPr>
              <w:t>соответствие требованиям, установленным в извещении о проведении запроса котировок цен, а именно</w:t>
            </w:r>
            <w:r>
              <w:rPr>
                <w:sz w:val="20"/>
                <w:szCs w:val="20"/>
              </w:rPr>
              <w:t>:</w:t>
            </w:r>
          </w:p>
          <w:p w14:paraId="703B95A6" w14:textId="03B1BED9" w:rsidR="00DA70E2" w:rsidRDefault="00DA70E2" w:rsidP="00732AE3">
            <w:pPr>
              <w:tabs>
                <w:tab w:val="left" w:pos="5595"/>
              </w:tabs>
              <w:spacing w:after="0" w:line="240" w:lineRule="auto"/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A70E2">
              <w:rPr>
                <w:sz w:val="20"/>
                <w:szCs w:val="20"/>
              </w:rPr>
              <w:t xml:space="preserve"> предлагаемый к поставке товар не соответствует </w:t>
            </w:r>
            <w:hyperlink r:id="rId8" w:history="1">
              <w:r w:rsidRPr="00DA70E2">
                <w:rPr>
                  <w:rStyle w:val="a6"/>
                  <w:sz w:val="20"/>
                  <w:szCs w:val="20"/>
                </w:rPr>
                <w:t>приложению №</w:t>
              </w:r>
            </w:hyperlink>
            <w:r w:rsidRPr="00DA70E2">
              <w:rPr>
                <w:sz w:val="20"/>
                <w:szCs w:val="20"/>
              </w:rPr>
              <w:t>3 к постановлению Правительства Российской Федерации от 23.12.2024 г. № 1875.</w:t>
            </w:r>
          </w:p>
          <w:p w14:paraId="185A9E8F" w14:textId="42346CB8" w:rsidR="00F871B1" w:rsidRPr="00496778" w:rsidRDefault="00732AE3" w:rsidP="00732AE3">
            <w:pPr>
              <w:tabs>
                <w:tab w:val="left" w:pos="5595"/>
              </w:tabs>
              <w:spacing w:after="0" w:line="240" w:lineRule="auto"/>
              <w:ind w:right="139"/>
              <w:jc w:val="both"/>
              <w:rPr>
                <w:sz w:val="20"/>
                <w:szCs w:val="20"/>
              </w:rPr>
            </w:pPr>
            <w:r w:rsidRPr="00732AE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-Заявка </w:t>
            </w:r>
            <w:r w:rsidRPr="00732AE3">
              <w:rPr>
                <w:sz w:val="20"/>
                <w:szCs w:val="20"/>
              </w:rPr>
              <w:t>не содерж</w:t>
            </w:r>
            <w:r>
              <w:rPr>
                <w:sz w:val="20"/>
                <w:szCs w:val="20"/>
              </w:rPr>
              <w:t>а</w:t>
            </w:r>
            <w:r w:rsidRPr="00732AE3">
              <w:rPr>
                <w:sz w:val="20"/>
                <w:szCs w:val="20"/>
              </w:rPr>
              <w:t>т информацию, установленную пунктом 4 раздела «Требования к содержанию, форме, оформлению и составу заявки на участие в запросе котировок цен» Извещения о проведении запроса котировок цен, а именно указание конкретной марки, модели, а также производителя поставляемого товара</w:t>
            </w:r>
            <w:r>
              <w:rPr>
                <w:sz w:val="20"/>
                <w:szCs w:val="20"/>
              </w:rPr>
              <w:t>.</w:t>
            </w:r>
          </w:p>
        </w:tc>
      </w:tr>
      <w:tr w:rsidR="00496778" w:rsidRPr="00496778" w14:paraId="22F8A4F8" w14:textId="77777777" w:rsidTr="00496778">
        <w:trPr>
          <w:trHeight w:val="429"/>
          <w:jc w:val="center"/>
        </w:trPr>
        <w:tc>
          <w:tcPr>
            <w:tcW w:w="708" w:type="dxa"/>
            <w:vAlign w:val="center"/>
          </w:tcPr>
          <w:p w14:paraId="376DA4F0" w14:textId="37DD7F5B" w:rsidR="00496778" w:rsidRPr="00496778" w:rsidRDefault="00496778" w:rsidP="00496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77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04" w:type="dxa"/>
            <w:vAlign w:val="center"/>
          </w:tcPr>
          <w:p w14:paraId="045D4D47" w14:textId="740FBA60" w:rsidR="00496778" w:rsidRPr="00496778" w:rsidRDefault="00496778" w:rsidP="00496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14884</w:t>
            </w:r>
          </w:p>
        </w:tc>
        <w:tc>
          <w:tcPr>
            <w:tcW w:w="2920" w:type="dxa"/>
            <w:vAlign w:val="center"/>
          </w:tcPr>
          <w:p w14:paraId="0A6A5837" w14:textId="1A6DFB86" w:rsidR="00496778" w:rsidRPr="00496778" w:rsidRDefault="00496778" w:rsidP="00496778">
            <w:pPr>
              <w:spacing w:after="0" w:line="240" w:lineRule="auto"/>
              <w:rPr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28.04.2025 15:24:35 MCK+2</w:t>
            </w:r>
          </w:p>
        </w:tc>
        <w:tc>
          <w:tcPr>
            <w:tcW w:w="1102" w:type="dxa"/>
            <w:vAlign w:val="center"/>
          </w:tcPr>
          <w:p w14:paraId="2CC6EB08" w14:textId="3F01A851" w:rsidR="00496778" w:rsidRPr="00496778" w:rsidRDefault="00496778" w:rsidP="00496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331 130.00 .</w:t>
            </w:r>
          </w:p>
        </w:tc>
        <w:tc>
          <w:tcPr>
            <w:tcW w:w="1542" w:type="dxa"/>
            <w:vAlign w:val="center"/>
          </w:tcPr>
          <w:p w14:paraId="66335C75" w14:textId="369EE275" w:rsidR="00496778" w:rsidRPr="00496778" w:rsidRDefault="00DA70E2" w:rsidP="004967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B6EEA71" w14:textId="23149947" w:rsidR="00496778" w:rsidRPr="00496778" w:rsidRDefault="00DA70E2" w:rsidP="00496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Отклонена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4924C725" w14:textId="26546348" w:rsidR="00496778" w:rsidRPr="00496778" w:rsidRDefault="00DA70E2" w:rsidP="00DA70E2">
            <w:pPr>
              <w:tabs>
                <w:tab w:val="left" w:pos="5595"/>
              </w:tabs>
              <w:spacing w:after="0" w:line="240" w:lineRule="auto"/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Котировочная заявка н</w:t>
            </w:r>
            <w:r w:rsidRPr="00DA70E2">
              <w:rPr>
                <w:sz w:val="20"/>
                <w:szCs w:val="20"/>
              </w:rPr>
              <w:t xml:space="preserve">е соответствие требованиям, установленным в извещении о проведении запроса котировок цен, а именно предлагаемый к поставке товар не соответствует </w:t>
            </w:r>
            <w:hyperlink r:id="rId9" w:history="1">
              <w:r w:rsidRPr="00DA70E2">
                <w:rPr>
                  <w:rStyle w:val="a6"/>
                  <w:sz w:val="20"/>
                  <w:szCs w:val="20"/>
                </w:rPr>
                <w:t>приложению №</w:t>
              </w:r>
            </w:hyperlink>
            <w:r w:rsidRPr="00DA70E2">
              <w:rPr>
                <w:sz w:val="20"/>
                <w:szCs w:val="20"/>
              </w:rPr>
              <w:t>3 к постановлению Правительства Российской Федерации от 23.12.2024 г. № 1875.</w:t>
            </w:r>
          </w:p>
        </w:tc>
      </w:tr>
      <w:tr w:rsidR="00F871B1" w:rsidRPr="00496778" w14:paraId="3BBC0D65" w14:textId="77777777" w:rsidTr="00496778">
        <w:trPr>
          <w:trHeight w:val="429"/>
          <w:jc w:val="center"/>
        </w:trPr>
        <w:tc>
          <w:tcPr>
            <w:tcW w:w="708" w:type="dxa"/>
            <w:vAlign w:val="center"/>
          </w:tcPr>
          <w:p w14:paraId="475FF269" w14:textId="0243FF3D" w:rsidR="00F871B1" w:rsidRPr="00496778" w:rsidRDefault="00F871B1" w:rsidP="00F87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778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vAlign w:val="center"/>
          </w:tcPr>
          <w:p w14:paraId="46E38D65" w14:textId="085706E5" w:rsidR="00F871B1" w:rsidRPr="00496778" w:rsidRDefault="00F871B1" w:rsidP="00F871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14901</w:t>
            </w:r>
          </w:p>
        </w:tc>
        <w:tc>
          <w:tcPr>
            <w:tcW w:w="2920" w:type="dxa"/>
            <w:vAlign w:val="center"/>
          </w:tcPr>
          <w:p w14:paraId="22B44112" w14:textId="0DB0300C" w:rsidR="00F871B1" w:rsidRPr="00496778" w:rsidRDefault="00F871B1" w:rsidP="00F871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28.04.2025 22:31:33 MCK+2</w:t>
            </w:r>
          </w:p>
        </w:tc>
        <w:tc>
          <w:tcPr>
            <w:tcW w:w="1102" w:type="dxa"/>
            <w:vAlign w:val="center"/>
          </w:tcPr>
          <w:p w14:paraId="78312029" w14:textId="1363C94E" w:rsidR="00F871B1" w:rsidRPr="00496778" w:rsidRDefault="00F871B1" w:rsidP="00F871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296 700.00.</w:t>
            </w:r>
          </w:p>
        </w:tc>
        <w:tc>
          <w:tcPr>
            <w:tcW w:w="1542" w:type="dxa"/>
            <w:vAlign w:val="center"/>
          </w:tcPr>
          <w:p w14:paraId="0FABAFD2" w14:textId="3E0B4C9A" w:rsidR="00F871B1" w:rsidRPr="00496778" w:rsidRDefault="00F871B1" w:rsidP="00F871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884C68F" w14:textId="1613AD80" w:rsidR="00F871B1" w:rsidRPr="00496778" w:rsidRDefault="00F871B1" w:rsidP="00F87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Отклонена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65945017" w14:textId="4C96D2A7" w:rsidR="00DA70E2" w:rsidRDefault="00DA70E2" w:rsidP="00732AE3">
            <w:pPr>
              <w:tabs>
                <w:tab w:val="left" w:pos="5595"/>
              </w:tabs>
              <w:spacing w:after="0" w:line="240" w:lineRule="auto"/>
              <w:ind w:left="70"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Котировочная заявка</w:t>
            </w:r>
            <w:r w:rsidRPr="00DA70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</w:t>
            </w:r>
            <w:r w:rsidRPr="00DA70E2">
              <w:rPr>
                <w:sz w:val="20"/>
                <w:szCs w:val="20"/>
              </w:rPr>
              <w:t>соответствие требованиям, установленным в извещении о проведении запроса котировок цен, а именно</w:t>
            </w:r>
            <w:r>
              <w:rPr>
                <w:sz w:val="20"/>
                <w:szCs w:val="20"/>
              </w:rPr>
              <w:t>:</w:t>
            </w:r>
          </w:p>
          <w:p w14:paraId="1C30C187" w14:textId="3E0BCBC0" w:rsidR="00DA70E2" w:rsidRDefault="00DA70E2" w:rsidP="00732AE3">
            <w:pPr>
              <w:tabs>
                <w:tab w:val="left" w:pos="5595"/>
              </w:tabs>
              <w:spacing w:after="0" w:line="240" w:lineRule="auto"/>
              <w:ind w:left="70"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A70E2">
              <w:rPr>
                <w:sz w:val="20"/>
                <w:szCs w:val="20"/>
              </w:rPr>
              <w:t xml:space="preserve">предлагаемый к поставке товар не соответствует </w:t>
            </w:r>
            <w:hyperlink r:id="rId10" w:history="1">
              <w:r w:rsidRPr="00DA70E2">
                <w:rPr>
                  <w:rStyle w:val="a6"/>
                  <w:sz w:val="20"/>
                  <w:szCs w:val="20"/>
                </w:rPr>
                <w:t>приложению №</w:t>
              </w:r>
            </w:hyperlink>
            <w:r w:rsidRPr="00DA70E2">
              <w:rPr>
                <w:sz w:val="20"/>
                <w:szCs w:val="20"/>
              </w:rPr>
              <w:t>3 к постановлению Правительства Российской Федерации от 23.12.2024 г. № 1875.</w:t>
            </w:r>
          </w:p>
          <w:p w14:paraId="23CEA4B1" w14:textId="5F3DF7DC" w:rsidR="00732AE3" w:rsidRPr="00732AE3" w:rsidRDefault="00DA70E2" w:rsidP="00732AE3">
            <w:pPr>
              <w:tabs>
                <w:tab w:val="left" w:pos="5595"/>
              </w:tabs>
              <w:spacing w:after="0" w:line="240" w:lineRule="auto"/>
              <w:ind w:left="70"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32AE3" w:rsidRPr="00732AE3">
              <w:rPr>
                <w:sz w:val="20"/>
                <w:szCs w:val="20"/>
              </w:rPr>
              <w:t xml:space="preserve"> часть предлагаемых </w:t>
            </w:r>
            <w:r w:rsidR="00732AE3">
              <w:rPr>
                <w:sz w:val="20"/>
                <w:szCs w:val="20"/>
              </w:rPr>
              <w:t xml:space="preserve">к поставке </w:t>
            </w:r>
            <w:r w:rsidR="00732AE3" w:rsidRPr="00732AE3">
              <w:rPr>
                <w:sz w:val="20"/>
                <w:szCs w:val="20"/>
              </w:rPr>
              <w:t>товаров не содержит информацию, установленную пунктом 4 раздела «Требования к содержанию, форме, оформлению и составу заявки на участие в запросе котировок цен» Извещения о проведении запроса котировок цен, а именно указание конкретной марки, модели, а также производителя поставляемого товара;</w:t>
            </w:r>
          </w:p>
          <w:p w14:paraId="28C2296D" w14:textId="32347A4D" w:rsidR="00F871B1" w:rsidRPr="00496778" w:rsidRDefault="00DA70E2" w:rsidP="00732AE3">
            <w:pPr>
              <w:tabs>
                <w:tab w:val="left" w:pos="5595"/>
              </w:tabs>
              <w:spacing w:after="0" w:line="240" w:lineRule="auto"/>
              <w:ind w:left="70"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2AE3" w:rsidRPr="00732AE3">
              <w:rPr>
                <w:sz w:val="20"/>
                <w:szCs w:val="20"/>
              </w:rPr>
              <w:t xml:space="preserve">отсутствует информация, предусмотренная пунктом </w:t>
            </w:r>
            <w:r w:rsidR="00732AE3">
              <w:rPr>
                <w:sz w:val="20"/>
                <w:szCs w:val="20"/>
              </w:rPr>
              <w:t>14</w:t>
            </w:r>
            <w:r w:rsidR="00732AE3" w:rsidRPr="00732AE3">
              <w:rPr>
                <w:sz w:val="20"/>
                <w:szCs w:val="20"/>
              </w:rPr>
              <w:t xml:space="preserve"> пункта 5 раздела «Требования к содержанию, форме, оформлению и составу заявки на участие в запросе котировок цен» Извещения о проведении запроса котировок цен, а именно информация, подтверждающая </w:t>
            </w:r>
            <w:r w:rsidR="00732AE3" w:rsidRPr="00732AE3">
              <w:rPr>
                <w:bCs/>
                <w:sz w:val="20"/>
                <w:szCs w:val="20"/>
              </w:rPr>
              <w:t>наличие опыта выполнения аналогичных договоров.</w:t>
            </w:r>
          </w:p>
        </w:tc>
      </w:tr>
      <w:tr w:rsidR="00F871B1" w:rsidRPr="00496778" w14:paraId="574930D7" w14:textId="77777777" w:rsidTr="00496778">
        <w:trPr>
          <w:trHeight w:val="429"/>
          <w:jc w:val="center"/>
        </w:trPr>
        <w:tc>
          <w:tcPr>
            <w:tcW w:w="708" w:type="dxa"/>
            <w:vAlign w:val="center"/>
          </w:tcPr>
          <w:p w14:paraId="7E1E7FE1" w14:textId="05A37F10" w:rsidR="00F871B1" w:rsidRPr="00496778" w:rsidRDefault="00F871B1" w:rsidP="00F87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778">
              <w:rPr>
                <w:sz w:val="20"/>
                <w:szCs w:val="20"/>
              </w:rPr>
              <w:t>4</w:t>
            </w:r>
          </w:p>
        </w:tc>
        <w:tc>
          <w:tcPr>
            <w:tcW w:w="904" w:type="dxa"/>
            <w:vAlign w:val="center"/>
          </w:tcPr>
          <w:p w14:paraId="731CC9DB" w14:textId="3B300052" w:rsidR="00F871B1" w:rsidRPr="00496778" w:rsidRDefault="00F871B1" w:rsidP="00F871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14912</w:t>
            </w:r>
          </w:p>
        </w:tc>
        <w:tc>
          <w:tcPr>
            <w:tcW w:w="2920" w:type="dxa"/>
            <w:vAlign w:val="center"/>
          </w:tcPr>
          <w:p w14:paraId="3278BEC9" w14:textId="3B8919F7" w:rsidR="00F871B1" w:rsidRPr="00496778" w:rsidRDefault="00F871B1" w:rsidP="00F871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29.04.2025 12:09:08 MCK+2</w:t>
            </w:r>
          </w:p>
        </w:tc>
        <w:tc>
          <w:tcPr>
            <w:tcW w:w="1102" w:type="dxa"/>
            <w:vAlign w:val="center"/>
          </w:tcPr>
          <w:p w14:paraId="5D3BF1F8" w14:textId="501D5DC7" w:rsidR="00F871B1" w:rsidRPr="00496778" w:rsidRDefault="00F871B1" w:rsidP="00F871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316 827.00 .</w:t>
            </w:r>
          </w:p>
        </w:tc>
        <w:tc>
          <w:tcPr>
            <w:tcW w:w="1542" w:type="dxa"/>
            <w:vAlign w:val="center"/>
          </w:tcPr>
          <w:p w14:paraId="5FBEA5D6" w14:textId="2D9B68AC" w:rsidR="00F871B1" w:rsidRPr="00496778" w:rsidRDefault="00F871B1" w:rsidP="00F871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FECEE6A" w14:textId="5AC14A48" w:rsidR="00F871B1" w:rsidRPr="00496778" w:rsidRDefault="00F871B1" w:rsidP="00F87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Отклонена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0B575F30" w14:textId="511C385E" w:rsidR="00DA70E2" w:rsidRDefault="00DA70E2" w:rsidP="00F871B1">
            <w:pPr>
              <w:tabs>
                <w:tab w:val="left" w:pos="5595"/>
              </w:tabs>
              <w:spacing w:after="0" w:line="240" w:lineRule="auto"/>
              <w:ind w:left="70"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Котировочная заявка</w:t>
            </w:r>
            <w:r w:rsidRPr="00DA70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</w:t>
            </w:r>
            <w:r w:rsidRPr="00DA70E2">
              <w:rPr>
                <w:sz w:val="20"/>
                <w:szCs w:val="20"/>
              </w:rPr>
              <w:t>соответствие требованиям, установленным в извещении о проведении запроса котировок цен, а именно</w:t>
            </w:r>
            <w:r>
              <w:rPr>
                <w:sz w:val="20"/>
                <w:szCs w:val="20"/>
              </w:rPr>
              <w:t>:</w:t>
            </w:r>
            <w:r w:rsidRPr="00DA70E2">
              <w:rPr>
                <w:sz w:val="20"/>
                <w:szCs w:val="20"/>
              </w:rPr>
              <w:t xml:space="preserve"> </w:t>
            </w:r>
          </w:p>
          <w:p w14:paraId="0D970E76" w14:textId="1BBF0CB6" w:rsidR="00DA70E2" w:rsidRDefault="00DA70E2" w:rsidP="00F871B1">
            <w:pPr>
              <w:tabs>
                <w:tab w:val="left" w:pos="5595"/>
              </w:tabs>
              <w:spacing w:after="0" w:line="240" w:lineRule="auto"/>
              <w:ind w:left="70"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A70E2">
              <w:rPr>
                <w:sz w:val="20"/>
                <w:szCs w:val="20"/>
              </w:rPr>
              <w:t xml:space="preserve">предлагаемый к поставке товар не соответствует </w:t>
            </w:r>
            <w:hyperlink r:id="rId11" w:history="1">
              <w:r w:rsidRPr="00DA70E2">
                <w:rPr>
                  <w:rStyle w:val="a6"/>
                  <w:sz w:val="20"/>
                  <w:szCs w:val="20"/>
                </w:rPr>
                <w:t>приложению №</w:t>
              </w:r>
            </w:hyperlink>
            <w:r w:rsidRPr="00DA70E2">
              <w:rPr>
                <w:sz w:val="20"/>
                <w:szCs w:val="20"/>
              </w:rPr>
              <w:t>3 к постановлению Правительства Российской Федерации от 23.12.2024 г. № 1875.</w:t>
            </w:r>
          </w:p>
          <w:p w14:paraId="2F833306" w14:textId="78A28361" w:rsidR="00F871B1" w:rsidRPr="00496778" w:rsidRDefault="00732AE3" w:rsidP="00F871B1">
            <w:pPr>
              <w:tabs>
                <w:tab w:val="left" w:pos="5595"/>
              </w:tabs>
              <w:spacing w:after="0" w:line="240" w:lineRule="auto"/>
              <w:ind w:left="70"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732AE3">
              <w:rPr>
                <w:sz w:val="20"/>
                <w:szCs w:val="20"/>
              </w:rPr>
              <w:t xml:space="preserve">тсутствует информация, предусмотренная пунктом </w:t>
            </w:r>
            <w:r>
              <w:rPr>
                <w:sz w:val="20"/>
                <w:szCs w:val="20"/>
              </w:rPr>
              <w:t>14</w:t>
            </w:r>
            <w:r w:rsidRPr="00732AE3">
              <w:rPr>
                <w:sz w:val="20"/>
                <w:szCs w:val="20"/>
              </w:rPr>
              <w:t xml:space="preserve"> пункта 5 раздела «Требования к содержанию, форме, оформлению и составу заявки на участие в запросе котировок цен» Извещения о проведении запроса котировок цен, а именно информация, подтверждающая </w:t>
            </w:r>
            <w:r w:rsidRPr="00732AE3">
              <w:rPr>
                <w:bCs/>
                <w:sz w:val="20"/>
                <w:szCs w:val="20"/>
              </w:rPr>
              <w:t>наличие опыта выполнения аналогичных договоров.</w:t>
            </w:r>
          </w:p>
        </w:tc>
      </w:tr>
      <w:tr w:rsidR="00496778" w:rsidRPr="00496778" w14:paraId="4BCC1DF2" w14:textId="77777777" w:rsidTr="00496778">
        <w:trPr>
          <w:trHeight w:val="429"/>
          <w:jc w:val="center"/>
        </w:trPr>
        <w:tc>
          <w:tcPr>
            <w:tcW w:w="708" w:type="dxa"/>
            <w:vAlign w:val="center"/>
          </w:tcPr>
          <w:p w14:paraId="1D0D762F" w14:textId="6C4E2942" w:rsidR="00496778" w:rsidRPr="00496778" w:rsidRDefault="00496778" w:rsidP="00496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778"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  <w:vAlign w:val="center"/>
          </w:tcPr>
          <w:p w14:paraId="287BB9A0" w14:textId="15B5D9D9" w:rsidR="00496778" w:rsidRPr="00496778" w:rsidRDefault="00496778" w:rsidP="00496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14924</w:t>
            </w:r>
          </w:p>
        </w:tc>
        <w:tc>
          <w:tcPr>
            <w:tcW w:w="2920" w:type="dxa"/>
            <w:vAlign w:val="center"/>
          </w:tcPr>
          <w:p w14:paraId="2D8CECB8" w14:textId="7C730763" w:rsidR="00496778" w:rsidRPr="00496778" w:rsidRDefault="00496778" w:rsidP="004967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29.04.2025 15:52:36 MCK+2</w:t>
            </w:r>
          </w:p>
        </w:tc>
        <w:tc>
          <w:tcPr>
            <w:tcW w:w="1102" w:type="dxa"/>
            <w:vAlign w:val="center"/>
          </w:tcPr>
          <w:p w14:paraId="12620E29" w14:textId="5FD43276" w:rsidR="00496778" w:rsidRPr="00496778" w:rsidRDefault="00496778" w:rsidP="00496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6778">
              <w:rPr>
                <w:color w:val="000000"/>
                <w:sz w:val="20"/>
                <w:szCs w:val="20"/>
              </w:rPr>
              <w:t>288 238.00 </w:t>
            </w:r>
          </w:p>
        </w:tc>
        <w:tc>
          <w:tcPr>
            <w:tcW w:w="1542" w:type="dxa"/>
            <w:vAlign w:val="center"/>
          </w:tcPr>
          <w:p w14:paraId="56C60107" w14:textId="43E1BDCE" w:rsidR="00496778" w:rsidRPr="00496778" w:rsidRDefault="00DA70E2" w:rsidP="004967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52243FC" w14:textId="533A116B" w:rsidR="00496778" w:rsidRPr="00496778" w:rsidRDefault="00DA70E2" w:rsidP="00496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Отклонена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0E96D73E" w14:textId="3EADC9FC" w:rsidR="00496778" w:rsidRPr="00496778" w:rsidRDefault="00DA70E2" w:rsidP="00DA70E2">
            <w:pPr>
              <w:tabs>
                <w:tab w:val="left" w:pos="5595"/>
              </w:tabs>
              <w:spacing w:after="0" w:line="240" w:lineRule="auto"/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Котировочная заявка</w:t>
            </w:r>
            <w:r w:rsidRPr="00DA70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</w:t>
            </w:r>
            <w:r w:rsidRPr="00DA70E2">
              <w:rPr>
                <w:sz w:val="20"/>
                <w:szCs w:val="20"/>
              </w:rPr>
              <w:t xml:space="preserve">соответствие требованиям, установленным в извещении о проведении запроса котировок цен, а именно предлагаемый к поставке товар не соответствует </w:t>
            </w:r>
            <w:hyperlink r:id="rId12" w:history="1">
              <w:r w:rsidRPr="00DA70E2">
                <w:rPr>
                  <w:rStyle w:val="a6"/>
                  <w:sz w:val="20"/>
                  <w:szCs w:val="20"/>
                </w:rPr>
                <w:t>приложению №</w:t>
              </w:r>
            </w:hyperlink>
            <w:r w:rsidRPr="00DA70E2">
              <w:rPr>
                <w:sz w:val="20"/>
                <w:szCs w:val="20"/>
              </w:rPr>
              <w:t>3 к постановлению Правительства Российской Федерации от 23.12.2024 г. № 1875.</w:t>
            </w:r>
          </w:p>
        </w:tc>
      </w:tr>
    </w:tbl>
    <w:p w14:paraId="15D3C3FB" w14:textId="77777777" w:rsidR="006727EB" w:rsidRDefault="008E6DC2" w:rsidP="006727EB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C96D63">
        <w:rPr>
          <w:sz w:val="22"/>
          <w:szCs w:val="22"/>
        </w:rPr>
        <w:lastRenderedPageBreak/>
        <w:t xml:space="preserve">7. </w:t>
      </w:r>
      <w:r>
        <w:rPr>
          <w:sz w:val="22"/>
          <w:szCs w:val="22"/>
        </w:rPr>
        <w:t xml:space="preserve"> </w:t>
      </w:r>
      <w:r w:rsidR="006727EB">
        <w:rPr>
          <w:sz w:val="22"/>
          <w:szCs w:val="22"/>
        </w:rPr>
        <w:t xml:space="preserve">Признать запрос котировок в электронной форме несостоявшимся на основании пункта 12.15 Положения о закупках товаров, работ услуг для собственных нужд АО «ТПАТП №1» в связи с тем, что по </w:t>
      </w:r>
      <w:r w:rsidR="006727EB" w:rsidRPr="0086708C">
        <w:rPr>
          <w:sz w:val="22"/>
          <w:szCs w:val="22"/>
        </w:rPr>
        <w:t>результатам рассмотрения заявок, все поданные заявки на участие в запросе котировок цен</w:t>
      </w:r>
      <w:r w:rsidR="006727EB">
        <w:rPr>
          <w:sz w:val="22"/>
          <w:szCs w:val="22"/>
        </w:rPr>
        <w:t xml:space="preserve"> отклонены</w:t>
      </w:r>
      <w:r w:rsidR="006727EB" w:rsidRPr="00C96D63">
        <w:rPr>
          <w:sz w:val="22"/>
          <w:szCs w:val="22"/>
        </w:rPr>
        <w:t>.</w:t>
      </w:r>
      <w:r w:rsidR="006727EB">
        <w:rPr>
          <w:sz w:val="22"/>
          <w:szCs w:val="22"/>
        </w:rPr>
        <w:t xml:space="preserve"> </w:t>
      </w:r>
    </w:p>
    <w:p w14:paraId="781242EE" w14:textId="77777777" w:rsidR="006727EB" w:rsidRPr="00C65D7A" w:rsidRDefault="006727EB" w:rsidP="006727EB">
      <w:pPr>
        <w:autoSpaceDE w:val="0"/>
        <w:autoSpaceDN w:val="0"/>
        <w:adjustRightIn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C65D7A">
        <w:rPr>
          <w:sz w:val="22"/>
          <w:szCs w:val="22"/>
        </w:rPr>
        <w:t xml:space="preserve">Протокол рассмотрения заявок будет размещен на сайте Единой информационной системы в сфере закупок (ЕИС) по адресу в сети «Интернет»: http://zakupki.gov.ru, и на сайте ЭТП </w:t>
      </w:r>
      <w:r>
        <w:rPr>
          <w:sz w:val="22"/>
          <w:szCs w:val="22"/>
        </w:rPr>
        <w:t>МИР</w:t>
      </w:r>
      <w:r w:rsidRPr="00C65D7A">
        <w:rPr>
          <w:sz w:val="22"/>
          <w:szCs w:val="22"/>
        </w:rPr>
        <w:t xml:space="preserve">, по адресу в сети «Интернет»: </w:t>
      </w:r>
      <w:hyperlink r:id="rId13" w:history="1">
        <w:r>
          <w:rPr>
            <w:rStyle w:val="a6"/>
          </w:rPr>
          <w:t>https://etp-mir.ru</w:t>
        </w:r>
      </w:hyperlink>
      <w:r>
        <w:t>.</w:t>
      </w:r>
    </w:p>
    <w:p w14:paraId="0DA498A4" w14:textId="77777777" w:rsidR="006727EB" w:rsidRDefault="006727EB" w:rsidP="00A4516D">
      <w:pPr>
        <w:spacing w:after="100" w:line="240" w:lineRule="auto"/>
        <w:jc w:val="both"/>
        <w:rPr>
          <w:sz w:val="22"/>
          <w:szCs w:val="22"/>
        </w:rPr>
      </w:pPr>
    </w:p>
    <w:p w14:paraId="3BC3667C" w14:textId="51ADA520" w:rsidR="00B563C6" w:rsidRPr="00C65D7A" w:rsidRDefault="008E6DC2" w:rsidP="00A4516D">
      <w:pPr>
        <w:spacing w:after="10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326E0" w:rsidRPr="00C65D7A">
        <w:rPr>
          <w:sz w:val="22"/>
          <w:szCs w:val="22"/>
        </w:rPr>
        <w:t>. Подписи членов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4BD0" w:rsidRPr="00C65D7A" w14:paraId="38028669" w14:textId="77777777" w:rsidTr="00160FE8">
        <w:tc>
          <w:tcPr>
            <w:tcW w:w="4785" w:type="dxa"/>
            <w:shd w:val="clear" w:color="auto" w:fill="auto"/>
          </w:tcPr>
          <w:p w14:paraId="523F6C07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5D7A">
              <w:rPr>
                <w:sz w:val="22"/>
                <w:szCs w:val="22"/>
              </w:rPr>
              <w:t>Шулепов Роман Евгеньевич</w:t>
            </w:r>
          </w:p>
          <w:p w14:paraId="66201F3C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795B20B4" w14:textId="77777777" w:rsidR="00064BD0" w:rsidRPr="00C65D7A" w:rsidRDefault="00064BD0" w:rsidP="00160F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C65D7A">
              <w:rPr>
                <w:rFonts w:ascii="Times New Roman" w:hAnsi="Times New Roman"/>
                <w:b/>
              </w:rPr>
              <w:t>____________________</w:t>
            </w:r>
          </w:p>
        </w:tc>
      </w:tr>
      <w:tr w:rsidR="00064BD0" w:rsidRPr="00C65D7A" w14:paraId="07B4CD89" w14:textId="77777777" w:rsidTr="00160FE8">
        <w:tc>
          <w:tcPr>
            <w:tcW w:w="4785" w:type="dxa"/>
            <w:shd w:val="clear" w:color="auto" w:fill="auto"/>
          </w:tcPr>
          <w:p w14:paraId="53EB4F12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5D7A">
              <w:rPr>
                <w:sz w:val="22"/>
                <w:szCs w:val="22"/>
              </w:rPr>
              <w:t>Яковлева Ирина Анатольевна</w:t>
            </w:r>
          </w:p>
          <w:p w14:paraId="05455915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5077318D" w14:textId="77777777" w:rsidR="00064BD0" w:rsidRPr="00C65D7A" w:rsidRDefault="00064BD0" w:rsidP="00160F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C65D7A">
              <w:rPr>
                <w:rFonts w:ascii="Times New Roman" w:hAnsi="Times New Roman"/>
                <w:b/>
              </w:rPr>
              <w:t>____________________</w:t>
            </w:r>
          </w:p>
        </w:tc>
      </w:tr>
      <w:tr w:rsidR="00064BD0" w:rsidRPr="00C65D7A" w14:paraId="15477DB3" w14:textId="77777777" w:rsidTr="00160FE8">
        <w:tc>
          <w:tcPr>
            <w:tcW w:w="4785" w:type="dxa"/>
            <w:shd w:val="clear" w:color="auto" w:fill="auto"/>
          </w:tcPr>
          <w:p w14:paraId="3E3DB60B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5D7A">
              <w:rPr>
                <w:sz w:val="22"/>
                <w:szCs w:val="22"/>
              </w:rPr>
              <w:t>Скорняков Алексей Петрович</w:t>
            </w:r>
          </w:p>
          <w:p w14:paraId="607DA374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4EF482B7" w14:textId="77777777" w:rsidR="00064BD0" w:rsidRPr="00C65D7A" w:rsidRDefault="00064BD0" w:rsidP="00160F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C65D7A">
              <w:rPr>
                <w:rFonts w:ascii="Times New Roman" w:hAnsi="Times New Roman"/>
                <w:b/>
              </w:rPr>
              <w:t>____________________</w:t>
            </w:r>
          </w:p>
        </w:tc>
      </w:tr>
      <w:tr w:rsidR="00064BD0" w:rsidRPr="00C65D7A" w14:paraId="3F9D5D78" w14:textId="77777777" w:rsidTr="00160FE8">
        <w:tc>
          <w:tcPr>
            <w:tcW w:w="4785" w:type="dxa"/>
            <w:shd w:val="clear" w:color="auto" w:fill="auto"/>
          </w:tcPr>
          <w:p w14:paraId="72ADFFFC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5D7A">
              <w:rPr>
                <w:sz w:val="22"/>
                <w:szCs w:val="22"/>
              </w:rPr>
              <w:t>Смирнова Наталья Владимировна</w:t>
            </w:r>
          </w:p>
          <w:p w14:paraId="18425D16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44F9D641" w14:textId="77777777" w:rsidR="00064BD0" w:rsidRPr="00C65D7A" w:rsidRDefault="00064BD0" w:rsidP="00160F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C65D7A">
              <w:rPr>
                <w:rFonts w:ascii="Times New Roman" w:hAnsi="Times New Roman"/>
                <w:b/>
              </w:rPr>
              <w:t>____________________</w:t>
            </w:r>
          </w:p>
        </w:tc>
      </w:tr>
      <w:tr w:rsidR="00064BD0" w:rsidRPr="00C65D7A" w14:paraId="6AE2C2E2" w14:textId="77777777" w:rsidTr="00160FE8">
        <w:tc>
          <w:tcPr>
            <w:tcW w:w="4785" w:type="dxa"/>
            <w:shd w:val="clear" w:color="auto" w:fill="auto"/>
          </w:tcPr>
          <w:p w14:paraId="1317A6FA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5D7A">
              <w:rPr>
                <w:sz w:val="22"/>
                <w:szCs w:val="22"/>
              </w:rPr>
              <w:t>Конева Ольга Сергеевна</w:t>
            </w:r>
          </w:p>
          <w:p w14:paraId="0D6D8B42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3E840C90" w14:textId="77777777" w:rsidR="00064BD0" w:rsidRPr="00C65D7A" w:rsidRDefault="00064BD0" w:rsidP="00160F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C65D7A">
              <w:rPr>
                <w:rFonts w:ascii="Times New Roman" w:hAnsi="Times New Roman"/>
                <w:b/>
              </w:rPr>
              <w:t>____________________</w:t>
            </w:r>
          </w:p>
        </w:tc>
      </w:tr>
      <w:tr w:rsidR="00064BD0" w:rsidRPr="00C65D7A" w14:paraId="0E85D8A4" w14:textId="77777777" w:rsidTr="00160FE8">
        <w:tc>
          <w:tcPr>
            <w:tcW w:w="4785" w:type="dxa"/>
            <w:shd w:val="clear" w:color="auto" w:fill="auto"/>
          </w:tcPr>
          <w:p w14:paraId="185B3863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5D7A">
              <w:rPr>
                <w:sz w:val="22"/>
                <w:szCs w:val="22"/>
              </w:rPr>
              <w:t>Понкратова Татьяна Александровна</w:t>
            </w:r>
          </w:p>
          <w:p w14:paraId="7E8EF12C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4CC72290" w14:textId="77777777" w:rsidR="00064BD0" w:rsidRPr="00C65D7A" w:rsidRDefault="00064BD0" w:rsidP="00160F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C65D7A">
              <w:rPr>
                <w:rFonts w:ascii="Times New Roman" w:hAnsi="Times New Roman"/>
                <w:b/>
              </w:rPr>
              <w:t>____________________</w:t>
            </w:r>
          </w:p>
        </w:tc>
      </w:tr>
      <w:tr w:rsidR="00064BD0" w:rsidRPr="00C65D7A" w14:paraId="41AD7CB8" w14:textId="77777777" w:rsidTr="00160FE8">
        <w:tc>
          <w:tcPr>
            <w:tcW w:w="4785" w:type="dxa"/>
            <w:shd w:val="clear" w:color="auto" w:fill="auto"/>
          </w:tcPr>
          <w:p w14:paraId="3FD4B563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5D7A">
              <w:rPr>
                <w:sz w:val="22"/>
                <w:szCs w:val="22"/>
              </w:rPr>
              <w:t>Подшивалова Елена Николаевна</w:t>
            </w:r>
          </w:p>
          <w:p w14:paraId="5E3F7E70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44E288F8" w14:textId="77777777" w:rsidR="00064BD0" w:rsidRPr="00C65D7A" w:rsidRDefault="00064BD0" w:rsidP="00160F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C65D7A">
              <w:rPr>
                <w:rFonts w:ascii="Times New Roman" w:hAnsi="Times New Roman"/>
                <w:b/>
              </w:rPr>
              <w:t>____________________</w:t>
            </w:r>
          </w:p>
        </w:tc>
      </w:tr>
      <w:tr w:rsidR="00064BD0" w:rsidRPr="00C65D7A" w14:paraId="2F73087A" w14:textId="77777777" w:rsidTr="00160FE8">
        <w:tc>
          <w:tcPr>
            <w:tcW w:w="4785" w:type="dxa"/>
            <w:shd w:val="clear" w:color="auto" w:fill="auto"/>
          </w:tcPr>
          <w:p w14:paraId="1F9B6609" w14:textId="77777777" w:rsidR="00064BD0" w:rsidRPr="00C65D7A" w:rsidRDefault="00064BD0" w:rsidP="00160FE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27A63CB1" w14:textId="60F7A339" w:rsidR="00064BD0" w:rsidRPr="00C65D7A" w:rsidRDefault="00064BD0" w:rsidP="00160F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B18F04F" w14:textId="77777777" w:rsidR="009273D7" w:rsidRPr="00C65D7A" w:rsidRDefault="009273D7" w:rsidP="009273D7">
      <w:pPr>
        <w:pStyle w:val="P-Style"/>
        <w:spacing w:after="0" w:line="240" w:lineRule="auto"/>
        <w:ind w:left="360"/>
        <w:rPr>
          <w:sz w:val="22"/>
          <w:szCs w:val="22"/>
        </w:rPr>
      </w:pPr>
    </w:p>
    <w:sectPr w:rsidR="009273D7" w:rsidRPr="00C65D7A" w:rsidSect="00270689">
      <w:pgSz w:w="16837" w:h="11905" w:orient="landscape"/>
      <w:pgMar w:top="1134" w:right="567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28764A"/>
    <w:multiLevelType w:val="hybridMultilevel"/>
    <w:tmpl w:val="F886D958"/>
    <w:lvl w:ilvl="0" w:tplc="97840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B4AF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0C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B780A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2F81D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AED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F828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6F83D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AE1D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6E73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97877229">
    <w:abstractNumId w:val="0"/>
  </w:num>
  <w:num w:numId="2" w16cid:durableId="128149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A2"/>
    <w:rsid w:val="000034B7"/>
    <w:rsid w:val="00005145"/>
    <w:rsid w:val="00006327"/>
    <w:rsid w:val="0002520C"/>
    <w:rsid w:val="00054643"/>
    <w:rsid w:val="00064BD0"/>
    <w:rsid w:val="000659A5"/>
    <w:rsid w:val="000A60B9"/>
    <w:rsid w:val="000B114C"/>
    <w:rsid w:val="000B4814"/>
    <w:rsid w:val="000E2FE0"/>
    <w:rsid w:val="000F67CE"/>
    <w:rsid w:val="001062CC"/>
    <w:rsid w:val="00106C79"/>
    <w:rsid w:val="00153CCF"/>
    <w:rsid w:val="00167317"/>
    <w:rsid w:val="001C525C"/>
    <w:rsid w:val="001C772A"/>
    <w:rsid w:val="001D1F88"/>
    <w:rsid w:val="001F0CCB"/>
    <w:rsid w:val="00226C5A"/>
    <w:rsid w:val="002332C4"/>
    <w:rsid w:val="002446DE"/>
    <w:rsid w:val="00244A92"/>
    <w:rsid w:val="002530D1"/>
    <w:rsid w:val="00257494"/>
    <w:rsid w:val="00264CB8"/>
    <w:rsid w:val="00270689"/>
    <w:rsid w:val="00290922"/>
    <w:rsid w:val="002A41D2"/>
    <w:rsid w:val="002A5DE4"/>
    <w:rsid w:val="002A7C1B"/>
    <w:rsid w:val="002B7897"/>
    <w:rsid w:val="002D0194"/>
    <w:rsid w:val="002D360C"/>
    <w:rsid w:val="002E4710"/>
    <w:rsid w:val="002F4820"/>
    <w:rsid w:val="00331876"/>
    <w:rsid w:val="00345270"/>
    <w:rsid w:val="0035726C"/>
    <w:rsid w:val="0037433E"/>
    <w:rsid w:val="003760BB"/>
    <w:rsid w:val="0038692A"/>
    <w:rsid w:val="0039061D"/>
    <w:rsid w:val="00397426"/>
    <w:rsid w:val="003E1A53"/>
    <w:rsid w:val="00404B49"/>
    <w:rsid w:val="004108F1"/>
    <w:rsid w:val="0041751C"/>
    <w:rsid w:val="0043419A"/>
    <w:rsid w:val="00441725"/>
    <w:rsid w:val="00446354"/>
    <w:rsid w:val="00455A8E"/>
    <w:rsid w:val="0046194A"/>
    <w:rsid w:val="00485B72"/>
    <w:rsid w:val="00496778"/>
    <w:rsid w:val="004A00C6"/>
    <w:rsid w:val="004A6CBF"/>
    <w:rsid w:val="004C4D7D"/>
    <w:rsid w:val="004D70CD"/>
    <w:rsid w:val="004D77C3"/>
    <w:rsid w:val="004E137E"/>
    <w:rsid w:val="004E7B88"/>
    <w:rsid w:val="004F5042"/>
    <w:rsid w:val="004F5311"/>
    <w:rsid w:val="004F61E3"/>
    <w:rsid w:val="00526D28"/>
    <w:rsid w:val="00530FCC"/>
    <w:rsid w:val="005332E8"/>
    <w:rsid w:val="00542490"/>
    <w:rsid w:val="00544EA4"/>
    <w:rsid w:val="00574C0C"/>
    <w:rsid w:val="005A7BCA"/>
    <w:rsid w:val="005B2258"/>
    <w:rsid w:val="005B3B10"/>
    <w:rsid w:val="005D0582"/>
    <w:rsid w:val="005E4F96"/>
    <w:rsid w:val="00605D6F"/>
    <w:rsid w:val="00606864"/>
    <w:rsid w:val="006139A9"/>
    <w:rsid w:val="006245A2"/>
    <w:rsid w:val="00637FD0"/>
    <w:rsid w:val="00651A29"/>
    <w:rsid w:val="006543E3"/>
    <w:rsid w:val="006716CD"/>
    <w:rsid w:val="006727EB"/>
    <w:rsid w:val="00683004"/>
    <w:rsid w:val="00684C5D"/>
    <w:rsid w:val="00694774"/>
    <w:rsid w:val="00694D1B"/>
    <w:rsid w:val="006B6095"/>
    <w:rsid w:val="006F4C8B"/>
    <w:rsid w:val="00713A07"/>
    <w:rsid w:val="00732AE3"/>
    <w:rsid w:val="007472D0"/>
    <w:rsid w:val="00750BCC"/>
    <w:rsid w:val="00762ACA"/>
    <w:rsid w:val="00767F89"/>
    <w:rsid w:val="007B7270"/>
    <w:rsid w:val="00806820"/>
    <w:rsid w:val="00837D41"/>
    <w:rsid w:val="00862C60"/>
    <w:rsid w:val="008A6D6E"/>
    <w:rsid w:val="008B5D2E"/>
    <w:rsid w:val="008D3B7A"/>
    <w:rsid w:val="008E0D17"/>
    <w:rsid w:val="008E2D9D"/>
    <w:rsid w:val="008E6DC2"/>
    <w:rsid w:val="008F67AE"/>
    <w:rsid w:val="008F70CC"/>
    <w:rsid w:val="0090752C"/>
    <w:rsid w:val="0090767C"/>
    <w:rsid w:val="009273D7"/>
    <w:rsid w:val="0093573D"/>
    <w:rsid w:val="00957360"/>
    <w:rsid w:val="009649B5"/>
    <w:rsid w:val="00966903"/>
    <w:rsid w:val="00966DD3"/>
    <w:rsid w:val="00971E37"/>
    <w:rsid w:val="009747EA"/>
    <w:rsid w:val="009800FB"/>
    <w:rsid w:val="009830B2"/>
    <w:rsid w:val="009838AA"/>
    <w:rsid w:val="00992476"/>
    <w:rsid w:val="009C7407"/>
    <w:rsid w:val="009E61CE"/>
    <w:rsid w:val="009F35CA"/>
    <w:rsid w:val="00A01045"/>
    <w:rsid w:val="00A12A8C"/>
    <w:rsid w:val="00A241A8"/>
    <w:rsid w:val="00A35441"/>
    <w:rsid w:val="00A42B56"/>
    <w:rsid w:val="00A4516D"/>
    <w:rsid w:val="00A460E6"/>
    <w:rsid w:val="00A53A9E"/>
    <w:rsid w:val="00A5584C"/>
    <w:rsid w:val="00A96BD5"/>
    <w:rsid w:val="00AA2C93"/>
    <w:rsid w:val="00B06B6C"/>
    <w:rsid w:val="00B06D1A"/>
    <w:rsid w:val="00B118C8"/>
    <w:rsid w:val="00B166B6"/>
    <w:rsid w:val="00B171A6"/>
    <w:rsid w:val="00B34C95"/>
    <w:rsid w:val="00B47294"/>
    <w:rsid w:val="00B51E4F"/>
    <w:rsid w:val="00B53DF9"/>
    <w:rsid w:val="00B563C6"/>
    <w:rsid w:val="00BB500A"/>
    <w:rsid w:val="00BE2ED4"/>
    <w:rsid w:val="00BE38D7"/>
    <w:rsid w:val="00BF5436"/>
    <w:rsid w:val="00C013C3"/>
    <w:rsid w:val="00C07151"/>
    <w:rsid w:val="00C326E0"/>
    <w:rsid w:val="00C4073B"/>
    <w:rsid w:val="00C419ED"/>
    <w:rsid w:val="00C527C4"/>
    <w:rsid w:val="00C55050"/>
    <w:rsid w:val="00C63AC6"/>
    <w:rsid w:val="00C65D7A"/>
    <w:rsid w:val="00C735F6"/>
    <w:rsid w:val="00C7418C"/>
    <w:rsid w:val="00C74209"/>
    <w:rsid w:val="00C77CCD"/>
    <w:rsid w:val="00C854C8"/>
    <w:rsid w:val="00C8728B"/>
    <w:rsid w:val="00C96D63"/>
    <w:rsid w:val="00CA6F1A"/>
    <w:rsid w:val="00CA731F"/>
    <w:rsid w:val="00CB13B9"/>
    <w:rsid w:val="00CC46AE"/>
    <w:rsid w:val="00CD65ED"/>
    <w:rsid w:val="00CE46FD"/>
    <w:rsid w:val="00D07140"/>
    <w:rsid w:val="00D075F2"/>
    <w:rsid w:val="00D1255E"/>
    <w:rsid w:val="00D160C2"/>
    <w:rsid w:val="00D21E14"/>
    <w:rsid w:val="00D25D60"/>
    <w:rsid w:val="00D35370"/>
    <w:rsid w:val="00D3568C"/>
    <w:rsid w:val="00D37F7A"/>
    <w:rsid w:val="00D441D6"/>
    <w:rsid w:val="00D50A71"/>
    <w:rsid w:val="00D525A2"/>
    <w:rsid w:val="00D60D67"/>
    <w:rsid w:val="00D620B9"/>
    <w:rsid w:val="00D641D6"/>
    <w:rsid w:val="00D7552F"/>
    <w:rsid w:val="00D86B70"/>
    <w:rsid w:val="00D928A5"/>
    <w:rsid w:val="00DA665F"/>
    <w:rsid w:val="00DA70E2"/>
    <w:rsid w:val="00DD0071"/>
    <w:rsid w:val="00DD3F68"/>
    <w:rsid w:val="00DD4B4B"/>
    <w:rsid w:val="00DE3091"/>
    <w:rsid w:val="00DE33A1"/>
    <w:rsid w:val="00E02322"/>
    <w:rsid w:val="00E069D2"/>
    <w:rsid w:val="00E338FB"/>
    <w:rsid w:val="00E63262"/>
    <w:rsid w:val="00E66462"/>
    <w:rsid w:val="00E71974"/>
    <w:rsid w:val="00EA1493"/>
    <w:rsid w:val="00EA458B"/>
    <w:rsid w:val="00EC0CEE"/>
    <w:rsid w:val="00F04DE2"/>
    <w:rsid w:val="00F25DD4"/>
    <w:rsid w:val="00F43489"/>
    <w:rsid w:val="00F46A85"/>
    <w:rsid w:val="00F61547"/>
    <w:rsid w:val="00F65588"/>
    <w:rsid w:val="00F858A2"/>
    <w:rsid w:val="00F871B1"/>
    <w:rsid w:val="00F9126E"/>
    <w:rsid w:val="00FA23B5"/>
    <w:rsid w:val="00FA54C5"/>
    <w:rsid w:val="00FB658F"/>
    <w:rsid w:val="00FC6479"/>
    <w:rsid w:val="00FC64B1"/>
    <w:rsid w:val="00FE06BF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17DD"/>
  <w15:docId w15:val="{21F7AE17-BB96-4792-A876-E1012BDA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spacing w:after="95"/>
    </w:pPr>
  </w:style>
  <w:style w:type="table" w:customStyle="1" w:styleId="style25055">
    <w:name w:val="style2505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0157">
    <w:name w:val="style901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091">
    <w:name w:val="style309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930">
    <w:name w:val="style219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2120">
    <w:name w:val="style521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9273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9273D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rsid w:val="002B78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4710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DA7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4318&amp;dst=100287" TargetMode="External"/><Relationship Id="rId13" Type="http://schemas.openxmlformats.org/officeDocument/2006/relationships/hyperlink" Target="https://etp-mi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-mir.ru" TargetMode="External"/><Relationship Id="rId12" Type="http://schemas.openxmlformats.org/officeDocument/2006/relationships/hyperlink" Target="https://login.consultant.ru/link/?req=doc&amp;base=RZR&amp;n=494318&amp;dst=1002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11" Type="http://schemas.openxmlformats.org/officeDocument/2006/relationships/hyperlink" Target="https://login.consultant.ru/link/?req=doc&amp;base=RZR&amp;n=494318&amp;dst=100287" TargetMode="External"/><Relationship Id="rId5" Type="http://schemas.openxmlformats.org/officeDocument/2006/relationships/hyperlink" Target="mailto:morozovaaa@tat72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94318&amp;dst=100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94318&amp;dst=1002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юрист</dc:creator>
  <cp:keywords/>
  <dc:description/>
  <cp:lastModifiedBy>Морозова Алена Алексеевна</cp:lastModifiedBy>
  <cp:revision>14</cp:revision>
  <cp:lastPrinted>2025-04-30T12:35:00Z</cp:lastPrinted>
  <dcterms:created xsi:type="dcterms:W3CDTF">2025-03-12T09:29:00Z</dcterms:created>
  <dcterms:modified xsi:type="dcterms:W3CDTF">2025-04-30T12:40:00Z</dcterms:modified>
  <cp:category/>
</cp:coreProperties>
</file>