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C42DD" w14:textId="2440B41C" w:rsidR="003344A2" w:rsidRPr="00B36CD6" w:rsidRDefault="003344A2" w:rsidP="003344A2">
      <w:pPr>
        <w:spacing w:after="0" w:line="240" w:lineRule="auto"/>
        <w:jc w:val="right"/>
        <w:rPr>
          <w:rFonts w:ascii="Times New Roman" w:hAnsi="Times New Roman"/>
          <w:b/>
          <w:bCs/>
          <w:iCs/>
        </w:rPr>
      </w:pPr>
      <w:r w:rsidRPr="00B36CD6">
        <w:rPr>
          <w:rFonts w:ascii="Times New Roman" w:hAnsi="Times New Roman"/>
        </w:rPr>
        <w:t xml:space="preserve">Приложение № </w:t>
      </w:r>
      <w:r w:rsidR="00CF2453">
        <w:rPr>
          <w:rFonts w:ascii="Times New Roman" w:hAnsi="Times New Roman"/>
        </w:rPr>
        <w:t>6</w:t>
      </w:r>
      <w:r w:rsidRPr="00B36CD6">
        <w:rPr>
          <w:rFonts w:ascii="Times New Roman" w:hAnsi="Times New Roman"/>
        </w:rPr>
        <w:t xml:space="preserve"> к информационной карте закупки</w:t>
      </w:r>
    </w:p>
    <w:p w14:paraId="12DDE58A" w14:textId="77777777" w:rsidR="003344A2" w:rsidRPr="00692C2E" w:rsidRDefault="003344A2" w:rsidP="003344A2">
      <w:pPr>
        <w:spacing w:after="0" w:line="240" w:lineRule="auto"/>
        <w:jc w:val="center"/>
        <w:rPr>
          <w:rFonts w:ascii="Times New Roman" w:hAnsi="Times New Roman"/>
          <w:b/>
          <w:bCs/>
          <w:iCs/>
          <w:sz w:val="20"/>
          <w:szCs w:val="20"/>
        </w:rPr>
      </w:pPr>
    </w:p>
    <w:p w14:paraId="438F52ED" w14:textId="77777777" w:rsidR="0038777D" w:rsidRPr="0038777D" w:rsidRDefault="0038777D" w:rsidP="0038777D">
      <w:pPr>
        <w:tabs>
          <w:tab w:val="left" w:pos="0"/>
          <w:tab w:val="left" w:pos="1276"/>
          <w:tab w:val="left" w:pos="8222"/>
        </w:tabs>
        <w:spacing w:after="0" w:line="240" w:lineRule="auto"/>
        <w:ind w:firstLine="567"/>
        <w:jc w:val="center"/>
        <w:rPr>
          <w:rFonts w:ascii="Times New Roman" w:hAnsi="Times New Roman"/>
        </w:rPr>
      </w:pPr>
      <w:r w:rsidRPr="0038777D">
        <w:rPr>
          <w:rFonts w:ascii="Times New Roman" w:hAnsi="Times New Roman"/>
        </w:rPr>
        <w:t>ФОРМА № 5 ИНФОРМАЦИОННОЕ ПИСЬМО</w:t>
      </w:r>
    </w:p>
    <w:p w14:paraId="6C6D2430" w14:textId="77777777" w:rsidR="0038777D" w:rsidRPr="0038777D" w:rsidRDefault="0038777D" w:rsidP="0038777D">
      <w:pPr>
        <w:tabs>
          <w:tab w:val="left" w:pos="0"/>
          <w:tab w:val="left" w:pos="1276"/>
          <w:tab w:val="left" w:pos="8222"/>
        </w:tabs>
        <w:spacing w:after="0" w:line="240" w:lineRule="auto"/>
        <w:ind w:firstLine="567"/>
        <w:jc w:val="both"/>
        <w:rPr>
          <w:rFonts w:ascii="Times New Roman" w:hAnsi="Times New Roman"/>
        </w:rPr>
      </w:pPr>
    </w:p>
    <w:p w14:paraId="32123A54" w14:textId="77777777" w:rsidR="0038777D" w:rsidRPr="0038777D" w:rsidRDefault="0038777D" w:rsidP="0038777D">
      <w:pPr>
        <w:tabs>
          <w:tab w:val="left" w:pos="0"/>
          <w:tab w:val="left" w:pos="1276"/>
          <w:tab w:val="left" w:pos="8222"/>
        </w:tabs>
        <w:spacing w:after="0" w:line="240" w:lineRule="auto"/>
        <w:ind w:firstLine="567"/>
        <w:jc w:val="both"/>
        <w:rPr>
          <w:rFonts w:ascii="Times New Roman" w:hAnsi="Times New Roman"/>
        </w:rPr>
      </w:pPr>
      <w:r w:rsidRPr="0038777D">
        <w:rPr>
          <w:rFonts w:ascii="Times New Roman" w:hAnsi="Times New Roman"/>
        </w:rPr>
        <w:t>Сообщаем Вам, что ________________________________________________</w:t>
      </w:r>
    </w:p>
    <w:p w14:paraId="005469C8" w14:textId="77777777" w:rsidR="0038777D" w:rsidRPr="0038777D" w:rsidRDefault="0038777D" w:rsidP="0038777D">
      <w:pPr>
        <w:tabs>
          <w:tab w:val="left" w:pos="0"/>
          <w:tab w:val="left" w:pos="1276"/>
          <w:tab w:val="left" w:pos="8222"/>
        </w:tabs>
        <w:spacing w:after="0" w:line="240" w:lineRule="auto"/>
        <w:ind w:firstLine="567"/>
        <w:jc w:val="both"/>
        <w:rPr>
          <w:rFonts w:ascii="Times New Roman" w:hAnsi="Times New Roman"/>
        </w:rPr>
      </w:pPr>
      <w:r w:rsidRPr="0038777D">
        <w:rPr>
          <w:rFonts w:ascii="Times New Roman" w:hAnsi="Times New Roman"/>
        </w:rPr>
        <w:t xml:space="preserve">1.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контракта; </w:t>
      </w:r>
    </w:p>
    <w:p w14:paraId="416AD926" w14:textId="77777777" w:rsidR="0038777D" w:rsidRPr="0038777D" w:rsidRDefault="0038777D" w:rsidP="0038777D">
      <w:pPr>
        <w:tabs>
          <w:tab w:val="left" w:pos="0"/>
          <w:tab w:val="left" w:pos="1276"/>
          <w:tab w:val="left" w:pos="8222"/>
        </w:tabs>
        <w:spacing w:after="0" w:line="240" w:lineRule="auto"/>
        <w:ind w:firstLine="567"/>
        <w:jc w:val="both"/>
        <w:rPr>
          <w:rFonts w:ascii="Times New Roman" w:hAnsi="Times New Roman"/>
        </w:rPr>
      </w:pPr>
      <w:r w:rsidRPr="0038777D">
        <w:rPr>
          <w:rFonts w:ascii="Times New Roman" w:hAnsi="Times New Roman"/>
        </w:rPr>
        <w:t>2. Не проводится ликвидация участника закупки - юридического лица, индивидуального предпринимателя и отсутствует решение арбитражного суда о признании участни</w:t>
      </w:r>
      <w:bookmarkStart w:id="0" w:name="_GoBack"/>
      <w:bookmarkEnd w:id="0"/>
      <w:r w:rsidRPr="0038777D">
        <w:rPr>
          <w:rFonts w:ascii="Times New Roman" w:hAnsi="Times New Roman"/>
        </w:rPr>
        <w:t>ка закупок - юридического лица, индивидуального предпринимателя банкротом и об открытии конкурсного производства;</w:t>
      </w:r>
    </w:p>
    <w:p w14:paraId="3B196930" w14:textId="77777777" w:rsidR="0038777D" w:rsidRPr="0038777D" w:rsidRDefault="0038777D" w:rsidP="0038777D">
      <w:pPr>
        <w:tabs>
          <w:tab w:val="left" w:pos="0"/>
          <w:tab w:val="left" w:pos="1276"/>
          <w:tab w:val="left" w:pos="8222"/>
        </w:tabs>
        <w:spacing w:after="0" w:line="240" w:lineRule="auto"/>
        <w:ind w:firstLine="567"/>
        <w:jc w:val="both"/>
        <w:rPr>
          <w:rFonts w:ascii="Times New Roman" w:hAnsi="Times New Roman"/>
        </w:rPr>
      </w:pPr>
      <w:r w:rsidRPr="0038777D">
        <w:rPr>
          <w:rFonts w:ascii="Times New Roman" w:hAnsi="Times New Roman"/>
        </w:rPr>
        <w:t>3.  Не приостановлена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 заявки на участие в запросе котировок или запрос предложения;</w:t>
      </w:r>
    </w:p>
    <w:p w14:paraId="58E52B41" w14:textId="77777777" w:rsidR="0038777D" w:rsidRPr="0038777D" w:rsidRDefault="0038777D" w:rsidP="0038777D">
      <w:pPr>
        <w:tabs>
          <w:tab w:val="left" w:pos="0"/>
          <w:tab w:val="left" w:pos="1276"/>
          <w:tab w:val="left" w:pos="8222"/>
        </w:tabs>
        <w:spacing w:after="0" w:line="240" w:lineRule="auto"/>
        <w:ind w:firstLine="567"/>
        <w:jc w:val="both"/>
        <w:rPr>
          <w:rFonts w:ascii="Times New Roman" w:hAnsi="Times New Roman"/>
        </w:rPr>
      </w:pPr>
      <w:r w:rsidRPr="0038777D">
        <w:rPr>
          <w:rFonts w:ascii="Times New Roman" w:hAnsi="Times New Roman"/>
        </w:rPr>
        <w:t>4. Отсутствие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заявки на участие в запросе котировок не принято;</w:t>
      </w:r>
    </w:p>
    <w:p w14:paraId="6AB94E21" w14:textId="77777777" w:rsidR="0038777D" w:rsidRPr="0038777D" w:rsidRDefault="0038777D" w:rsidP="0038777D">
      <w:pPr>
        <w:tabs>
          <w:tab w:val="left" w:pos="0"/>
          <w:tab w:val="left" w:pos="1276"/>
          <w:tab w:val="left" w:pos="8222"/>
        </w:tabs>
        <w:spacing w:after="0" w:line="240" w:lineRule="auto"/>
        <w:ind w:firstLine="567"/>
        <w:jc w:val="both"/>
        <w:rPr>
          <w:rFonts w:ascii="Times New Roman" w:hAnsi="Times New Roman"/>
        </w:rPr>
      </w:pPr>
      <w:r w:rsidRPr="0038777D">
        <w:rPr>
          <w:rFonts w:ascii="Times New Roman" w:hAnsi="Times New Roman"/>
        </w:rPr>
        <w:t>5.  Обладает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w:t>
      </w:r>
    </w:p>
    <w:p w14:paraId="61F728F2" w14:textId="77777777" w:rsidR="0038777D" w:rsidRPr="0038777D" w:rsidRDefault="0038777D" w:rsidP="0038777D">
      <w:pPr>
        <w:tabs>
          <w:tab w:val="left" w:pos="0"/>
          <w:tab w:val="left" w:pos="1276"/>
          <w:tab w:val="left" w:pos="8222"/>
        </w:tabs>
        <w:spacing w:after="0" w:line="240" w:lineRule="auto"/>
        <w:ind w:firstLine="567"/>
        <w:jc w:val="both"/>
        <w:rPr>
          <w:rFonts w:ascii="Times New Roman" w:hAnsi="Times New Roman"/>
        </w:rPr>
      </w:pPr>
      <w:r w:rsidRPr="0038777D">
        <w:rPr>
          <w:rFonts w:ascii="Times New Roman" w:hAnsi="Times New Roman"/>
        </w:rPr>
        <w:t>6. Отсутствует в реестре недобросовестных поставщиков сведений об участниках размещения закупки.</w:t>
      </w:r>
    </w:p>
    <w:p w14:paraId="61EAA766" w14:textId="77777777" w:rsidR="0038777D" w:rsidRPr="0038777D" w:rsidRDefault="0038777D" w:rsidP="0038777D">
      <w:pPr>
        <w:tabs>
          <w:tab w:val="left" w:pos="0"/>
          <w:tab w:val="left" w:pos="1276"/>
          <w:tab w:val="left" w:pos="8222"/>
        </w:tabs>
        <w:spacing w:after="0" w:line="240" w:lineRule="auto"/>
        <w:ind w:firstLine="567"/>
        <w:jc w:val="both"/>
        <w:rPr>
          <w:rFonts w:ascii="Times New Roman" w:hAnsi="Times New Roman"/>
        </w:rPr>
      </w:pPr>
      <w:r w:rsidRPr="0038777D">
        <w:rPr>
          <w:rFonts w:ascii="Times New Roman" w:hAnsi="Times New Roman"/>
        </w:rPr>
        <w:t>7. Отсутствует у участника закупки-физического лица либо руководителя, членов коллегиального исполнительного органа или главного бухгалтера юридического лица-участника закупки судимости за преступления в сфере экономики (за исключением лиц, у которых такая судимость погашена или снята), а так 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224EBF2" w14:textId="77777777" w:rsidR="0038777D" w:rsidRPr="0038777D" w:rsidRDefault="0038777D" w:rsidP="0038777D">
      <w:pPr>
        <w:tabs>
          <w:tab w:val="left" w:pos="0"/>
          <w:tab w:val="left" w:pos="1276"/>
          <w:tab w:val="left" w:pos="8222"/>
        </w:tabs>
        <w:spacing w:after="0" w:line="240" w:lineRule="auto"/>
        <w:ind w:firstLine="567"/>
        <w:jc w:val="both"/>
        <w:rPr>
          <w:rFonts w:ascii="Times New Roman" w:hAnsi="Times New Roman"/>
        </w:rPr>
      </w:pPr>
      <w:r w:rsidRPr="0038777D">
        <w:rPr>
          <w:rFonts w:ascii="Times New Roman" w:hAnsi="Times New Roman"/>
        </w:rPr>
        <w:t>8. Отсутствует в реестре недобросовестных поставщиков, предусмотренном ст.5 ФЗ от 18.07.2011г. №223-ФЗ «О закупках товаров, работ, услуг отдельными видами юридических лиц» и (или) в реестре недобросовестных поставщиков, предусмотренном ФЗ от 05.04.2013г. № 44-ФЗ «О контрактной системе в сфере закупок товаров, работ, услуг для обеспечения государственных и муниципальных нужд»,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закупки-юридического лица.</w:t>
      </w:r>
    </w:p>
    <w:p w14:paraId="5D7C4801" w14:textId="77777777" w:rsidR="0038777D" w:rsidRPr="0038777D" w:rsidRDefault="0038777D" w:rsidP="0038777D">
      <w:pPr>
        <w:tabs>
          <w:tab w:val="left" w:pos="0"/>
          <w:tab w:val="left" w:pos="1276"/>
          <w:tab w:val="left" w:pos="8222"/>
        </w:tabs>
        <w:spacing w:after="0" w:line="240" w:lineRule="auto"/>
        <w:ind w:firstLine="567"/>
        <w:jc w:val="both"/>
        <w:rPr>
          <w:rFonts w:ascii="Times New Roman" w:hAnsi="Times New Roman"/>
        </w:rPr>
      </w:pPr>
      <w:r w:rsidRPr="0038777D">
        <w:rPr>
          <w:rFonts w:ascii="Times New Roman" w:hAnsi="Times New Roman"/>
        </w:rPr>
        <w:t>9.Отсутствует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3E324D6" w14:textId="77777777" w:rsidR="0038777D" w:rsidRPr="0038777D" w:rsidRDefault="0038777D" w:rsidP="0038777D">
      <w:pPr>
        <w:tabs>
          <w:tab w:val="left" w:pos="0"/>
          <w:tab w:val="left" w:pos="1276"/>
          <w:tab w:val="left" w:pos="8222"/>
        </w:tabs>
        <w:spacing w:after="0" w:line="240" w:lineRule="auto"/>
        <w:ind w:firstLine="567"/>
        <w:jc w:val="both"/>
        <w:rPr>
          <w:rFonts w:ascii="Times New Roman" w:hAnsi="Times New Roman"/>
        </w:rPr>
      </w:pPr>
      <w:r w:rsidRPr="0038777D">
        <w:rPr>
          <w:rFonts w:ascii="Times New Roman" w:hAnsi="Times New Roman"/>
        </w:rPr>
        <w:t>10. Не является офшорной компанией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закупки-юридического лица.</w:t>
      </w:r>
    </w:p>
    <w:p w14:paraId="3C08E163" w14:textId="77777777" w:rsidR="0038777D" w:rsidRPr="0038777D" w:rsidRDefault="0038777D" w:rsidP="0038777D">
      <w:pPr>
        <w:tabs>
          <w:tab w:val="left" w:pos="0"/>
          <w:tab w:val="left" w:pos="1276"/>
          <w:tab w:val="left" w:pos="8222"/>
        </w:tabs>
        <w:spacing w:after="0" w:line="240" w:lineRule="auto"/>
        <w:ind w:firstLine="567"/>
        <w:jc w:val="both"/>
        <w:rPr>
          <w:rFonts w:ascii="Times New Roman" w:hAnsi="Times New Roman"/>
        </w:rPr>
      </w:pPr>
      <w:r w:rsidRPr="0038777D">
        <w:rPr>
          <w:rFonts w:ascii="Times New Roman" w:hAnsi="Times New Roman"/>
        </w:rPr>
        <w:lastRenderedPageBreak/>
        <w:t>11.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3BBB5CEB" w14:textId="77777777" w:rsidR="0038777D" w:rsidRPr="0038777D" w:rsidRDefault="0038777D" w:rsidP="0038777D">
      <w:pPr>
        <w:tabs>
          <w:tab w:val="left" w:pos="0"/>
          <w:tab w:val="left" w:pos="1276"/>
          <w:tab w:val="left" w:pos="8222"/>
        </w:tabs>
        <w:spacing w:after="0" w:line="240" w:lineRule="auto"/>
        <w:ind w:firstLine="567"/>
        <w:jc w:val="both"/>
        <w:rPr>
          <w:rFonts w:ascii="Times New Roman" w:hAnsi="Times New Roman"/>
        </w:rPr>
      </w:pPr>
    </w:p>
    <w:p w14:paraId="1DE887ED" w14:textId="77777777" w:rsidR="0038777D" w:rsidRPr="0038777D" w:rsidRDefault="0038777D" w:rsidP="0038777D">
      <w:pPr>
        <w:tabs>
          <w:tab w:val="left" w:pos="0"/>
          <w:tab w:val="left" w:pos="1276"/>
          <w:tab w:val="left" w:pos="8222"/>
        </w:tabs>
        <w:spacing w:after="0" w:line="240" w:lineRule="auto"/>
        <w:ind w:firstLine="567"/>
        <w:jc w:val="both"/>
        <w:rPr>
          <w:rFonts w:ascii="Times New Roman" w:hAnsi="Times New Roman"/>
        </w:rPr>
      </w:pPr>
      <w:r w:rsidRPr="0038777D">
        <w:rPr>
          <w:rFonts w:ascii="Times New Roman" w:hAnsi="Times New Roman"/>
        </w:rPr>
        <w:t>Мы осведомлены, что при выявлении несоответствия участника закупок требованиям, установленным настоящим разделом, Комиссия отказывает участнику закупок в допуске к торгам, в участии в запросе котировок, а также не вправе выбрать такого участника закупок в качестве единственного поставщика (подрядчика, исполнителя).</w:t>
      </w:r>
    </w:p>
    <w:p w14:paraId="7CB35FCB" w14:textId="77777777" w:rsidR="0038777D" w:rsidRPr="0038777D" w:rsidRDefault="0038777D" w:rsidP="0038777D">
      <w:pPr>
        <w:tabs>
          <w:tab w:val="left" w:pos="0"/>
          <w:tab w:val="left" w:pos="1276"/>
          <w:tab w:val="left" w:pos="8222"/>
        </w:tabs>
        <w:spacing w:after="0" w:line="240" w:lineRule="auto"/>
        <w:ind w:firstLine="567"/>
        <w:jc w:val="both"/>
        <w:rPr>
          <w:rFonts w:ascii="Times New Roman" w:hAnsi="Times New Roman"/>
        </w:rPr>
      </w:pPr>
    </w:p>
    <w:p w14:paraId="086EE0A4" w14:textId="77777777" w:rsidR="0038777D" w:rsidRPr="0038777D" w:rsidRDefault="0038777D" w:rsidP="0038777D">
      <w:pPr>
        <w:tabs>
          <w:tab w:val="left" w:pos="0"/>
          <w:tab w:val="left" w:pos="1276"/>
          <w:tab w:val="left" w:pos="8222"/>
        </w:tabs>
        <w:spacing w:after="0" w:line="240" w:lineRule="auto"/>
        <w:ind w:firstLine="567"/>
        <w:jc w:val="both"/>
        <w:rPr>
          <w:rFonts w:ascii="Times New Roman" w:hAnsi="Times New Roman"/>
        </w:rPr>
      </w:pPr>
      <w:r w:rsidRPr="0038777D">
        <w:rPr>
          <w:rFonts w:ascii="Times New Roman" w:hAnsi="Times New Roman"/>
        </w:rPr>
        <w:t xml:space="preserve">  (должность уполномоченного </w:t>
      </w:r>
      <w:proofErr w:type="gramStart"/>
      <w:r w:rsidRPr="0038777D">
        <w:rPr>
          <w:rFonts w:ascii="Times New Roman" w:hAnsi="Times New Roman"/>
        </w:rPr>
        <w:t>лица)</w:t>
      </w:r>
      <w:r w:rsidRPr="0038777D">
        <w:rPr>
          <w:rFonts w:ascii="Times New Roman" w:hAnsi="Times New Roman"/>
        </w:rPr>
        <w:tab/>
      </w:r>
      <w:proofErr w:type="gramEnd"/>
      <w:r w:rsidRPr="0038777D">
        <w:rPr>
          <w:rFonts w:ascii="Times New Roman" w:hAnsi="Times New Roman"/>
        </w:rPr>
        <w:tab/>
        <w:t xml:space="preserve">       (подпись)</w:t>
      </w:r>
      <w:r w:rsidRPr="0038777D">
        <w:rPr>
          <w:rFonts w:ascii="Times New Roman" w:hAnsi="Times New Roman"/>
        </w:rPr>
        <w:tab/>
      </w:r>
      <w:r w:rsidRPr="0038777D">
        <w:rPr>
          <w:rFonts w:ascii="Times New Roman" w:hAnsi="Times New Roman"/>
        </w:rPr>
        <w:tab/>
      </w:r>
      <w:r w:rsidRPr="0038777D">
        <w:rPr>
          <w:rFonts w:ascii="Times New Roman" w:hAnsi="Times New Roman"/>
        </w:rPr>
        <w:tab/>
        <w:t xml:space="preserve">          (Ф.И.О.)</w:t>
      </w:r>
    </w:p>
    <w:p w14:paraId="6C701A52" w14:textId="20ACAAA7" w:rsidR="00607A4A" w:rsidRPr="0038777D" w:rsidRDefault="0038777D" w:rsidP="0038777D">
      <w:pPr>
        <w:tabs>
          <w:tab w:val="left" w:pos="0"/>
          <w:tab w:val="left" w:pos="1276"/>
          <w:tab w:val="left" w:pos="8222"/>
        </w:tabs>
        <w:spacing w:after="0" w:line="240" w:lineRule="auto"/>
        <w:ind w:firstLine="567"/>
        <w:jc w:val="both"/>
        <w:rPr>
          <w:rFonts w:ascii="Times New Roman" w:hAnsi="Times New Roman"/>
        </w:rPr>
      </w:pPr>
      <w:r w:rsidRPr="0038777D">
        <w:rPr>
          <w:rFonts w:ascii="Times New Roman" w:hAnsi="Times New Roman"/>
        </w:rPr>
        <w:t>М.П.</w:t>
      </w:r>
    </w:p>
    <w:p w14:paraId="07BC2D9F" w14:textId="77777777" w:rsidR="00607A4A" w:rsidRPr="0038777D" w:rsidRDefault="00607A4A" w:rsidP="00910F50">
      <w:pPr>
        <w:spacing w:after="0"/>
        <w:jc w:val="both"/>
        <w:rPr>
          <w:rFonts w:ascii="Times New Roman" w:hAnsi="Times New Roman"/>
        </w:rPr>
      </w:pPr>
    </w:p>
    <w:p w14:paraId="0977FF9E" w14:textId="6235AE56" w:rsidR="00CF55F4" w:rsidRPr="003344A2" w:rsidRDefault="00CF55F4" w:rsidP="00910F50">
      <w:pPr>
        <w:spacing w:after="0"/>
      </w:pPr>
    </w:p>
    <w:sectPr w:rsidR="00CF55F4" w:rsidRPr="003344A2" w:rsidSect="002F0F43">
      <w:footnotePr>
        <w:pos w:val="beneathText"/>
      </w:footnotePr>
      <w:pgSz w:w="11906" w:h="16838"/>
      <w:pgMar w:top="536" w:right="709" w:bottom="993" w:left="1134" w:header="340" w:footer="510"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07F64"/>
    <w:multiLevelType w:val="hybridMultilevel"/>
    <w:tmpl w:val="EAA4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779C73CF"/>
    <w:multiLevelType w:val="hybridMultilevel"/>
    <w:tmpl w:val="0E4A8C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82"/>
    <w:rsid w:val="00040D1D"/>
    <w:rsid w:val="00057CD6"/>
    <w:rsid w:val="000B62D4"/>
    <w:rsid w:val="000E7DB7"/>
    <w:rsid w:val="001072AF"/>
    <w:rsid w:val="001135C6"/>
    <w:rsid w:val="001220A4"/>
    <w:rsid w:val="00131682"/>
    <w:rsid w:val="001832DA"/>
    <w:rsid w:val="003344A2"/>
    <w:rsid w:val="0038777D"/>
    <w:rsid w:val="003A7EC1"/>
    <w:rsid w:val="003C7760"/>
    <w:rsid w:val="00422E2B"/>
    <w:rsid w:val="00425644"/>
    <w:rsid w:val="0045725C"/>
    <w:rsid w:val="005260E6"/>
    <w:rsid w:val="005317D0"/>
    <w:rsid w:val="005F015D"/>
    <w:rsid w:val="00607A4A"/>
    <w:rsid w:val="006326CE"/>
    <w:rsid w:val="006A006A"/>
    <w:rsid w:val="006F5F35"/>
    <w:rsid w:val="007308A0"/>
    <w:rsid w:val="00793A76"/>
    <w:rsid w:val="00910F50"/>
    <w:rsid w:val="009225C1"/>
    <w:rsid w:val="00985504"/>
    <w:rsid w:val="00A139DF"/>
    <w:rsid w:val="00A577A9"/>
    <w:rsid w:val="00A63D8E"/>
    <w:rsid w:val="00A92EF8"/>
    <w:rsid w:val="00AB234A"/>
    <w:rsid w:val="00B36CD6"/>
    <w:rsid w:val="00B5320E"/>
    <w:rsid w:val="00B77F75"/>
    <w:rsid w:val="00C00972"/>
    <w:rsid w:val="00C04396"/>
    <w:rsid w:val="00C4795C"/>
    <w:rsid w:val="00CD7EA2"/>
    <w:rsid w:val="00CF2453"/>
    <w:rsid w:val="00CF55F4"/>
    <w:rsid w:val="00D8505D"/>
    <w:rsid w:val="00D85C60"/>
    <w:rsid w:val="00D96BE6"/>
    <w:rsid w:val="00DA0980"/>
    <w:rsid w:val="00DB3C4F"/>
    <w:rsid w:val="00DD500B"/>
    <w:rsid w:val="00E00473"/>
    <w:rsid w:val="00EA149A"/>
    <w:rsid w:val="00F57C69"/>
    <w:rsid w:val="00FA6B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ACBA"/>
  <w15:docId w15:val="{4968C6F1-F0C8-4F43-A07B-523ABFE2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68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585820">
      <w:bodyDiv w:val="1"/>
      <w:marLeft w:val="0"/>
      <w:marRight w:val="0"/>
      <w:marTop w:val="0"/>
      <w:marBottom w:val="0"/>
      <w:divBdr>
        <w:top w:val="none" w:sz="0" w:space="0" w:color="auto"/>
        <w:left w:val="none" w:sz="0" w:space="0" w:color="auto"/>
        <w:bottom w:val="none" w:sz="0" w:space="0" w:color="auto"/>
        <w:right w:val="none" w:sz="0" w:space="0" w:color="auto"/>
      </w:divBdr>
    </w:div>
    <w:div w:id="79876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78A28-B82C-42C5-A3F8-0EA44295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795</Words>
  <Characters>4535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МАУЗ ОТКЗ ГКБ № 1</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Buh01</cp:lastModifiedBy>
  <cp:revision>4</cp:revision>
  <dcterms:created xsi:type="dcterms:W3CDTF">2024-11-28T10:38:00Z</dcterms:created>
  <dcterms:modified xsi:type="dcterms:W3CDTF">2024-12-12T04:07:00Z</dcterms:modified>
</cp:coreProperties>
</file>