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59" w:rsidRPr="00A7049B" w:rsidRDefault="00CA6E62">
      <w:pPr>
        <w:jc w:val="right"/>
        <w:rPr>
          <w:b/>
          <w:bCs/>
          <w:sz w:val="22"/>
          <w:szCs w:val="22"/>
        </w:rPr>
      </w:pPr>
      <w:r w:rsidRPr="00A7049B">
        <w:rPr>
          <w:b/>
          <w:bCs/>
          <w:sz w:val="22"/>
          <w:szCs w:val="22"/>
        </w:rPr>
        <w:t>УТВЕРЖДАЮ</w:t>
      </w:r>
    </w:p>
    <w:p w:rsidR="00306959" w:rsidRPr="00A7049B" w:rsidRDefault="00470500">
      <w:pPr>
        <w:jc w:val="right"/>
        <w:rPr>
          <w:bCs/>
          <w:sz w:val="22"/>
          <w:szCs w:val="22"/>
        </w:rPr>
      </w:pPr>
      <w:r w:rsidRPr="00A7049B">
        <w:rPr>
          <w:bCs/>
          <w:sz w:val="22"/>
          <w:szCs w:val="22"/>
        </w:rPr>
        <w:t>Главный врач</w:t>
      </w:r>
    </w:p>
    <w:p w:rsidR="00306959" w:rsidRPr="00A7049B" w:rsidRDefault="00470500">
      <w:pPr>
        <w:jc w:val="right"/>
        <w:rPr>
          <w:bCs/>
          <w:sz w:val="22"/>
          <w:szCs w:val="22"/>
        </w:rPr>
      </w:pPr>
      <w:r w:rsidRPr="00A7049B">
        <w:rPr>
          <w:bCs/>
          <w:sz w:val="22"/>
          <w:szCs w:val="22"/>
        </w:rPr>
        <w:t>ГАУЗ ТО «Городская поликлиника № 17</w:t>
      </w:r>
      <w:r w:rsidR="00CA6E62" w:rsidRPr="00A7049B">
        <w:rPr>
          <w:bCs/>
          <w:sz w:val="22"/>
          <w:szCs w:val="22"/>
        </w:rPr>
        <w:t>»</w:t>
      </w:r>
    </w:p>
    <w:p w:rsidR="00306959" w:rsidRPr="00A7049B" w:rsidRDefault="00306959">
      <w:pPr>
        <w:jc w:val="right"/>
        <w:rPr>
          <w:bCs/>
          <w:sz w:val="22"/>
          <w:szCs w:val="22"/>
        </w:rPr>
      </w:pPr>
    </w:p>
    <w:p w:rsidR="00306959" w:rsidRPr="00A7049B" w:rsidRDefault="00CA6E62">
      <w:pPr>
        <w:jc w:val="right"/>
        <w:rPr>
          <w:bCs/>
          <w:sz w:val="22"/>
          <w:szCs w:val="22"/>
        </w:rPr>
      </w:pPr>
      <w:r w:rsidRPr="00A7049B">
        <w:rPr>
          <w:bCs/>
          <w:sz w:val="22"/>
          <w:szCs w:val="22"/>
        </w:rPr>
        <w:t xml:space="preserve"> ___</w:t>
      </w:r>
      <w:r w:rsidR="00470500" w:rsidRPr="00A7049B">
        <w:rPr>
          <w:bCs/>
          <w:sz w:val="22"/>
          <w:szCs w:val="22"/>
        </w:rPr>
        <w:t>__________________ Е.Н.Неверова</w:t>
      </w:r>
    </w:p>
    <w:p w:rsidR="00306959" w:rsidRPr="00A7049B" w:rsidRDefault="00306959">
      <w:pPr>
        <w:jc w:val="center"/>
        <w:rPr>
          <w:bCs/>
          <w:sz w:val="22"/>
          <w:szCs w:val="22"/>
        </w:rPr>
      </w:pPr>
    </w:p>
    <w:p w:rsidR="00306959" w:rsidRDefault="00CA6E62">
      <w:pPr>
        <w:jc w:val="center"/>
        <w:rPr>
          <w:b/>
          <w:bCs/>
          <w:sz w:val="22"/>
          <w:szCs w:val="22"/>
        </w:rPr>
      </w:pPr>
      <w:r>
        <w:rPr>
          <w:b/>
          <w:bCs/>
          <w:sz w:val="22"/>
          <w:szCs w:val="22"/>
        </w:rPr>
        <w:t>ИЗВЕЩЕНИЕ О ПРОВЕДЕН</w:t>
      </w:r>
      <w:proofErr w:type="gramStart"/>
      <w:r>
        <w:rPr>
          <w:b/>
          <w:bCs/>
          <w:sz w:val="22"/>
          <w:szCs w:val="22"/>
        </w:rPr>
        <w:t>ИИ АУ</w:t>
      </w:r>
      <w:proofErr w:type="gramEnd"/>
      <w:r>
        <w:rPr>
          <w:b/>
          <w:bCs/>
          <w:sz w:val="22"/>
          <w:szCs w:val="22"/>
        </w:rPr>
        <w:t>КЦИОНА</w:t>
      </w:r>
    </w:p>
    <w:p w:rsidR="00470500" w:rsidRPr="00C917C3" w:rsidRDefault="00CA6E62" w:rsidP="00470500">
      <w:pPr>
        <w:jc w:val="center"/>
        <w:rPr>
          <w:b/>
          <w:bCs/>
        </w:rPr>
      </w:pPr>
      <w:r>
        <w:rPr>
          <w:b/>
          <w:bCs/>
          <w:sz w:val="22"/>
          <w:szCs w:val="22"/>
        </w:rPr>
        <w:t xml:space="preserve">В </w:t>
      </w:r>
      <w:r w:rsidRPr="00C917C3">
        <w:rPr>
          <w:b/>
          <w:bCs/>
          <w:sz w:val="22"/>
          <w:szCs w:val="22"/>
        </w:rPr>
        <w:t xml:space="preserve">ЭЛЕКТРОННОЙ ФОРМЕ </w:t>
      </w:r>
      <w:r w:rsidRPr="00C917C3">
        <w:rPr>
          <w:b/>
          <w:bCs/>
        </w:rPr>
        <w:t>№</w:t>
      </w:r>
      <w:r w:rsidR="00C917C3" w:rsidRPr="00C917C3">
        <w:rPr>
          <w:b/>
          <w:bCs/>
        </w:rPr>
        <w:t>ОАЭ25-65</w:t>
      </w:r>
    </w:p>
    <w:p w:rsidR="00470500" w:rsidRDefault="00470500" w:rsidP="00470500">
      <w:pPr>
        <w:jc w:val="center"/>
        <w:rPr>
          <w:color w:val="000000" w:themeColor="text1"/>
        </w:rPr>
      </w:pPr>
      <w:r w:rsidRPr="00470500">
        <w:rPr>
          <w:rStyle w:val="21"/>
          <w:b/>
          <w:color w:val="000000"/>
          <w:sz w:val="18"/>
          <w:szCs w:val="18"/>
        </w:rPr>
        <w:t>на в</w:t>
      </w:r>
      <w:r w:rsidRPr="00337A69">
        <w:rPr>
          <w:rStyle w:val="21"/>
          <w:b/>
          <w:color w:val="000000"/>
          <w:sz w:val="18"/>
          <w:szCs w:val="18"/>
        </w:rPr>
        <w:t xml:space="preserve">ыполнение подрядных работ по текущему ремонту зданий и кабинетов по адресу: </w:t>
      </w:r>
      <w:proofErr w:type="gramStart"/>
      <w:r w:rsidRPr="00337A69">
        <w:rPr>
          <w:rStyle w:val="21"/>
          <w:b/>
          <w:color w:val="000000"/>
          <w:sz w:val="18"/>
          <w:szCs w:val="18"/>
        </w:rPr>
        <w:t>г</w:t>
      </w:r>
      <w:proofErr w:type="gramEnd"/>
      <w:r w:rsidRPr="00337A69">
        <w:rPr>
          <w:rStyle w:val="21"/>
          <w:b/>
          <w:color w:val="000000"/>
          <w:sz w:val="18"/>
          <w:szCs w:val="18"/>
        </w:rPr>
        <w:t>. Тюмень, ул.</w:t>
      </w:r>
      <w:r>
        <w:rPr>
          <w:rStyle w:val="21"/>
          <w:b/>
          <w:color w:val="000000"/>
          <w:sz w:val="18"/>
          <w:szCs w:val="18"/>
        </w:rPr>
        <w:t xml:space="preserve"> </w:t>
      </w:r>
      <w:r w:rsidRPr="00337A69">
        <w:rPr>
          <w:rStyle w:val="21"/>
          <w:b/>
          <w:color w:val="000000"/>
          <w:sz w:val="18"/>
          <w:szCs w:val="18"/>
        </w:rPr>
        <w:t>Широтная д.94/1, ул., ул.</w:t>
      </w:r>
      <w:r>
        <w:rPr>
          <w:rStyle w:val="21"/>
          <w:b/>
          <w:color w:val="000000"/>
          <w:sz w:val="18"/>
          <w:szCs w:val="18"/>
        </w:rPr>
        <w:t xml:space="preserve"> </w:t>
      </w:r>
      <w:r w:rsidRPr="00337A69">
        <w:rPr>
          <w:rStyle w:val="21"/>
          <w:b/>
          <w:color w:val="000000"/>
          <w:sz w:val="18"/>
          <w:szCs w:val="18"/>
        </w:rPr>
        <w:t>Широтная 103/1, ул.</w:t>
      </w:r>
      <w:r>
        <w:rPr>
          <w:rStyle w:val="21"/>
          <w:b/>
          <w:color w:val="000000"/>
          <w:sz w:val="18"/>
          <w:szCs w:val="18"/>
        </w:rPr>
        <w:t xml:space="preserve"> </w:t>
      </w:r>
      <w:r w:rsidRPr="00337A69">
        <w:rPr>
          <w:rStyle w:val="21"/>
          <w:b/>
          <w:color w:val="000000"/>
          <w:sz w:val="18"/>
          <w:szCs w:val="18"/>
        </w:rPr>
        <w:t>Широтная д.106Б.</w:t>
      </w:r>
    </w:p>
    <w:p w:rsidR="00306959" w:rsidRPr="00123398" w:rsidRDefault="00306959">
      <w:pPr>
        <w:jc w:val="center"/>
        <w:rPr>
          <w:b/>
          <w:bCs/>
          <w:color w:val="FF0000"/>
        </w:rPr>
      </w:pPr>
    </w:p>
    <w:p w:rsidR="00306959" w:rsidRDefault="00306959">
      <w:pPr>
        <w:jc w:val="center"/>
        <w:rPr>
          <w:b/>
          <w:bCs/>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678"/>
        <w:gridCol w:w="23"/>
        <w:gridCol w:w="4702"/>
      </w:tblGrid>
      <w:tr w:rsidR="00306959">
        <w:tc>
          <w:tcPr>
            <w:tcW w:w="959" w:type="dxa"/>
          </w:tcPr>
          <w:p w:rsidR="00306959" w:rsidRDefault="00CA6E62">
            <w:pPr>
              <w:jc w:val="center"/>
              <w:rPr>
                <w:b/>
              </w:rPr>
            </w:pPr>
            <w:r>
              <w:rPr>
                <w:b/>
              </w:rPr>
              <w:t>1.</w:t>
            </w:r>
          </w:p>
        </w:tc>
        <w:tc>
          <w:tcPr>
            <w:tcW w:w="4678" w:type="dxa"/>
          </w:tcPr>
          <w:p w:rsidR="00306959" w:rsidRDefault="00CA6E62">
            <w:r>
              <w:rPr>
                <w:rFonts w:eastAsia="Calibri"/>
              </w:rPr>
              <w:t>Сп</w:t>
            </w:r>
            <w:r>
              <w:rPr>
                <w:rFonts w:eastAsia="Calibri"/>
                <w:bCs/>
              </w:rPr>
              <w:t>особ закупки:</w:t>
            </w:r>
          </w:p>
        </w:tc>
        <w:tc>
          <w:tcPr>
            <w:tcW w:w="4725" w:type="dxa"/>
            <w:gridSpan w:val="2"/>
          </w:tcPr>
          <w:p w:rsidR="00306959" w:rsidRDefault="00CA6E62">
            <w:r>
              <w:t>Аукцион в электронной форме (далее по тексту аукцион в электронной форме, закупка)</w:t>
            </w:r>
          </w:p>
        </w:tc>
      </w:tr>
      <w:tr w:rsidR="00306959">
        <w:tc>
          <w:tcPr>
            <w:tcW w:w="959" w:type="dxa"/>
          </w:tcPr>
          <w:p w:rsidR="00306959" w:rsidRDefault="00CA6E62">
            <w:pPr>
              <w:jc w:val="center"/>
              <w:rPr>
                <w:b/>
              </w:rPr>
            </w:pPr>
            <w:r>
              <w:rPr>
                <w:b/>
              </w:rPr>
              <w:t>2.</w:t>
            </w:r>
          </w:p>
        </w:tc>
        <w:tc>
          <w:tcPr>
            <w:tcW w:w="4678" w:type="dxa"/>
          </w:tcPr>
          <w:p w:rsidR="00306959" w:rsidRDefault="00CA6E62">
            <w:r>
              <w:t xml:space="preserve">Адрес электронной площадки в информационно-телекоммуникационной сети интернет </w:t>
            </w:r>
          </w:p>
        </w:tc>
        <w:tc>
          <w:tcPr>
            <w:tcW w:w="4725" w:type="dxa"/>
            <w:gridSpan w:val="2"/>
          </w:tcPr>
          <w:p w:rsidR="00306959" w:rsidRDefault="001C25EB">
            <w:r>
              <w:t>ЭТП МИР https://torgi.etp-mir.ru</w:t>
            </w:r>
          </w:p>
        </w:tc>
      </w:tr>
      <w:tr w:rsidR="00306959">
        <w:tc>
          <w:tcPr>
            <w:tcW w:w="959" w:type="dxa"/>
            <w:vMerge w:val="restart"/>
          </w:tcPr>
          <w:p w:rsidR="00306959" w:rsidRDefault="00CA6E62">
            <w:pPr>
              <w:jc w:val="center"/>
              <w:rPr>
                <w:b/>
              </w:rPr>
            </w:pPr>
            <w:r>
              <w:rPr>
                <w:b/>
              </w:rPr>
              <w:t>3</w:t>
            </w:r>
            <w:r w:rsidR="00470500">
              <w:rPr>
                <w:b/>
              </w:rPr>
              <w:t>.</w:t>
            </w:r>
          </w:p>
        </w:tc>
        <w:tc>
          <w:tcPr>
            <w:tcW w:w="9403" w:type="dxa"/>
            <w:gridSpan w:val="3"/>
          </w:tcPr>
          <w:p w:rsidR="00306959" w:rsidRDefault="00CA6E62">
            <w:pPr>
              <w:jc w:val="center"/>
              <w:rPr>
                <w:b/>
              </w:rPr>
            </w:pPr>
            <w:r>
              <w:rPr>
                <w:b/>
              </w:rPr>
              <w:t>Сведения о Заказчике</w:t>
            </w:r>
          </w:p>
        </w:tc>
      </w:tr>
      <w:tr w:rsidR="00306959">
        <w:tc>
          <w:tcPr>
            <w:tcW w:w="959" w:type="dxa"/>
            <w:vMerge/>
          </w:tcPr>
          <w:p w:rsidR="00306959" w:rsidRDefault="00306959">
            <w:pPr>
              <w:jc w:val="center"/>
              <w:rPr>
                <w:b/>
              </w:rPr>
            </w:pPr>
          </w:p>
        </w:tc>
        <w:tc>
          <w:tcPr>
            <w:tcW w:w="4678" w:type="dxa"/>
          </w:tcPr>
          <w:p w:rsidR="00306959" w:rsidRDefault="00CA6E62">
            <w:r>
              <w:rPr>
                <w:bCs/>
              </w:rPr>
              <w:t>Наименование заказчика</w:t>
            </w:r>
            <w:r>
              <w:t>:</w:t>
            </w:r>
          </w:p>
        </w:tc>
        <w:tc>
          <w:tcPr>
            <w:tcW w:w="4725" w:type="dxa"/>
            <w:gridSpan w:val="2"/>
          </w:tcPr>
          <w:p w:rsidR="00470500" w:rsidRPr="00AA7BB7" w:rsidRDefault="00CA6E62" w:rsidP="00470500">
            <w:pPr>
              <w:jc w:val="center"/>
              <w:rPr>
                <w:bCs/>
                <w:sz w:val="22"/>
                <w:szCs w:val="22"/>
              </w:rPr>
            </w:pPr>
            <w:r w:rsidRPr="00CE6CD5">
              <w:rPr>
                <w:sz w:val="22"/>
                <w:szCs w:val="22"/>
              </w:rPr>
              <w:t xml:space="preserve">Государственное автономное учреждение здравоохранения Тюменской области </w:t>
            </w:r>
            <w:r w:rsidR="00470500" w:rsidRPr="00CE6CD5">
              <w:rPr>
                <w:bCs/>
                <w:sz w:val="22"/>
                <w:szCs w:val="22"/>
              </w:rPr>
              <w:t>«Городская поликлиника № 17»</w:t>
            </w:r>
          </w:p>
          <w:p w:rsidR="00306959" w:rsidRPr="00123398" w:rsidRDefault="00306959" w:rsidP="00470500">
            <w:pPr>
              <w:rPr>
                <w:color w:val="FF0000"/>
              </w:rPr>
            </w:pPr>
          </w:p>
        </w:tc>
      </w:tr>
      <w:tr w:rsidR="00470500" w:rsidTr="00470500">
        <w:tc>
          <w:tcPr>
            <w:tcW w:w="959" w:type="dxa"/>
            <w:vMerge/>
          </w:tcPr>
          <w:p w:rsidR="00470500" w:rsidRDefault="00470500">
            <w:pPr>
              <w:jc w:val="center"/>
            </w:pPr>
          </w:p>
        </w:tc>
        <w:tc>
          <w:tcPr>
            <w:tcW w:w="4678" w:type="dxa"/>
          </w:tcPr>
          <w:p w:rsidR="00470500" w:rsidRDefault="00470500">
            <w:proofErr w:type="gramStart"/>
            <w:r>
              <w:rPr>
                <w:bCs/>
              </w:rPr>
              <w:t>Место нахождение</w:t>
            </w:r>
            <w:proofErr w:type="gramEnd"/>
            <w:r>
              <w:rPr>
                <w:bCs/>
              </w:rPr>
              <w:t xml:space="preserve"> заказчика</w:t>
            </w:r>
            <w:r>
              <w:t>:</w:t>
            </w:r>
          </w:p>
        </w:tc>
        <w:tc>
          <w:tcPr>
            <w:tcW w:w="4725" w:type="dxa"/>
            <w:gridSpan w:val="2"/>
            <w:vAlign w:val="center"/>
          </w:tcPr>
          <w:p w:rsidR="00470500" w:rsidRPr="00EE4EBE" w:rsidRDefault="00470500" w:rsidP="00470500">
            <w:pPr>
              <w:jc w:val="both"/>
            </w:pPr>
            <w:r w:rsidRPr="00EE4EBE">
              <w:t xml:space="preserve"> </w:t>
            </w:r>
            <w:r w:rsidRPr="00EE4EBE">
              <w:rPr>
                <w:lang w:eastAsia="en-US"/>
              </w:rPr>
              <w:t>625051, Тюменская область, г</w:t>
            </w:r>
            <w:proofErr w:type="gramStart"/>
            <w:r w:rsidRPr="00EE4EBE">
              <w:rPr>
                <w:lang w:eastAsia="en-US"/>
              </w:rPr>
              <w:t>.Т</w:t>
            </w:r>
            <w:proofErr w:type="gramEnd"/>
            <w:r w:rsidRPr="00EE4EBE">
              <w:rPr>
                <w:lang w:eastAsia="en-US"/>
              </w:rPr>
              <w:t>юмень,                             ул. Широтная, д.102/1</w:t>
            </w:r>
          </w:p>
        </w:tc>
      </w:tr>
      <w:tr w:rsidR="00470500" w:rsidTr="00470500">
        <w:trPr>
          <w:trHeight w:val="263"/>
        </w:trPr>
        <w:tc>
          <w:tcPr>
            <w:tcW w:w="959" w:type="dxa"/>
            <w:vMerge/>
          </w:tcPr>
          <w:p w:rsidR="00470500" w:rsidRDefault="00470500">
            <w:pPr>
              <w:jc w:val="center"/>
            </w:pPr>
          </w:p>
        </w:tc>
        <w:tc>
          <w:tcPr>
            <w:tcW w:w="4678" w:type="dxa"/>
          </w:tcPr>
          <w:p w:rsidR="00470500" w:rsidRDefault="00470500">
            <w:r>
              <w:rPr>
                <w:bCs/>
              </w:rPr>
              <w:t>Почтовый адрес заказчика</w:t>
            </w:r>
            <w:r>
              <w:t>:</w:t>
            </w:r>
          </w:p>
        </w:tc>
        <w:tc>
          <w:tcPr>
            <w:tcW w:w="4725" w:type="dxa"/>
            <w:gridSpan w:val="2"/>
            <w:vAlign w:val="center"/>
          </w:tcPr>
          <w:p w:rsidR="00470500" w:rsidRPr="00EE4EBE" w:rsidRDefault="00470500" w:rsidP="00470500">
            <w:pPr>
              <w:jc w:val="both"/>
            </w:pPr>
            <w:r w:rsidRPr="00EE4EBE">
              <w:t xml:space="preserve"> </w:t>
            </w:r>
            <w:proofErr w:type="gramStart"/>
            <w:r w:rsidRPr="00EE4EBE">
              <w:rPr>
                <w:color w:val="000000"/>
                <w:shd w:val="clear" w:color="auto" w:fill="FFFFFF"/>
              </w:rPr>
              <w:t>625046,</w:t>
            </w:r>
            <w:r w:rsidRPr="00EE4EBE">
              <w:t>Тюменская область, г. Тюмень,                                     ул. Монтажников, д.41, корп.1</w:t>
            </w:r>
            <w:proofErr w:type="gramEnd"/>
          </w:p>
        </w:tc>
      </w:tr>
      <w:tr w:rsidR="00470500" w:rsidTr="00470500">
        <w:trPr>
          <w:trHeight w:val="281"/>
        </w:trPr>
        <w:tc>
          <w:tcPr>
            <w:tcW w:w="959" w:type="dxa"/>
            <w:vMerge/>
          </w:tcPr>
          <w:p w:rsidR="00470500" w:rsidRDefault="00470500">
            <w:pPr>
              <w:jc w:val="center"/>
            </w:pPr>
          </w:p>
        </w:tc>
        <w:tc>
          <w:tcPr>
            <w:tcW w:w="4678" w:type="dxa"/>
          </w:tcPr>
          <w:p w:rsidR="00470500" w:rsidRDefault="00470500">
            <w:r>
              <w:t>Ответственное должностное лицо заказчика:</w:t>
            </w:r>
          </w:p>
        </w:tc>
        <w:tc>
          <w:tcPr>
            <w:tcW w:w="4725" w:type="dxa"/>
            <w:gridSpan w:val="2"/>
            <w:vAlign w:val="center"/>
          </w:tcPr>
          <w:p w:rsidR="00470500" w:rsidRPr="001E78D2" w:rsidRDefault="00470500" w:rsidP="00470500">
            <w:pPr>
              <w:tabs>
                <w:tab w:val="left" w:pos="426"/>
              </w:tabs>
            </w:pPr>
            <w:proofErr w:type="spellStart"/>
            <w:r>
              <w:t>Тарн</w:t>
            </w:r>
            <w:proofErr w:type="spellEnd"/>
            <w:r>
              <w:t xml:space="preserve"> Валерия Андреевна, специалист по закупкам </w:t>
            </w:r>
          </w:p>
        </w:tc>
      </w:tr>
      <w:tr w:rsidR="00470500" w:rsidTr="00123398">
        <w:tc>
          <w:tcPr>
            <w:tcW w:w="959" w:type="dxa"/>
            <w:vMerge/>
          </w:tcPr>
          <w:p w:rsidR="00470500" w:rsidRDefault="00470500" w:rsidP="00CA6E62">
            <w:pPr>
              <w:jc w:val="center"/>
            </w:pPr>
          </w:p>
        </w:tc>
        <w:tc>
          <w:tcPr>
            <w:tcW w:w="4678" w:type="dxa"/>
          </w:tcPr>
          <w:p w:rsidR="00470500" w:rsidRPr="00CA6E62" w:rsidRDefault="00470500" w:rsidP="00CA6E62">
            <w:r w:rsidRPr="00CA6E62">
              <w:t>Ответственное должностное лицо за проведение закупки и заключение договора:</w:t>
            </w:r>
          </w:p>
        </w:tc>
        <w:tc>
          <w:tcPr>
            <w:tcW w:w="4725" w:type="dxa"/>
            <w:gridSpan w:val="2"/>
            <w:vAlign w:val="center"/>
          </w:tcPr>
          <w:p w:rsidR="00470500" w:rsidRPr="001E78D2" w:rsidRDefault="00470500" w:rsidP="00470500">
            <w:pPr>
              <w:rPr>
                <w:color w:val="000000"/>
              </w:rPr>
            </w:pPr>
            <w:proofErr w:type="spellStart"/>
            <w:r>
              <w:t>Тарн</w:t>
            </w:r>
            <w:proofErr w:type="spellEnd"/>
            <w:r>
              <w:t xml:space="preserve"> Валерия Андреевна, специалист по закупкам</w:t>
            </w:r>
          </w:p>
        </w:tc>
      </w:tr>
      <w:tr w:rsidR="00470500" w:rsidTr="00123398">
        <w:tc>
          <w:tcPr>
            <w:tcW w:w="959" w:type="dxa"/>
            <w:vMerge/>
          </w:tcPr>
          <w:p w:rsidR="00470500" w:rsidRDefault="00470500" w:rsidP="00CA6E62">
            <w:pPr>
              <w:jc w:val="center"/>
            </w:pPr>
          </w:p>
        </w:tc>
        <w:tc>
          <w:tcPr>
            <w:tcW w:w="4678" w:type="dxa"/>
          </w:tcPr>
          <w:p w:rsidR="00470500" w:rsidRPr="00CA6E62" w:rsidRDefault="00470500" w:rsidP="00CA6E62">
            <w:r w:rsidRPr="00CA6E62">
              <w:rPr>
                <w:bCs/>
              </w:rPr>
              <w:t>Номер контактного телефона:</w:t>
            </w:r>
          </w:p>
        </w:tc>
        <w:tc>
          <w:tcPr>
            <w:tcW w:w="4725" w:type="dxa"/>
            <w:gridSpan w:val="2"/>
            <w:vAlign w:val="center"/>
          </w:tcPr>
          <w:p w:rsidR="00470500" w:rsidRPr="00EE4EBE" w:rsidRDefault="00470500" w:rsidP="00470500">
            <w:pPr>
              <w:tabs>
                <w:tab w:val="left" w:pos="426"/>
              </w:tabs>
              <w:jc w:val="both"/>
              <w:rPr>
                <w:color w:val="000000"/>
              </w:rPr>
            </w:pPr>
            <w:r w:rsidRPr="00EE4EBE">
              <w:rPr>
                <w:bCs/>
                <w:color w:val="000000"/>
              </w:rPr>
              <w:t xml:space="preserve"> </w:t>
            </w:r>
            <w:r w:rsidRPr="00EE4EBE">
              <w:rPr>
                <w:lang w:eastAsia="en-US"/>
              </w:rPr>
              <w:t>8 (3452) 56-00-30</w:t>
            </w:r>
          </w:p>
        </w:tc>
      </w:tr>
      <w:tr w:rsidR="00470500" w:rsidTr="00123398">
        <w:tc>
          <w:tcPr>
            <w:tcW w:w="959" w:type="dxa"/>
            <w:vMerge/>
          </w:tcPr>
          <w:p w:rsidR="00470500" w:rsidRDefault="00470500" w:rsidP="00CA6E62">
            <w:pPr>
              <w:jc w:val="center"/>
            </w:pPr>
          </w:p>
        </w:tc>
        <w:tc>
          <w:tcPr>
            <w:tcW w:w="4678" w:type="dxa"/>
          </w:tcPr>
          <w:p w:rsidR="00470500" w:rsidRPr="00CA6E62" w:rsidRDefault="00470500" w:rsidP="00CA6E62">
            <w:r w:rsidRPr="00CA6E62">
              <w:rPr>
                <w:bCs/>
              </w:rPr>
              <w:t>Адрес электронной почты</w:t>
            </w:r>
            <w:r w:rsidRPr="00CA6E62">
              <w:t>:</w:t>
            </w:r>
          </w:p>
        </w:tc>
        <w:tc>
          <w:tcPr>
            <w:tcW w:w="4725" w:type="dxa"/>
            <w:gridSpan w:val="2"/>
            <w:vAlign w:val="center"/>
          </w:tcPr>
          <w:p w:rsidR="00470500" w:rsidRPr="00EE4EBE" w:rsidRDefault="00470500" w:rsidP="00470500">
            <w:pPr>
              <w:jc w:val="both"/>
              <w:rPr>
                <w:color w:val="000000"/>
                <w:highlight w:val="yellow"/>
              </w:rPr>
            </w:pPr>
            <w:r w:rsidRPr="00EE4EBE">
              <w:rPr>
                <w:color w:val="000000"/>
              </w:rPr>
              <w:t xml:space="preserve"> </w:t>
            </w:r>
            <w:hyperlink r:id="rId8" w:history="1">
              <w:r w:rsidRPr="00EE4EBE">
                <w:rPr>
                  <w:lang w:val="en-US" w:eastAsia="en-US"/>
                </w:rPr>
                <w:t>zakupki</w:t>
              </w:r>
              <w:r w:rsidRPr="00EE4EBE">
                <w:rPr>
                  <w:lang w:eastAsia="en-US"/>
                </w:rPr>
                <w:t>17</w:t>
              </w:r>
              <w:r w:rsidRPr="00EE4EBE">
                <w:rPr>
                  <w:lang w:val="en-US" w:eastAsia="en-US"/>
                </w:rPr>
                <w:t>pl</w:t>
              </w:r>
              <w:r w:rsidRPr="00EE4EBE">
                <w:rPr>
                  <w:lang w:eastAsia="en-US"/>
                </w:rPr>
                <w:t>@</w:t>
              </w:r>
              <w:r w:rsidRPr="00EE4EBE">
                <w:rPr>
                  <w:lang w:val="en-US" w:eastAsia="en-US"/>
                </w:rPr>
                <w:t>mail</w:t>
              </w:r>
              <w:r w:rsidRPr="00EE4EBE">
                <w:rPr>
                  <w:lang w:eastAsia="en-US"/>
                </w:rPr>
                <w:t>.</w:t>
              </w:r>
              <w:r w:rsidRPr="00EE4EBE">
                <w:rPr>
                  <w:lang w:val="en-US" w:eastAsia="en-US"/>
                </w:rPr>
                <w:t>ru</w:t>
              </w:r>
            </w:hyperlink>
          </w:p>
        </w:tc>
      </w:tr>
      <w:tr w:rsidR="00306959">
        <w:tc>
          <w:tcPr>
            <w:tcW w:w="959" w:type="dxa"/>
            <w:vMerge w:val="restart"/>
          </w:tcPr>
          <w:p w:rsidR="00306959" w:rsidRDefault="00CA6E62">
            <w:pPr>
              <w:jc w:val="center"/>
              <w:rPr>
                <w:b/>
              </w:rPr>
            </w:pPr>
            <w:r>
              <w:rPr>
                <w:b/>
              </w:rPr>
              <w:t>4.</w:t>
            </w:r>
          </w:p>
        </w:tc>
        <w:tc>
          <w:tcPr>
            <w:tcW w:w="9403" w:type="dxa"/>
            <w:gridSpan w:val="3"/>
          </w:tcPr>
          <w:p w:rsidR="00306959" w:rsidRPr="00CA6E62" w:rsidRDefault="00CA6E62">
            <w:pPr>
              <w:jc w:val="center"/>
              <w:rPr>
                <w:b/>
              </w:rPr>
            </w:pPr>
            <w:r w:rsidRPr="00CA6E62">
              <w:rPr>
                <w:b/>
              </w:rPr>
              <w:t>Объект закупки (предмет договора)</w:t>
            </w:r>
          </w:p>
        </w:tc>
      </w:tr>
      <w:tr w:rsidR="00306959" w:rsidTr="00470500">
        <w:trPr>
          <w:trHeight w:val="995"/>
        </w:trPr>
        <w:tc>
          <w:tcPr>
            <w:tcW w:w="959" w:type="dxa"/>
            <w:vMerge/>
          </w:tcPr>
          <w:p w:rsidR="00306959" w:rsidRDefault="00306959">
            <w:pPr>
              <w:jc w:val="center"/>
            </w:pPr>
          </w:p>
        </w:tc>
        <w:tc>
          <w:tcPr>
            <w:tcW w:w="4678" w:type="dxa"/>
          </w:tcPr>
          <w:p w:rsidR="00306959" w:rsidRPr="00CA6E62" w:rsidRDefault="00CA6E62">
            <w:r w:rsidRPr="00CA6E62">
              <w:t>Наименование поставляемого товара (работ, услуг):</w:t>
            </w:r>
          </w:p>
        </w:tc>
        <w:tc>
          <w:tcPr>
            <w:tcW w:w="4725" w:type="dxa"/>
            <w:gridSpan w:val="2"/>
            <w:shd w:val="clear" w:color="auto" w:fill="FFFF00"/>
          </w:tcPr>
          <w:p w:rsidR="00470500" w:rsidRDefault="00470500" w:rsidP="00470500">
            <w:pPr>
              <w:jc w:val="center"/>
              <w:rPr>
                <w:color w:val="000000" w:themeColor="text1"/>
              </w:rPr>
            </w:pPr>
            <w:r>
              <w:rPr>
                <w:rStyle w:val="21"/>
                <w:b/>
                <w:color w:val="000000"/>
                <w:sz w:val="18"/>
                <w:szCs w:val="18"/>
              </w:rPr>
              <w:t>В</w:t>
            </w:r>
            <w:r w:rsidRPr="00337A69">
              <w:rPr>
                <w:rStyle w:val="21"/>
                <w:b/>
                <w:color w:val="000000"/>
                <w:sz w:val="18"/>
                <w:szCs w:val="18"/>
              </w:rPr>
              <w:t xml:space="preserve">ыполнение подрядных работ по текущему ремонту зданий и кабинетов по адресу: </w:t>
            </w:r>
            <w:proofErr w:type="gramStart"/>
            <w:r w:rsidRPr="00337A69">
              <w:rPr>
                <w:rStyle w:val="21"/>
                <w:b/>
                <w:color w:val="000000"/>
                <w:sz w:val="18"/>
                <w:szCs w:val="18"/>
              </w:rPr>
              <w:t>г</w:t>
            </w:r>
            <w:proofErr w:type="gramEnd"/>
            <w:r w:rsidRPr="00337A69">
              <w:rPr>
                <w:rStyle w:val="21"/>
                <w:b/>
                <w:color w:val="000000"/>
                <w:sz w:val="18"/>
                <w:szCs w:val="18"/>
              </w:rPr>
              <w:t>. Тюмень, ул.</w:t>
            </w:r>
            <w:r>
              <w:rPr>
                <w:rStyle w:val="21"/>
                <w:b/>
                <w:color w:val="000000"/>
                <w:sz w:val="18"/>
                <w:szCs w:val="18"/>
              </w:rPr>
              <w:t xml:space="preserve"> </w:t>
            </w:r>
            <w:r w:rsidR="00AA7BB7">
              <w:rPr>
                <w:rStyle w:val="21"/>
                <w:b/>
                <w:color w:val="000000"/>
                <w:sz w:val="18"/>
                <w:szCs w:val="18"/>
              </w:rPr>
              <w:t>Широтная д.94/1</w:t>
            </w:r>
            <w:r w:rsidRPr="00337A69">
              <w:rPr>
                <w:rStyle w:val="21"/>
                <w:b/>
                <w:color w:val="000000"/>
                <w:sz w:val="18"/>
                <w:szCs w:val="18"/>
              </w:rPr>
              <w:t>, ул.</w:t>
            </w:r>
            <w:r>
              <w:rPr>
                <w:rStyle w:val="21"/>
                <w:b/>
                <w:color w:val="000000"/>
                <w:sz w:val="18"/>
                <w:szCs w:val="18"/>
              </w:rPr>
              <w:t xml:space="preserve"> </w:t>
            </w:r>
            <w:r w:rsidRPr="00337A69">
              <w:rPr>
                <w:rStyle w:val="21"/>
                <w:b/>
                <w:color w:val="000000"/>
                <w:sz w:val="18"/>
                <w:szCs w:val="18"/>
              </w:rPr>
              <w:t>Широтная 103/1, ул.</w:t>
            </w:r>
            <w:r>
              <w:rPr>
                <w:rStyle w:val="21"/>
                <w:b/>
                <w:color w:val="000000"/>
                <w:sz w:val="18"/>
                <w:szCs w:val="18"/>
              </w:rPr>
              <w:t xml:space="preserve"> </w:t>
            </w:r>
            <w:r w:rsidRPr="00337A69">
              <w:rPr>
                <w:rStyle w:val="21"/>
                <w:b/>
                <w:color w:val="000000"/>
                <w:sz w:val="18"/>
                <w:szCs w:val="18"/>
              </w:rPr>
              <w:t>Широтная д.106Б.</w:t>
            </w:r>
          </w:p>
          <w:p w:rsidR="00470500" w:rsidRPr="00123398" w:rsidRDefault="00470500" w:rsidP="00470500">
            <w:pPr>
              <w:jc w:val="center"/>
              <w:rPr>
                <w:b/>
                <w:bCs/>
                <w:color w:val="FF0000"/>
              </w:rPr>
            </w:pPr>
          </w:p>
          <w:p w:rsidR="00306959" w:rsidRPr="00123398" w:rsidRDefault="00306959" w:rsidP="00CA6E62">
            <w:pPr>
              <w:rPr>
                <w:color w:val="FF0000"/>
                <w:highlight w:val="yellow"/>
              </w:rPr>
            </w:pPr>
          </w:p>
        </w:tc>
      </w:tr>
      <w:tr w:rsidR="00306959">
        <w:tc>
          <w:tcPr>
            <w:tcW w:w="959" w:type="dxa"/>
            <w:vMerge/>
          </w:tcPr>
          <w:p w:rsidR="00306959" w:rsidRDefault="00306959">
            <w:pPr>
              <w:jc w:val="center"/>
            </w:pPr>
          </w:p>
        </w:tc>
        <w:tc>
          <w:tcPr>
            <w:tcW w:w="4678" w:type="dxa"/>
          </w:tcPr>
          <w:p w:rsidR="00306959" w:rsidRDefault="00CA6E62">
            <w:pPr>
              <w:rPr>
                <w:rFonts w:eastAsia="Calibri"/>
                <w:iCs/>
              </w:rPr>
            </w:pPr>
            <w:r>
              <w:t>Количество поставляемого товара (объем работ, услуг):</w:t>
            </w:r>
          </w:p>
        </w:tc>
        <w:tc>
          <w:tcPr>
            <w:tcW w:w="4725" w:type="dxa"/>
            <w:gridSpan w:val="2"/>
          </w:tcPr>
          <w:p w:rsidR="00306959" w:rsidRDefault="00CA6E62">
            <w:r>
              <w:rPr>
                <w:bCs/>
              </w:rPr>
              <w:t xml:space="preserve">согласно приложению № 1 </w:t>
            </w:r>
            <w:r>
              <w:rPr>
                <w:bCs/>
                <w:color w:val="000000"/>
              </w:rPr>
              <w:t>к извещению и документации о проведен</w:t>
            </w:r>
            <w:proofErr w:type="gramStart"/>
            <w:r>
              <w:rPr>
                <w:bCs/>
                <w:color w:val="000000"/>
              </w:rPr>
              <w:t>ии ау</w:t>
            </w:r>
            <w:proofErr w:type="gramEnd"/>
            <w:r>
              <w:rPr>
                <w:bCs/>
                <w:color w:val="000000"/>
              </w:rPr>
              <w:t>кциона</w:t>
            </w:r>
          </w:p>
        </w:tc>
      </w:tr>
      <w:tr w:rsidR="00306959">
        <w:tc>
          <w:tcPr>
            <w:tcW w:w="959" w:type="dxa"/>
            <w:vMerge/>
          </w:tcPr>
          <w:p w:rsidR="00306959" w:rsidRDefault="00306959">
            <w:pPr>
              <w:jc w:val="center"/>
            </w:pPr>
          </w:p>
        </w:tc>
        <w:tc>
          <w:tcPr>
            <w:tcW w:w="9403" w:type="dxa"/>
            <w:gridSpan w:val="3"/>
          </w:tcPr>
          <w:p w:rsidR="00306959" w:rsidRDefault="00CA6E62">
            <w:pPr>
              <w:rPr>
                <w:bCs/>
              </w:rPr>
            </w:pPr>
            <w:r>
              <w:t>Кратное описание предмета закупки</w:t>
            </w:r>
          </w:p>
        </w:tc>
      </w:tr>
      <w:tr w:rsidR="00306959">
        <w:tc>
          <w:tcPr>
            <w:tcW w:w="959" w:type="dxa"/>
            <w:vMerge/>
          </w:tcPr>
          <w:p w:rsidR="00306959" w:rsidRDefault="00306959">
            <w:pPr>
              <w:jc w:val="center"/>
            </w:pPr>
          </w:p>
        </w:tc>
        <w:tc>
          <w:tcPr>
            <w:tcW w:w="4678" w:type="dxa"/>
          </w:tcPr>
          <w:p w:rsidR="00306959" w:rsidRDefault="00CA6E62">
            <w:r>
              <w:t>функциональные характеристики (потребительские свойства):</w:t>
            </w:r>
          </w:p>
        </w:tc>
        <w:tc>
          <w:tcPr>
            <w:tcW w:w="4725" w:type="dxa"/>
            <w:gridSpan w:val="2"/>
          </w:tcPr>
          <w:p w:rsidR="00306959" w:rsidRDefault="00CA6E62">
            <w:r>
              <w:rPr>
                <w:bCs/>
              </w:rPr>
              <w:t xml:space="preserve">согласно приложению № 1 </w:t>
            </w:r>
            <w:r>
              <w:rPr>
                <w:bCs/>
                <w:color w:val="000000"/>
              </w:rPr>
              <w:t>к извещению и документации о проведен</w:t>
            </w:r>
            <w:proofErr w:type="gramStart"/>
            <w:r>
              <w:rPr>
                <w:bCs/>
                <w:color w:val="000000"/>
              </w:rPr>
              <w:t>ии ау</w:t>
            </w:r>
            <w:proofErr w:type="gramEnd"/>
            <w:r>
              <w:rPr>
                <w:bCs/>
                <w:color w:val="000000"/>
              </w:rPr>
              <w:t>кциона</w:t>
            </w:r>
          </w:p>
        </w:tc>
      </w:tr>
      <w:tr w:rsidR="00306959">
        <w:tc>
          <w:tcPr>
            <w:tcW w:w="959" w:type="dxa"/>
            <w:vMerge/>
          </w:tcPr>
          <w:p w:rsidR="00306959" w:rsidRDefault="00306959">
            <w:pPr>
              <w:jc w:val="center"/>
            </w:pPr>
          </w:p>
        </w:tc>
        <w:tc>
          <w:tcPr>
            <w:tcW w:w="4678" w:type="dxa"/>
          </w:tcPr>
          <w:p w:rsidR="00306959" w:rsidRDefault="00CA6E62">
            <w:r>
              <w:t>технические характеристики:</w:t>
            </w:r>
          </w:p>
        </w:tc>
        <w:tc>
          <w:tcPr>
            <w:tcW w:w="4725" w:type="dxa"/>
            <w:gridSpan w:val="2"/>
          </w:tcPr>
          <w:p w:rsidR="00306959" w:rsidRDefault="00CA6E62">
            <w:r>
              <w:rPr>
                <w:bCs/>
              </w:rPr>
              <w:t xml:space="preserve">согласно приложению № 1 </w:t>
            </w:r>
            <w:r>
              <w:rPr>
                <w:bCs/>
                <w:color w:val="000000"/>
              </w:rPr>
              <w:t>к извещению и документации о проведен</w:t>
            </w:r>
            <w:proofErr w:type="gramStart"/>
            <w:r>
              <w:rPr>
                <w:bCs/>
                <w:color w:val="000000"/>
              </w:rPr>
              <w:t>ии ау</w:t>
            </w:r>
            <w:proofErr w:type="gramEnd"/>
            <w:r>
              <w:rPr>
                <w:bCs/>
                <w:color w:val="000000"/>
              </w:rPr>
              <w:t>кциона</w:t>
            </w:r>
          </w:p>
        </w:tc>
      </w:tr>
      <w:tr w:rsidR="00306959">
        <w:tc>
          <w:tcPr>
            <w:tcW w:w="959" w:type="dxa"/>
            <w:vMerge/>
          </w:tcPr>
          <w:p w:rsidR="00306959" w:rsidRDefault="00306959">
            <w:pPr>
              <w:jc w:val="center"/>
            </w:pPr>
          </w:p>
        </w:tc>
        <w:tc>
          <w:tcPr>
            <w:tcW w:w="4678" w:type="dxa"/>
          </w:tcPr>
          <w:p w:rsidR="00306959" w:rsidRDefault="00CA6E62">
            <w:r>
              <w:t>качественные характеристики:</w:t>
            </w:r>
          </w:p>
        </w:tc>
        <w:tc>
          <w:tcPr>
            <w:tcW w:w="4725" w:type="dxa"/>
            <w:gridSpan w:val="2"/>
          </w:tcPr>
          <w:p w:rsidR="00306959" w:rsidRDefault="00CA6E62">
            <w:r>
              <w:rPr>
                <w:bCs/>
              </w:rPr>
              <w:t xml:space="preserve">согласно приложению № 1 </w:t>
            </w:r>
            <w:r>
              <w:rPr>
                <w:bCs/>
                <w:color w:val="000000"/>
              </w:rPr>
              <w:t>к извещению и документации о проведен</w:t>
            </w:r>
            <w:proofErr w:type="gramStart"/>
            <w:r>
              <w:rPr>
                <w:bCs/>
                <w:color w:val="000000"/>
              </w:rPr>
              <w:t>ии ау</w:t>
            </w:r>
            <w:proofErr w:type="gramEnd"/>
            <w:r>
              <w:rPr>
                <w:bCs/>
                <w:color w:val="000000"/>
              </w:rPr>
              <w:t>кциона</w:t>
            </w:r>
          </w:p>
        </w:tc>
      </w:tr>
      <w:tr w:rsidR="00306959">
        <w:tc>
          <w:tcPr>
            <w:tcW w:w="959" w:type="dxa"/>
            <w:vMerge/>
          </w:tcPr>
          <w:p w:rsidR="00306959" w:rsidRDefault="00306959">
            <w:pPr>
              <w:jc w:val="center"/>
            </w:pPr>
          </w:p>
        </w:tc>
        <w:tc>
          <w:tcPr>
            <w:tcW w:w="4678" w:type="dxa"/>
          </w:tcPr>
          <w:p w:rsidR="00306959" w:rsidRDefault="00CA6E62">
            <w:r>
              <w:t>Эксплуатационные характеристики (при необходимости)</w:t>
            </w:r>
          </w:p>
        </w:tc>
        <w:tc>
          <w:tcPr>
            <w:tcW w:w="4725" w:type="dxa"/>
            <w:gridSpan w:val="2"/>
          </w:tcPr>
          <w:p w:rsidR="00306959" w:rsidRDefault="00CA6E62">
            <w:r>
              <w:rPr>
                <w:bCs/>
              </w:rPr>
              <w:t xml:space="preserve">согласно приложению № 1 </w:t>
            </w:r>
            <w:r>
              <w:rPr>
                <w:bCs/>
                <w:color w:val="000000"/>
              </w:rPr>
              <w:t>к извещению и документации о проведен</w:t>
            </w:r>
            <w:proofErr w:type="gramStart"/>
            <w:r>
              <w:rPr>
                <w:bCs/>
                <w:color w:val="000000"/>
              </w:rPr>
              <w:t>ии ау</w:t>
            </w:r>
            <w:proofErr w:type="gramEnd"/>
            <w:r>
              <w:rPr>
                <w:bCs/>
                <w:color w:val="000000"/>
              </w:rPr>
              <w:t>кциона</w:t>
            </w:r>
          </w:p>
        </w:tc>
      </w:tr>
      <w:tr w:rsidR="00306959">
        <w:tc>
          <w:tcPr>
            <w:tcW w:w="959" w:type="dxa"/>
            <w:vMerge/>
          </w:tcPr>
          <w:p w:rsidR="00306959" w:rsidRDefault="00306959">
            <w:pPr>
              <w:jc w:val="center"/>
            </w:pPr>
          </w:p>
        </w:tc>
        <w:tc>
          <w:tcPr>
            <w:tcW w:w="4678" w:type="dxa"/>
          </w:tcPr>
          <w:p w:rsidR="00306959" w:rsidRDefault="00CA6E62">
            <w:r>
              <w:t>Эквивалентность товара:</w:t>
            </w:r>
          </w:p>
        </w:tc>
        <w:tc>
          <w:tcPr>
            <w:tcW w:w="4725" w:type="dxa"/>
            <w:gridSpan w:val="2"/>
          </w:tcPr>
          <w:p w:rsidR="00306959" w:rsidRDefault="00CA6E62">
            <w:r>
              <w:rPr>
                <w:bCs/>
              </w:rPr>
              <w:t xml:space="preserve">согласно приложению № 1 </w:t>
            </w:r>
            <w:r>
              <w:rPr>
                <w:bCs/>
                <w:color w:val="000000"/>
              </w:rPr>
              <w:t>к извещению и документации о проведен</w:t>
            </w:r>
            <w:proofErr w:type="gramStart"/>
            <w:r>
              <w:rPr>
                <w:bCs/>
                <w:color w:val="000000"/>
              </w:rPr>
              <w:t>ии ау</w:t>
            </w:r>
            <w:proofErr w:type="gramEnd"/>
            <w:r>
              <w:rPr>
                <w:bCs/>
                <w:color w:val="000000"/>
              </w:rPr>
              <w:t>кциона</w:t>
            </w:r>
          </w:p>
        </w:tc>
      </w:tr>
      <w:tr w:rsidR="00306959">
        <w:tc>
          <w:tcPr>
            <w:tcW w:w="959" w:type="dxa"/>
          </w:tcPr>
          <w:p w:rsidR="00306959" w:rsidRDefault="00CA6E62">
            <w:pPr>
              <w:jc w:val="center"/>
              <w:rPr>
                <w:b/>
              </w:rPr>
            </w:pPr>
            <w:r>
              <w:rPr>
                <w:b/>
              </w:rPr>
              <w:t xml:space="preserve">5. </w:t>
            </w:r>
          </w:p>
        </w:tc>
        <w:tc>
          <w:tcPr>
            <w:tcW w:w="9403" w:type="dxa"/>
            <w:gridSpan w:val="3"/>
          </w:tcPr>
          <w:p w:rsidR="00306959" w:rsidRDefault="00CA6E62">
            <w:pPr>
              <w:jc w:val="center"/>
              <w:rPr>
                <w:b/>
              </w:rPr>
            </w:pPr>
            <w:r>
              <w:rPr>
                <w:b/>
              </w:rPr>
              <w:t xml:space="preserve">Условия поставки товара (выполнения работ, оказания услуг) </w:t>
            </w:r>
          </w:p>
        </w:tc>
      </w:tr>
      <w:tr w:rsidR="00306959">
        <w:tc>
          <w:tcPr>
            <w:tcW w:w="959" w:type="dxa"/>
            <w:vMerge w:val="restart"/>
          </w:tcPr>
          <w:p w:rsidR="00306959" w:rsidRDefault="00306959">
            <w:pPr>
              <w:jc w:val="center"/>
            </w:pPr>
          </w:p>
        </w:tc>
        <w:tc>
          <w:tcPr>
            <w:tcW w:w="4678" w:type="dxa"/>
          </w:tcPr>
          <w:p w:rsidR="00306959" w:rsidRDefault="00CA6E62">
            <w:pPr>
              <w:rPr>
                <w:bCs/>
              </w:rPr>
            </w:pPr>
            <w:r>
              <w:rPr>
                <w:bCs/>
              </w:rPr>
              <w:t>Место поставки товара (выполнения работ, оказания услуг)</w:t>
            </w:r>
          </w:p>
        </w:tc>
        <w:tc>
          <w:tcPr>
            <w:tcW w:w="4725" w:type="dxa"/>
            <w:gridSpan w:val="2"/>
          </w:tcPr>
          <w:p w:rsidR="00306959" w:rsidRDefault="00CA6E62">
            <w:r>
              <w:rPr>
                <w:bCs/>
              </w:rPr>
              <w:t xml:space="preserve">согласно приложению № 2 </w:t>
            </w:r>
            <w:r>
              <w:rPr>
                <w:bCs/>
                <w:color w:val="000000"/>
              </w:rPr>
              <w:t>к извещению и документации о проведен</w:t>
            </w:r>
            <w:proofErr w:type="gramStart"/>
            <w:r>
              <w:rPr>
                <w:bCs/>
                <w:color w:val="000000"/>
              </w:rPr>
              <w:t>ии ау</w:t>
            </w:r>
            <w:proofErr w:type="gramEnd"/>
            <w:r>
              <w:rPr>
                <w:bCs/>
                <w:color w:val="000000"/>
              </w:rPr>
              <w:t>кциона</w:t>
            </w:r>
          </w:p>
        </w:tc>
      </w:tr>
      <w:tr w:rsidR="00306959">
        <w:tc>
          <w:tcPr>
            <w:tcW w:w="959" w:type="dxa"/>
            <w:vMerge/>
          </w:tcPr>
          <w:p w:rsidR="00306959" w:rsidRDefault="00306959">
            <w:pPr>
              <w:jc w:val="center"/>
            </w:pPr>
          </w:p>
        </w:tc>
        <w:tc>
          <w:tcPr>
            <w:tcW w:w="4678" w:type="dxa"/>
          </w:tcPr>
          <w:p w:rsidR="00306959" w:rsidRDefault="00CA6E62">
            <w:pPr>
              <w:rPr>
                <w:bCs/>
              </w:rPr>
            </w:pPr>
            <w:r>
              <w:rPr>
                <w:bCs/>
              </w:rPr>
              <w:t>Условия и сроки (периоды) поставки товара (выполнения работ, оказания услуг)</w:t>
            </w:r>
          </w:p>
        </w:tc>
        <w:tc>
          <w:tcPr>
            <w:tcW w:w="4725" w:type="dxa"/>
            <w:gridSpan w:val="2"/>
          </w:tcPr>
          <w:p w:rsidR="00306959" w:rsidRDefault="00CA6E62">
            <w:r>
              <w:rPr>
                <w:bCs/>
              </w:rPr>
              <w:t xml:space="preserve">согласно приложению № 2 </w:t>
            </w:r>
            <w:r>
              <w:rPr>
                <w:bCs/>
                <w:color w:val="000000"/>
              </w:rPr>
              <w:t>к извещению и документации о проведен</w:t>
            </w:r>
            <w:proofErr w:type="gramStart"/>
            <w:r>
              <w:rPr>
                <w:bCs/>
                <w:color w:val="000000"/>
              </w:rPr>
              <w:t>ии ау</w:t>
            </w:r>
            <w:proofErr w:type="gramEnd"/>
            <w:r>
              <w:rPr>
                <w:bCs/>
                <w:color w:val="000000"/>
              </w:rPr>
              <w:t>кциона</w:t>
            </w:r>
          </w:p>
        </w:tc>
      </w:tr>
      <w:tr w:rsidR="00306959">
        <w:tc>
          <w:tcPr>
            <w:tcW w:w="959" w:type="dxa"/>
          </w:tcPr>
          <w:p w:rsidR="00306959" w:rsidRDefault="00CA6E62">
            <w:pPr>
              <w:jc w:val="center"/>
              <w:rPr>
                <w:b/>
              </w:rPr>
            </w:pPr>
            <w:r>
              <w:rPr>
                <w:b/>
              </w:rPr>
              <w:t xml:space="preserve">6. </w:t>
            </w:r>
          </w:p>
        </w:tc>
        <w:tc>
          <w:tcPr>
            <w:tcW w:w="9403" w:type="dxa"/>
            <w:gridSpan w:val="3"/>
          </w:tcPr>
          <w:p w:rsidR="00306959" w:rsidRDefault="00CA6E62">
            <w:pPr>
              <w:jc w:val="center"/>
              <w:rPr>
                <w:b/>
              </w:rPr>
            </w:pPr>
            <w:r>
              <w:rPr>
                <w:b/>
              </w:rPr>
              <w:t>Сведения о начальной (максимальной) цене договора</w:t>
            </w:r>
          </w:p>
        </w:tc>
      </w:tr>
      <w:tr w:rsidR="00306959">
        <w:tc>
          <w:tcPr>
            <w:tcW w:w="959" w:type="dxa"/>
            <w:vMerge w:val="restart"/>
          </w:tcPr>
          <w:p w:rsidR="00306959" w:rsidRDefault="00306959">
            <w:pPr>
              <w:jc w:val="center"/>
            </w:pPr>
          </w:p>
        </w:tc>
        <w:tc>
          <w:tcPr>
            <w:tcW w:w="4678" w:type="dxa"/>
          </w:tcPr>
          <w:p w:rsidR="00306959" w:rsidRDefault="00CA6E62">
            <w:pPr>
              <w:rPr>
                <w:highlight w:val="yellow"/>
              </w:rPr>
            </w:pPr>
            <w:r w:rsidRPr="00CA6E62">
              <w:t>Начальная (максимальная) цена договора:</w:t>
            </w:r>
          </w:p>
        </w:tc>
        <w:tc>
          <w:tcPr>
            <w:tcW w:w="4725" w:type="dxa"/>
            <w:gridSpan w:val="2"/>
          </w:tcPr>
          <w:p w:rsidR="00306959" w:rsidRPr="00131F6E" w:rsidRDefault="009D74D4">
            <w:pPr>
              <w:rPr>
                <w:highlight w:val="yellow"/>
              </w:rPr>
            </w:pPr>
            <w:r>
              <w:rPr>
                <w:highlight w:val="yellow"/>
              </w:rPr>
              <w:t>1 609 340,00 (один миллион шестьсот девять тысяч триста сорок) рублей 00 копеек.</w:t>
            </w:r>
          </w:p>
        </w:tc>
      </w:tr>
      <w:tr w:rsidR="00306959">
        <w:tc>
          <w:tcPr>
            <w:tcW w:w="959" w:type="dxa"/>
            <w:vMerge/>
          </w:tcPr>
          <w:p w:rsidR="00306959" w:rsidRDefault="00306959">
            <w:pPr>
              <w:jc w:val="center"/>
            </w:pPr>
          </w:p>
        </w:tc>
        <w:tc>
          <w:tcPr>
            <w:tcW w:w="4678" w:type="dxa"/>
          </w:tcPr>
          <w:p w:rsidR="00306959" w:rsidRDefault="00CA6E62">
            <w:pPr>
              <w:rPr>
                <w:color w:val="000000"/>
              </w:rPr>
            </w:pPr>
            <w:r>
              <w:rPr>
                <w:color w:val="000000"/>
              </w:rPr>
              <w:t>Цена единицы товара (работы, услуги)</w:t>
            </w:r>
          </w:p>
        </w:tc>
        <w:tc>
          <w:tcPr>
            <w:tcW w:w="4725" w:type="dxa"/>
            <w:gridSpan w:val="2"/>
          </w:tcPr>
          <w:p w:rsidR="00306959" w:rsidRDefault="00CA6E62">
            <w:r>
              <w:rPr>
                <w:bCs/>
              </w:rPr>
              <w:t xml:space="preserve">согласно приложению № 3 </w:t>
            </w:r>
            <w:r>
              <w:rPr>
                <w:bCs/>
                <w:color w:val="000000"/>
              </w:rPr>
              <w:t>к извещению и документации о проведен</w:t>
            </w:r>
            <w:proofErr w:type="gramStart"/>
            <w:r>
              <w:rPr>
                <w:bCs/>
                <w:color w:val="000000"/>
              </w:rPr>
              <w:t>ии ау</w:t>
            </w:r>
            <w:proofErr w:type="gramEnd"/>
            <w:r>
              <w:rPr>
                <w:bCs/>
                <w:color w:val="000000"/>
              </w:rPr>
              <w:t>кциона</w:t>
            </w:r>
          </w:p>
        </w:tc>
      </w:tr>
      <w:tr w:rsidR="00306959">
        <w:trPr>
          <w:trHeight w:val="1133"/>
        </w:trPr>
        <w:tc>
          <w:tcPr>
            <w:tcW w:w="959" w:type="dxa"/>
            <w:vMerge/>
          </w:tcPr>
          <w:p w:rsidR="00306959" w:rsidRDefault="00306959">
            <w:pPr>
              <w:jc w:val="center"/>
            </w:pPr>
          </w:p>
        </w:tc>
        <w:tc>
          <w:tcPr>
            <w:tcW w:w="4678" w:type="dxa"/>
          </w:tcPr>
          <w:p w:rsidR="00306959" w:rsidRDefault="00CA6E62">
            <w:pPr>
              <w:rPr>
                <w:rFonts w:eastAsia="Calibri"/>
                <w:iCs/>
              </w:rPr>
            </w:pPr>
            <w:r>
              <w:t>Источник финансирования:</w:t>
            </w:r>
          </w:p>
        </w:tc>
        <w:tc>
          <w:tcPr>
            <w:tcW w:w="4725" w:type="dxa"/>
            <w:gridSpan w:val="2"/>
          </w:tcPr>
          <w:p w:rsidR="00306959" w:rsidRDefault="00CA6E62">
            <w:r>
              <w:rP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tc>
      </w:tr>
      <w:tr w:rsidR="00306959">
        <w:tc>
          <w:tcPr>
            <w:tcW w:w="959" w:type="dxa"/>
          </w:tcPr>
          <w:p w:rsidR="00306959" w:rsidRDefault="00CA6E62">
            <w:pPr>
              <w:jc w:val="center"/>
              <w:rPr>
                <w:b/>
              </w:rPr>
            </w:pPr>
            <w:r>
              <w:rPr>
                <w:b/>
              </w:rPr>
              <w:t>7.</w:t>
            </w:r>
          </w:p>
        </w:tc>
        <w:tc>
          <w:tcPr>
            <w:tcW w:w="9403" w:type="dxa"/>
            <w:gridSpan w:val="3"/>
          </w:tcPr>
          <w:p w:rsidR="00306959" w:rsidRDefault="00CA6E62">
            <w:pPr>
              <w:jc w:val="center"/>
              <w:rPr>
                <w:b/>
              </w:rPr>
            </w:pPr>
            <w:r>
              <w:rPr>
                <w:b/>
              </w:rPr>
              <w:t>Сроки и порядок подачи заявок на участие в закупке, порядок подведения итогов закупки</w:t>
            </w:r>
          </w:p>
        </w:tc>
      </w:tr>
      <w:tr w:rsidR="00306959">
        <w:tc>
          <w:tcPr>
            <w:tcW w:w="959" w:type="dxa"/>
            <w:vMerge w:val="restart"/>
          </w:tcPr>
          <w:p w:rsidR="00306959" w:rsidRDefault="00CA6E62">
            <w:pPr>
              <w:jc w:val="center"/>
            </w:pPr>
            <w:r>
              <w:t>7.1.</w:t>
            </w:r>
          </w:p>
        </w:tc>
        <w:tc>
          <w:tcPr>
            <w:tcW w:w="4678" w:type="dxa"/>
          </w:tcPr>
          <w:p w:rsidR="00306959" w:rsidRDefault="00CA6E62">
            <w:pPr>
              <w:rPr>
                <w:bCs/>
              </w:rPr>
            </w:pPr>
            <w:r>
              <w:rPr>
                <w:bCs/>
              </w:rPr>
              <w:t>Дата начала срока подачи заявок на участие в закупке:</w:t>
            </w:r>
          </w:p>
        </w:tc>
        <w:tc>
          <w:tcPr>
            <w:tcW w:w="4725" w:type="dxa"/>
            <w:gridSpan w:val="2"/>
          </w:tcPr>
          <w:p w:rsidR="00306959" w:rsidRDefault="00CA6E62">
            <w:pPr>
              <w:rPr>
                <w:color w:val="000000"/>
              </w:rPr>
            </w:pPr>
            <w:proofErr w:type="gramStart"/>
            <w:r>
              <w:rPr>
                <w:rFonts w:eastAsia="Calibri"/>
                <w:iCs/>
                <w:color w:val="000000"/>
              </w:rPr>
              <w:t>с даты размещения</w:t>
            </w:r>
            <w:proofErr w:type="gramEnd"/>
            <w:r>
              <w:rPr>
                <w:rFonts w:eastAsia="Calibri"/>
                <w:iCs/>
                <w:color w:val="000000"/>
              </w:rPr>
              <w:t xml:space="preserve"> </w:t>
            </w:r>
            <w:r>
              <w:rPr>
                <w:bCs/>
                <w:color w:val="000000"/>
              </w:rPr>
              <w:t>извещения на Официальном сайте Единой информационной системы в сфере закупок (далее ЕИС) в сети интернет (</w:t>
            </w:r>
            <w:r>
              <w:rPr>
                <w:lang w:val="en-US"/>
              </w:rPr>
              <w:t>http</w:t>
            </w:r>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rPr>
                <w:bCs/>
                <w:color w:val="000000"/>
              </w:rPr>
              <w:t>)</w:t>
            </w:r>
          </w:p>
        </w:tc>
      </w:tr>
      <w:tr w:rsidR="00306959">
        <w:tc>
          <w:tcPr>
            <w:tcW w:w="959" w:type="dxa"/>
            <w:vMerge/>
          </w:tcPr>
          <w:p w:rsidR="00306959" w:rsidRDefault="00306959">
            <w:pPr>
              <w:jc w:val="center"/>
            </w:pPr>
          </w:p>
        </w:tc>
        <w:tc>
          <w:tcPr>
            <w:tcW w:w="4678" w:type="dxa"/>
          </w:tcPr>
          <w:p w:rsidR="00306959" w:rsidRPr="00CB5D05" w:rsidRDefault="00CA6E62">
            <w:pPr>
              <w:rPr>
                <w:bCs/>
              </w:rPr>
            </w:pPr>
            <w:r w:rsidRPr="00CB5D05">
              <w:rPr>
                <w:bCs/>
              </w:rPr>
              <w:t>Дата и время окончания срока подачи заявок на участие в закупке:</w:t>
            </w:r>
          </w:p>
        </w:tc>
        <w:tc>
          <w:tcPr>
            <w:tcW w:w="4725" w:type="dxa"/>
            <w:gridSpan w:val="2"/>
          </w:tcPr>
          <w:p w:rsidR="00306959" w:rsidRPr="00283BEB" w:rsidRDefault="00AD31DB">
            <w:pPr>
              <w:rPr>
                <w:highlight w:val="yellow"/>
              </w:rPr>
            </w:pPr>
            <w:r>
              <w:rPr>
                <w:bCs/>
                <w:highlight w:val="yellow"/>
              </w:rPr>
              <w:t>25</w:t>
            </w:r>
            <w:r w:rsidR="00640022" w:rsidRPr="00283BEB">
              <w:rPr>
                <w:bCs/>
                <w:highlight w:val="yellow"/>
              </w:rPr>
              <w:t>.07</w:t>
            </w:r>
            <w:r w:rsidR="00CB5D05" w:rsidRPr="00283BEB">
              <w:rPr>
                <w:bCs/>
                <w:highlight w:val="yellow"/>
              </w:rPr>
              <w:t xml:space="preserve">.2025 г. </w:t>
            </w:r>
            <w:r w:rsidR="00640022" w:rsidRPr="00283BEB">
              <w:rPr>
                <w:bCs/>
                <w:highlight w:val="yellow"/>
              </w:rPr>
              <w:t>в 11</w:t>
            </w:r>
            <w:r w:rsidR="00CA6E62" w:rsidRPr="00283BEB">
              <w:rPr>
                <w:bCs/>
                <w:highlight w:val="yellow"/>
              </w:rPr>
              <w:t xml:space="preserve"> часов 00 минут (время местное)</w:t>
            </w:r>
          </w:p>
        </w:tc>
      </w:tr>
      <w:tr w:rsidR="00306959">
        <w:tc>
          <w:tcPr>
            <w:tcW w:w="959" w:type="dxa"/>
          </w:tcPr>
          <w:p w:rsidR="00306959" w:rsidRDefault="00CA6E62">
            <w:pPr>
              <w:jc w:val="center"/>
            </w:pPr>
            <w:r>
              <w:t>7.2.</w:t>
            </w:r>
          </w:p>
        </w:tc>
        <w:tc>
          <w:tcPr>
            <w:tcW w:w="9403" w:type="dxa"/>
            <w:gridSpan w:val="3"/>
          </w:tcPr>
          <w:p w:rsidR="00306959" w:rsidRDefault="00CA6E62">
            <w:pPr>
              <w:jc w:val="center"/>
              <w:rPr>
                <w:b/>
              </w:rPr>
            </w:pPr>
            <w:r>
              <w:rPr>
                <w:b/>
              </w:rPr>
              <w:t>Порядок подачи заявки на участие в закупке</w:t>
            </w:r>
          </w:p>
          <w:p w:rsidR="00306959" w:rsidRDefault="00CA6E62">
            <w:pPr>
              <w:ind w:firstLine="567"/>
              <w:jc w:val="both"/>
            </w:pPr>
            <w:r>
              <w:rPr>
                <w:rFonts w:eastAsia="Calibri"/>
                <w:color w:val="000000"/>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306959" w:rsidRDefault="00CA6E62">
            <w:pPr>
              <w:ind w:firstLine="567"/>
              <w:jc w:val="both"/>
            </w:pPr>
            <w:proofErr w:type="gramStart"/>
            <w:r>
              <w:rPr>
                <w:rFonts w:eastAsia="Calibri"/>
                <w:color w:val="000000"/>
              </w:rPr>
              <w:t>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аукционе на сайте оператора электронной площадки в соответствии с требованиями к содержанию, оформлению и составу заявки на участие в аукционе, предусмотренными аукционной документацией, а также требованиями регламента электронной площадки.</w:t>
            </w:r>
            <w:proofErr w:type="gramEnd"/>
          </w:p>
          <w:p w:rsidR="00306959" w:rsidRDefault="00CA6E62">
            <w:pPr>
              <w:tabs>
                <w:tab w:val="left" w:pos="540"/>
              </w:tabs>
              <w:ind w:firstLine="567"/>
              <w:jc w:val="both"/>
            </w:pPr>
            <w:r>
              <w:rPr>
                <w:rStyle w:val="11"/>
                <w:rFonts w:eastAsia="Calibri"/>
                <w:color w:val="000000"/>
              </w:rPr>
              <w:t>Заявка на участие в аукционе должна содержать информацию и документы, предусмотренные разделом 2 документации о проведении закупки, в случае установления заказчиком обязанности их представления.</w:t>
            </w:r>
          </w:p>
          <w:p w:rsidR="00306959" w:rsidRDefault="00CA6E62">
            <w:pPr>
              <w:ind w:firstLine="567"/>
              <w:jc w:val="both"/>
            </w:pPr>
            <w:r>
              <w:rPr>
                <w:rFonts w:eastAsia="Calibri"/>
                <w:color w:val="000000"/>
              </w:rPr>
              <w:t>Подавая заявку на участие в аукционе, участник закупки выражает свое согласие со всеми условиями аукционной документации и не может отказаться от заключения договора после завершения процедуры закупки.</w:t>
            </w:r>
          </w:p>
          <w:p w:rsidR="00306959" w:rsidRDefault="00CA6E62">
            <w:pPr>
              <w:ind w:firstLine="567"/>
              <w:jc w:val="both"/>
            </w:pPr>
            <w:r>
              <w:rPr>
                <w:rFonts w:eastAsia="Calibri"/>
                <w:color w:val="000000"/>
                <w:lang w:eastAsia="en-US"/>
              </w:rPr>
              <w:t xml:space="preserve">Участник </w:t>
            </w:r>
            <w:r>
              <w:rPr>
                <w:rFonts w:eastAsia="Calibri"/>
                <w:color w:val="000000"/>
              </w:rPr>
              <w:t>закупки вправе подать только одну заявку на участие в аукционе. В случае установления факта подачи одним участником закупки двух и более заявок, заявки такого участника не рассматриваются</w:t>
            </w:r>
            <w:r>
              <w:rPr>
                <w:rFonts w:eastAsia="Calibri"/>
                <w:color w:val="000000"/>
                <w:lang w:eastAsia="en-US"/>
              </w:rPr>
              <w:t>.</w:t>
            </w:r>
          </w:p>
          <w:p w:rsidR="00306959" w:rsidRDefault="00CA6E62">
            <w:pPr>
              <w:ind w:firstLine="567"/>
              <w:jc w:val="both"/>
            </w:pPr>
            <w:r>
              <w:rPr>
                <w:rFonts w:eastAsia="Calibri"/>
                <w:color w:val="000000"/>
                <w:lang w:eastAsia="en-US"/>
              </w:rPr>
              <w:t xml:space="preserve">Участник </w:t>
            </w:r>
            <w:r>
              <w:rPr>
                <w:rFonts w:eastAsia="Calibri"/>
                <w:color w:val="000000"/>
              </w:rPr>
              <w:t>закупки, подавший заявку на участие в аукционе,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Pr>
                <w:rFonts w:eastAsia="Calibri"/>
                <w:color w:val="000000"/>
                <w:lang w:eastAsia="en-US"/>
              </w:rPr>
              <w:t>.</w:t>
            </w:r>
          </w:p>
          <w:p w:rsidR="00306959" w:rsidRDefault="00CA6E62">
            <w:pPr>
              <w:ind w:firstLine="567"/>
              <w:jc w:val="both"/>
            </w:pPr>
            <w:r>
              <w:rPr>
                <w:rFonts w:eastAsia="Calibri"/>
                <w:color w:val="000000"/>
                <w:lang w:eastAsia="en-US"/>
              </w:rPr>
              <w:t xml:space="preserve">Участник </w:t>
            </w:r>
            <w:r>
              <w:rPr>
                <w:rFonts w:eastAsia="Calibri"/>
                <w:color w:val="000000"/>
              </w:rPr>
              <w:t>закупки вправе отозвать заявку на участие в аукционе в любое время до даты и времени окончания подачи заявок</w:t>
            </w:r>
            <w:r>
              <w:rPr>
                <w:rFonts w:eastAsia="Calibri"/>
                <w:color w:val="000000"/>
                <w:lang w:eastAsia="en-US"/>
              </w:rPr>
              <w:t>.</w:t>
            </w:r>
          </w:p>
          <w:p w:rsidR="00306959" w:rsidRDefault="00CA6E62">
            <w:pPr>
              <w:ind w:firstLine="567"/>
              <w:jc w:val="both"/>
              <w:rPr>
                <w:rFonts w:eastAsia="Calibri"/>
                <w:color w:val="000000"/>
              </w:rPr>
            </w:pPr>
            <w:r>
              <w:rPr>
                <w:rFonts w:eastAsia="Calibri"/>
                <w:color w:val="000000"/>
              </w:rPr>
              <w:t xml:space="preserve">В закупке может принять участие коллективный участник. </w:t>
            </w:r>
            <w:proofErr w:type="gramStart"/>
            <w:r>
              <w:rPr>
                <w:rFonts w:eastAsia="Calibri"/>
                <w:color w:val="000000"/>
              </w:rPr>
              <w:t>Коллективный участник – это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w:t>
            </w:r>
            <w:proofErr w:type="gramEnd"/>
            <w:r>
              <w:rPr>
                <w:rFonts w:eastAsia="Calibri"/>
                <w:color w:val="000000"/>
              </w:rPr>
              <w:t xml:space="preserve">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306959" w:rsidRDefault="00CA6E62">
            <w:pPr>
              <w:ind w:firstLine="567"/>
              <w:jc w:val="both"/>
              <w:rPr>
                <w:rFonts w:eastAsia="Calibri"/>
                <w:color w:val="000000"/>
              </w:rPr>
            </w:pPr>
            <w:r>
              <w:rPr>
                <w:rFonts w:eastAsia="Calibri"/>
                <w:color w:val="000000"/>
              </w:rPr>
              <w:t>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306959" w:rsidRDefault="00CA6E62">
            <w:pPr>
              <w:ind w:firstLine="567"/>
              <w:jc w:val="both"/>
              <w:rPr>
                <w:rFonts w:eastAsia="Calibri"/>
                <w:color w:val="000000"/>
              </w:rPr>
            </w:pPr>
            <w:r>
              <w:rPr>
                <w:rFonts w:eastAsia="Calibri"/>
                <w:color w:val="000000"/>
              </w:rPr>
              <w:t>В случае если в закупке принимает участие коллективный участник закупки, то:</w:t>
            </w:r>
          </w:p>
          <w:p w:rsidR="00306959" w:rsidRDefault="00CA6E62">
            <w:pPr>
              <w:ind w:firstLine="567"/>
              <w:jc w:val="both"/>
              <w:rPr>
                <w:rFonts w:eastAsia="Calibri"/>
                <w:color w:val="000000"/>
              </w:rPr>
            </w:pPr>
            <w:r>
              <w:rPr>
                <w:rFonts w:eastAsia="Calibri"/>
                <w:color w:val="000000"/>
              </w:rPr>
              <w:t>-  заявка такого участника подается лидером коллективного участника закупки от своего имени со ссылкой на то, что он представляет интересы коллективного участника закупки;</w:t>
            </w:r>
          </w:p>
          <w:p w:rsidR="00306959" w:rsidRDefault="00CA6E62">
            <w:pPr>
              <w:ind w:firstLine="567"/>
              <w:jc w:val="both"/>
              <w:rPr>
                <w:rFonts w:eastAsia="Calibri"/>
                <w:color w:val="000000"/>
              </w:rPr>
            </w:pPr>
            <w:r>
              <w:rPr>
                <w:rFonts w:eastAsia="Calibri"/>
                <w:color w:val="000000"/>
              </w:rPr>
              <w:t>-в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306959" w:rsidRDefault="00CA6E62">
            <w:pPr>
              <w:ind w:firstLine="567"/>
              <w:jc w:val="both"/>
              <w:rPr>
                <w:rFonts w:eastAsia="Calibri"/>
                <w:color w:val="000000"/>
              </w:rPr>
            </w:pPr>
            <w:proofErr w:type="gramStart"/>
            <w:r>
              <w:rPr>
                <w:rFonts w:eastAsia="Calibri"/>
                <w:color w:val="000000"/>
              </w:rPr>
              <w:t>Ответственность за достоверность документов и информации, предоставляемых в составе заявки на участие в аукционе,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w:t>
            </w:r>
            <w:proofErr w:type="gramEnd"/>
            <w:r>
              <w:rPr>
                <w:rFonts w:eastAsia="Calibri"/>
                <w:color w:val="000000"/>
              </w:rPr>
              <w:t xml:space="preserve"> или прекращение ее действия) несет участник закупки, предоставивший указанные документы и информацию.</w:t>
            </w:r>
          </w:p>
          <w:p w:rsidR="00306959" w:rsidRDefault="00CA6E62">
            <w:pPr>
              <w:tabs>
                <w:tab w:val="left" w:pos="9240"/>
              </w:tabs>
              <w:jc w:val="both"/>
            </w:pPr>
            <w:r>
              <w:rPr>
                <w:rFonts w:eastAsia="Calibri"/>
                <w:color w:val="000000"/>
              </w:rPr>
              <w:t>членов коллективного участника закупки при осуществлении закупки.</w:t>
            </w:r>
          </w:p>
        </w:tc>
      </w:tr>
      <w:tr w:rsidR="00306959">
        <w:tc>
          <w:tcPr>
            <w:tcW w:w="959" w:type="dxa"/>
          </w:tcPr>
          <w:p w:rsidR="00306959" w:rsidRDefault="00CA6E62">
            <w:pPr>
              <w:jc w:val="center"/>
            </w:pPr>
            <w:r>
              <w:t>7.3.</w:t>
            </w:r>
          </w:p>
        </w:tc>
        <w:tc>
          <w:tcPr>
            <w:tcW w:w="9403" w:type="dxa"/>
            <w:gridSpan w:val="3"/>
          </w:tcPr>
          <w:p w:rsidR="00306959" w:rsidRDefault="00CA6E62">
            <w:pPr>
              <w:jc w:val="center"/>
              <w:rPr>
                <w:b/>
              </w:rPr>
            </w:pPr>
            <w:r>
              <w:rPr>
                <w:b/>
              </w:rPr>
              <w:t>Порядок подведения итогов закупки</w:t>
            </w:r>
          </w:p>
          <w:p w:rsidR="00306959" w:rsidRDefault="00CA6E62">
            <w:pPr>
              <w:pStyle w:val="Standard"/>
              <w:widowControl/>
              <w:ind w:firstLine="601"/>
              <w:jc w:val="both"/>
              <w:rPr>
                <w:rFonts w:ascii="Times New Roman" w:hAnsi="Times New Roman" w:cs="Times New Roman"/>
                <w:sz w:val="20"/>
                <w:szCs w:val="20"/>
              </w:rPr>
            </w:pPr>
            <w:r>
              <w:rPr>
                <w:rStyle w:val="11"/>
                <w:rFonts w:ascii="Times New Roman" w:hAnsi="Times New Roman" w:cs="Times New Roman"/>
                <w:bCs/>
                <w:iCs/>
                <w:color w:val="000000"/>
                <w:sz w:val="20"/>
                <w:szCs w:val="20"/>
              </w:rPr>
              <w:t xml:space="preserve">Комиссия по закупкам в порядке и срок, установленный в извещении </w:t>
            </w:r>
            <w:r>
              <w:rPr>
                <w:rStyle w:val="11"/>
                <w:rFonts w:ascii="Times New Roman" w:hAnsi="Times New Roman" w:cs="Times New Roman"/>
                <w:color w:val="000000"/>
                <w:sz w:val="20"/>
                <w:szCs w:val="20"/>
              </w:rPr>
              <w:t>о проведен</w:t>
            </w:r>
            <w:proofErr w:type="gramStart"/>
            <w:r>
              <w:rPr>
                <w:rStyle w:val="11"/>
                <w:rFonts w:ascii="Times New Roman" w:hAnsi="Times New Roman" w:cs="Times New Roman"/>
                <w:color w:val="000000"/>
                <w:sz w:val="20"/>
                <w:szCs w:val="20"/>
              </w:rPr>
              <w:t>ии ау</w:t>
            </w:r>
            <w:proofErr w:type="gramEnd"/>
            <w:r>
              <w:rPr>
                <w:rStyle w:val="11"/>
                <w:rFonts w:ascii="Times New Roman" w:hAnsi="Times New Roman" w:cs="Times New Roman"/>
                <w:color w:val="000000"/>
                <w:sz w:val="20"/>
                <w:szCs w:val="20"/>
              </w:rPr>
              <w:t xml:space="preserve">кциона, </w:t>
            </w:r>
            <w:r>
              <w:rPr>
                <w:rStyle w:val="11"/>
                <w:rFonts w:ascii="Times New Roman" w:hAnsi="Times New Roman" w:cs="Times New Roman"/>
                <w:color w:val="000000"/>
                <w:sz w:val="20"/>
                <w:szCs w:val="20"/>
              </w:rPr>
              <w:lastRenderedPageBreak/>
              <w:t>документации о закупке</w:t>
            </w:r>
            <w:r>
              <w:rPr>
                <w:rStyle w:val="11"/>
                <w:rFonts w:ascii="Times New Roman" w:hAnsi="Times New Roman" w:cs="Times New Roman"/>
                <w:iCs/>
                <w:color w:val="000000"/>
                <w:sz w:val="20"/>
                <w:szCs w:val="20"/>
              </w:rPr>
              <w:t xml:space="preserve">, рассматривает поступившие заявки на участие в аукционе на предмет их соответствия требованиям аукционной документации, законодательству Российской Федерации, Положению о закупке товаров, работ, услуг Заказчика. </w:t>
            </w:r>
          </w:p>
          <w:p w:rsidR="00306959" w:rsidRDefault="00CA6E62">
            <w:pPr>
              <w:pStyle w:val="Standard"/>
              <w:widowControl/>
              <w:ind w:firstLine="601"/>
              <w:jc w:val="both"/>
              <w:rPr>
                <w:rFonts w:ascii="Times New Roman" w:hAnsi="Times New Roman" w:cs="Times New Roman"/>
                <w:sz w:val="20"/>
                <w:szCs w:val="20"/>
              </w:rPr>
            </w:pPr>
            <w:r>
              <w:rPr>
                <w:rStyle w:val="11"/>
                <w:rFonts w:ascii="Times New Roman" w:hAnsi="Times New Roman" w:cs="Times New Roman"/>
                <w:iCs/>
                <w:color w:val="000000"/>
                <w:sz w:val="20"/>
                <w:szCs w:val="20"/>
              </w:rPr>
              <w:t>По результатам рассмотрения заявок, комиссия по закупкам принимает решение о допуске/отказе в допуске к участию (об отклонении от участия) в аукционе участников закупки, подавших заявки на участие в аукционе.</w:t>
            </w:r>
          </w:p>
          <w:p w:rsidR="00306959" w:rsidRDefault="00CA6E62">
            <w:pPr>
              <w:ind w:firstLine="601"/>
              <w:jc w:val="both"/>
            </w:pPr>
            <w:r>
              <w:rPr>
                <w:rFonts w:eastAsia="Calibri"/>
                <w:color w:val="000000"/>
                <w:lang w:eastAsia="en-US"/>
              </w:rPr>
              <w:t xml:space="preserve">Комиссия </w:t>
            </w:r>
            <w:r>
              <w:rPr>
                <w:rFonts w:eastAsia="Calibri"/>
                <w:color w:val="000000"/>
              </w:rPr>
              <w:t xml:space="preserve">отказывает участнику закупки в допуске к участию в аукционе в следующих случаях: </w:t>
            </w:r>
          </w:p>
          <w:p w:rsidR="00306959" w:rsidRDefault="00CA6E62">
            <w:pPr>
              <w:ind w:firstLine="601"/>
              <w:jc w:val="both"/>
            </w:pPr>
            <w:r>
              <w:rPr>
                <w:color w:val="000000"/>
              </w:rPr>
              <w:t>- несоответствие участника закупки установленным извещением и (или) документацией о закупке требованиям;</w:t>
            </w:r>
          </w:p>
          <w:p w:rsidR="00306959" w:rsidRDefault="00CA6E62">
            <w:pPr>
              <w:ind w:firstLine="601"/>
              <w:jc w:val="both"/>
            </w:pPr>
            <w:r>
              <w:rPr>
                <w:color w:val="000000"/>
              </w:rPr>
              <w:t>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rsidR="00306959" w:rsidRDefault="00CA6E62">
            <w:pPr>
              <w:ind w:firstLine="601"/>
              <w:jc w:val="both"/>
            </w:pPr>
            <w:r>
              <w:rPr>
                <w:color w:val="000000"/>
              </w:rPr>
              <w:t xml:space="preserve">несоответствие заявки требованиям к содержанию, форме, оформлению и составу заявки на участие в закупке, в том числе </w:t>
            </w:r>
            <w:proofErr w:type="spellStart"/>
            <w:r>
              <w:rPr>
                <w:color w:val="000000"/>
              </w:rPr>
              <w:t>непредоставление</w:t>
            </w:r>
            <w:proofErr w:type="spellEnd"/>
            <w:r>
              <w:rPr>
                <w:color w:val="000000"/>
              </w:rPr>
              <w:t xml:space="preserve"> обязательных документов и сведений, предусмотренных извещением о закупке и (или) документацией о закупке;</w:t>
            </w:r>
          </w:p>
          <w:p w:rsidR="00306959" w:rsidRDefault="00CA6E62">
            <w:pPr>
              <w:ind w:firstLine="601"/>
              <w:jc w:val="both"/>
            </w:pPr>
            <w:r>
              <w:rPr>
                <w:color w:val="000000"/>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306959" w:rsidRDefault="00CA6E62">
            <w:pPr>
              <w:ind w:firstLine="601"/>
              <w:jc w:val="both"/>
            </w:pPr>
            <w:r>
              <w:rPr>
                <w:color w:val="000000"/>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306959" w:rsidRDefault="00CA6E62">
            <w:pPr>
              <w:ind w:firstLine="601"/>
              <w:jc w:val="both"/>
            </w:pPr>
            <w:r>
              <w:rPr>
                <w:color w:val="000000"/>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306959" w:rsidRDefault="00CA6E62">
            <w:pPr>
              <w:ind w:firstLine="601"/>
              <w:jc w:val="both"/>
            </w:pPr>
            <w:r>
              <w:rPr>
                <w:color w:val="000000"/>
              </w:rPr>
              <w:t>нарушения порядка и (или) срока подачи заявки на участие в закупке;</w:t>
            </w:r>
          </w:p>
          <w:p w:rsidR="00306959" w:rsidRDefault="00CA6E62">
            <w:pPr>
              <w:ind w:firstLine="601"/>
              <w:jc w:val="both"/>
            </w:pPr>
            <w:r>
              <w:rPr>
                <w:color w:val="000000"/>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306959" w:rsidRDefault="00CA6E62">
            <w:pPr>
              <w:ind w:firstLine="601"/>
              <w:jc w:val="both"/>
              <w:rPr>
                <w:color w:val="000000"/>
              </w:rPr>
            </w:pPr>
            <w:r>
              <w:rPr>
                <w:color w:val="000000"/>
              </w:rPr>
              <w:t>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rsidR="00306959" w:rsidRDefault="00CA6E62">
            <w:pPr>
              <w:ind w:firstLine="601"/>
              <w:jc w:val="both"/>
            </w:pPr>
            <w:proofErr w:type="gramStart"/>
            <w:r>
              <w:t xml:space="preserve">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равно как и </w:t>
            </w:r>
            <w:proofErr w:type="spellStart"/>
            <w:r>
              <w:t>неуказание</w:t>
            </w:r>
            <w:proofErr w:type="spellEnd"/>
            <w: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End"/>
          </w:p>
          <w:p w:rsidR="00306959" w:rsidRDefault="00CA6E62">
            <w:pPr>
              <w:tabs>
                <w:tab w:val="left" w:pos="2655"/>
              </w:tabs>
              <w:ind w:firstLine="601"/>
              <w:jc w:val="both"/>
            </w:pPr>
            <w:r>
              <w:rPr>
                <w:rFonts w:eastAsia="Calibri"/>
                <w:iCs/>
                <w:color w:val="000000"/>
                <w:lang w:eastAsia="en-US"/>
              </w:rPr>
              <w:t>Заявка на участие в аукционе признается надлежащей, если она соответствует требованиям, установленным в извещении об осуществлен</w:t>
            </w:r>
            <w:proofErr w:type="gramStart"/>
            <w:r>
              <w:rPr>
                <w:rFonts w:eastAsia="Calibri"/>
                <w:iCs/>
                <w:color w:val="000000"/>
                <w:lang w:eastAsia="en-US"/>
              </w:rPr>
              <w:t>ии ау</w:t>
            </w:r>
            <w:proofErr w:type="gramEnd"/>
            <w:r>
              <w:rPr>
                <w:rFonts w:eastAsia="Calibri"/>
                <w:iCs/>
                <w:color w:val="000000"/>
                <w:lang w:eastAsia="en-US"/>
              </w:rPr>
              <w:t>кциона и аукционной документации, а участник закупки, подавший такую заявку, соответствует требованиям, которые предъявляются к участнику закупки и указаны в аукционной документации.</w:t>
            </w:r>
          </w:p>
          <w:p w:rsidR="00306959" w:rsidRDefault="00CA6E62">
            <w:pPr>
              <w:tabs>
                <w:tab w:val="left" w:pos="2655"/>
              </w:tabs>
              <w:ind w:firstLine="601"/>
              <w:jc w:val="both"/>
            </w:pPr>
            <w:r>
              <w:rPr>
                <w:rFonts w:eastAsia="Calibri"/>
                <w:iCs/>
                <w:color w:val="000000"/>
                <w:lang w:eastAsia="en-US"/>
              </w:rPr>
              <w:t>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w:t>
            </w:r>
            <w:proofErr w:type="gramStart"/>
            <w:r>
              <w:rPr>
                <w:rFonts w:eastAsia="Calibri"/>
                <w:iCs/>
                <w:color w:val="000000"/>
                <w:lang w:eastAsia="en-US"/>
              </w:rPr>
              <w:t xml:space="preserve">или) </w:t>
            </w:r>
            <w:proofErr w:type="gramEnd"/>
            <w:r>
              <w:rPr>
                <w:rFonts w:eastAsia="Calibri"/>
                <w:iCs/>
                <w:color w:val="000000"/>
                <w:lang w:eastAsia="en-US"/>
              </w:rPr>
              <w:t xml:space="preserve">заявка участника закупки признана не соответствующей требованиям, указанным в аукционной документации, в том числе в связи с </w:t>
            </w:r>
            <w:r>
              <w:rPr>
                <w:rStyle w:val="11"/>
                <w:rFonts w:eastAsia="Calibri"/>
                <w:iCs/>
                <w:color w:val="000000"/>
                <w:lang w:eastAsia="en-US"/>
              </w:rPr>
              <w:t xml:space="preserve">несоответствием предложения участника в отношении объекта закупки, конкретных показателей товара (в том числе поставляемого или используемого </w:t>
            </w:r>
            <w:proofErr w:type="gramStart"/>
            <w:r>
              <w:rPr>
                <w:rStyle w:val="11"/>
                <w:rFonts w:eastAsia="Calibri"/>
                <w:iCs/>
                <w:color w:val="000000"/>
                <w:lang w:eastAsia="en-US"/>
              </w:rPr>
              <w:t xml:space="preserve">в процессе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w:t>
            </w:r>
            <w:proofErr w:type="spellStart"/>
            <w:r>
              <w:rPr>
                <w:rStyle w:val="11"/>
                <w:rFonts w:eastAsia="Calibri"/>
                <w:iCs/>
                <w:color w:val="000000"/>
                <w:lang w:eastAsia="en-US"/>
              </w:rPr>
              <w:t>неуказание</w:t>
            </w:r>
            <w:proofErr w:type="spellEnd"/>
            <w:r>
              <w:rPr>
                <w:rStyle w:val="11"/>
                <w:rFonts w:eastAsia="Calibri"/>
                <w:iCs/>
                <w:color w:val="000000"/>
                <w:lang w:eastAsia="en-US"/>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End"/>
          </w:p>
          <w:p w:rsidR="00306959" w:rsidRDefault="00CA6E62">
            <w:pPr>
              <w:pStyle w:val="Standard"/>
              <w:widowControl/>
              <w:ind w:firstLine="601"/>
              <w:jc w:val="both"/>
              <w:rPr>
                <w:rFonts w:ascii="Times New Roman" w:hAnsi="Times New Roman" w:cs="Times New Roman"/>
                <w:sz w:val="20"/>
                <w:szCs w:val="20"/>
              </w:rPr>
            </w:pPr>
            <w:r>
              <w:rPr>
                <w:rStyle w:val="11"/>
                <w:rFonts w:ascii="Times New Roman" w:hAnsi="Times New Roman" w:cs="Times New Roman"/>
                <w:iCs/>
                <w:color w:val="000000"/>
                <w:sz w:val="20"/>
                <w:szCs w:val="20"/>
              </w:rPr>
              <w:t>Срок рассмотрения заявок участников закупки не может превышать 5 (пяти) дней со дня окончания срока подачи заявок на участие в аукционе.</w:t>
            </w:r>
          </w:p>
          <w:p w:rsidR="00306959" w:rsidRDefault="00CA6E62">
            <w:pPr>
              <w:ind w:firstLine="601"/>
              <w:jc w:val="both"/>
            </w:pPr>
            <w:r>
              <w:rPr>
                <w:rFonts w:eastAsia="Calibri"/>
                <w:color w:val="000000"/>
                <w:lang w:eastAsia="en-US"/>
              </w:rPr>
              <w:t xml:space="preserve">По </w:t>
            </w:r>
            <w:r>
              <w:rPr>
                <w:rFonts w:eastAsia="Calibri"/>
                <w:color w:val="000000"/>
              </w:rPr>
              <w:t>результатам рассмотрения заявок составляется протокол рассмотрения заявок на участие в аукционе,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306959" w:rsidRDefault="00CA6E62">
            <w:pPr>
              <w:ind w:firstLine="601"/>
              <w:jc w:val="both"/>
            </w:pPr>
            <w:r>
              <w:rPr>
                <w:rFonts w:eastAsia="Calibri"/>
                <w:color w:val="000000"/>
              </w:rPr>
              <w:t xml:space="preserve">Размещенный заказчиком в ЕИС протокол рассмотрения заявок на участие в аукционе считается надлежащим уведомлением участников закупки </w:t>
            </w:r>
            <w:proofErr w:type="gramStart"/>
            <w:r>
              <w:rPr>
                <w:rFonts w:eastAsia="Calibri"/>
                <w:color w:val="000000"/>
              </w:rPr>
              <w:t xml:space="preserve">о принятом комиссией по закупкам решения </w:t>
            </w:r>
            <w:r>
              <w:rPr>
                <w:rStyle w:val="11"/>
                <w:rFonts w:eastAsia="Calibri"/>
                <w:iCs/>
                <w:color w:val="000000"/>
                <w:lang w:eastAsia="en-US"/>
              </w:rPr>
              <w:t>о допуске/отказе в допуске к участию</w:t>
            </w:r>
            <w:proofErr w:type="gramEnd"/>
            <w:r>
              <w:rPr>
                <w:rStyle w:val="11"/>
                <w:rFonts w:eastAsia="Calibri"/>
                <w:iCs/>
                <w:color w:val="000000"/>
                <w:lang w:eastAsia="en-US"/>
              </w:rPr>
              <w:t xml:space="preserve"> (об отклонении от участия) в аукционе участников закупки.</w:t>
            </w:r>
          </w:p>
          <w:p w:rsidR="00306959" w:rsidRDefault="00CA6E62">
            <w:pPr>
              <w:ind w:firstLine="601"/>
              <w:jc w:val="both"/>
              <w:rPr>
                <w:b/>
              </w:rPr>
            </w:pPr>
            <w:r>
              <w:rPr>
                <w:rFonts w:eastAsia="Calibri"/>
                <w:color w:val="000000"/>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Pr>
                <w:rFonts w:eastAsia="Calibri"/>
                <w:color w:val="000000"/>
              </w:rPr>
              <w:t>субисполнителей</w:t>
            </w:r>
            <w:proofErr w:type="spellEnd"/>
            <w:r>
              <w:rPr>
                <w:rFonts w:eastAsia="Calibri"/>
                <w:color w:val="000000"/>
              </w:rPr>
              <w:t>),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tc>
      </w:tr>
      <w:tr w:rsidR="00306959">
        <w:tc>
          <w:tcPr>
            <w:tcW w:w="959" w:type="dxa"/>
          </w:tcPr>
          <w:p w:rsidR="00306959" w:rsidRDefault="00CA6E62">
            <w:pPr>
              <w:jc w:val="center"/>
              <w:rPr>
                <w:b/>
              </w:rPr>
            </w:pPr>
            <w:r>
              <w:rPr>
                <w:b/>
              </w:rPr>
              <w:lastRenderedPageBreak/>
              <w:t>8</w:t>
            </w:r>
          </w:p>
        </w:tc>
        <w:tc>
          <w:tcPr>
            <w:tcW w:w="9403" w:type="dxa"/>
            <w:gridSpan w:val="3"/>
          </w:tcPr>
          <w:p w:rsidR="00306959" w:rsidRDefault="00CA6E62">
            <w:pPr>
              <w:jc w:val="center"/>
              <w:rPr>
                <w:b/>
                <w:bCs/>
                <w:color w:val="000000"/>
              </w:rPr>
            </w:pPr>
            <w:r>
              <w:rPr>
                <w:b/>
              </w:rPr>
              <w:t>Обеспечение заявок на участие в закупке</w:t>
            </w:r>
          </w:p>
        </w:tc>
      </w:tr>
      <w:tr w:rsidR="00306959">
        <w:tc>
          <w:tcPr>
            <w:tcW w:w="959" w:type="dxa"/>
            <w:vMerge w:val="restart"/>
          </w:tcPr>
          <w:p w:rsidR="00306959" w:rsidRDefault="00306959">
            <w:pPr>
              <w:jc w:val="center"/>
            </w:pPr>
          </w:p>
        </w:tc>
        <w:tc>
          <w:tcPr>
            <w:tcW w:w="4678" w:type="dxa"/>
          </w:tcPr>
          <w:p w:rsidR="00306959" w:rsidRDefault="00CA6E62">
            <w:r>
              <w:t>Размер обеспечения заявки на участие в закупке</w:t>
            </w:r>
          </w:p>
        </w:tc>
        <w:tc>
          <w:tcPr>
            <w:tcW w:w="4725" w:type="dxa"/>
            <w:gridSpan w:val="2"/>
            <w:vMerge w:val="restart"/>
          </w:tcPr>
          <w:p w:rsidR="00306959" w:rsidRDefault="00CA6E62">
            <w:pPr>
              <w:rPr>
                <w:bCs/>
                <w:color w:val="000000"/>
              </w:rPr>
            </w:pPr>
            <w:r>
              <w:rPr>
                <w:bCs/>
                <w:color w:val="000000"/>
              </w:rPr>
              <w:t>не устанавливается</w:t>
            </w:r>
          </w:p>
        </w:tc>
      </w:tr>
      <w:tr w:rsidR="00306959">
        <w:tc>
          <w:tcPr>
            <w:tcW w:w="959" w:type="dxa"/>
            <w:vMerge/>
          </w:tcPr>
          <w:p w:rsidR="00306959" w:rsidRDefault="00306959">
            <w:pPr>
              <w:jc w:val="center"/>
            </w:pPr>
          </w:p>
        </w:tc>
        <w:tc>
          <w:tcPr>
            <w:tcW w:w="4678" w:type="dxa"/>
          </w:tcPr>
          <w:p w:rsidR="00306959" w:rsidRDefault="00CA6E62">
            <w:r>
              <w:t>Порядок предоставления обеспечения заявки на участие закупке</w:t>
            </w:r>
          </w:p>
        </w:tc>
        <w:tc>
          <w:tcPr>
            <w:tcW w:w="4725" w:type="dxa"/>
            <w:gridSpan w:val="2"/>
            <w:vMerge/>
          </w:tcPr>
          <w:p w:rsidR="00306959" w:rsidRDefault="00306959">
            <w:pPr>
              <w:jc w:val="both"/>
              <w:rPr>
                <w:bCs/>
                <w:color w:val="000000"/>
              </w:rPr>
            </w:pPr>
          </w:p>
        </w:tc>
      </w:tr>
      <w:tr w:rsidR="00306959">
        <w:tc>
          <w:tcPr>
            <w:tcW w:w="959" w:type="dxa"/>
            <w:vMerge/>
          </w:tcPr>
          <w:p w:rsidR="00306959" w:rsidRDefault="00306959">
            <w:pPr>
              <w:jc w:val="center"/>
            </w:pPr>
          </w:p>
        </w:tc>
        <w:tc>
          <w:tcPr>
            <w:tcW w:w="4678" w:type="dxa"/>
          </w:tcPr>
          <w:p w:rsidR="00306959" w:rsidRDefault="00CA6E62">
            <w:r>
              <w:t xml:space="preserve">Срок возврата обеспечения заявки на участие в </w:t>
            </w:r>
            <w:r>
              <w:lastRenderedPageBreak/>
              <w:t>закупке</w:t>
            </w:r>
          </w:p>
        </w:tc>
        <w:tc>
          <w:tcPr>
            <w:tcW w:w="4725" w:type="dxa"/>
            <w:gridSpan w:val="2"/>
            <w:vMerge/>
          </w:tcPr>
          <w:p w:rsidR="00306959" w:rsidRDefault="00306959">
            <w:pPr>
              <w:jc w:val="both"/>
              <w:rPr>
                <w:bCs/>
                <w:color w:val="000000"/>
              </w:rPr>
            </w:pPr>
          </w:p>
        </w:tc>
      </w:tr>
      <w:tr w:rsidR="00306959">
        <w:tc>
          <w:tcPr>
            <w:tcW w:w="959" w:type="dxa"/>
          </w:tcPr>
          <w:p w:rsidR="00306959" w:rsidRDefault="00CA6E62">
            <w:pPr>
              <w:jc w:val="center"/>
              <w:rPr>
                <w:b/>
              </w:rPr>
            </w:pPr>
            <w:r>
              <w:rPr>
                <w:b/>
              </w:rPr>
              <w:lastRenderedPageBreak/>
              <w:t xml:space="preserve">9 </w:t>
            </w:r>
          </w:p>
        </w:tc>
        <w:tc>
          <w:tcPr>
            <w:tcW w:w="9403" w:type="dxa"/>
            <w:gridSpan w:val="3"/>
          </w:tcPr>
          <w:p w:rsidR="00306959" w:rsidRDefault="00CA6E62">
            <w:pPr>
              <w:jc w:val="center"/>
              <w:rPr>
                <w:b/>
                <w:color w:val="000000"/>
              </w:rPr>
            </w:pPr>
            <w:r>
              <w:rPr>
                <w:b/>
                <w:color w:val="000000"/>
              </w:rPr>
              <w:t>Обеспечение исполнения Договора</w:t>
            </w:r>
          </w:p>
        </w:tc>
      </w:tr>
      <w:tr w:rsidR="00306959">
        <w:trPr>
          <w:trHeight w:val="177"/>
        </w:trPr>
        <w:tc>
          <w:tcPr>
            <w:tcW w:w="959" w:type="dxa"/>
            <w:vMerge w:val="restart"/>
          </w:tcPr>
          <w:p w:rsidR="00306959" w:rsidRDefault="00CA6E62">
            <w:pPr>
              <w:jc w:val="center"/>
            </w:pPr>
            <w:r>
              <w:t>9.1</w:t>
            </w:r>
          </w:p>
        </w:tc>
        <w:tc>
          <w:tcPr>
            <w:tcW w:w="4678" w:type="dxa"/>
          </w:tcPr>
          <w:p w:rsidR="00306959" w:rsidRDefault="00CA6E62">
            <w:pPr>
              <w:rPr>
                <w:rFonts w:eastAsia="Calibri"/>
                <w:iCs/>
              </w:rPr>
            </w:pPr>
            <w:r>
              <w:rPr>
                <w:rFonts w:eastAsia="Calibri"/>
                <w:bCs/>
                <w:color w:val="000000"/>
              </w:rPr>
              <w:t xml:space="preserve">Обеспечение исполнения </w:t>
            </w:r>
            <w:r>
              <w:rPr>
                <w:color w:val="000000"/>
              </w:rPr>
              <w:t>договор</w:t>
            </w:r>
            <w:r>
              <w:rPr>
                <w:rFonts w:eastAsia="Calibri"/>
                <w:bCs/>
                <w:color w:val="000000"/>
              </w:rPr>
              <w:t>а</w:t>
            </w:r>
          </w:p>
        </w:tc>
        <w:tc>
          <w:tcPr>
            <w:tcW w:w="4725" w:type="dxa"/>
            <w:gridSpan w:val="2"/>
          </w:tcPr>
          <w:p w:rsidR="00306959" w:rsidRDefault="00CA6E62">
            <w:r>
              <w:t xml:space="preserve">устанавливается </w:t>
            </w:r>
          </w:p>
        </w:tc>
      </w:tr>
      <w:tr w:rsidR="00306959">
        <w:tc>
          <w:tcPr>
            <w:tcW w:w="959" w:type="dxa"/>
            <w:vMerge/>
          </w:tcPr>
          <w:p w:rsidR="00306959" w:rsidRDefault="00306959">
            <w:pPr>
              <w:jc w:val="center"/>
            </w:pPr>
          </w:p>
        </w:tc>
        <w:tc>
          <w:tcPr>
            <w:tcW w:w="4678" w:type="dxa"/>
          </w:tcPr>
          <w:p w:rsidR="00306959" w:rsidRPr="00CA6E62" w:rsidRDefault="00CA6E62">
            <w:pPr>
              <w:rPr>
                <w:rFonts w:eastAsia="Calibri"/>
                <w:bCs/>
              </w:rPr>
            </w:pPr>
            <w:r w:rsidRPr="00CA6E62">
              <w:rPr>
                <w:rFonts w:eastAsia="Calibri"/>
                <w:bCs/>
              </w:rPr>
              <w:t xml:space="preserve">Размер обеспечения исполнения </w:t>
            </w:r>
            <w:r w:rsidRPr="00CA6E62">
              <w:t>договор</w:t>
            </w:r>
            <w:r w:rsidRPr="00CA6E62">
              <w:rPr>
                <w:rFonts w:eastAsia="Calibri"/>
                <w:bCs/>
              </w:rPr>
              <w:t>а:</w:t>
            </w:r>
          </w:p>
        </w:tc>
        <w:tc>
          <w:tcPr>
            <w:tcW w:w="4725" w:type="dxa"/>
            <w:gridSpan w:val="2"/>
          </w:tcPr>
          <w:p w:rsidR="00306959" w:rsidRPr="00131F6E" w:rsidRDefault="00A54285">
            <w:r w:rsidRPr="00131F6E">
              <w:t>30</w:t>
            </w:r>
            <w:r w:rsidR="00CA6E62" w:rsidRPr="00131F6E">
              <w:t xml:space="preserve"> (</w:t>
            </w:r>
            <w:r w:rsidRPr="00131F6E">
              <w:t>тридцат</w:t>
            </w:r>
            <w:r w:rsidR="00CA6E62" w:rsidRPr="00131F6E">
              <w:t xml:space="preserve">ь) % начальной (максимальной) цены договора, указанной в извещении и документации о проведении закупки. </w:t>
            </w:r>
          </w:p>
          <w:p w:rsidR="00306959" w:rsidRPr="00131F6E" w:rsidRDefault="00CA6E62">
            <w:r w:rsidRPr="00131F6E">
              <w:t>В случае</w:t>
            </w:r>
            <w:proofErr w:type="gramStart"/>
            <w:r w:rsidRPr="00131F6E">
              <w:t>,</w:t>
            </w:r>
            <w:proofErr w:type="gramEnd"/>
            <w:r w:rsidRPr="00131F6E">
              <w:t xml:space="preserve"> если, договором предусмотрена выплата аванса, размер обеспечения исполнения договора устанавливается в размере аванса.</w:t>
            </w:r>
          </w:p>
          <w:p w:rsidR="00306959" w:rsidRPr="00131F6E" w:rsidRDefault="00CA6E62" w:rsidP="00283BEB">
            <w:pPr>
              <w:rPr>
                <w:i/>
              </w:rPr>
            </w:pPr>
            <w:r w:rsidRPr="00131F6E">
              <w:t xml:space="preserve">Размер обеспечения исполнения Договора устанавливается в размере </w:t>
            </w:r>
            <w:bookmarkStart w:id="0" w:name="_GoBack"/>
            <w:bookmarkEnd w:id="0"/>
            <w:r w:rsidR="00283BEB" w:rsidRPr="00283BEB">
              <w:rPr>
                <w:b/>
              </w:rPr>
              <w:t>482 802 (четыреста восемьдесят две тысячи восемьсот два) рубля 00 копеек.</w:t>
            </w:r>
          </w:p>
        </w:tc>
      </w:tr>
      <w:tr w:rsidR="00306959">
        <w:tc>
          <w:tcPr>
            <w:tcW w:w="959" w:type="dxa"/>
            <w:vMerge/>
          </w:tcPr>
          <w:p w:rsidR="00306959" w:rsidRDefault="00306959">
            <w:pPr>
              <w:jc w:val="center"/>
            </w:pPr>
          </w:p>
        </w:tc>
        <w:tc>
          <w:tcPr>
            <w:tcW w:w="4678" w:type="dxa"/>
          </w:tcPr>
          <w:p w:rsidR="00306959" w:rsidRDefault="00CA6E62">
            <w:pPr>
              <w:rPr>
                <w:rFonts w:eastAsia="Calibri"/>
                <w:bCs/>
              </w:rPr>
            </w:pPr>
            <w:r>
              <w:t xml:space="preserve">Порядок и срок предоставления </w:t>
            </w:r>
            <w:r>
              <w:rPr>
                <w:rFonts w:eastAsia="Calibri"/>
                <w:bCs/>
              </w:rPr>
              <w:t xml:space="preserve">обеспечения исполнения </w:t>
            </w:r>
            <w:r>
              <w:t>договор</w:t>
            </w:r>
            <w:r>
              <w:rPr>
                <w:rFonts w:eastAsia="Calibri"/>
                <w:bCs/>
              </w:rPr>
              <w:t>а</w:t>
            </w:r>
          </w:p>
        </w:tc>
        <w:tc>
          <w:tcPr>
            <w:tcW w:w="4725" w:type="dxa"/>
            <w:gridSpan w:val="2"/>
          </w:tcPr>
          <w:p w:rsidR="00306959" w:rsidRDefault="00CA6E62">
            <w:r>
              <w:rPr>
                <w:bCs/>
              </w:rPr>
              <w:t>устанавливается в порядке и сроки, установленные для подписания проекта Договора победителем закупки (единственным участником), в соответств</w:t>
            </w:r>
            <w:proofErr w:type="gramStart"/>
            <w:r>
              <w:rPr>
                <w:bCs/>
              </w:rPr>
              <w:t>ии ау</w:t>
            </w:r>
            <w:proofErr w:type="gramEnd"/>
            <w:r>
              <w:rPr>
                <w:bCs/>
              </w:rPr>
              <w:t>кционной документацией.</w:t>
            </w:r>
          </w:p>
        </w:tc>
      </w:tr>
      <w:tr w:rsidR="00306959">
        <w:tc>
          <w:tcPr>
            <w:tcW w:w="959" w:type="dxa"/>
            <w:vMerge/>
          </w:tcPr>
          <w:p w:rsidR="00306959" w:rsidRDefault="00306959">
            <w:pPr>
              <w:jc w:val="center"/>
            </w:pPr>
          </w:p>
        </w:tc>
        <w:tc>
          <w:tcPr>
            <w:tcW w:w="4678" w:type="dxa"/>
          </w:tcPr>
          <w:p w:rsidR="00306959" w:rsidRDefault="00CA6E62">
            <w:r>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725" w:type="dxa"/>
            <w:gridSpan w:val="2"/>
          </w:tcPr>
          <w:p w:rsidR="00306959" w:rsidRDefault="00CA6E62">
            <w:pPr>
              <w:rPr>
                <w:bCs/>
              </w:rPr>
            </w:pPr>
            <w:r>
              <w:rPr>
                <w:bCs/>
              </w:rPr>
              <w:t>поставка товара в соответствии с условиями заключенного Договора</w:t>
            </w:r>
          </w:p>
        </w:tc>
      </w:tr>
      <w:tr w:rsidR="00306959">
        <w:tc>
          <w:tcPr>
            <w:tcW w:w="959" w:type="dxa"/>
            <w:vMerge/>
          </w:tcPr>
          <w:p w:rsidR="00306959" w:rsidRDefault="00306959">
            <w:pPr>
              <w:jc w:val="center"/>
            </w:pPr>
          </w:p>
        </w:tc>
        <w:tc>
          <w:tcPr>
            <w:tcW w:w="4678" w:type="dxa"/>
          </w:tcPr>
          <w:p w:rsidR="00306959" w:rsidRDefault="00CA6E62">
            <w:r>
              <w:t xml:space="preserve">Срок исполнения основного обязательства (в случае </w:t>
            </w:r>
            <w:proofErr w:type="gramStart"/>
            <w:r>
              <w:t>установления требования обеспечения исполнения договора</w:t>
            </w:r>
            <w:proofErr w:type="gramEnd"/>
            <w:r>
              <w:t>)</w:t>
            </w:r>
          </w:p>
        </w:tc>
        <w:tc>
          <w:tcPr>
            <w:tcW w:w="4725" w:type="dxa"/>
            <w:gridSpan w:val="2"/>
          </w:tcPr>
          <w:p w:rsidR="00306959" w:rsidRDefault="00CA6E62">
            <w:pPr>
              <w:rPr>
                <w:bCs/>
              </w:rPr>
            </w:pPr>
            <w:r>
              <w:rPr>
                <w:bCs/>
              </w:rPr>
              <w:t xml:space="preserve">в соответствии с условиями заключенного Договора </w:t>
            </w:r>
            <w: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же их приемка Заказчиком, путем  подписания документов о приемке товара (результатов выполненных работ, оказанных услуг).</w:t>
            </w:r>
          </w:p>
        </w:tc>
      </w:tr>
      <w:tr w:rsidR="00306959">
        <w:tc>
          <w:tcPr>
            <w:tcW w:w="959" w:type="dxa"/>
          </w:tcPr>
          <w:p w:rsidR="00306959" w:rsidRDefault="00CA6E62">
            <w:pPr>
              <w:jc w:val="center"/>
            </w:pPr>
            <w:r>
              <w:t>9.2</w:t>
            </w:r>
          </w:p>
        </w:tc>
        <w:tc>
          <w:tcPr>
            <w:tcW w:w="9403" w:type="dxa"/>
            <w:gridSpan w:val="3"/>
          </w:tcPr>
          <w:p w:rsidR="00306959" w:rsidRPr="00CA6E62" w:rsidRDefault="00CA6E62">
            <w:pPr>
              <w:jc w:val="center"/>
              <w:rPr>
                <w:rFonts w:eastAsia="Calibri"/>
                <w:b/>
                <w:bCs/>
                <w:color w:val="000000"/>
              </w:rPr>
            </w:pPr>
            <w:r w:rsidRPr="00CA6E62">
              <w:rPr>
                <w:rFonts w:eastAsia="Calibri"/>
                <w:b/>
                <w:bCs/>
                <w:color w:val="000000"/>
              </w:rPr>
              <w:t xml:space="preserve">Требования к обеспечению исполнения </w:t>
            </w:r>
            <w:r w:rsidRPr="00CA6E62">
              <w:rPr>
                <w:b/>
                <w:color w:val="000000"/>
              </w:rPr>
              <w:t>договор</w:t>
            </w:r>
            <w:r w:rsidRPr="00CA6E62">
              <w:rPr>
                <w:rFonts w:eastAsia="Calibri"/>
                <w:b/>
                <w:bCs/>
                <w:color w:val="000000"/>
              </w:rPr>
              <w:t>а:</w:t>
            </w:r>
          </w:p>
          <w:p w:rsidR="00306959" w:rsidRPr="00CA6E62" w:rsidRDefault="00CA6E62">
            <w:pPr>
              <w:ind w:firstLine="601"/>
              <w:jc w:val="both"/>
            </w:pPr>
            <w:r w:rsidRPr="00CA6E62">
              <w:rPr>
                <w:color w:val="000000"/>
              </w:rPr>
              <w:t xml:space="preserve">Если при осуществлении конкурентной закупки в извещении о закупке, документации о закупке установлено </w:t>
            </w:r>
            <w:proofErr w:type="gramStart"/>
            <w:r w:rsidRPr="00CA6E62">
              <w:rPr>
                <w:color w:val="000000"/>
              </w:rPr>
              <w:t>требование</w:t>
            </w:r>
            <w:proofErr w:type="gramEnd"/>
            <w:r w:rsidRPr="00CA6E62">
              <w:rPr>
                <w:color w:val="000000"/>
              </w:rPr>
              <w:t xml:space="preserve"> об обеспечении исполнения договора, такое обеспечение может предоставляться участником закупки:</w:t>
            </w:r>
          </w:p>
          <w:p w:rsidR="00306959" w:rsidRPr="00CA6E62" w:rsidRDefault="00CA6E62">
            <w:pPr>
              <w:ind w:firstLine="601"/>
              <w:jc w:val="both"/>
            </w:pPr>
            <w:r w:rsidRPr="00CA6E62">
              <w:rPr>
                <w:rStyle w:val="11"/>
                <w:rFonts w:eastAsia="Calibri"/>
                <w:color w:val="000000"/>
                <w:lang w:eastAsia="en-US"/>
              </w:rPr>
              <w:t>1) внесения денежных средств на счет заказчика, указанный в извещении о закупке, документации о закупке;</w:t>
            </w:r>
          </w:p>
          <w:p w:rsidR="00306959" w:rsidRPr="00CA6E62" w:rsidRDefault="00CA6E62">
            <w:pPr>
              <w:ind w:firstLine="601"/>
              <w:jc w:val="both"/>
            </w:pPr>
            <w:r w:rsidRPr="00CA6E62">
              <w:rPr>
                <w:rStyle w:val="11"/>
                <w:rFonts w:eastAsia="Calibri"/>
                <w:color w:val="000000"/>
                <w:lang w:eastAsia="en-US"/>
              </w:rPr>
              <w:t>2) предоставления банковской гарантии, соответствующей требованиям, установленным настоящим Извещением.</w:t>
            </w:r>
          </w:p>
          <w:p w:rsidR="00306959" w:rsidRPr="00CA6E62" w:rsidRDefault="00CA6E62">
            <w:pPr>
              <w:ind w:firstLine="601"/>
              <w:jc w:val="both"/>
              <w:rPr>
                <w:rStyle w:val="11"/>
                <w:rFonts w:eastAsia="Calibri"/>
                <w:color w:val="000000"/>
                <w:lang w:eastAsia="en-US"/>
              </w:rPr>
            </w:pPr>
            <w:r w:rsidRPr="00CA6E62">
              <w:rPr>
                <w:rStyle w:val="11"/>
                <w:rFonts w:eastAsia="Calibri"/>
                <w:color w:val="000000"/>
                <w:lang w:eastAsia="en-US"/>
              </w:rPr>
              <w:t xml:space="preserve">Выбор способа обеспечения исполнения договора на участие в конкурентной закупке из числа, </w:t>
            </w:r>
            <w:proofErr w:type="gramStart"/>
            <w:r w:rsidRPr="00CA6E62">
              <w:rPr>
                <w:rStyle w:val="11"/>
                <w:rFonts w:eastAsia="Calibri"/>
                <w:color w:val="000000"/>
                <w:lang w:eastAsia="en-US"/>
              </w:rPr>
              <w:t>предусмотренных</w:t>
            </w:r>
            <w:proofErr w:type="gramEnd"/>
            <w:r w:rsidRPr="00CA6E62">
              <w:rPr>
                <w:rStyle w:val="11"/>
                <w:rFonts w:eastAsia="Calibri"/>
                <w:color w:val="000000"/>
                <w:lang w:eastAsia="en-US"/>
              </w:rPr>
              <w:t xml:space="preserve"> заказчиком в извещении о закупке, документации о закупке осуществляется участником закупки. </w:t>
            </w:r>
          </w:p>
          <w:p w:rsidR="00306959" w:rsidRPr="00CA6E62" w:rsidRDefault="00CA6E62">
            <w:pPr>
              <w:ind w:firstLine="601"/>
              <w:jc w:val="both"/>
            </w:pPr>
            <w:r w:rsidRPr="00CA6E62">
              <w:rPr>
                <w:rStyle w:val="11"/>
                <w:rFonts w:eastAsia="Calibri"/>
                <w:color w:val="000000"/>
                <w:lang w:eastAsia="en-US"/>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закупке, документацией о закупке.</w:t>
            </w:r>
          </w:p>
          <w:p w:rsidR="00306959" w:rsidRPr="00CA6E62" w:rsidRDefault="00CA6E62">
            <w:pPr>
              <w:ind w:firstLine="601"/>
              <w:jc w:val="both"/>
            </w:pPr>
            <w:r w:rsidRPr="00CA6E62">
              <w:rPr>
                <w:rStyle w:val="11"/>
                <w:rFonts w:eastAsia="Calibri"/>
                <w:color w:val="000000"/>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306959" w:rsidRPr="00CA6E62" w:rsidRDefault="00CA6E62">
            <w:pPr>
              <w:ind w:firstLine="601"/>
              <w:jc w:val="both"/>
            </w:pPr>
            <w:proofErr w:type="gramStart"/>
            <w:r w:rsidRPr="00CA6E62">
              <w:rPr>
                <w:rStyle w:val="11"/>
                <w:rFonts w:eastAsia="Calibri"/>
                <w:color w:val="000000"/>
                <w:lang w:eastAsia="en-US"/>
              </w:rPr>
              <w:t xml:space="preserve">В случае </w:t>
            </w:r>
            <w:proofErr w:type="spellStart"/>
            <w:r w:rsidRPr="00CA6E62">
              <w:rPr>
                <w:rStyle w:val="11"/>
                <w:rFonts w:eastAsia="Calibri"/>
                <w:color w:val="000000"/>
                <w:lang w:eastAsia="en-US"/>
              </w:rPr>
              <w:t>непредоставления</w:t>
            </w:r>
            <w:proofErr w:type="spellEnd"/>
            <w:r w:rsidRPr="00CA6E62">
              <w:rPr>
                <w:rStyle w:val="11"/>
                <w:rFonts w:eastAsia="Calibri"/>
                <w:color w:val="000000"/>
                <w:lang w:eastAsia="en-US"/>
              </w:rPr>
              <w:t xml:space="preserve">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Заказчика, требованиями извещения о закупке, документации о закупке, такой участник считается уклонившимся от заключения договора.</w:t>
            </w:r>
            <w:proofErr w:type="gramEnd"/>
          </w:p>
        </w:tc>
      </w:tr>
      <w:tr w:rsidR="00306959">
        <w:tc>
          <w:tcPr>
            <w:tcW w:w="959" w:type="dxa"/>
          </w:tcPr>
          <w:p w:rsidR="00306959" w:rsidRDefault="00CA6E62">
            <w:pPr>
              <w:jc w:val="center"/>
            </w:pPr>
            <w:r>
              <w:t>9.3</w:t>
            </w:r>
          </w:p>
        </w:tc>
        <w:tc>
          <w:tcPr>
            <w:tcW w:w="9403" w:type="dxa"/>
            <w:gridSpan w:val="3"/>
          </w:tcPr>
          <w:p w:rsidR="00306959" w:rsidRPr="00CA6E62" w:rsidRDefault="00CA6E62">
            <w:pPr>
              <w:pStyle w:val="Standard"/>
              <w:jc w:val="center"/>
              <w:rPr>
                <w:rFonts w:ascii="Times New Roman" w:hAnsi="Times New Roman" w:cs="Times New Roman"/>
                <w:b/>
                <w:bCs/>
                <w:color w:val="000000"/>
                <w:sz w:val="20"/>
                <w:szCs w:val="20"/>
              </w:rPr>
            </w:pPr>
            <w:r w:rsidRPr="00CA6E62">
              <w:rPr>
                <w:rFonts w:ascii="Times New Roman" w:hAnsi="Times New Roman" w:cs="Times New Roman"/>
                <w:b/>
                <w:bCs/>
                <w:color w:val="000000"/>
                <w:sz w:val="20"/>
                <w:szCs w:val="20"/>
              </w:rPr>
              <w:t xml:space="preserve">Срок и порядок предоставления обеспечения исполнения </w:t>
            </w:r>
            <w:r w:rsidRPr="00CA6E62">
              <w:rPr>
                <w:rFonts w:ascii="Times New Roman" w:hAnsi="Times New Roman" w:cs="Times New Roman"/>
                <w:b/>
                <w:color w:val="000000"/>
                <w:sz w:val="20"/>
                <w:szCs w:val="20"/>
              </w:rPr>
              <w:t>договор</w:t>
            </w:r>
            <w:r w:rsidRPr="00CA6E62">
              <w:rPr>
                <w:rFonts w:ascii="Times New Roman" w:hAnsi="Times New Roman" w:cs="Times New Roman"/>
                <w:b/>
                <w:bCs/>
                <w:color w:val="000000"/>
                <w:sz w:val="20"/>
                <w:szCs w:val="20"/>
              </w:rPr>
              <w:t>а в виде банковской гарантии</w:t>
            </w:r>
          </w:p>
          <w:p w:rsidR="00306959" w:rsidRPr="00CA6E62" w:rsidRDefault="00CA6E62">
            <w:pPr>
              <w:ind w:firstLine="601"/>
              <w:jc w:val="both"/>
            </w:pPr>
            <w:r w:rsidRPr="00CA6E62">
              <w:rPr>
                <w:rStyle w:val="11"/>
                <w:rFonts w:eastAsia="Calibri"/>
                <w:color w:val="000000"/>
                <w:u w:val="single"/>
                <w:lang w:eastAsia="en-US"/>
              </w:rPr>
              <w:t>Банковская гарантия</w:t>
            </w:r>
            <w:r w:rsidRPr="00CA6E62">
              <w:rPr>
                <w:rStyle w:val="11"/>
                <w:rFonts w:eastAsia="Calibri"/>
                <w:color w:val="000000"/>
                <w:lang w:eastAsia="en-US"/>
              </w:rPr>
              <w:t>,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306959" w:rsidRPr="00CA6E62" w:rsidRDefault="00CA6E62">
            <w:pPr>
              <w:ind w:firstLine="601"/>
              <w:jc w:val="both"/>
            </w:pPr>
            <w:r w:rsidRPr="00CA6E62">
              <w:rPr>
                <w:rStyle w:val="11"/>
                <w:rFonts w:eastAsia="Calibri"/>
                <w:color w:val="000000"/>
                <w:lang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306959" w:rsidRPr="00CA6E62" w:rsidRDefault="00CA6E62">
            <w:pPr>
              <w:ind w:firstLine="601"/>
              <w:jc w:val="both"/>
            </w:pPr>
            <w:r w:rsidRPr="00CA6E62">
              <w:rPr>
                <w:rStyle w:val="11"/>
                <w:rFonts w:eastAsia="Calibri"/>
                <w:color w:val="000000"/>
                <w:lang w:eastAsia="en-US"/>
              </w:rPr>
              <w:t>2) банковская гарантия не может быть отозвана выдавшим ее гарантом;</w:t>
            </w:r>
          </w:p>
          <w:p w:rsidR="00306959" w:rsidRPr="00CA6E62" w:rsidRDefault="00CA6E62">
            <w:pPr>
              <w:ind w:firstLine="601"/>
              <w:jc w:val="both"/>
            </w:pPr>
            <w:r w:rsidRPr="00CA6E62">
              <w:rPr>
                <w:rFonts w:eastAsia="Calibri"/>
                <w:lang w:eastAsia="en-US"/>
              </w:rPr>
              <w:t xml:space="preserve">3) банковская гарантия </w:t>
            </w:r>
            <w:r w:rsidRPr="00CA6E62">
              <w:rPr>
                <w:rFonts w:eastAsia="Calibri"/>
                <w:u w:val="single"/>
                <w:lang w:eastAsia="en-US"/>
              </w:rPr>
              <w:t>должна содержать</w:t>
            </w:r>
            <w:r w:rsidRPr="00CA6E62">
              <w:rPr>
                <w:rFonts w:eastAsia="Calibri"/>
                <w:lang w:eastAsia="en-US"/>
              </w:rPr>
              <w:t>:</w:t>
            </w:r>
          </w:p>
          <w:p w:rsidR="00306959" w:rsidRPr="00CA6E62" w:rsidRDefault="00CA6E62">
            <w:pPr>
              <w:ind w:firstLine="601"/>
              <w:jc w:val="both"/>
            </w:pPr>
            <w:proofErr w:type="gramStart"/>
            <w:r w:rsidRPr="00CA6E62">
              <w:rPr>
                <w:rFonts w:eastAsia="Calibri"/>
                <w:lang w:eastAsia="en-US"/>
              </w:rPr>
              <w:t>а) информацию о гаранте, принципале, бенефициаре (полное наименование, ИНН, место нахождения, телефон, адрес электронной почты)</w:t>
            </w:r>
            <w:r w:rsidRPr="00CA6E62">
              <w:rPr>
                <w:rFonts w:eastAsia="Calibri"/>
                <w:color w:val="000000"/>
                <w:lang w:eastAsia="en-US"/>
              </w:rPr>
              <w:t>;</w:t>
            </w:r>
            <w:proofErr w:type="gramEnd"/>
          </w:p>
          <w:p w:rsidR="00306959" w:rsidRPr="00CA6E62" w:rsidRDefault="00CA6E62">
            <w:pPr>
              <w:ind w:firstLine="601"/>
              <w:jc w:val="both"/>
            </w:pPr>
            <w:r w:rsidRPr="00CA6E62">
              <w:rPr>
                <w:rFonts w:eastAsia="Calibri"/>
                <w:color w:val="000000"/>
                <w:lang w:eastAsia="en-US"/>
              </w:rPr>
              <w:t>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306959" w:rsidRPr="00CA6E62" w:rsidRDefault="00CA6E62">
            <w:pPr>
              <w:widowControl w:val="0"/>
              <w:ind w:firstLine="601"/>
              <w:jc w:val="both"/>
            </w:pPr>
            <w:r w:rsidRPr="00CA6E62">
              <w:rPr>
                <w:rFonts w:eastAsia="Calibri"/>
                <w:lang w:eastAsia="en-US"/>
              </w:rPr>
              <w:t>в) условия банковской гарантии:</w:t>
            </w:r>
          </w:p>
          <w:p w:rsidR="00306959" w:rsidRPr="00CA6E62" w:rsidRDefault="00CA6E62">
            <w:pPr>
              <w:widowControl w:val="0"/>
              <w:ind w:firstLine="601"/>
              <w:jc w:val="both"/>
            </w:pPr>
            <w:r w:rsidRPr="00CA6E62">
              <w:rPr>
                <w:rFonts w:eastAsia="Calibri"/>
                <w:lang w:eastAsia="en-US"/>
              </w:rPr>
              <w:t xml:space="preserve">сумму банковской гарантии, подлежащую уплате гарантом бенефициару в случае ненадлежащего </w:t>
            </w:r>
            <w:r w:rsidRPr="00CA6E62">
              <w:rPr>
                <w:rFonts w:eastAsia="Calibri"/>
                <w:lang w:eastAsia="en-US"/>
              </w:rPr>
              <w:lastRenderedPageBreak/>
              <w:t>исполнения обязатель</w:t>
            </w:r>
            <w:proofErr w:type="gramStart"/>
            <w:r w:rsidRPr="00CA6E62">
              <w:rPr>
                <w:rFonts w:eastAsia="Calibri"/>
                <w:lang w:eastAsia="en-US"/>
              </w:rPr>
              <w:t>ств пр</w:t>
            </w:r>
            <w:proofErr w:type="gramEnd"/>
            <w:r w:rsidRPr="00CA6E62">
              <w:rPr>
                <w:rFonts w:eastAsia="Calibri"/>
                <w:lang w:eastAsia="en-US"/>
              </w:rPr>
              <w:t>инципалом, наименование валюты;</w:t>
            </w:r>
          </w:p>
          <w:p w:rsidR="00306959" w:rsidRPr="00CA6E62" w:rsidRDefault="00CA6E62">
            <w:pPr>
              <w:widowControl w:val="0"/>
              <w:ind w:firstLine="601"/>
              <w:jc w:val="both"/>
            </w:pPr>
            <w:r w:rsidRPr="00CA6E62">
              <w:rPr>
                <w:rFonts w:eastAsia="Calibri"/>
                <w:color w:val="000000"/>
                <w:lang w:eastAsia="en-US"/>
              </w:rPr>
              <w:t xml:space="preserve">указание на срок вступления банковской гарантии в силу и </w:t>
            </w:r>
            <w:r w:rsidRPr="00CA6E62">
              <w:rPr>
                <w:rStyle w:val="11"/>
                <w:rFonts w:eastAsia="Calibri"/>
                <w:color w:val="000000"/>
                <w:lang w:eastAsia="en-US"/>
              </w:rPr>
              <w:t xml:space="preserve">срок действия банковской гарантии, который должен </w:t>
            </w:r>
            <w:r w:rsidRPr="00CA6E62">
              <w:rPr>
                <w:rStyle w:val="11"/>
                <w:rFonts w:eastAsia="Calibri"/>
                <w:lang w:eastAsia="en-US"/>
              </w:rPr>
              <w:t xml:space="preserve">определяться </w:t>
            </w:r>
            <w:r w:rsidRPr="00CA6E62">
              <w:rPr>
                <w:rStyle w:val="11"/>
                <w:rFonts w:eastAsia="Calibri"/>
                <w:iCs/>
                <w:lang w:eastAsia="en-US"/>
              </w:rPr>
              <w:t xml:space="preserve">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w:t>
            </w:r>
            <w:r w:rsidRPr="00CA6E62">
              <w:rPr>
                <w:rStyle w:val="11"/>
                <w:rFonts w:eastAsia="Calibri"/>
                <w:b/>
                <w:iCs/>
                <w:lang w:eastAsia="en-US"/>
              </w:rPr>
              <w:t xml:space="preserve">Срок действия банковской гарантии </w:t>
            </w:r>
            <w:r w:rsidR="007947D9">
              <w:rPr>
                <w:rStyle w:val="11"/>
                <w:rFonts w:eastAsia="Calibri"/>
                <w:b/>
                <w:color w:val="000000"/>
                <w:lang w:eastAsia="en-US"/>
              </w:rPr>
              <w:t xml:space="preserve">не может составлять менее </w:t>
            </w:r>
            <w:r w:rsidR="007947D9" w:rsidRPr="007947D9">
              <w:rPr>
                <w:rStyle w:val="11"/>
                <w:rFonts w:eastAsia="Calibri"/>
                <w:b/>
                <w:color w:val="000000"/>
                <w:lang w:eastAsia="en-US"/>
              </w:rPr>
              <w:t>1</w:t>
            </w:r>
            <w:r w:rsidR="007947D9">
              <w:rPr>
                <w:rStyle w:val="11"/>
                <w:rFonts w:eastAsia="Calibri"/>
                <w:b/>
                <w:color w:val="000000"/>
                <w:lang w:eastAsia="en-US"/>
              </w:rPr>
              <w:t xml:space="preserve"> месяца</w:t>
            </w:r>
            <w:r w:rsidRPr="00CA6E62">
              <w:rPr>
                <w:rStyle w:val="11"/>
                <w:rFonts w:eastAsia="Calibri"/>
                <w:b/>
                <w:color w:val="000000"/>
                <w:lang w:eastAsia="en-US"/>
              </w:rPr>
              <w:t xml:space="preserve"> </w:t>
            </w:r>
            <w:proofErr w:type="gramStart"/>
            <w:r w:rsidRPr="00CA6E62">
              <w:rPr>
                <w:rStyle w:val="11"/>
                <w:rFonts w:eastAsia="Calibri"/>
                <w:b/>
                <w:color w:val="000000"/>
                <w:lang w:eastAsia="en-US"/>
              </w:rPr>
              <w:t>с даты окончания</w:t>
            </w:r>
            <w:proofErr w:type="gramEnd"/>
            <w:r w:rsidRPr="00CA6E62">
              <w:rPr>
                <w:rStyle w:val="11"/>
                <w:rFonts w:eastAsia="Calibri"/>
                <w:b/>
                <w:color w:val="000000"/>
                <w:lang w:eastAsia="en-US"/>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r w:rsidRPr="00CA6E62">
              <w:rPr>
                <w:rStyle w:val="11"/>
                <w:rFonts w:eastAsia="Calibri"/>
                <w:color w:val="000000"/>
                <w:lang w:eastAsia="en-US"/>
              </w:rPr>
              <w:t>;</w:t>
            </w:r>
          </w:p>
          <w:p w:rsidR="00306959" w:rsidRPr="00CA6E62" w:rsidRDefault="00CA6E62">
            <w:pPr>
              <w:pStyle w:val="a8"/>
              <w:spacing w:after="0"/>
              <w:ind w:firstLine="601"/>
              <w:jc w:val="both"/>
            </w:pPr>
            <w:r w:rsidRPr="00CA6E62">
              <w:rPr>
                <w:rStyle w:val="11"/>
                <w:rFonts w:eastAsia="Calibri"/>
                <w:color w:val="000000"/>
                <w:lang w:eastAsia="en-US"/>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w:t>
            </w:r>
            <w:proofErr w:type="gramStart"/>
            <w:r w:rsidRPr="00CA6E62">
              <w:rPr>
                <w:rStyle w:val="11"/>
                <w:rFonts w:eastAsia="Calibri"/>
                <w:color w:val="000000"/>
                <w:lang w:eastAsia="en-US"/>
              </w:rPr>
              <w:t>включающих</w:t>
            </w:r>
            <w:proofErr w:type="gramEnd"/>
            <w:r w:rsidRPr="00CA6E62">
              <w:rPr>
                <w:rStyle w:val="11"/>
                <w:rFonts w:eastAsia="Calibri"/>
                <w:color w:val="000000"/>
                <w:lang w:eastAsia="en-US"/>
              </w:rPr>
              <w:t xml:space="preserve"> в том числе обязательства принципала по уплате неустоек (штрафов, пеней); </w:t>
            </w:r>
          </w:p>
          <w:p w:rsidR="00306959" w:rsidRPr="00CA6E62" w:rsidRDefault="00CA6E62">
            <w:pPr>
              <w:pStyle w:val="a8"/>
              <w:spacing w:after="0"/>
              <w:ind w:firstLine="601"/>
              <w:jc w:val="both"/>
            </w:pPr>
            <w:proofErr w:type="spellStart"/>
            <w:proofErr w:type="gramStart"/>
            <w:r w:rsidRPr="00CA6E62">
              <w:rPr>
                <w:rStyle w:val="11"/>
                <w:rFonts w:eastAsia="Calibri"/>
                <w:color w:val="000000"/>
                <w:lang w:eastAsia="en-US"/>
              </w:rPr>
              <w:t>д</w:t>
            </w:r>
            <w:proofErr w:type="spellEnd"/>
            <w:r w:rsidRPr="00CA6E62">
              <w:rPr>
                <w:rStyle w:val="11"/>
                <w:rFonts w:eastAsia="Calibri"/>
                <w:color w:val="000000"/>
                <w:lang w:eastAsia="en-US"/>
              </w:rPr>
              <w:t xml:space="preserve">)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 </w:t>
            </w:r>
            <w:proofErr w:type="gramEnd"/>
          </w:p>
          <w:p w:rsidR="00306959" w:rsidRPr="00CA6E62" w:rsidRDefault="00CA6E62">
            <w:pPr>
              <w:pStyle w:val="a8"/>
              <w:spacing w:after="0"/>
              <w:ind w:firstLine="601"/>
              <w:jc w:val="both"/>
            </w:pPr>
            <w:r w:rsidRPr="00CA6E62">
              <w:rPr>
                <w:rStyle w:val="11"/>
                <w:rFonts w:eastAsia="Calibri"/>
                <w:color w:val="000000"/>
                <w:lang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306959" w:rsidRPr="00CA6E62" w:rsidRDefault="00CA6E62">
            <w:pPr>
              <w:pStyle w:val="a8"/>
              <w:spacing w:after="0"/>
              <w:ind w:firstLine="601"/>
              <w:jc w:val="both"/>
            </w:pPr>
            <w:r w:rsidRPr="00CA6E62">
              <w:rPr>
                <w:rStyle w:val="11"/>
                <w:rFonts w:eastAsia="Calibri"/>
                <w:color w:val="000000"/>
                <w:lang w:eastAsia="en-US"/>
              </w:rPr>
              <w:t>расчет суммы, включаемой в требование об уплате денежной суммы по банковской гарантии;</w:t>
            </w:r>
          </w:p>
          <w:p w:rsidR="00306959" w:rsidRPr="00CA6E62" w:rsidRDefault="00CA6E62">
            <w:pPr>
              <w:ind w:firstLine="601"/>
              <w:jc w:val="both"/>
            </w:pPr>
            <w:r w:rsidRPr="00CA6E62">
              <w:rPr>
                <w:rStyle w:val="11"/>
                <w:rFonts w:eastAsia="Calibri"/>
                <w:color w:val="000000"/>
                <w:lang w:eastAsia="en-US"/>
              </w:rPr>
              <w:t>документ</w:t>
            </w:r>
            <w:r w:rsidRPr="00CA6E62">
              <w:rPr>
                <w:rFonts w:eastAsia="Calibri"/>
                <w:color w:val="000000"/>
                <w:lang w:eastAsia="en-US"/>
              </w:rPr>
              <w:t xml:space="preserve">, подтверждающий нарушение принципалом обязательств, предусмотренных договором; </w:t>
            </w:r>
          </w:p>
          <w:p w:rsidR="00306959" w:rsidRPr="00CA6E62" w:rsidRDefault="00CA6E62">
            <w:pPr>
              <w:ind w:firstLine="601"/>
              <w:jc w:val="both"/>
            </w:pPr>
            <w:r w:rsidRPr="00CA6E62">
              <w:rPr>
                <w:rFonts w:eastAsia="Calibri"/>
                <w:color w:val="000000"/>
                <w:lang w:eastAsia="en-US"/>
              </w:rPr>
              <w:t xml:space="preserve">документ, подтверждающий полномочия лица, подписавшего требование </w:t>
            </w:r>
            <w:r w:rsidRPr="00CA6E62">
              <w:rPr>
                <w:rStyle w:val="11"/>
                <w:rFonts w:eastAsia="Calibri"/>
                <w:color w:val="000000"/>
                <w:lang w:eastAsia="en-US"/>
              </w:rPr>
              <w:t>об уплате денежной суммы по банковской гарантии</w:t>
            </w:r>
            <w:r w:rsidRPr="00CA6E62">
              <w:rPr>
                <w:rFonts w:eastAsia="Calibri"/>
                <w:color w:val="000000"/>
                <w:lang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306959" w:rsidRPr="00CA6E62" w:rsidRDefault="00CA6E62">
            <w:pPr>
              <w:pStyle w:val="a8"/>
              <w:pBdr>
                <w:top w:val="none" w:sz="0" w:space="0" w:color="000000"/>
                <w:left w:val="none" w:sz="0" w:space="0" w:color="000000"/>
                <w:bottom w:val="none" w:sz="0" w:space="0" w:color="000000"/>
                <w:right w:val="none" w:sz="0" w:space="0" w:color="000000"/>
              </w:pBdr>
              <w:spacing w:after="0"/>
              <w:ind w:firstLine="601"/>
              <w:jc w:val="both"/>
            </w:pPr>
            <w:r w:rsidRPr="00CA6E62">
              <w:rPr>
                <w:rFonts w:eastAsia="Calibri"/>
                <w:color w:val="22272F"/>
                <w:lang w:eastAsia="en-US"/>
              </w:rPr>
              <w:t>ж)</w:t>
            </w:r>
            <w:r w:rsidRPr="00CA6E62">
              <w:rPr>
                <w:rStyle w:val="11"/>
                <w:rFonts w:eastAsia="Calibri"/>
                <w:color w:val="000000"/>
                <w:lang w:eastAsia="en-US"/>
              </w:rPr>
              <w:t xml:space="preserve">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w:t>
            </w:r>
          </w:p>
          <w:p w:rsidR="00306959" w:rsidRPr="00CA6E62" w:rsidRDefault="00CA6E62">
            <w:pPr>
              <w:widowControl w:val="0"/>
              <w:ind w:firstLine="601"/>
              <w:jc w:val="both"/>
            </w:pPr>
            <w:r w:rsidRPr="00CA6E62">
              <w:rPr>
                <w:rFonts w:eastAsia="Calibri"/>
                <w:lang w:eastAsia="en-US"/>
              </w:rPr>
              <w:t xml:space="preserve">Выбор формы направления требования </w:t>
            </w:r>
            <w:r w:rsidRPr="00CA6E62">
              <w:rPr>
                <w:rStyle w:val="11"/>
                <w:rFonts w:eastAsia="Calibri"/>
                <w:color w:val="000000"/>
                <w:lang w:eastAsia="en-US"/>
              </w:rPr>
              <w:t>об уплате денежной суммы по банковской гарантии</w:t>
            </w:r>
            <w:r w:rsidRPr="00CA6E62">
              <w:rPr>
                <w:rFonts w:eastAsia="Calibri"/>
                <w:lang w:eastAsia="en-US"/>
              </w:rPr>
              <w:t xml:space="preserve"> осуществляется бенефициаром самостоятельно. </w:t>
            </w:r>
            <w:proofErr w:type="gramStart"/>
            <w:r w:rsidRPr="00CA6E62">
              <w:rPr>
                <w:rFonts w:eastAsia="Calibri"/>
                <w:iCs/>
                <w:lang w:eastAsia="en-US"/>
              </w:rPr>
              <w:t>(</w:t>
            </w:r>
            <w:r w:rsidRPr="00CA6E62">
              <w:rPr>
                <w:rStyle w:val="11"/>
                <w:rFonts w:eastAsia="Calibri"/>
                <w:iCs/>
                <w:lang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w:t>
            </w:r>
            <w:proofErr w:type="gramEnd"/>
            <w:r w:rsidRPr="00CA6E62">
              <w:rPr>
                <w:rStyle w:val="11"/>
                <w:rFonts w:eastAsia="Calibri"/>
                <w:iCs/>
                <w:lang w:eastAsia="en-US"/>
              </w:rPr>
              <w:t xml:space="preserve">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306959" w:rsidRPr="00CA6E62" w:rsidRDefault="00CA6E62">
            <w:pPr>
              <w:widowControl w:val="0"/>
              <w:ind w:firstLine="601"/>
              <w:jc w:val="both"/>
            </w:pPr>
            <w:proofErr w:type="gramStart"/>
            <w:r w:rsidRPr="00CA6E62">
              <w:rPr>
                <w:rStyle w:val="11"/>
                <w:rFonts w:eastAsia="Calibri"/>
                <w:iCs/>
                <w:lang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roofErr w:type="gramEnd"/>
          </w:p>
          <w:p w:rsidR="00306959" w:rsidRPr="00CA6E62" w:rsidRDefault="00CA6E62">
            <w:pPr>
              <w:widowControl w:val="0"/>
              <w:ind w:firstLine="601"/>
              <w:jc w:val="both"/>
            </w:pPr>
            <w:proofErr w:type="spellStart"/>
            <w:r w:rsidRPr="00CA6E62">
              <w:rPr>
                <w:rStyle w:val="11"/>
                <w:rFonts w:eastAsia="Calibri"/>
                <w:color w:val="000000"/>
                <w:lang w:eastAsia="en-US"/>
              </w:rPr>
              <w:t>з</w:t>
            </w:r>
            <w:proofErr w:type="spellEnd"/>
            <w:r w:rsidRPr="00CA6E62">
              <w:rPr>
                <w:rStyle w:val="11"/>
                <w:rFonts w:eastAsia="Calibri"/>
                <w:color w:val="000000"/>
                <w:lang w:eastAsia="en-US"/>
              </w:rPr>
              <w:t xml:space="preserve">) условие об обязанности гаранта </w:t>
            </w:r>
            <w:r w:rsidRPr="00CA6E62">
              <w:rPr>
                <w:rStyle w:val="11"/>
                <w:color w:val="000000"/>
              </w:rPr>
              <w:t xml:space="preserve">рассмотреть требование </w:t>
            </w:r>
            <w:r w:rsidRPr="00CA6E62">
              <w:rPr>
                <w:rStyle w:val="11"/>
                <w:rFonts w:eastAsia="Calibri"/>
                <w:color w:val="000000"/>
                <w:lang w:eastAsia="en-US"/>
              </w:rPr>
              <w:t>об уплате денежной суммы по банковской гарантии</w:t>
            </w:r>
            <w:r w:rsidRPr="00CA6E62">
              <w:rPr>
                <w:rStyle w:val="11"/>
                <w:color w:val="000000"/>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306959" w:rsidRPr="00CA6E62" w:rsidRDefault="00CA6E62">
            <w:pPr>
              <w:widowControl w:val="0"/>
              <w:ind w:firstLine="601"/>
              <w:jc w:val="both"/>
            </w:pPr>
            <w:proofErr w:type="gramStart"/>
            <w:r w:rsidRPr="00CA6E62">
              <w:rPr>
                <w:rStyle w:val="11"/>
                <w:color w:val="000000"/>
              </w:rPr>
              <w:t xml:space="preserve">и) условие об обязанности гаранта уплатить бенефициару всю денежную сумму по банковской гарантии не позднее 10 (десяти) рабочих дней со дня, следующего за днем получения гарантом требования бенефициара </w:t>
            </w:r>
            <w:r w:rsidRPr="00CA6E62">
              <w:rPr>
                <w:rStyle w:val="11"/>
                <w:rFonts w:eastAsia="Calibri"/>
                <w:color w:val="000000"/>
                <w:lang w:eastAsia="en-US"/>
              </w:rPr>
              <w:t>об уплате денежной суммы по банковской гарантии</w:t>
            </w:r>
            <w:r w:rsidRPr="00CA6E62">
              <w:rPr>
                <w:rStyle w:val="11"/>
                <w:color w:val="000000"/>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roofErr w:type="gramEnd"/>
          </w:p>
          <w:p w:rsidR="00306959" w:rsidRPr="00CA6E62" w:rsidRDefault="00CA6E62">
            <w:pPr>
              <w:widowControl w:val="0"/>
              <w:ind w:firstLine="601"/>
              <w:jc w:val="both"/>
            </w:pPr>
            <w:r w:rsidRPr="00CA6E62">
              <w:rPr>
                <w:rStyle w:val="11"/>
                <w:color w:val="000000"/>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 </w:t>
            </w:r>
            <w:r w:rsidRPr="00CA6E62">
              <w:rPr>
                <w:rStyle w:val="11"/>
                <w:rFonts w:eastAsia="Calibri"/>
                <w:color w:val="000000"/>
                <w:lang w:eastAsia="en-US"/>
              </w:rPr>
              <w:t>об уплате денежной суммы по банковской гарантии</w:t>
            </w:r>
            <w:r w:rsidRPr="00CA6E62">
              <w:rPr>
                <w:rStyle w:val="11"/>
                <w:color w:val="000000"/>
              </w:rPr>
              <w:t>;</w:t>
            </w:r>
          </w:p>
          <w:p w:rsidR="00306959" w:rsidRPr="00CA6E62" w:rsidRDefault="00CA6E62">
            <w:pPr>
              <w:widowControl w:val="0"/>
              <w:ind w:firstLine="601"/>
              <w:jc w:val="both"/>
            </w:pPr>
            <w:proofErr w:type="gramStart"/>
            <w:r w:rsidRPr="00CA6E62">
              <w:rPr>
                <w:rStyle w:val="11"/>
                <w:color w:val="000000"/>
              </w:rPr>
              <w:t>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w:t>
            </w:r>
            <w:proofErr w:type="gramEnd"/>
            <w:r w:rsidRPr="00CA6E62">
              <w:rPr>
                <w:rStyle w:val="11"/>
                <w:color w:val="000000"/>
              </w:rPr>
              <w:t xml:space="preserve"> суммы, подлежащей уплате по банковской гарантии; </w:t>
            </w:r>
          </w:p>
          <w:p w:rsidR="00306959" w:rsidRPr="00CA6E62" w:rsidRDefault="00CA6E62">
            <w:pPr>
              <w:widowControl w:val="0"/>
              <w:ind w:firstLine="601"/>
              <w:jc w:val="both"/>
            </w:pPr>
            <w:r w:rsidRPr="00CA6E62">
              <w:rPr>
                <w:rStyle w:val="11"/>
                <w:color w:val="000000"/>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06959" w:rsidRPr="00CA6E62" w:rsidRDefault="00CA6E62">
            <w:pPr>
              <w:widowControl w:val="0"/>
              <w:ind w:firstLine="601"/>
              <w:jc w:val="both"/>
            </w:pPr>
            <w:proofErr w:type="spellStart"/>
            <w:r w:rsidRPr="00CA6E62">
              <w:rPr>
                <w:rStyle w:val="11"/>
                <w:color w:val="000000"/>
              </w:rPr>
              <w:t>н</w:t>
            </w:r>
            <w:proofErr w:type="spellEnd"/>
            <w:r w:rsidRPr="00CA6E62">
              <w:rPr>
                <w:rStyle w:val="11"/>
                <w:color w:val="000000"/>
              </w:rPr>
              <w:t xml:space="preserve">) </w:t>
            </w:r>
            <w:r w:rsidRPr="00CA6E62">
              <w:rPr>
                <w:rStyle w:val="11"/>
                <w:rFonts w:eastAsia="Calibri"/>
                <w:color w:val="000000"/>
                <w:lang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306959" w:rsidRPr="00CA6E62" w:rsidRDefault="00CA6E62">
            <w:pPr>
              <w:widowControl w:val="0"/>
              <w:ind w:firstLine="601"/>
              <w:jc w:val="both"/>
            </w:pPr>
            <w:r w:rsidRPr="00CA6E62">
              <w:rPr>
                <w:rStyle w:val="11"/>
                <w:rFonts w:eastAsia="Calibri"/>
                <w:color w:val="000000"/>
                <w:lang w:eastAsia="en-US"/>
              </w:rPr>
              <w:t>о) условие</w:t>
            </w:r>
            <w:r w:rsidRPr="00CA6E62">
              <w:rPr>
                <w:rFonts w:eastAsia="Calibri"/>
                <w:lang w:eastAsia="en-US"/>
              </w:rPr>
              <w:t xml:space="preserve"> о рассмотрении споров, возникающих с исполнением обязательств по банковской гарантии, в арбитражном суде по месту нахождения бенефициара.</w:t>
            </w:r>
          </w:p>
          <w:p w:rsidR="00306959" w:rsidRPr="00CA6E62" w:rsidRDefault="00CA6E62">
            <w:pPr>
              <w:widowControl w:val="0"/>
              <w:ind w:firstLine="601"/>
              <w:jc w:val="both"/>
            </w:pPr>
            <w:r w:rsidRPr="00CA6E62">
              <w:rPr>
                <w:rStyle w:val="11"/>
                <w:rFonts w:eastAsia="Calibri"/>
                <w:color w:val="000000"/>
                <w:lang w:eastAsia="en-US"/>
              </w:rPr>
              <w:t xml:space="preserve">4) банковская гарантия </w:t>
            </w:r>
            <w:r w:rsidRPr="00CA6E62">
              <w:rPr>
                <w:rStyle w:val="11"/>
                <w:rFonts w:eastAsia="Calibri"/>
                <w:color w:val="000000"/>
                <w:u w:val="single"/>
                <w:lang w:eastAsia="en-US"/>
              </w:rPr>
              <w:t>не должна содержать</w:t>
            </w:r>
            <w:r w:rsidRPr="00CA6E62">
              <w:rPr>
                <w:rStyle w:val="11"/>
                <w:rFonts w:eastAsia="Calibri"/>
                <w:color w:val="000000"/>
                <w:lang w:eastAsia="en-US"/>
              </w:rPr>
              <w:t>:</w:t>
            </w:r>
          </w:p>
          <w:p w:rsidR="00306959" w:rsidRPr="00CA6E62" w:rsidRDefault="00CA6E62">
            <w:pPr>
              <w:widowControl w:val="0"/>
              <w:ind w:firstLine="601"/>
              <w:jc w:val="both"/>
            </w:pPr>
            <w:r w:rsidRPr="00CA6E62">
              <w:rPr>
                <w:rStyle w:val="11"/>
                <w:rFonts w:eastAsia="Calibri"/>
                <w:color w:val="000000"/>
                <w:lang w:eastAsia="en-US"/>
              </w:rPr>
              <w:lastRenderedPageBreak/>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306959" w:rsidRPr="00CA6E62" w:rsidRDefault="00CA6E62">
            <w:pPr>
              <w:widowControl w:val="0"/>
              <w:ind w:firstLine="601"/>
              <w:jc w:val="both"/>
            </w:pPr>
            <w:r w:rsidRPr="00CA6E62">
              <w:rPr>
                <w:rStyle w:val="11"/>
                <w:rFonts w:eastAsia="Calibri"/>
                <w:color w:val="000000"/>
                <w:lang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306959" w:rsidRPr="00CA6E62" w:rsidRDefault="00CA6E62">
            <w:pPr>
              <w:widowControl w:val="0"/>
              <w:ind w:firstLine="601"/>
              <w:jc w:val="both"/>
            </w:pPr>
            <w:r w:rsidRPr="00CA6E62">
              <w:rPr>
                <w:rStyle w:val="11"/>
                <w:rFonts w:eastAsia="Calibri"/>
                <w:color w:val="000000"/>
                <w:lang w:eastAsia="en-US"/>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306959" w:rsidRPr="00CA6E62" w:rsidRDefault="00CA6E62">
            <w:pPr>
              <w:ind w:firstLine="601"/>
              <w:jc w:val="both"/>
            </w:pPr>
            <w:r w:rsidRPr="00CA6E62">
              <w:rPr>
                <w:rStyle w:val="11"/>
                <w:rFonts w:eastAsia="Calibri"/>
                <w:color w:val="000000"/>
                <w:lang w:eastAsia="en-US"/>
              </w:rPr>
              <w:t xml:space="preserve">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 </w:t>
            </w:r>
          </w:p>
          <w:p w:rsidR="00306959" w:rsidRPr="00CA6E62" w:rsidRDefault="00CA6E62">
            <w:pPr>
              <w:ind w:firstLine="601"/>
              <w:jc w:val="both"/>
            </w:pPr>
            <w:r w:rsidRPr="00CA6E62">
              <w:rPr>
                <w:rStyle w:val="11"/>
                <w:rFonts w:eastAsia="Calibri"/>
                <w:color w:val="000000"/>
                <w:lang w:eastAsia="en-US"/>
              </w:rPr>
              <w:t>Заказчик рассматривает поступившую банковскую гарантию в срок, не превышающий 3 (трех) рабочих дней со дня ее поступления.</w:t>
            </w:r>
          </w:p>
          <w:p w:rsidR="00306959" w:rsidRPr="00CA6E62" w:rsidRDefault="00CA6E62">
            <w:pPr>
              <w:ind w:firstLine="601"/>
              <w:jc w:val="both"/>
            </w:pPr>
            <w:r w:rsidRPr="00CA6E62">
              <w:rPr>
                <w:rStyle w:val="11"/>
                <w:rFonts w:eastAsia="Calibri"/>
                <w:color w:val="000000"/>
                <w:lang w:eastAsia="en-US"/>
              </w:rPr>
              <w:t>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306959" w:rsidRPr="00CA6E62" w:rsidRDefault="00CA6E62">
            <w:pPr>
              <w:ind w:firstLine="601"/>
              <w:jc w:val="both"/>
            </w:pPr>
            <w:r w:rsidRPr="00CA6E62">
              <w:rPr>
                <w:rStyle w:val="11"/>
                <w:rFonts w:eastAsia="Calibri"/>
                <w:color w:val="000000"/>
                <w:lang w:eastAsia="en-US"/>
              </w:rPr>
              <w:t>Основанием для отказа в принятии банковской гарантии заказчиком является:</w:t>
            </w:r>
          </w:p>
          <w:p w:rsidR="00306959" w:rsidRPr="00CA6E62" w:rsidRDefault="00CA6E62">
            <w:pPr>
              <w:ind w:firstLine="601"/>
              <w:jc w:val="both"/>
            </w:pPr>
            <w:r w:rsidRPr="00CA6E62">
              <w:rPr>
                <w:rStyle w:val="11"/>
                <w:rFonts w:eastAsia="Calibri"/>
                <w:color w:val="000000"/>
                <w:lang w:eastAsia="en-US"/>
              </w:rPr>
              <w:t xml:space="preserve">1) несоответствие гарантии законодательству Российской Федерации; </w:t>
            </w:r>
          </w:p>
          <w:p w:rsidR="00306959" w:rsidRPr="00CA6E62" w:rsidRDefault="00CA6E62">
            <w:pPr>
              <w:ind w:firstLine="601"/>
              <w:jc w:val="both"/>
            </w:pPr>
            <w:r w:rsidRPr="00CA6E62">
              <w:rPr>
                <w:rStyle w:val="11"/>
                <w:rFonts w:eastAsia="Calibri"/>
                <w:color w:val="000000"/>
                <w:lang w:eastAsia="en-US"/>
              </w:rPr>
              <w:t>2) несоответствие банковской гарантии требованиям, предусмотренным пунктом 11.8 Положения о закупке товаров, работ</w:t>
            </w:r>
            <w:proofErr w:type="gramStart"/>
            <w:r w:rsidRPr="00CA6E62">
              <w:rPr>
                <w:rStyle w:val="11"/>
                <w:rFonts w:eastAsia="Calibri"/>
                <w:color w:val="000000"/>
                <w:lang w:eastAsia="en-US"/>
              </w:rPr>
              <w:t>.</w:t>
            </w:r>
            <w:proofErr w:type="gramEnd"/>
            <w:r w:rsidRPr="00CA6E62">
              <w:rPr>
                <w:rStyle w:val="11"/>
                <w:rFonts w:eastAsia="Calibri"/>
                <w:color w:val="000000"/>
                <w:lang w:eastAsia="en-US"/>
              </w:rPr>
              <w:t xml:space="preserve"> </w:t>
            </w:r>
            <w:proofErr w:type="gramStart"/>
            <w:r w:rsidRPr="00CA6E62">
              <w:rPr>
                <w:rStyle w:val="11"/>
                <w:rFonts w:eastAsia="Calibri"/>
                <w:color w:val="000000"/>
                <w:lang w:eastAsia="en-US"/>
              </w:rPr>
              <w:t>у</w:t>
            </w:r>
            <w:proofErr w:type="gramEnd"/>
            <w:r w:rsidRPr="00CA6E62">
              <w:rPr>
                <w:rStyle w:val="11"/>
                <w:rFonts w:eastAsia="Calibri"/>
                <w:color w:val="000000"/>
                <w:lang w:eastAsia="en-US"/>
              </w:rPr>
              <w:t>слуг Заказчика;</w:t>
            </w:r>
          </w:p>
          <w:p w:rsidR="00306959" w:rsidRPr="00CA6E62" w:rsidRDefault="00CA6E62">
            <w:pPr>
              <w:ind w:firstLine="601"/>
              <w:jc w:val="both"/>
            </w:pPr>
            <w:r w:rsidRPr="00CA6E62">
              <w:rPr>
                <w:rStyle w:val="11"/>
                <w:rFonts w:eastAsia="Calibri"/>
                <w:color w:val="000000"/>
                <w:lang w:eastAsia="en-US"/>
              </w:rPr>
              <w:t>3) несоответствие банковской гарантии требованиям, содержащимся в извещении об осуществлении закупки, документации о закупке.</w:t>
            </w:r>
          </w:p>
          <w:p w:rsidR="00306959" w:rsidRPr="00CA6E62" w:rsidRDefault="00CA6E62">
            <w:pPr>
              <w:ind w:firstLine="601"/>
              <w:jc w:val="both"/>
            </w:pPr>
            <w:r w:rsidRPr="00CA6E62">
              <w:rPr>
                <w:rStyle w:val="11"/>
                <w:rFonts w:eastAsia="Calibri"/>
                <w:color w:val="000000"/>
                <w:lang w:eastAsia="en-US"/>
              </w:rPr>
              <w:t>В случае отказа в принятии банковской гарантии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tc>
      </w:tr>
      <w:tr w:rsidR="00306959">
        <w:tc>
          <w:tcPr>
            <w:tcW w:w="959" w:type="dxa"/>
          </w:tcPr>
          <w:p w:rsidR="00306959" w:rsidRDefault="00CA6E62">
            <w:pPr>
              <w:jc w:val="center"/>
            </w:pPr>
            <w:r>
              <w:lastRenderedPageBreak/>
              <w:t>9.4</w:t>
            </w:r>
          </w:p>
        </w:tc>
        <w:tc>
          <w:tcPr>
            <w:tcW w:w="9403" w:type="dxa"/>
            <w:gridSpan w:val="3"/>
          </w:tcPr>
          <w:p w:rsidR="00306959" w:rsidRDefault="00CA6E62">
            <w:pPr>
              <w:pStyle w:val="Standard"/>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 xml:space="preserve">Срок и порядок предоставления обеспечения исполнения </w:t>
            </w:r>
            <w:r>
              <w:rPr>
                <w:rFonts w:ascii="Times New Roman" w:hAnsi="Times New Roman" w:cs="Times New Roman"/>
                <w:b/>
                <w:color w:val="000000"/>
                <w:sz w:val="20"/>
                <w:szCs w:val="20"/>
              </w:rPr>
              <w:t>договор</w:t>
            </w:r>
            <w:r>
              <w:rPr>
                <w:rFonts w:ascii="Times New Roman" w:hAnsi="Times New Roman" w:cs="Times New Roman"/>
                <w:b/>
                <w:bCs/>
                <w:color w:val="000000"/>
                <w:sz w:val="20"/>
                <w:szCs w:val="20"/>
              </w:rPr>
              <w:t xml:space="preserve">а в виде </w:t>
            </w:r>
            <w:r>
              <w:rPr>
                <w:rFonts w:ascii="Times New Roman" w:hAnsi="Times New Roman" w:cs="Times New Roman"/>
                <w:b/>
                <w:color w:val="000000"/>
                <w:sz w:val="20"/>
                <w:szCs w:val="20"/>
              </w:rPr>
              <w:t>внесения денежных средств на счет Заказчика</w:t>
            </w:r>
          </w:p>
          <w:p w:rsidR="00306959" w:rsidRDefault="00CA6E62">
            <w:pPr>
              <w:ind w:firstLine="601"/>
              <w:jc w:val="both"/>
            </w:pPr>
            <w:r>
              <w:rPr>
                <w:rStyle w:val="11"/>
                <w:rFonts w:eastAsia="Calibri"/>
                <w:color w:val="000000"/>
                <w:lang w:eastAsia="en-US"/>
              </w:rPr>
              <w:t xml:space="preserve">В случае </w:t>
            </w:r>
            <w:proofErr w:type="gramStart"/>
            <w:r>
              <w:rPr>
                <w:rStyle w:val="11"/>
                <w:rFonts w:eastAsia="Calibri"/>
                <w:color w:val="000000"/>
                <w:lang w:eastAsia="en-US"/>
              </w:rPr>
              <w:t>выбора способа обеспечения исполнения договора</w:t>
            </w:r>
            <w:proofErr w:type="gramEnd"/>
            <w:r>
              <w:rPr>
                <w:rStyle w:val="11"/>
                <w:rFonts w:eastAsia="Calibri"/>
                <w:color w:val="000000"/>
                <w:lang w:eastAsia="en-US"/>
              </w:rPr>
              <w:t xml:space="preserve">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306959" w:rsidRDefault="00CA6E62">
            <w:pPr>
              <w:ind w:firstLine="601"/>
              <w:jc w:val="both"/>
            </w:pPr>
            <w:r>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306959" w:rsidRDefault="00CA6E62">
            <w:pPr>
              <w:ind w:firstLine="601"/>
              <w:jc w:val="both"/>
            </w:pPr>
            <w:proofErr w:type="gramStart"/>
            <w:r>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w:t>
            </w:r>
            <w:proofErr w:type="gramEnd"/>
            <w:r>
              <w:rPr>
                <w:rStyle w:val="11"/>
                <w:rFonts w:eastAsia="Calibri"/>
                <w:color w:val="000000"/>
                <w:lang w:eastAsia="en-US"/>
              </w:rPr>
              <w:t xml:space="preserve"> Возврат денежных сре</w:t>
            </w:r>
            <w:proofErr w:type="gramStart"/>
            <w:r>
              <w:rPr>
                <w:rStyle w:val="11"/>
                <w:rFonts w:eastAsia="Calibri"/>
                <w:color w:val="000000"/>
                <w:lang w:eastAsia="en-US"/>
              </w:rPr>
              <w:t>дств пр</w:t>
            </w:r>
            <w:proofErr w:type="gramEnd"/>
            <w:r>
              <w:rPr>
                <w:rStyle w:val="11"/>
                <w:rFonts w:eastAsia="Calibri"/>
                <w:color w:val="000000"/>
                <w:lang w:eastAsia="en-US"/>
              </w:rPr>
              <w:t>оизводится заказчиком по реквизитам, указанным в письменном обращении в течение 7 (семи) рабочих дней с даты поступления такого обращения.</w:t>
            </w:r>
          </w:p>
          <w:p w:rsidR="00306959" w:rsidRDefault="00CA6E62">
            <w:pPr>
              <w:ind w:firstLine="601"/>
              <w:jc w:val="both"/>
            </w:pPr>
            <w:proofErr w:type="gramStart"/>
            <w:r>
              <w:rPr>
                <w:rStyle w:val="11"/>
                <w:rFonts w:eastAsia="Calibri"/>
                <w:color w:val="000000"/>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w:t>
            </w:r>
            <w:proofErr w:type="gramEnd"/>
            <w:r>
              <w:rPr>
                <w:rStyle w:val="11"/>
                <w:rFonts w:eastAsia="Calibri"/>
                <w:color w:val="000000"/>
                <w:lang w:eastAsia="en-US"/>
              </w:rPr>
              <w:t xml:space="preserve">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306959" w:rsidRDefault="00CA6E62">
            <w:pPr>
              <w:ind w:firstLine="601"/>
              <w:jc w:val="both"/>
            </w:pPr>
            <w:r>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306959" w:rsidRDefault="00CA6E62">
            <w:pPr>
              <w:ind w:firstLine="601"/>
              <w:jc w:val="both"/>
            </w:pPr>
            <w:r>
              <w:rPr>
                <w:rStyle w:val="11"/>
                <w:rFonts w:eastAsia="Calibri"/>
                <w:color w:val="000000"/>
                <w:lang w:eastAsia="en-US"/>
              </w:rPr>
              <w:t xml:space="preserve">Обеспечение исполнения договора в виде внесения денежных средств на счет заказчика прекращается </w:t>
            </w:r>
            <w:proofErr w:type="gramStart"/>
            <w:r>
              <w:rPr>
                <w:rStyle w:val="11"/>
                <w:rFonts w:eastAsia="Calibri"/>
                <w:color w:val="000000"/>
                <w:lang w:eastAsia="en-US"/>
              </w:rPr>
              <w:t>вследствие</w:t>
            </w:r>
            <w:proofErr w:type="gramEnd"/>
            <w:r>
              <w:rPr>
                <w:rStyle w:val="11"/>
                <w:rFonts w:eastAsia="Calibri"/>
                <w:color w:val="000000"/>
                <w:lang w:eastAsia="en-US"/>
              </w:rPr>
              <w:t>:</w:t>
            </w:r>
          </w:p>
          <w:p w:rsidR="00306959" w:rsidRDefault="00CA6E62">
            <w:pPr>
              <w:ind w:firstLine="601"/>
              <w:jc w:val="both"/>
            </w:pPr>
            <w:r>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306959" w:rsidRDefault="00CA6E62">
            <w:pPr>
              <w:ind w:firstLine="601"/>
              <w:jc w:val="both"/>
            </w:pPr>
            <w:r>
              <w:rPr>
                <w:rStyle w:val="11"/>
                <w:rFonts w:eastAsia="Calibri"/>
                <w:color w:val="000000"/>
                <w:lang w:eastAsia="en-US"/>
              </w:rPr>
              <w:lastRenderedPageBreak/>
              <w:t>перехода прав на денежные средства к заказчику в соответствии с условиями настоящего Положения.</w:t>
            </w:r>
          </w:p>
          <w:p w:rsidR="00306959" w:rsidRDefault="00CA6E62">
            <w:pPr>
              <w:pStyle w:val="Standard"/>
              <w:ind w:firstLine="601"/>
              <w:jc w:val="both"/>
              <w:rPr>
                <w:rFonts w:ascii="Times New Roman" w:hAnsi="Times New Roman" w:cs="Times New Roman"/>
                <w:color w:val="auto"/>
                <w:sz w:val="20"/>
                <w:szCs w:val="20"/>
              </w:rPr>
            </w:pPr>
            <w:r>
              <w:rPr>
                <w:rFonts w:ascii="Times New Roman" w:hAnsi="Times New Roman" w:cs="Times New Roman"/>
                <w:color w:val="auto"/>
                <w:sz w:val="20"/>
                <w:szCs w:val="20"/>
              </w:rPr>
              <w:t>Реквизиты Заказчика для перечисления денежных сре</w:t>
            </w:r>
            <w:proofErr w:type="gramStart"/>
            <w:r>
              <w:rPr>
                <w:rFonts w:ascii="Times New Roman" w:hAnsi="Times New Roman" w:cs="Times New Roman"/>
                <w:color w:val="auto"/>
                <w:sz w:val="20"/>
                <w:szCs w:val="20"/>
              </w:rPr>
              <w:t>дств в к</w:t>
            </w:r>
            <w:proofErr w:type="gramEnd"/>
            <w:r>
              <w:rPr>
                <w:rFonts w:ascii="Times New Roman" w:hAnsi="Times New Roman" w:cs="Times New Roman"/>
                <w:color w:val="auto"/>
                <w:sz w:val="20"/>
                <w:szCs w:val="20"/>
              </w:rPr>
              <w:t>ачестве обеспечения исполнения Договора:</w:t>
            </w:r>
          </w:p>
          <w:p w:rsidR="00470500" w:rsidRPr="00ED5584" w:rsidRDefault="00470500" w:rsidP="00470500">
            <w:pPr>
              <w:pStyle w:val="Textbody"/>
              <w:spacing w:after="0" w:line="240" w:lineRule="auto"/>
              <w:rPr>
                <w:rFonts w:ascii="Times New Roman" w:hAnsi="Times New Roman" w:cs="Times New Roman"/>
                <w:b/>
                <w:sz w:val="20"/>
                <w:szCs w:val="20"/>
                <w:highlight w:val="yellow"/>
              </w:rPr>
            </w:pPr>
            <w:r w:rsidRPr="00ED5584">
              <w:rPr>
                <w:rFonts w:ascii="Times New Roman" w:hAnsi="Times New Roman" w:cs="Times New Roman"/>
                <w:b/>
                <w:sz w:val="20"/>
                <w:szCs w:val="20"/>
                <w:highlight w:val="yellow"/>
              </w:rPr>
              <w:t xml:space="preserve">Государственное автономное учреждение здравоохранения </w:t>
            </w:r>
          </w:p>
          <w:p w:rsidR="00470500" w:rsidRPr="00ED5584" w:rsidRDefault="00470500" w:rsidP="00470500">
            <w:pPr>
              <w:pStyle w:val="Textbody"/>
              <w:spacing w:after="0" w:line="240" w:lineRule="auto"/>
              <w:rPr>
                <w:rFonts w:ascii="Times New Roman" w:hAnsi="Times New Roman" w:cs="Times New Roman"/>
                <w:b/>
                <w:sz w:val="20"/>
                <w:szCs w:val="20"/>
                <w:highlight w:val="yellow"/>
              </w:rPr>
            </w:pPr>
            <w:r w:rsidRPr="00ED5584">
              <w:rPr>
                <w:rFonts w:ascii="Times New Roman" w:hAnsi="Times New Roman" w:cs="Times New Roman"/>
                <w:b/>
                <w:sz w:val="20"/>
                <w:szCs w:val="20"/>
                <w:highlight w:val="yellow"/>
              </w:rPr>
              <w:t>Тюменской области «Городская поликлиника № 17»</w:t>
            </w:r>
          </w:p>
          <w:p w:rsidR="00470500" w:rsidRPr="00ED5584" w:rsidRDefault="00470500" w:rsidP="0047050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ОГРН 1027200869190</w:t>
            </w:r>
          </w:p>
          <w:p w:rsidR="00470500" w:rsidRPr="00ED5584" w:rsidRDefault="00470500" w:rsidP="0047050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Юр</w:t>
            </w:r>
            <w:proofErr w:type="gramStart"/>
            <w:r w:rsidRPr="00ED5584">
              <w:rPr>
                <w:rFonts w:ascii="Times New Roman" w:hAnsi="Times New Roman" w:cs="Times New Roman"/>
                <w:sz w:val="20"/>
                <w:szCs w:val="20"/>
                <w:highlight w:val="yellow"/>
              </w:rPr>
              <w:t>.а</w:t>
            </w:r>
            <w:proofErr w:type="gramEnd"/>
            <w:r w:rsidRPr="00ED5584">
              <w:rPr>
                <w:rFonts w:ascii="Times New Roman" w:hAnsi="Times New Roman" w:cs="Times New Roman"/>
                <w:sz w:val="20"/>
                <w:szCs w:val="20"/>
                <w:highlight w:val="yellow"/>
              </w:rPr>
              <w:t xml:space="preserve">дрес: 625051, Российская Федерация, Тюменская область, </w:t>
            </w:r>
          </w:p>
          <w:p w:rsidR="00470500" w:rsidRPr="00ED5584" w:rsidRDefault="00470500" w:rsidP="0047050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г. Тюмень, ул. Широтная, д. 102/1</w:t>
            </w:r>
          </w:p>
          <w:p w:rsidR="00470500" w:rsidRPr="00ED5584" w:rsidRDefault="00470500" w:rsidP="0047050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ИНН 7203116331  КПП 720301001</w:t>
            </w:r>
          </w:p>
          <w:p w:rsidR="00470500" w:rsidRPr="00ED5584" w:rsidRDefault="00470500" w:rsidP="0047050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Департамент финансов Тюменской области  (ГАУЗ ТО «Городская поликлиника №17» л/с ЛС001151175ПЛСЕ)</w:t>
            </w:r>
          </w:p>
          <w:p w:rsidR="00470500" w:rsidRPr="00ED5584" w:rsidRDefault="00470500" w:rsidP="00470500">
            <w:pPr>
              <w:pStyle w:val="Textbody"/>
              <w:spacing w:after="0" w:line="240" w:lineRule="auto"/>
              <w:rPr>
                <w:rFonts w:ascii="Times New Roman" w:hAnsi="Times New Roman" w:cs="Times New Roman"/>
                <w:sz w:val="20"/>
                <w:szCs w:val="20"/>
                <w:highlight w:val="yellow"/>
              </w:rPr>
            </w:pPr>
            <w:proofErr w:type="spellStart"/>
            <w:proofErr w:type="gramStart"/>
            <w:r w:rsidRPr="00ED5584">
              <w:rPr>
                <w:rFonts w:ascii="Times New Roman" w:hAnsi="Times New Roman" w:cs="Times New Roman"/>
                <w:sz w:val="20"/>
                <w:szCs w:val="20"/>
                <w:highlight w:val="yellow"/>
              </w:rPr>
              <w:t>р</w:t>
            </w:r>
            <w:proofErr w:type="spellEnd"/>
            <w:proofErr w:type="gramEnd"/>
            <w:r w:rsidRPr="00ED5584">
              <w:rPr>
                <w:rFonts w:ascii="Times New Roman" w:hAnsi="Times New Roman" w:cs="Times New Roman"/>
                <w:sz w:val="20"/>
                <w:szCs w:val="20"/>
                <w:highlight w:val="yellow"/>
              </w:rPr>
              <w:t>/с – 03224643710000006700</w:t>
            </w:r>
          </w:p>
          <w:p w:rsidR="00470500" w:rsidRPr="00ED5584" w:rsidRDefault="00470500" w:rsidP="0047050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к/с -  40102810945370000060</w:t>
            </w:r>
          </w:p>
          <w:p w:rsidR="00470500" w:rsidRPr="00ED5584" w:rsidRDefault="00470500" w:rsidP="0047050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Отделение Тюмень Банка России/УФК по Тюменской области г</w:t>
            </w:r>
            <w:proofErr w:type="gramStart"/>
            <w:r w:rsidRPr="00ED5584">
              <w:rPr>
                <w:rFonts w:ascii="Times New Roman" w:hAnsi="Times New Roman" w:cs="Times New Roman"/>
                <w:sz w:val="20"/>
                <w:szCs w:val="20"/>
                <w:highlight w:val="yellow"/>
              </w:rPr>
              <w:t>.Т</w:t>
            </w:r>
            <w:proofErr w:type="gramEnd"/>
            <w:r w:rsidRPr="00ED5584">
              <w:rPr>
                <w:rFonts w:ascii="Times New Roman" w:hAnsi="Times New Roman" w:cs="Times New Roman"/>
                <w:sz w:val="20"/>
                <w:szCs w:val="20"/>
                <w:highlight w:val="yellow"/>
              </w:rPr>
              <w:t>юмень</w:t>
            </w:r>
          </w:p>
          <w:p w:rsidR="00470500" w:rsidRPr="00ED5584" w:rsidRDefault="00470500" w:rsidP="0047050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 xml:space="preserve">БИК  017102101 КФСР 0902, </w:t>
            </w:r>
            <w:hyperlink r:id="rId9" w:history="1">
              <w:r w:rsidRPr="00ED5584">
                <w:rPr>
                  <w:rStyle w:val="a5"/>
                  <w:rFonts w:ascii="Times New Roman" w:hAnsi="Times New Roman" w:cs="Times New Roman"/>
                  <w:sz w:val="20"/>
                  <w:szCs w:val="20"/>
                </w:rPr>
                <w:t>ОКОГУ 2300229</w:t>
              </w:r>
            </w:hyperlink>
            <w:r w:rsidRPr="00ED5584">
              <w:rPr>
                <w:rFonts w:ascii="Times New Roman" w:hAnsi="Times New Roman" w:cs="Times New Roman"/>
                <w:sz w:val="20"/>
                <w:szCs w:val="20"/>
                <w:highlight w:val="yellow"/>
              </w:rPr>
              <w:t xml:space="preserve">; ОКВЭД2-86.21; </w:t>
            </w:r>
          </w:p>
          <w:p w:rsidR="00470500" w:rsidRPr="00ED5584" w:rsidRDefault="00470500" w:rsidP="00470500">
            <w:pPr>
              <w:pStyle w:val="Textbody"/>
              <w:spacing w:after="0" w:line="240" w:lineRule="auto"/>
              <w:rPr>
                <w:rFonts w:ascii="Times New Roman" w:hAnsi="Times New Roman" w:cs="Times New Roman"/>
                <w:sz w:val="20"/>
                <w:szCs w:val="20"/>
                <w:highlight w:val="yellow"/>
              </w:rPr>
            </w:pPr>
            <w:r w:rsidRPr="00ED5584">
              <w:rPr>
                <w:rFonts w:ascii="Times New Roman" w:hAnsi="Times New Roman" w:cs="Times New Roman"/>
                <w:sz w:val="20"/>
                <w:szCs w:val="20"/>
                <w:highlight w:val="yellow"/>
              </w:rPr>
              <w:t>ОКОПФ-75201; ОКПО-57420609; ОКТМО-71701000001</w:t>
            </w:r>
          </w:p>
          <w:p w:rsidR="00470500" w:rsidRPr="00ED5584" w:rsidRDefault="00470500" w:rsidP="00470500">
            <w:pPr>
              <w:rPr>
                <w:highlight w:val="yellow"/>
              </w:rPr>
            </w:pPr>
            <w:r w:rsidRPr="00ED5584">
              <w:rPr>
                <w:color w:val="000000"/>
                <w:highlight w:val="yellow"/>
              </w:rPr>
              <w:t xml:space="preserve">Наименование платежа: </w:t>
            </w:r>
            <w:proofErr w:type="spellStart"/>
            <w:r w:rsidRPr="00ED5584">
              <w:rPr>
                <w:highlight w:val="yellow"/>
              </w:rPr>
              <w:t>Отр</w:t>
            </w:r>
            <w:proofErr w:type="spellEnd"/>
            <w:r w:rsidRPr="00ED5584">
              <w:rPr>
                <w:highlight w:val="yellow"/>
              </w:rPr>
              <w:t xml:space="preserve"> код. 00950330000000000 Код субсидии 50330 </w:t>
            </w:r>
            <w:r w:rsidRPr="00ED5584">
              <w:rPr>
                <w:color w:val="000000"/>
                <w:highlight w:val="yellow"/>
              </w:rPr>
              <w:t>Обеспечение исполнения по договору, заключенному по проведенной закупке № _______</w:t>
            </w:r>
          </w:p>
          <w:p w:rsidR="00470500" w:rsidRPr="00ED5584" w:rsidRDefault="00470500" w:rsidP="00470500">
            <w:pPr>
              <w:pStyle w:val="Standard"/>
              <w:jc w:val="both"/>
              <w:rPr>
                <w:rFonts w:ascii="Times New Roman" w:hAnsi="Times New Roman" w:cs="Times New Roman"/>
                <w:color w:val="FF0000"/>
                <w:sz w:val="20"/>
                <w:szCs w:val="20"/>
              </w:rPr>
            </w:pPr>
            <w:r w:rsidRPr="00ED5584">
              <w:rPr>
                <w:rFonts w:ascii="Times New Roman" w:hAnsi="Times New Roman" w:cs="Times New Roman"/>
                <w:color w:val="000000"/>
                <w:sz w:val="20"/>
                <w:szCs w:val="20"/>
                <w:highlight w:val="yellow"/>
              </w:rPr>
              <w:t xml:space="preserve">КБК </w:t>
            </w:r>
            <w:r w:rsidRPr="00ED5584">
              <w:rPr>
                <w:rFonts w:ascii="Times New Roman" w:hAnsi="Times New Roman" w:cs="Times New Roman"/>
                <w:sz w:val="20"/>
                <w:szCs w:val="20"/>
                <w:highlight w:val="yellow"/>
              </w:rPr>
              <w:t>00950330000000000510</w:t>
            </w:r>
          </w:p>
          <w:p w:rsidR="00306959" w:rsidRDefault="00306959">
            <w:pPr>
              <w:ind w:firstLine="601"/>
              <w:jc w:val="both"/>
              <w:rPr>
                <w:b/>
                <w:bCs/>
                <w:color w:val="000000"/>
              </w:rPr>
            </w:pPr>
          </w:p>
        </w:tc>
      </w:tr>
      <w:tr w:rsidR="00306959">
        <w:tc>
          <w:tcPr>
            <w:tcW w:w="959" w:type="dxa"/>
          </w:tcPr>
          <w:p w:rsidR="00306959" w:rsidRDefault="00CA6E62">
            <w:pPr>
              <w:jc w:val="center"/>
            </w:pPr>
            <w:r>
              <w:lastRenderedPageBreak/>
              <w:t>9.5</w:t>
            </w:r>
          </w:p>
        </w:tc>
        <w:tc>
          <w:tcPr>
            <w:tcW w:w="4701" w:type="dxa"/>
            <w:gridSpan w:val="2"/>
          </w:tcPr>
          <w:p w:rsidR="00306959" w:rsidRDefault="00CA6E62">
            <w:pPr>
              <w:pStyle w:val="Standard"/>
              <w:rPr>
                <w:rFonts w:ascii="Times New Roman" w:hAnsi="Times New Roman" w:cs="Times New Roman"/>
                <w:color w:val="000000"/>
                <w:sz w:val="20"/>
                <w:szCs w:val="20"/>
              </w:rPr>
            </w:pPr>
            <w:r>
              <w:rPr>
                <w:rFonts w:ascii="Times New Roman" w:hAnsi="Times New Roman" w:cs="Times New Roman"/>
                <w:color w:val="000000"/>
                <w:sz w:val="20"/>
                <w:szCs w:val="20"/>
              </w:rPr>
              <w:t xml:space="preserve">Антидемпинговые меры </w:t>
            </w:r>
          </w:p>
        </w:tc>
        <w:tc>
          <w:tcPr>
            <w:tcW w:w="4702" w:type="dxa"/>
          </w:tcPr>
          <w:p w:rsidR="00306959" w:rsidRDefault="00CA6E62">
            <w:pPr>
              <w:pStyle w:val="Standard"/>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устанавливается </w:t>
            </w:r>
          </w:p>
        </w:tc>
      </w:tr>
      <w:tr w:rsidR="00306959">
        <w:tc>
          <w:tcPr>
            <w:tcW w:w="959" w:type="dxa"/>
          </w:tcPr>
          <w:p w:rsidR="00306959" w:rsidRDefault="00CA6E62">
            <w:pPr>
              <w:jc w:val="center"/>
            </w:pPr>
            <w:r>
              <w:t>9.6.</w:t>
            </w:r>
          </w:p>
        </w:tc>
        <w:tc>
          <w:tcPr>
            <w:tcW w:w="9403" w:type="dxa"/>
            <w:gridSpan w:val="3"/>
          </w:tcPr>
          <w:p w:rsidR="00306959" w:rsidRDefault="00CA6E62">
            <w:pPr>
              <w:pStyle w:val="Standar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Порядок применения антидемпинговых мер </w:t>
            </w:r>
          </w:p>
          <w:p w:rsidR="00306959" w:rsidRDefault="00CA6E62">
            <w:pPr>
              <w:ind w:firstLine="601"/>
              <w:jc w:val="both"/>
            </w:pPr>
            <w:r>
              <w:rPr>
                <w:rStyle w:val="11"/>
                <w:rFonts w:eastAsia="Calibri"/>
                <w:color w:val="000000"/>
                <w:lang w:eastAsia="en-US"/>
              </w:rPr>
              <w:t xml:space="preserve">В случае если в </w:t>
            </w:r>
            <w:r>
              <w:rPr>
                <w:rStyle w:val="11"/>
                <w:rFonts w:eastAsia="Calibri"/>
                <w:bCs/>
                <w:color w:val="000000"/>
                <w:lang w:eastAsia="en-US"/>
              </w:rPr>
              <w:t xml:space="preserve">извещении о закупке, документации о закупке </w:t>
            </w:r>
            <w:r>
              <w:rPr>
                <w:rStyle w:val="11"/>
                <w:rFonts w:eastAsia="Calibri"/>
                <w:color w:val="000000"/>
                <w:lang w:eastAsia="en-US"/>
              </w:rPr>
              <w:t xml:space="preserve">заказчиком установлены антидемпинговые меры, и участником закупки, с которым заключается договор, предложена цена договора, которая на 25 (двадцать пять) % и </w:t>
            </w:r>
            <w:proofErr w:type="gramStart"/>
            <w:r>
              <w:rPr>
                <w:rStyle w:val="11"/>
                <w:rFonts w:eastAsia="Calibri"/>
                <w:color w:val="000000"/>
                <w:lang w:eastAsia="en-US"/>
              </w:rPr>
              <w:t>более</w:t>
            </w:r>
            <w:proofErr w:type="gramEnd"/>
            <w:r>
              <w:rPr>
                <w:rStyle w:val="11"/>
                <w:rFonts w:eastAsia="Calibri"/>
                <w:color w:val="000000"/>
                <w:lang w:eastAsia="en-US"/>
              </w:rPr>
              <w:t xml:space="preserve">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306959" w:rsidRPr="00CA6E62" w:rsidRDefault="00CA6E62">
            <w:pPr>
              <w:ind w:firstLine="601"/>
              <w:jc w:val="both"/>
              <w:rPr>
                <w:b/>
              </w:rPr>
            </w:pPr>
            <w:r w:rsidRPr="00CA6E62">
              <w:rPr>
                <w:rStyle w:val="11"/>
                <w:rFonts w:eastAsia="Calibri"/>
                <w:color w:val="000000"/>
                <w:lang w:eastAsia="en-US"/>
              </w:rPr>
              <w:t xml:space="preserve">Если участником закупки, с которым заключается договор, предложена цена договора, которая на 25 % и </w:t>
            </w:r>
            <w:proofErr w:type="gramStart"/>
            <w:r w:rsidRPr="00CA6E62">
              <w:rPr>
                <w:rStyle w:val="11"/>
                <w:rFonts w:eastAsia="Calibri"/>
                <w:color w:val="000000"/>
                <w:lang w:eastAsia="en-US"/>
              </w:rPr>
              <w:t>более</w:t>
            </w:r>
            <w:proofErr w:type="gramEnd"/>
            <w:r w:rsidRPr="00CA6E62">
              <w:rPr>
                <w:rStyle w:val="11"/>
                <w:rFonts w:eastAsia="Calibri"/>
                <w:color w:val="000000"/>
                <w:lang w:eastAsia="en-US"/>
              </w:rPr>
              <w:t xml:space="preserve">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w:t>
            </w:r>
            <w:r w:rsidRPr="00CA6E62">
              <w:rPr>
                <w:rStyle w:val="11"/>
                <w:rFonts w:eastAsia="Calibri"/>
                <w:b/>
                <w:color w:val="000000"/>
                <w:lang w:eastAsia="en-US"/>
              </w:rPr>
              <w:t>договор заключается только после предоставления таким участником информации, подтверждающей добросовестность такого участника на дату подачи заявки.</w:t>
            </w:r>
          </w:p>
          <w:p w:rsidR="00306959" w:rsidRDefault="00CA6E62">
            <w:pPr>
              <w:ind w:firstLine="601"/>
              <w:jc w:val="both"/>
            </w:pPr>
            <w:r w:rsidRPr="00CA6E62">
              <w:t>К</w:t>
            </w:r>
            <w:r>
              <w:t xml:space="preserve">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w:t>
            </w:r>
            <w:proofErr w:type="gramStart"/>
            <w:r>
              <w:t>и</w:t>
            </w:r>
            <w:proofErr w:type="gramEnd"/>
            <w:r>
              <w:t xml:space="preserve"> трех лет</w:t>
            </w:r>
            <w:r>
              <w:rPr>
                <w:color w:val="000000"/>
              </w:rPr>
              <w:t>,</w:t>
            </w:r>
            <w:r w:rsidR="00640022" w:rsidRPr="00640022">
              <w:rPr>
                <w:color w:val="000000"/>
              </w:rPr>
              <w:t xml:space="preserve"> </w:t>
            </w:r>
            <w:r>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w:t>
            </w:r>
            <w:r>
              <w:rPr>
                <w:rStyle w:val="11"/>
                <w:rFonts w:eastAsia="Calibri"/>
                <w:color w:val="000000"/>
                <w:lang w:eastAsia="en-US"/>
              </w:rPr>
              <w:t xml:space="preserve">(двадцать) </w:t>
            </w:r>
            <w:r>
              <w:t xml:space="preserve">% от НМЦД, указанной в извещении о закупке, документации о закупке. </w:t>
            </w:r>
          </w:p>
          <w:p w:rsidR="00306959" w:rsidRDefault="00CA6E62">
            <w:pPr>
              <w:ind w:firstLine="601"/>
              <w:jc w:val="both"/>
            </w:pPr>
            <w:r>
              <w:rPr>
                <w:rStyle w:val="11"/>
                <w:rFonts w:eastAsia="Calibri"/>
                <w:color w:val="000000"/>
                <w:lang w:eastAsia="en-US"/>
              </w:rPr>
              <w:t>Обеспечение исполнения договора с применением антидемпинговых мер, предоставляется участником закупки до заключения договора,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w:t>
            </w:r>
            <w:proofErr w:type="gramStart"/>
            <w:r>
              <w:rPr>
                <w:rStyle w:val="11"/>
                <w:rFonts w:eastAsia="Calibri"/>
                <w:color w:val="000000"/>
                <w:lang w:eastAsia="en-US"/>
              </w:rPr>
              <w:t>,</w:t>
            </w:r>
            <w:proofErr w:type="gramEnd"/>
            <w:r>
              <w:rPr>
                <w:rStyle w:val="11"/>
                <w:rFonts w:eastAsia="Calibri"/>
                <w:color w:val="000000"/>
                <w:lang w:eastAsia="en-US"/>
              </w:rPr>
              <w:t xml:space="preserve"> такой </w:t>
            </w:r>
            <w:r>
              <w:t xml:space="preserve">участник закупки утрачивает внесенные им денежные средства в качестве обеспечения заявки на участие </w:t>
            </w:r>
            <w:r>
              <w:rPr>
                <w:rStyle w:val="11"/>
                <w:rFonts w:eastAsia="Calibri"/>
                <w:color w:val="000000"/>
                <w:lang w:eastAsia="en-US"/>
              </w:rPr>
              <w:t xml:space="preserve">в </w:t>
            </w:r>
            <w:r>
              <w:t>закупке денежные средства не возвращаются), а сведения о таком участнике направляются заказчиком в реестр недобросовестных поставщиков.</w:t>
            </w:r>
          </w:p>
          <w:p w:rsidR="00306959" w:rsidRDefault="00CA6E62">
            <w:pPr>
              <w:widowControl w:val="0"/>
              <w:ind w:firstLine="601"/>
              <w:jc w:val="both"/>
            </w:pPr>
            <w:r>
              <w:rPr>
                <w:rStyle w:val="11"/>
                <w:rFonts w:eastAsia="Calibri"/>
                <w:color w:val="000000"/>
              </w:rPr>
              <w:t>Факт уклонения участника закупки от заключения договора фиксируется в протоколе, который размещается заказчиком в ЕИС в течение 3 (трех) дней после дня его подписания.</w:t>
            </w:r>
          </w:p>
          <w:p w:rsidR="00306959" w:rsidRDefault="00CA6E62">
            <w:pPr>
              <w:ind w:firstLine="601"/>
              <w:jc w:val="both"/>
              <w:rPr>
                <w:rStyle w:val="11"/>
                <w:rFonts w:eastAsia="Calibri"/>
                <w:color w:val="000000"/>
                <w:lang w:eastAsia="en-US"/>
              </w:rPr>
            </w:pPr>
            <w:r>
              <w:rPr>
                <w:rStyle w:val="11"/>
                <w:rFonts w:eastAsia="Calibri"/>
                <w:color w:val="000000"/>
                <w:lang w:eastAsia="en-US"/>
              </w:rPr>
              <w:t>Если предметом закупки является</w:t>
            </w:r>
            <w:r w:rsidR="00AA20B7">
              <w:rPr>
                <w:rStyle w:val="11"/>
                <w:rFonts w:eastAsia="Calibri"/>
                <w:color w:val="000000"/>
                <w:lang w:eastAsia="en-US"/>
              </w:rPr>
              <w:t xml:space="preserve"> </w:t>
            </w:r>
            <w:r>
              <w:rPr>
                <w:rStyle w:val="11"/>
                <w:rFonts w:eastAsia="Calibri"/>
                <w:color w:val="000000"/>
                <w:lang w:eastAsia="en-US"/>
              </w:rPr>
              <w:t xml:space="preserve">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(двадцать пять) % и </w:t>
            </w:r>
            <w:proofErr w:type="gramStart"/>
            <w:r>
              <w:rPr>
                <w:rStyle w:val="11"/>
                <w:rFonts w:eastAsia="Calibri"/>
                <w:color w:val="000000"/>
                <w:lang w:eastAsia="en-US"/>
              </w:rPr>
              <w:t>более</w:t>
            </w:r>
            <w:proofErr w:type="gramEnd"/>
            <w:r>
              <w:rPr>
                <w:rStyle w:val="11"/>
                <w:rFonts w:eastAsia="Calibri"/>
                <w:color w:val="000000"/>
                <w:lang w:eastAsia="en-US"/>
              </w:rPr>
              <w:t xml:space="preserve"> ниже НМЦД, такой участник обязан:</w:t>
            </w:r>
          </w:p>
          <w:p w:rsidR="00306959" w:rsidRDefault="00CA6E62">
            <w:pPr>
              <w:ind w:firstLine="601"/>
              <w:jc w:val="both"/>
            </w:pPr>
            <w:r>
              <w:rPr>
                <w:rStyle w:val="11"/>
                <w:rFonts w:eastAsia="Calibri"/>
                <w:color w:val="000000"/>
                <w:lang w:eastAsia="en-US"/>
              </w:rPr>
              <w:t>1. представить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306959" w:rsidRDefault="00CA6E62">
            <w:pPr>
              <w:ind w:firstLine="567"/>
              <w:jc w:val="both"/>
            </w:pPr>
            <w:r>
              <w:rPr>
                <w:rStyle w:val="11"/>
                <w:rFonts w:eastAsia="Calibri"/>
                <w:color w:val="000000"/>
                <w:lang w:eastAsia="en-US"/>
              </w:rPr>
              <w:t xml:space="preserve">2. </w:t>
            </w:r>
            <w:r>
              <w:t xml:space="preserve">информацию, подтверждающую добросовестность такого участника на дату подачи заявки (если данное требование установлено в документации), при условии, </w:t>
            </w:r>
            <w:r>
              <w:rPr>
                <w:rStyle w:val="11"/>
                <w:rFonts w:eastAsia="Calibri"/>
                <w:color w:val="000000"/>
                <w:lang w:eastAsia="en-US"/>
              </w:rPr>
              <w:t xml:space="preserve">если </w:t>
            </w:r>
            <w:r>
              <w:t>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w:t>
            </w:r>
            <w:proofErr w:type="gramStart"/>
            <w:r>
              <w:t>и</w:t>
            </w:r>
            <w:proofErr w:type="gramEnd"/>
            <w:r>
              <w:t xml:space="preserve"> трех </w:t>
            </w:r>
            <w:proofErr w:type="spellStart"/>
            <w:r>
              <w:t>лет</w:t>
            </w:r>
            <w:r>
              <w:rPr>
                <w:color w:val="000000"/>
              </w:rPr>
              <w:t>,</w:t>
            </w:r>
            <w:r>
              <w:t>трех</w:t>
            </w:r>
            <w:proofErr w:type="spellEnd"/>
            <w:r>
              <w:t xml:space="preserve"> и более договоров (с учетом </w:t>
            </w:r>
            <w:r>
              <w:lastRenderedPageBreak/>
              <w:t xml:space="preserve">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w:t>
            </w:r>
            <w:r>
              <w:rPr>
                <w:rStyle w:val="11"/>
                <w:rFonts w:eastAsia="Calibri"/>
                <w:color w:val="000000"/>
                <w:lang w:eastAsia="en-US"/>
              </w:rPr>
              <w:t xml:space="preserve">(двадцать) </w:t>
            </w:r>
            <w:r>
              <w:t xml:space="preserve">% от НМЦД, указанной в извещении о закупке, документации о закупке. </w:t>
            </w:r>
          </w:p>
          <w:p w:rsidR="00306959" w:rsidRDefault="00CA6E62">
            <w:pPr>
              <w:ind w:firstLine="567"/>
              <w:jc w:val="both"/>
            </w:pPr>
            <w:r>
              <w:t xml:space="preserve">3. </w:t>
            </w:r>
            <w:r>
              <w:rPr>
                <w:rStyle w:val="11"/>
                <w:rFonts w:eastAsia="Calibri"/>
                <w:color w:val="000000"/>
                <w:lang w:eastAsia="en-US"/>
              </w:rPr>
              <w:t>обоснование предлагаемой цены договора, которое может включать в себя:</w:t>
            </w:r>
          </w:p>
          <w:p w:rsidR="00306959" w:rsidRDefault="00CA6E62">
            <w:pPr>
              <w:ind w:firstLine="567"/>
              <w:jc w:val="both"/>
            </w:pPr>
            <w:r>
              <w:rPr>
                <w:rStyle w:val="11"/>
                <w:rFonts w:eastAsia="Calibri"/>
                <w:color w:val="000000"/>
                <w:lang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306959" w:rsidRDefault="00CA6E62">
            <w:pPr>
              <w:ind w:firstLine="567"/>
              <w:jc w:val="both"/>
            </w:pPr>
            <w:r>
              <w:rPr>
                <w:rStyle w:val="11"/>
                <w:rFonts w:eastAsia="Calibri"/>
                <w:color w:val="000000"/>
                <w:lang w:eastAsia="en-US"/>
              </w:rPr>
              <w:t>документы, подтверждающие наличие товара у участника закупки;</w:t>
            </w:r>
          </w:p>
          <w:p w:rsidR="00306959" w:rsidRDefault="00CA6E62">
            <w:pPr>
              <w:ind w:firstLine="567"/>
              <w:jc w:val="both"/>
            </w:pPr>
            <w:r>
              <w:rPr>
                <w:rStyle w:val="11"/>
                <w:rFonts w:eastAsia="Calibri"/>
                <w:color w:val="000000"/>
                <w:lang w:eastAsia="en-US"/>
              </w:rPr>
              <w:t xml:space="preserve">иные документы и расчеты, подтверждающие возможность участника закупки осуществить поставку товара по </w:t>
            </w:r>
            <w:proofErr w:type="gramStart"/>
            <w:r>
              <w:rPr>
                <w:rStyle w:val="11"/>
                <w:rFonts w:eastAsia="Calibri"/>
                <w:color w:val="000000"/>
                <w:lang w:eastAsia="en-US"/>
              </w:rPr>
              <w:t>предлагаемым</w:t>
            </w:r>
            <w:proofErr w:type="gramEnd"/>
            <w:r>
              <w:rPr>
                <w:rStyle w:val="11"/>
                <w:rFonts w:eastAsia="Calibri"/>
                <w:color w:val="000000"/>
                <w:lang w:eastAsia="en-US"/>
              </w:rPr>
              <w:t xml:space="preserve"> цене.</w:t>
            </w:r>
          </w:p>
          <w:p w:rsidR="00306959" w:rsidRDefault="00CA6E62">
            <w:pPr>
              <w:ind w:firstLine="567"/>
              <w:jc w:val="both"/>
            </w:pPr>
            <w:r>
              <w:rPr>
                <w:rStyle w:val="11"/>
                <w:rFonts w:eastAsia="Calibri"/>
                <w:color w:val="000000"/>
                <w:lang w:eastAsia="en-US"/>
              </w:rPr>
              <w:t xml:space="preserve">Обоснование предлагаемой цены договора </w:t>
            </w:r>
            <w:proofErr w:type="gramStart"/>
            <w:r>
              <w:rPr>
                <w:rStyle w:val="11"/>
                <w:rFonts w:eastAsia="Calibri"/>
                <w:color w:val="000000"/>
                <w:lang w:eastAsia="en-US"/>
              </w:rPr>
              <w:t>является неотъемлемой частью обеспечения исполнения договора с применением антидемпинговых мер рассматривается</w:t>
            </w:r>
            <w:proofErr w:type="gramEnd"/>
            <w:r>
              <w:rPr>
                <w:rStyle w:val="11"/>
                <w:rFonts w:eastAsia="Calibri"/>
                <w:color w:val="000000"/>
                <w:lang w:eastAsia="en-US"/>
              </w:rPr>
              <w:t xml:space="preserve"> заказчиком в порядке, установленном в настоящем разделе Извещения.</w:t>
            </w:r>
          </w:p>
          <w:p w:rsidR="00306959" w:rsidRDefault="00CA6E62">
            <w:pPr>
              <w:ind w:firstLine="567"/>
              <w:jc w:val="both"/>
            </w:pPr>
            <w:r>
              <w:rPr>
                <w:rStyle w:val="11"/>
                <w:rFonts w:eastAsia="Calibri"/>
                <w:color w:val="000000"/>
                <w:lang w:eastAsia="en-US"/>
              </w:rPr>
              <w:t>При невыполнении указанного требования, договор с таким участником закупки не заключается, и он признается уклонившимся от заключения договора. При этом</w:t>
            </w:r>
            <w:proofErr w:type="gramStart"/>
            <w:r>
              <w:rPr>
                <w:rStyle w:val="11"/>
                <w:rFonts w:eastAsia="Calibri"/>
                <w:color w:val="000000"/>
                <w:lang w:eastAsia="en-US"/>
              </w:rPr>
              <w:t>,</w:t>
            </w:r>
            <w:proofErr w:type="gramEnd"/>
            <w:r>
              <w:rPr>
                <w:rStyle w:val="11"/>
                <w:rFonts w:eastAsia="Calibri"/>
                <w:color w:val="000000"/>
                <w:lang w:eastAsia="en-US"/>
              </w:rPr>
              <w:t xml:space="preserve"> такой </w:t>
            </w:r>
            <w:r>
              <w:t xml:space="preserve">участник закупки утрачивает внесенные им денежные средства в качестве обеспечения заявки на участие </w:t>
            </w:r>
            <w:r>
              <w:rPr>
                <w:rStyle w:val="11"/>
                <w:rFonts w:eastAsia="Calibri"/>
                <w:color w:val="000000"/>
                <w:lang w:eastAsia="en-US"/>
              </w:rPr>
              <w:t xml:space="preserve">в </w:t>
            </w:r>
            <w:r>
              <w:t>закупке денежные средства не возвращаются), а сведения о таком участнике направляются заказчиком в реестр недобросовестных поставщиков.</w:t>
            </w:r>
          </w:p>
          <w:p w:rsidR="00306959" w:rsidRDefault="00CA6E62">
            <w:pPr>
              <w:ind w:firstLine="567"/>
              <w:jc w:val="both"/>
              <w:rPr>
                <w:bCs/>
                <w:color w:val="000000"/>
              </w:rPr>
            </w:pPr>
            <w:r>
              <w:rPr>
                <w:rStyle w:val="11"/>
                <w:rFonts w:eastAsia="Calibri"/>
                <w:color w:val="000000"/>
                <w:lang w:eastAsia="en-US"/>
              </w:rPr>
              <w:t>В случае</w:t>
            </w:r>
            <w:proofErr w:type="gramStart"/>
            <w:r>
              <w:rPr>
                <w:rStyle w:val="11"/>
                <w:rFonts w:eastAsia="Calibri"/>
                <w:color w:val="000000"/>
                <w:lang w:eastAsia="en-US"/>
              </w:rPr>
              <w:t>,</w:t>
            </w:r>
            <w:proofErr w:type="gramEnd"/>
            <w:r>
              <w:rPr>
                <w:rStyle w:val="11"/>
                <w:rFonts w:eastAsia="Calibri"/>
                <w:color w:val="000000"/>
                <w:lang w:eastAsia="en-US"/>
              </w:rPr>
              <w:t xml:space="preserve">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w:t>
            </w:r>
          </w:p>
        </w:tc>
      </w:tr>
      <w:tr w:rsidR="00306959">
        <w:tc>
          <w:tcPr>
            <w:tcW w:w="959" w:type="dxa"/>
            <w:vMerge w:val="restart"/>
          </w:tcPr>
          <w:p w:rsidR="00306959" w:rsidRDefault="00CA6E62">
            <w:pPr>
              <w:jc w:val="center"/>
              <w:rPr>
                <w:b/>
              </w:rPr>
            </w:pPr>
            <w:r>
              <w:rPr>
                <w:b/>
              </w:rPr>
              <w:lastRenderedPageBreak/>
              <w:t>10</w:t>
            </w:r>
          </w:p>
        </w:tc>
        <w:tc>
          <w:tcPr>
            <w:tcW w:w="9403" w:type="dxa"/>
            <w:gridSpan w:val="3"/>
          </w:tcPr>
          <w:p w:rsidR="00306959" w:rsidRDefault="00CA6E62">
            <w:pPr>
              <w:jc w:val="center"/>
              <w:rPr>
                <w:b/>
              </w:rPr>
            </w:pPr>
            <w:r>
              <w:rPr>
                <w:b/>
              </w:rPr>
              <w:t>Разъяснения положений и</w:t>
            </w:r>
            <w:r>
              <w:rPr>
                <w:rFonts w:eastAsia="Calibri"/>
                <w:b/>
                <w:bCs/>
              </w:rPr>
              <w:t>звещения и документации о проведении закупки</w:t>
            </w:r>
          </w:p>
        </w:tc>
      </w:tr>
      <w:tr w:rsidR="00306959">
        <w:tc>
          <w:tcPr>
            <w:tcW w:w="959" w:type="dxa"/>
            <w:vMerge/>
          </w:tcPr>
          <w:p w:rsidR="00306959" w:rsidRDefault="00306959">
            <w:pPr>
              <w:jc w:val="center"/>
            </w:pPr>
          </w:p>
        </w:tc>
        <w:tc>
          <w:tcPr>
            <w:tcW w:w="4701" w:type="dxa"/>
            <w:gridSpan w:val="2"/>
          </w:tcPr>
          <w:p w:rsidR="00306959" w:rsidRDefault="00CA6E62">
            <w:r>
              <w:t xml:space="preserve">Форма и порядок направления запроса участником закупки о предоставлении разъяснения положений </w:t>
            </w:r>
            <w:r>
              <w:rPr>
                <w:rFonts w:eastAsia="Calibri"/>
                <w:bCs/>
              </w:rPr>
              <w:t>Извещения и документации о проведении закупки</w:t>
            </w:r>
          </w:p>
        </w:tc>
        <w:tc>
          <w:tcPr>
            <w:tcW w:w="4702" w:type="dxa"/>
          </w:tcPr>
          <w:p w:rsidR="00306959" w:rsidRDefault="00CA6E62">
            <w:pPr>
              <w:rPr>
                <w:b/>
              </w:rPr>
            </w:pPr>
            <w:r>
              <w:rPr>
                <w:color w:val="000000"/>
              </w:rPr>
              <w:t>любой участник закупки вправе направить заказчику в порядке запрос о даче разъяснений положений извещения об осуществлении закупки и (или) документации о закупке. Данный запрос направляется посредством программно-аппаратных средств электронной площадки.</w:t>
            </w:r>
          </w:p>
        </w:tc>
      </w:tr>
      <w:tr w:rsidR="00306959">
        <w:tc>
          <w:tcPr>
            <w:tcW w:w="959" w:type="dxa"/>
            <w:vMerge/>
          </w:tcPr>
          <w:p w:rsidR="00306959" w:rsidRDefault="00306959">
            <w:pPr>
              <w:jc w:val="center"/>
            </w:pPr>
          </w:p>
        </w:tc>
        <w:tc>
          <w:tcPr>
            <w:tcW w:w="4678" w:type="dxa"/>
          </w:tcPr>
          <w:p w:rsidR="00306959" w:rsidRDefault="00CA6E62">
            <w:pPr>
              <w:rPr>
                <w:rFonts w:eastAsia="Calibri"/>
                <w:bCs/>
              </w:rPr>
            </w:pPr>
            <w:r>
              <w:rPr>
                <w:rFonts w:eastAsia="Calibri"/>
                <w:bCs/>
              </w:rPr>
              <w:t>Форма и порядок предоставления участникам закупки разъяснений положений Извещения и документации о проведении закупки</w:t>
            </w:r>
          </w:p>
        </w:tc>
        <w:tc>
          <w:tcPr>
            <w:tcW w:w="4725" w:type="dxa"/>
            <w:gridSpan w:val="2"/>
          </w:tcPr>
          <w:p w:rsidR="00306959" w:rsidRDefault="00CA6E62">
            <w:r>
              <w:t xml:space="preserve">в течение 3 (трех) рабочих дней </w:t>
            </w:r>
            <w:proofErr w:type="gramStart"/>
            <w:r>
              <w:t>с даты поступления</w:t>
            </w:r>
            <w:proofErr w:type="gramEnd"/>
            <w: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t>позднее</w:t>
            </w:r>
            <w:proofErr w:type="gramEnd"/>
            <w:r>
              <w:t xml:space="preserve"> чем за 3 (три) рабочих дня до даты окончания срока подачи заявок на участие в такой закупке.</w:t>
            </w:r>
          </w:p>
          <w:p w:rsidR="00306959" w:rsidRDefault="00CA6E62">
            <w:r>
              <w:t>Разъяснения положений документации о конкурентной закупке не должны изменять предмет закупки и существенные условия проекта договора</w:t>
            </w:r>
            <w:r>
              <w:rPr>
                <w:color w:val="000000"/>
              </w:rPr>
              <w:t>.</w:t>
            </w:r>
          </w:p>
        </w:tc>
      </w:tr>
      <w:tr w:rsidR="00306959">
        <w:tc>
          <w:tcPr>
            <w:tcW w:w="959" w:type="dxa"/>
            <w:vMerge/>
          </w:tcPr>
          <w:p w:rsidR="00306959" w:rsidRDefault="00306959">
            <w:pPr>
              <w:jc w:val="center"/>
            </w:pPr>
          </w:p>
        </w:tc>
        <w:tc>
          <w:tcPr>
            <w:tcW w:w="4678" w:type="dxa"/>
          </w:tcPr>
          <w:p w:rsidR="00306959" w:rsidRPr="00CB5D05" w:rsidRDefault="00CA6E62">
            <w:pPr>
              <w:rPr>
                <w:rFonts w:eastAsia="Calibri"/>
                <w:bCs/>
              </w:rPr>
            </w:pPr>
            <w:r w:rsidRPr="00CB5D05">
              <w:rPr>
                <w:rFonts w:eastAsia="Calibri"/>
                <w:bCs/>
              </w:rPr>
              <w:t>Дата и время окончания срока предоставления участникам закупки разъяснений положений Извещения и документации о проведении закупки</w:t>
            </w:r>
          </w:p>
        </w:tc>
        <w:tc>
          <w:tcPr>
            <w:tcW w:w="4725" w:type="dxa"/>
            <w:gridSpan w:val="2"/>
          </w:tcPr>
          <w:p w:rsidR="00306959" w:rsidRPr="00CB5D05" w:rsidRDefault="00AD31DB" w:rsidP="00CB5D05">
            <w:r>
              <w:rPr>
                <w:bCs/>
                <w:color w:val="000000"/>
                <w:highlight w:val="yellow"/>
              </w:rPr>
              <w:t>25</w:t>
            </w:r>
            <w:r w:rsidR="00640022">
              <w:rPr>
                <w:bCs/>
                <w:color w:val="000000"/>
                <w:highlight w:val="yellow"/>
              </w:rPr>
              <w:t>.07</w:t>
            </w:r>
            <w:r w:rsidR="00CB5D05" w:rsidRPr="00AA20B7">
              <w:rPr>
                <w:bCs/>
                <w:color w:val="000000"/>
                <w:highlight w:val="yellow"/>
              </w:rPr>
              <w:t xml:space="preserve">.2025 г. </w:t>
            </w:r>
            <w:r w:rsidR="00CA6E62" w:rsidRPr="00AA20B7">
              <w:rPr>
                <w:bCs/>
                <w:color w:val="000000"/>
                <w:highlight w:val="yellow"/>
              </w:rPr>
              <w:t xml:space="preserve">в </w:t>
            </w:r>
            <w:r w:rsidR="00640022">
              <w:rPr>
                <w:bCs/>
                <w:color w:val="000000"/>
                <w:highlight w:val="yellow"/>
              </w:rPr>
              <w:t>10</w:t>
            </w:r>
            <w:r w:rsidR="00CA6E62" w:rsidRPr="00AA20B7">
              <w:rPr>
                <w:bCs/>
                <w:color w:val="000000"/>
                <w:highlight w:val="yellow"/>
              </w:rPr>
              <w:t xml:space="preserve"> часов </w:t>
            </w:r>
            <w:r w:rsidR="00CB5D05" w:rsidRPr="00AA20B7">
              <w:rPr>
                <w:bCs/>
                <w:color w:val="000000"/>
                <w:highlight w:val="yellow"/>
              </w:rPr>
              <w:t>00</w:t>
            </w:r>
            <w:r w:rsidR="00CA6E62" w:rsidRPr="00AA20B7">
              <w:rPr>
                <w:bCs/>
                <w:color w:val="000000"/>
                <w:highlight w:val="yellow"/>
              </w:rPr>
              <w:t xml:space="preserve"> минут (время местное</w:t>
            </w:r>
            <w:r w:rsidR="00CA6E62" w:rsidRPr="00CB5D05">
              <w:rPr>
                <w:bCs/>
                <w:color w:val="000000"/>
              </w:rPr>
              <w:t>)</w:t>
            </w:r>
          </w:p>
        </w:tc>
      </w:tr>
      <w:tr w:rsidR="00306959">
        <w:tc>
          <w:tcPr>
            <w:tcW w:w="959" w:type="dxa"/>
            <w:vMerge/>
          </w:tcPr>
          <w:p w:rsidR="00306959" w:rsidRDefault="00306959">
            <w:pPr>
              <w:jc w:val="center"/>
            </w:pPr>
          </w:p>
        </w:tc>
        <w:tc>
          <w:tcPr>
            <w:tcW w:w="4678" w:type="dxa"/>
          </w:tcPr>
          <w:p w:rsidR="00306959" w:rsidRDefault="00CA6E62">
            <w:pPr>
              <w:rPr>
                <w:rFonts w:eastAsia="Calibri"/>
                <w:bCs/>
              </w:rPr>
            </w:pPr>
            <w:r>
              <w:rPr>
                <w:rFonts w:eastAsia="Calibri"/>
                <w:bCs/>
              </w:rPr>
              <w:t>Форма предоставления участникам закупки разъяснений положений настоящего Извещения</w:t>
            </w:r>
          </w:p>
        </w:tc>
        <w:tc>
          <w:tcPr>
            <w:tcW w:w="4725" w:type="dxa"/>
            <w:gridSpan w:val="2"/>
          </w:tcPr>
          <w:p w:rsidR="00306959" w:rsidRDefault="00CA6E62">
            <w:pPr>
              <w:rPr>
                <w:bCs/>
                <w:color w:val="000000"/>
              </w:rPr>
            </w:pPr>
            <w:r>
              <w:rPr>
                <w:bCs/>
                <w:color w:val="000000"/>
              </w:rPr>
              <w:t>в электронной форме</w:t>
            </w:r>
          </w:p>
        </w:tc>
      </w:tr>
      <w:tr w:rsidR="00306959">
        <w:trPr>
          <w:trHeight w:val="1243"/>
        </w:trPr>
        <w:tc>
          <w:tcPr>
            <w:tcW w:w="959" w:type="dxa"/>
          </w:tcPr>
          <w:p w:rsidR="00306959" w:rsidRDefault="00CA6E62">
            <w:pPr>
              <w:jc w:val="center"/>
              <w:rPr>
                <w:b/>
              </w:rPr>
            </w:pPr>
            <w:r>
              <w:rPr>
                <w:b/>
              </w:rPr>
              <w:t>11</w:t>
            </w:r>
          </w:p>
        </w:tc>
        <w:tc>
          <w:tcPr>
            <w:tcW w:w="4701" w:type="dxa"/>
            <w:gridSpan w:val="2"/>
          </w:tcPr>
          <w:p w:rsidR="00306959" w:rsidRDefault="00CA6E62">
            <w:pPr>
              <w:rPr>
                <w:b/>
                <w:bCs/>
              </w:rPr>
            </w:pPr>
            <w:r>
              <w:rPr>
                <w:color w:val="000000"/>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4702" w:type="dxa"/>
          </w:tcPr>
          <w:p w:rsidR="00306959" w:rsidRDefault="00CA6E62">
            <w:pPr>
              <w:rPr>
                <w:bCs/>
              </w:rPr>
            </w:pPr>
            <w:r>
              <w:rPr>
                <w:bCs/>
              </w:rPr>
              <w:t>не устанавливается, так как закупка проводится в электронной форме.</w:t>
            </w:r>
          </w:p>
          <w:p w:rsidR="00306959" w:rsidRDefault="00CA6E62">
            <w:pPr>
              <w:rPr>
                <w:b/>
                <w:bCs/>
              </w:rPr>
            </w:pPr>
            <w:r>
              <w:rPr>
                <w:color w:val="000000"/>
              </w:rPr>
              <w:t>Документация о конкурентной закупке предоставляется для ознакомления на сайте</w:t>
            </w:r>
            <w:proofErr w:type="gramStart"/>
            <w:r>
              <w:rPr>
                <w:rStyle w:val="a5"/>
                <w:color w:val="000000"/>
                <w:lang w:val="en-US"/>
              </w:rPr>
              <w:t>www</w:t>
            </w:r>
            <w:proofErr w:type="gramEnd"/>
            <w:r>
              <w:rPr>
                <w:rStyle w:val="a5"/>
                <w:color w:val="000000"/>
              </w:rPr>
              <w:t>.</w:t>
            </w:r>
            <w:proofErr w:type="spellStart"/>
            <w:r>
              <w:rPr>
                <w:rStyle w:val="a5"/>
                <w:color w:val="000000"/>
                <w:lang w:val="en-US"/>
              </w:rPr>
              <w:t>zakupki</w:t>
            </w:r>
            <w:proofErr w:type="spellEnd"/>
            <w:r>
              <w:rPr>
                <w:rStyle w:val="a5"/>
                <w:color w:val="000000"/>
              </w:rPr>
              <w:t>.</w:t>
            </w:r>
            <w:proofErr w:type="spellStart"/>
            <w:r>
              <w:rPr>
                <w:rStyle w:val="a5"/>
                <w:color w:val="000000"/>
                <w:lang w:val="en-US"/>
              </w:rPr>
              <w:t>gov</w:t>
            </w:r>
            <w:proofErr w:type="spellEnd"/>
            <w:r>
              <w:rPr>
                <w:rStyle w:val="a5"/>
                <w:color w:val="000000"/>
              </w:rPr>
              <w:t>.</w:t>
            </w:r>
            <w:proofErr w:type="spellStart"/>
            <w:r>
              <w:rPr>
                <w:rStyle w:val="a5"/>
                <w:color w:val="000000"/>
                <w:lang w:val="en-US"/>
              </w:rPr>
              <w:t>ru</w:t>
            </w:r>
            <w:proofErr w:type="spellEnd"/>
            <w:r>
              <w:rPr>
                <w:color w:val="000000"/>
              </w:rPr>
              <w:t xml:space="preserve">, без взимания платы. </w:t>
            </w:r>
          </w:p>
        </w:tc>
      </w:tr>
    </w:tbl>
    <w:p w:rsidR="00306959" w:rsidRDefault="00306959">
      <w:pPr>
        <w:jc w:val="right"/>
        <w:rPr>
          <w:b/>
          <w:i/>
          <w:color w:val="000000"/>
        </w:rPr>
      </w:pPr>
    </w:p>
    <w:p w:rsidR="00306959" w:rsidRDefault="00306959">
      <w:pPr>
        <w:jc w:val="center"/>
        <w:rPr>
          <w:b/>
          <w:i/>
          <w:color w:val="000000"/>
        </w:rPr>
      </w:pPr>
    </w:p>
    <w:sectPr w:rsidR="00306959" w:rsidSect="0013073D">
      <w:footerReference w:type="default" r:id="rId10"/>
      <w:footnotePr>
        <w:numFmt w:val="chicago"/>
      </w:footnotePr>
      <w:pgSz w:w="11906" w:h="16838"/>
      <w:pgMar w:top="56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4D4" w:rsidRDefault="009D74D4">
      <w:r>
        <w:separator/>
      </w:r>
    </w:p>
  </w:endnote>
  <w:endnote w:type="continuationSeparator" w:id="1">
    <w:p w:rsidR="009D74D4" w:rsidRDefault="009D7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4D4" w:rsidRDefault="009D05DA">
    <w:pPr>
      <w:pStyle w:val="ae"/>
      <w:jc w:val="right"/>
    </w:pPr>
    <w:fldSimple w:instr=" PAGE   \* MERGEFORMAT ">
      <w:r w:rsidR="00AD31DB">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4D4" w:rsidRDefault="009D74D4">
      <w:r>
        <w:separator/>
      </w:r>
    </w:p>
  </w:footnote>
  <w:footnote w:type="continuationSeparator" w:id="1">
    <w:p w:rsidR="009D74D4" w:rsidRDefault="009D7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proofState w:spelling="clean" w:grammar="clean"/>
  <w:stylePaneFormatFilter w:val="3F01"/>
  <w:doNotTrackMoves/>
  <w:defaultTabStop w:val="708"/>
  <w:drawingGridHorizontalSpacing w:val="100"/>
  <w:displayHorizontalDrawingGridEvery w:val="2"/>
  <w:characterSpacingControl w:val="doNotCompress"/>
  <w:footnotePr>
    <w:numFmt w:val="chicago"/>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6959"/>
    <w:rsid w:val="00123398"/>
    <w:rsid w:val="0013073D"/>
    <w:rsid w:val="00131F6E"/>
    <w:rsid w:val="001C25EB"/>
    <w:rsid w:val="00283BEB"/>
    <w:rsid w:val="002E6DA6"/>
    <w:rsid w:val="00306959"/>
    <w:rsid w:val="00387906"/>
    <w:rsid w:val="00470500"/>
    <w:rsid w:val="00640022"/>
    <w:rsid w:val="007947D9"/>
    <w:rsid w:val="009B26B8"/>
    <w:rsid w:val="009D05DA"/>
    <w:rsid w:val="009D74D4"/>
    <w:rsid w:val="00A54285"/>
    <w:rsid w:val="00A7049B"/>
    <w:rsid w:val="00AA20B7"/>
    <w:rsid w:val="00AA7BB7"/>
    <w:rsid w:val="00AD31DB"/>
    <w:rsid w:val="00C917C3"/>
    <w:rsid w:val="00CA6E62"/>
    <w:rsid w:val="00CB5D05"/>
    <w:rsid w:val="00CE6CD5"/>
    <w:rsid w:val="00D44305"/>
    <w:rsid w:val="00DB4FF6"/>
    <w:rsid w:val="00DF0161"/>
    <w:rsid w:val="00E03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73D"/>
  </w:style>
  <w:style w:type="paragraph" w:styleId="1">
    <w:name w:val="heading 1"/>
    <w:basedOn w:val="a"/>
    <w:next w:val="a"/>
    <w:link w:val="10"/>
    <w:qFormat/>
    <w:rsid w:val="0013073D"/>
    <w:pPr>
      <w:keepNext/>
      <w:ind w:right="-567" w:firstLine="1134"/>
      <w:jc w:val="both"/>
      <w:outlineLvl w:val="0"/>
    </w:pPr>
    <w:rPr>
      <w:b/>
      <w:sz w:val="28"/>
    </w:rPr>
  </w:style>
  <w:style w:type="paragraph" w:styleId="2">
    <w:name w:val="heading 2"/>
    <w:basedOn w:val="a"/>
    <w:next w:val="a"/>
    <w:link w:val="20"/>
    <w:qFormat/>
    <w:rsid w:val="0013073D"/>
    <w:pPr>
      <w:keepNext/>
      <w:spacing w:before="240" w:after="60"/>
      <w:outlineLvl w:val="1"/>
    </w:pPr>
    <w:rPr>
      <w:rFonts w:ascii="Arial" w:hAnsi="Arial"/>
      <w:b/>
      <w:bCs/>
      <w:i/>
      <w:iCs/>
      <w:sz w:val="28"/>
      <w:szCs w:val="28"/>
    </w:rPr>
  </w:style>
  <w:style w:type="paragraph" w:styleId="3">
    <w:name w:val="heading 3"/>
    <w:basedOn w:val="a"/>
    <w:next w:val="a"/>
    <w:link w:val="30"/>
    <w:qFormat/>
    <w:rsid w:val="0013073D"/>
    <w:pPr>
      <w:keepNext/>
      <w:spacing w:before="240" w:after="60"/>
      <w:outlineLvl w:val="2"/>
    </w:pPr>
    <w:rPr>
      <w:rFonts w:ascii="Arial" w:hAnsi="Arial"/>
      <w:b/>
      <w:bCs/>
      <w:sz w:val="26"/>
      <w:szCs w:val="26"/>
    </w:rPr>
  </w:style>
  <w:style w:type="paragraph" w:styleId="4">
    <w:name w:val="heading 4"/>
    <w:basedOn w:val="a"/>
    <w:next w:val="a"/>
    <w:qFormat/>
    <w:rsid w:val="0013073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3073D"/>
    <w:pPr>
      <w:spacing w:before="240" w:after="60"/>
      <w:jc w:val="center"/>
      <w:outlineLvl w:val="0"/>
    </w:pPr>
    <w:rPr>
      <w:rFonts w:ascii="Arial" w:hAnsi="Arial"/>
      <w:b/>
      <w:kern w:val="28"/>
      <w:sz w:val="32"/>
    </w:rPr>
  </w:style>
  <w:style w:type="paragraph" w:styleId="a4">
    <w:name w:val="Balloon Text"/>
    <w:basedOn w:val="a"/>
    <w:semiHidden/>
    <w:rsid w:val="0013073D"/>
    <w:rPr>
      <w:rFonts w:ascii="Tahoma" w:hAnsi="Tahoma" w:cs="Tahoma"/>
      <w:sz w:val="16"/>
      <w:szCs w:val="16"/>
    </w:rPr>
  </w:style>
  <w:style w:type="character" w:customStyle="1" w:styleId="20">
    <w:name w:val="Заголовок 2 Знак"/>
    <w:link w:val="2"/>
    <w:rsid w:val="0013073D"/>
    <w:rPr>
      <w:rFonts w:ascii="Arial" w:hAnsi="Arial" w:cs="Arial"/>
      <w:b/>
      <w:bCs/>
      <w:i/>
      <w:iCs/>
      <w:sz w:val="28"/>
      <w:szCs w:val="28"/>
    </w:rPr>
  </w:style>
  <w:style w:type="character" w:customStyle="1" w:styleId="30">
    <w:name w:val="Заголовок 3 Знак"/>
    <w:link w:val="3"/>
    <w:rsid w:val="0013073D"/>
    <w:rPr>
      <w:rFonts w:ascii="Arial" w:hAnsi="Arial" w:cs="Arial"/>
      <w:b/>
      <w:bCs/>
      <w:sz w:val="26"/>
      <w:szCs w:val="26"/>
    </w:rPr>
  </w:style>
  <w:style w:type="character" w:styleId="a5">
    <w:name w:val="Hyperlink"/>
    <w:rsid w:val="0013073D"/>
    <w:rPr>
      <w:color w:val="0563C1"/>
      <w:u w:val="single"/>
    </w:rPr>
  </w:style>
  <w:style w:type="paragraph" w:styleId="a6">
    <w:name w:val="Normal (Web)"/>
    <w:basedOn w:val="a"/>
    <w:uiPriority w:val="99"/>
    <w:unhideWhenUsed/>
    <w:rsid w:val="0013073D"/>
    <w:pPr>
      <w:spacing w:before="100" w:beforeAutospacing="1" w:after="100" w:afterAutospacing="1"/>
    </w:pPr>
    <w:rPr>
      <w:sz w:val="24"/>
      <w:szCs w:val="24"/>
    </w:rPr>
  </w:style>
  <w:style w:type="paragraph" w:styleId="a7">
    <w:name w:val="List Paragraph"/>
    <w:basedOn w:val="a"/>
    <w:uiPriority w:val="34"/>
    <w:qFormat/>
    <w:rsid w:val="0013073D"/>
    <w:pPr>
      <w:ind w:left="720"/>
      <w:contextualSpacing/>
    </w:pPr>
    <w:rPr>
      <w:sz w:val="24"/>
      <w:szCs w:val="24"/>
    </w:rPr>
  </w:style>
  <w:style w:type="paragraph" w:styleId="31">
    <w:name w:val="Body Text Indent 3"/>
    <w:basedOn w:val="a"/>
    <w:link w:val="32"/>
    <w:rsid w:val="0013073D"/>
    <w:pPr>
      <w:autoSpaceDE w:val="0"/>
      <w:autoSpaceDN w:val="0"/>
      <w:spacing w:after="120"/>
      <w:ind w:left="283"/>
    </w:pPr>
    <w:rPr>
      <w:sz w:val="16"/>
      <w:szCs w:val="16"/>
    </w:rPr>
  </w:style>
  <w:style w:type="character" w:customStyle="1" w:styleId="32">
    <w:name w:val="Основной текст с отступом 3 Знак"/>
    <w:link w:val="31"/>
    <w:rsid w:val="0013073D"/>
    <w:rPr>
      <w:sz w:val="16"/>
      <w:szCs w:val="16"/>
    </w:rPr>
  </w:style>
  <w:style w:type="paragraph" w:styleId="a8">
    <w:name w:val="Body Text"/>
    <w:basedOn w:val="a"/>
    <w:link w:val="a9"/>
    <w:rsid w:val="0013073D"/>
    <w:pPr>
      <w:spacing w:after="120"/>
    </w:pPr>
  </w:style>
  <w:style w:type="character" w:customStyle="1" w:styleId="a9">
    <w:name w:val="Основной текст Знак"/>
    <w:basedOn w:val="a0"/>
    <w:link w:val="a8"/>
    <w:rsid w:val="0013073D"/>
  </w:style>
  <w:style w:type="paragraph" w:styleId="aa">
    <w:name w:val="footnote text"/>
    <w:basedOn w:val="a"/>
    <w:link w:val="ab"/>
    <w:uiPriority w:val="99"/>
    <w:rsid w:val="0013073D"/>
  </w:style>
  <w:style w:type="character" w:customStyle="1" w:styleId="ab">
    <w:name w:val="Текст сноски Знак"/>
    <w:link w:val="aa"/>
    <w:uiPriority w:val="99"/>
    <w:rsid w:val="0013073D"/>
  </w:style>
  <w:style w:type="paragraph" w:customStyle="1" w:styleId="ConsPlusNormal">
    <w:name w:val="ConsPlusNormal"/>
    <w:rsid w:val="0013073D"/>
    <w:pPr>
      <w:widowControl w:val="0"/>
      <w:autoSpaceDE w:val="0"/>
      <w:autoSpaceDN w:val="0"/>
      <w:adjustRightInd w:val="0"/>
      <w:ind w:firstLine="720"/>
    </w:pPr>
    <w:rPr>
      <w:rFonts w:ascii="Arial" w:hAnsi="Arial" w:cs="Arial"/>
    </w:rPr>
  </w:style>
  <w:style w:type="paragraph" w:customStyle="1" w:styleId="text-1">
    <w:name w:val="text-1"/>
    <w:basedOn w:val="a"/>
    <w:rsid w:val="0013073D"/>
    <w:pPr>
      <w:spacing w:before="100" w:beforeAutospacing="1" w:after="100" w:afterAutospacing="1"/>
    </w:pPr>
    <w:rPr>
      <w:sz w:val="24"/>
      <w:szCs w:val="24"/>
    </w:rPr>
  </w:style>
  <w:style w:type="paragraph" w:styleId="ac">
    <w:name w:val="header"/>
    <w:basedOn w:val="a"/>
    <w:link w:val="ad"/>
    <w:rsid w:val="0013073D"/>
    <w:pPr>
      <w:tabs>
        <w:tab w:val="center" w:pos="4677"/>
        <w:tab w:val="right" w:pos="9355"/>
      </w:tabs>
    </w:pPr>
  </w:style>
  <w:style w:type="character" w:customStyle="1" w:styleId="ad">
    <w:name w:val="Верхний колонтитул Знак"/>
    <w:basedOn w:val="a0"/>
    <w:link w:val="ac"/>
    <w:rsid w:val="0013073D"/>
  </w:style>
  <w:style w:type="paragraph" w:styleId="ae">
    <w:name w:val="footer"/>
    <w:basedOn w:val="a"/>
    <w:link w:val="af"/>
    <w:uiPriority w:val="99"/>
    <w:rsid w:val="0013073D"/>
    <w:pPr>
      <w:tabs>
        <w:tab w:val="center" w:pos="4677"/>
        <w:tab w:val="right" w:pos="9355"/>
      </w:tabs>
    </w:pPr>
  </w:style>
  <w:style w:type="character" w:customStyle="1" w:styleId="af">
    <w:name w:val="Нижний колонтитул Знак"/>
    <w:basedOn w:val="a0"/>
    <w:link w:val="ae"/>
    <w:uiPriority w:val="99"/>
    <w:rsid w:val="0013073D"/>
  </w:style>
  <w:style w:type="paragraph" w:customStyle="1" w:styleId="Njd">
    <w:name w:val="Обычный.Njd"/>
    <w:rsid w:val="0013073D"/>
  </w:style>
  <w:style w:type="character" w:customStyle="1" w:styleId="itemtext">
    <w:name w:val="itemtext"/>
    <w:rsid w:val="0013073D"/>
  </w:style>
  <w:style w:type="table" w:styleId="af0">
    <w:name w:val="Table Grid"/>
    <w:basedOn w:val="a1"/>
    <w:uiPriority w:val="59"/>
    <w:rsid w:val="001307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13073D"/>
    <w:rPr>
      <w:b/>
      <w:bCs/>
    </w:rPr>
  </w:style>
  <w:style w:type="paragraph" w:customStyle="1" w:styleId="ConsPlusNonformat">
    <w:name w:val="ConsPlusNonformat"/>
    <w:rsid w:val="0013073D"/>
    <w:pPr>
      <w:widowControl w:val="0"/>
      <w:autoSpaceDE w:val="0"/>
      <w:autoSpaceDN w:val="0"/>
    </w:pPr>
    <w:rPr>
      <w:rFonts w:ascii="Courier New" w:hAnsi="Courier New" w:cs="Courier New"/>
    </w:rPr>
  </w:style>
  <w:style w:type="character" w:customStyle="1" w:styleId="af2">
    <w:name w:val="Гипертекстовая ссылка"/>
    <w:uiPriority w:val="99"/>
    <w:rsid w:val="0013073D"/>
    <w:rPr>
      <w:rFonts w:cs="Times New Roman"/>
      <w:b w:val="0"/>
      <w:color w:val="106BBE"/>
    </w:rPr>
  </w:style>
  <w:style w:type="paragraph" w:customStyle="1" w:styleId="af3">
    <w:name w:val="Нормальный (таблица)"/>
    <w:basedOn w:val="a"/>
    <w:next w:val="a"/>
    <w:uiPriority w:val="99"/>
    <w:rsid w:val="0013073D"/>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rsid w:val="0013073D"/>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rsid w:val="0013073D"/>
    <w:pPr>
      <w:widowControl w:val="0"/>
      <w:autoSpaceDE w:val="0"/>
      <w:autoSpaceDN w:val="0"/>
      <w:adjustRightInd w:val="0"/>
    </w:pPr>
    <w:rPr>
      <w:rFonts w:ascii="Courier New" w:hAnsi="Courier New" w:cs="Courier New"/>
      <w:sz w:val="24"/>
      <w:szCs w:val="24"/>
    </w:rPr>
  </w:style>
  <w:style w:type="character" w:styleId="af6">
    <w:name w:val="annotation reference"/>
    <w:rsid w:val="0013073D"/>
    <w:rPr>
      <w:sz w:val="16"/>
      <w:szCs w:val="16"/>
    </w:rPr>
  </w:style>
  <w:style w:type="paragraph" w:styleId="af7">
    <w:name w:val="annotation text"/>
    <w:basedOn w:val="a"/>
    <w:link w:val="af8"/>
    <w:uiPriority w:val="99"/>
    <w:rsid w:val="0013073D"/>
  </w:style>
  <w:style w:type="character" w:customStyle="1" w:styleId="af8">
    <w:name w:val="Текст примечания Знак"/>
    <w:basedOn w:val="a0"/>
    <w:link w:val="af7"/>
    <w:uiPriority w:val="99"/>
    <w:rsid w:val="0013073D"/>
  </w:style>
  <w:style w:type="paragraph" w:styleId="af9">
    <w:name w:val="annotation subject"/>
    <w:basedOn w:val="af7"/>
    <w:next w:val="af7"/>
    <w:link w:val="afa"/>
    <w:rsid w:val="0013073D"/>
    <w:rPr>
      <w:b/>
      <w:bCs/>
    </w:rPr>
  </w:style>
  <w:style w:type="character" w:customStyle="1" w:styleId="afa">
    <w:name w:val="Тема примечания Знак"/>
    <w:link w:val="af9"/>
    <w:rsid w:val="0013073D"/>
    <w:rPr>
      <w:b/>
      <w:bCs/>
    </w:rPr>
  </w:style>
  <w:style w:type="paragraph" w:customStyle="1" w:styleId="Standard">
    <w:name w:val="Standard"/>
    <w:rsid w:val="0013073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sid w:val="0013073D"/>
    <w:rPr>
      <w:color w:val="0563C1"/>
      <w:u w:val="single"/>
    </w:rPr>
  </w:style>
  <w:style w:type="numbering" w:customStyle="1" w:styleId="WWNum4">
    <w:name w:val="WWNum4"/>
    <w:basedOn w:val="a2"/>
    <w:rsid w:val="0013073D"/>
    <w:pPr>
      <w:numPr>
        <w:numId w:val="11"/>
      </w:numPr>
    </w:pPr>
  </w:style>
  <w:style w:type="paragraph" w:customStyle="1" w:styleId="Textbody">
    <w:name w:val="Text body"/>
    <w:basedOn w:val="Standard"/>
    <w:rsid w:val="0013073D"/>
    <w:pPr>
      <w:spacing w:after="140" w:line="288" w:lineRule="auto"/>
    </w:pPr>
  </w:style>
  <w:style w:type="paragraph" w:customStyle="1" w:styleId="Standarduser">
    <w:name w:val="Standard (user)"/>
    <w:rsid w:val="0013073D"/>
    <w:pPr>
      <w:widowControl w:val="0"/>
      <w:suppressAutoHyphens/>
      <w:autoSpaceDN w:val="0"/>
      <w:textAlignment w:val="baseline"/>
    </w:pPr>
    <w:rPr>
      <w:rFonts w:ascii="Liberation Serif" w:hAnsi="Liberation Serif" w:cs="Mangal"/>
      <w:color w:val="00000A"/>
      <w:sz w:val="24"/>
      <w:szCs w:val="24"/>
      <w:lang w:eastAsia="zh-CN" w:bidi="hi-IN"/>
    </w:rPr>
  </w:style>
  <w:style w:type="character" w:customStyle="1" w:styleId="itemtext1">
    <w:name w:val="itemtext1"/>
    <w:rsid w:val="0013073D"/>
    <w:rPr>
      <w:rFonts w:ascii="Segoe UI" w:hAnsi="Segoe UI" w:cs="Segoe UI" w:hint="default"/>
      <w:color w:val="000000"/>
      <w:sz w:val="20"/>
      <w:szCs w:val="20"/>
    </w:rPr>
  </w:style>
  <w:style w:type="character" w:styleId="afb">
    <w:name w:val="footnote reference"/>
    <w:semiHidden/>
    <w:unhideWhenUsed/>
    <w:rsid w:val="0013073D"/>
    <w:rPr>
      <w:vertAlign w:val="superscript"/>
    </w:rPr>
  </w:style>
  <w:style w:type="character" w:styleId="afc">
    <w:name w:val="Emphasis"/>
    <w:uiPriority w:val="20"/>
    <w:qFormat/>
    <w:rsid w:val="0013073D"/>
    <w:rPr>
      <w:i/>
      <w:iCs/>
    </w:rPr>
  </w:style>
  <w:style w:type="character" w:customStyle="1" w:styleId="10">
    <w:name w:val="Заголовок 1 Знак"/>
    <w:link w:val="1"/>
    <w:rsid w:val="0013073D"/>
    <w:rPr>
      <w:b/>
      <w:sz w:val="28"/>
    </w:rPr>
  </w:style>
  <w:style w:type="character" w:customStyle="1" w:styleId="11">
    <w:name w:val="Основной шрифт абзаца1"/>
    <w:rsid w:val="0013073D"/>
  </w:style>
  <w:style w:type="character" w:customStyle="1" w:styleId="21">
    <w:name w:val="Основной шрифт абзаца2"/>
    <w:rsid w:val="00470500"/>
  </w:style>
</w:styles>
</file>

<file path=word/webSettings.xml><?xml version="1.0" encoding="utf-8"?>
<w:webSettings xmlns:r="http://schemas.openxmlformats.org/officeDocument/2006/relationships" xmlns:w="http://schemas.openxmlformats.org/wordprocessingml/2006/main">
  <w:divs>
    <w:div w:id="38207581">
      <w:bodyDiv w:val="1"/>
      <w:marLeft w:val="0"/>
      <w:marRight w:val="0"/>
      <w:marTop w:val="0"/>
      <w:marBottom w:val="0"/>
      <w:divBdr>
        <w:top w:val="none" w:sz="0" w:space="0" w:color="auto"/>
        <w:left w:val="none" w:sz="0" w:space="0" w:color="auto"/>
        <w:bottom w:val="none" w:sz="0" w:space="0" w:color="auto"/>
        <w:right w:val="none" w:sz="0" w:space="0" w:color="auto"/>
      </w:divBdr>
    </w:div>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6962128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57398923">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17p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lassinform.ru/okogu/kod-230022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C1E11-3337-48A4-A934-7D8EBC91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4446</Words>
  <Characters>31579</Characters>
  <Application>Microsoft Office Word</Application>
  <DocSecurity>0</DocSecurity>
  <Lines>263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35954</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Тарн Валерия Андреевна</dc:creator>
  <cp:lastModifiedBy>TarnVA</cp:lastModifiedBy>
  <cp:revision>9</cp:revision>
  <cp:lastPrinted>2024-07-02T12:16:00Z</cp:lastPrinted>
  <dcterms:created xsi:type="dcterms:W3CDTF">2025-07-01T05:59:00Z</dcterms:created>
  <dcterms:modified xsi:type="dcterms:W3CDTF">2025-07-09T05:31:00Z</dcterms:modified>
</cp:coreProperties>
</file>