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74" w:rsidRDefault="00945B74">
      <w:pPr>
        <w:pStyle w:val="Default"/>
        <w:jc w:val="right"/>
        <w:rPr>
          <w:rFonts w:eastAsia="Calibri"/>
          <w:b/>
          <w:bCs/>
          <w:i/>
          <w:iCs/>
          <w:sz w:val="20"/>
          <w:szCs w:val="20"/>
          <w:lang w:eastAsia="ru-RU"/>
        </w:rPr>
      </w:pPr>
      <w:r>
        <w:rPr>
          <w:rFonts w:eastAsia="Calibri"/>
          <w:b/>
          <w:bCs/>
          <w:sz w:val="20"/>
          <w:szCs w:val="20"/>
        </w:rPr>
        <w:t xml:space="preserve">Форма предложения </w:t>
      </w:r>
    </w:p>
    <w:p w:rsidR="00945B74" w:rsidRDefault="00945B7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945B74" w:rsidRDefault="00945B74">
      <w:pPr>
        <w:pStyle w:val="Default"/>
        <w:ind w:left="142" w:firstLine="566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Предлагаем оказать услуги, которые указаны в Приложении № 1 к проекту договора, а именно:</w:t>
      </w:r>
    </w:p>
    <w:p w:rsidR="00123F9C" w:rsidRDefault="00123F9C">
      <w:pPr>
        <w:pStyle w:val="Default"/>
        <w:ind w:left="142" w:firstLine="566"/>
        <w:jc w:val="both"/>
        <w:rPr>
          <w:rFonts w:eastAsia="Calibr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8020"/>
      </w:tblGrid>
      <w:tr w:rsidR="00123F9C" w:rsidRPr="00C20B9A" w:rsidTr="00123F9C">
        <w:trPr>
          <w:trHeight w:val="284"/>
        </w:trPr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3F1F1"/>
            <w:hideMark/>
          </w:tcPr>
          <w:p w:rsidR="00123F9C" w:rsidRPr="00C20B9A" w:rsidRDefault="00123F9C" w:rsidP="00945B74">
            <w:pPr>
              <w:pStyle w:val="Default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C20B9A">
              <w:rPr>
                <w:rFonts w:eastAsia="Calibri"/>
                <w:b/>
                <w:bCs/>
                <w:sz w:val="18"/>
                <w:szCs w:val="18"/>
              </w:rPr>
              <w:t>Услуга</w:t>
            </w:r>
          </w:p>
        </w:tc>
        <w:tc>
          <w:tcPr>
            <w:tcW w:w="36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F9C" w:rsidRPr="00C20B9A" w:rsidRDefault="00123F9C" w:rsidP="00945B74">
            <w:pPr>
              <w:pStyle w:val="Default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r w:rsidRPr="00C20B9A">
              <w:rPr>
                <w:rFonts w:eastAsia="Calibri"/>
                <w:b/>
                <w:bCs/>
                <w:sz w:val="18"/>
                <w:szCs w:val="18"/>
              </w:rPr>
              <w:t>Акарицидная</w:t>
            </w:r>
            <w:proofErr w:type="spellEnd"/>
            <w:r w:rsidRPr="00C20B9A">
              <w:rPr>
                <w:rFonts w:eastAsia="Calibri"/>
                <w:b/>
                <w:bCs/>
                <w:sz w:val="18"/>
                <w:szCs w:val="18"/>
              </w:rPr>
              <w:t xml:space="preserve"> обработка открытой территории с последующим энтомологическим контролем</w:t>
            </w:r>
          </w:p>
        </w:tc>
      </w:tr>
    </w:tbl>
    <w:p w:rsidR="00123F9C" w:rsidRDefault="00123F9C">
      <w:pPr>
        <w:pStyle w:val="Default"/>
        <w:ind w:left="142" w:firstLine="566"/>
        <w:jc w:val="both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413"/>
        <w:gridCol w:w="1552"/>
        <w:gridCol w:w="1415"/>
        <w:gridCol w:w="1411"/>
        <w:gridCol w:w="1409"/>
      </w:tblGrid>
      <w:tr w:rsidR="00123F9C" w:rsidRPr="00BC3806" w:rsidTr="00123F9C">
        <w:tc>
          <w:tcPr>
            <w:tcW w:w="1698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Объект (адрес): </w:t>
            </w:r>
          </w:p>
        </w:tc>
        <w:tc>
          <w:tcPr>
            <w:tcW w:w="648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Площадь территории, м2</w:t>
            </w:r>
          </w:p>
        </w:tc>
        <w:tc>
          <w:tcPr>
            <w:tcW w:w="712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Количество обработок</w:t>
            </w:r>
          </w:p>
        </w:tc>
        <w:tc>
          <w:tcPr>
            <w:tcW w:w="649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Ед. услуги</w:t>
            </w:r>
          </w:p>
        </w:tc>
        <w:tc>
          <w:tcPr>
            <w:tcW w:w="647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Стоимость услуги за ед.</w:t>
            </w:r>
          </w:p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646" w:type="pct"/>
            <w:shd w:val="clear" w:color="auto" w:fill="E3F1F1"/>
          </w:tcPr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Стоимость услуги итого.</w:t>
            </w:r>
          </w:p>
          <w:p w:rsidR="00123F9C" w:rsidRPr="00BC3806" w:rsidRDefault="00123F9C" w:rsidP="00945B74">
            <w:pPr>
              <w:tabs>
                <w:tab w:val="left" w:pos="1276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C38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(руб.)</w:t>
            </w:r>
          </w:p>
        </w:tc>
      </w:tr>
      <w:tr w:rsidR="00123F9C" w:rsidRPr="00BC3806" w:rsidTr="002F64C0">
        <w:trPr>
          <w:trHeight w:val="105"/>
        </w:trPr>
        <w:tc>
          <w:tcPr>
            <w:tcW w:w="1698" w:type="pct"/>
            <w:shd w:val="clear" w:color="auto" w:fill="auto"/>
          </w:tcPr>
          <w:p w:rsidR="00123F9C" w:rsidRPr="002F64C0" w:rsidRDefault="00123F9C" w:rsidP="002F64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2F64C0">
              <w:rPr>
                <w:rFonts w:ascii="Times New Roman" w:eastAsia="Calibri" w:hAnsi="Times New Roman"/>
                <w:b/>
                <w:sz w:val="18"/>
                <w:szCs w:val="18"/>
              </w:rPr>
              <w:t>Тюменская область, г. Тюмень, ул. Крупской, д. 21</w:t>
            </w:r>
          </w:p>
        </w:tc>
        <w:tc>
          <w:tcPr>
            <w:tcW w:w="648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19637</w:t>
            </w:r>
          </w:p>
        </w:tc>
        <w:tc>
          <w:tcPr>
            <w:tcW w:w="712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38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одна обработка</w:t>
            </w:r>
          </w:p>
        </w:tc>
        <w:tc>
          <w:tcPr>
            <w:tcW w:w="647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23F9C" w:rsidRPr="00BC3806" w:rsidTr="002F64C0">
        <w:trPr>
          <w:trHeight w:val="105"/>
        </w:trPr>
        <w:tc>
          <w:tcPr>
            <w:tcW w:w="1698" w:type="pct"/>
            <w:shd w:val="clear" w:color="auto" w:fill="auto"/>
          </w:tcPr>
          <w:p w:rsidR="00123F9C" w:rsidRPr="002F64C0" w:rsidRDefault="00123F9C" w:rsidP="002F64C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F64C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Тюменская область, г. Тюмень, ул. </w:t>
            </w:r>
            <w:proofErr w:type="spellStart"/>
            <w:r w:rsidRPr="002F64C0">
              <w:rPr>
                <w:rFonts w:ascii="Times New Roman" w:eastAsia="Calibri" w:hAnsi="Times New Roman"/>
                <w:b/>
                <w:sz w:val="18"/>
                <w:szCs w:val="18"/>
              </w:rPr>
              <w:t>Краснодонская</w:t>
            </w:r>
            <w:proofErr w:type="spellEnd"/>
            <w:r w:rsidRPr="002F64C0">
              <w:rPr>
                <w:rFonts w:ascii="Times New Roman" w:eastAsia="Calibri" w:hAnsi="Times New Roman"/>
                <w:b/>
                <w:sz w:val="18"/>
                <w:szCs w:val="18"/>
              </w:rPr>
              <w:t>, д. 61</w:t>
            </w:r>
          </w:p>
        </w:tc>
        <w:tc>
          <w:tcPr>
            <w:tcW w:w="648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9644</w:t>
            </w:r>
          </w:p>
        </w:tc>
        <w:tc>
          <w:tcPr>
            <w:tcW w:w="712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380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одна обработка</w:t>
            </w:r>
          </w:p>
        </w:tc>
        <w:tc>
          <w:tcPr>
            <w:tcW w:w="647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auto"/>
          </w:tcPr>
          <w:p w:rsidR="00123F9C" w:rsidRDefault="00123F9C" w:rsidP="00945B7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945B74" w:rsidRDefault="00945B74" w:rsidP="00123F9C">
      <w:pPr>
        <w:pStyle w:val="Default"/>
        <w:jc w:val="both"/>
        <w:rPr>
          <w:rFonts w:eastAsia="Calibri"/>
          <w:b/>
          <w:bCs/>
          <w:sz w:val="20"/>
          <w:szCs w:val="20"/>
        </w:rPr>
      </w:pPr>
    </w:p>
    <w:p w:rsidR="00945B74" w:rsidRDefault="00945B74">
      <w:pPr>
        <w:pStyle w:val="Default"/>
        <w:ind w:left="142"/>
        <w:jc w:val="both"/>
      </w:pPr>
      <w:r>
        <w:rPr>
          <w:rFonts w:eastAsia="Calibri"/>
          <w:sz w:val="20"/>
          <w:szCs w:val="20"/>
        </w:rPr>
        <w:tab/>
        <w:t xml:space="preserve">Предлагаемая цена договора составляет </w:t>
      </w:r>
      <w:r>
        <w:rPr>
          <w:rFonts w:eastAsia="Calibri"/>
          <w:b/>
          <w:bCs/>
          <w:color w:val="0070C0"/>
          <w:sz w:val="20"/>
          <w:szCs w:val="20"/>
        </w:rPr>
        <w:t>00000,00 рублей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70C0"/>
          <w:sz w:val="20"/>
          <w:szCs w:val="20"/>
        </w:rPr>
        <w:t>(</w:t>
      </w:r>
      <w:r>
        <w:rPr>
          <w:rFonts w:eastAsia="Calibri"/>
          <w:i/>
          <w:iCs/>
          <w:color w:val="0070C0"/>
          <w:sz w:val="20"/>
          <w:szCs w:val="20"/>
        </w:rPr>
        <w:t>указывается в цифровом и в буквенном выражении</w:t>
      </w:r>
      <w:r>
        <w:rPr>
          <w:rFonts w:eastAsia="Calibri"/>
          <w:color w:val="0070C0"/>
          <w:sz w:val="20"/>
          <w:szCs w:val="20"/>
        </w:rPr>
        <w:t xml:space="preserve">) </w:t>
      </w:r>
      <w:r>
        <w:rPr>
          <w:rFonts w:eastAsia="Calibri"/>
          <w:b/>
          <w:bCs/>
          <w:color w:val="0070C0"/>
          <w:sz w:val="20"/>
          <w:szCs w:val="20"/>
        </w:rPr>
        <w:t>00 копеек</w:t>
      </w:r>
      <w:r>
        <w:rPr>
          <w:rFonts w:eastAsia="Calibri"/>
          <w:sz w:val="20"/>
          <w:szCs w:val="20"/>
        </w:rPr>
        <w:t xml:space="preserve">, </w:t>
      </w:r>
      <w:r>
        <w:rPr>
          <w:rFonts w:eastAsia="Calibri"/>
          <w:color w:val="0070C0"/>
          <w:sz w:val="20"/>
          <w:szCs w:val="20"/>
        </w:rPr>
        <w:t xml:space="preserve">в том числе НДС (указывается, если участник является плательщиком НДС) по ставке 00 % - </w:t>
      </w:r>
      <w:r>
        <w:rPr>
          <w:rFonts w:eastAsia="Calibri"/>
          <w:b/>
          <w:bCs/>
          <w:color w:val="0070C0"/>
          <w:sz w:val="20"/>
          <w:szCs w:val="20"/>
        </w:rPr>
        <w:t>0000,00 рублей</w:t>
      </w:r>
      <w:r>
        <w:rPr>
          <w:rFonts w:eastAsia="Calibri"/>
          <w:color w:val="0070C0"/>
          <w:sz w:val="20"/>
          <w:szCs w:val="20"/>
        </w:rPr>
        <w:t xml:space="preserve"> (</w:t>
      </w:r>
      <w:r>
        <w:rPr>
          <w:rFonts w:eastAsia="Calibri"/>
          <w:i/>
          <w:iCs/>
          <w:color w:val="0070C0"/>
          <w:sz w:val="20"/>
          <w:szCs w:val="20"/>
        </w:rPr>
        <w:t>указывается в цифровом и в буквенном выражении</w:t>
      </w:r>
      <w:r>
        <w:rPr>
          <w:rFonts w:eastAsia="Calibri"/>
          <w:color w:val="0070C0"/>
          <w:sz w:val="20"/>
          <w:szCs w:val="20"/>
        </w:rPr>
        <w:t xml:space="preserve">) </w:t>
      </w:r>
      <w:r>
        <w:rPr>
          <w:rFonts w:eastAsia="Calibri"/>
          <w:b/>
          <w:bCs/>
          <w:color w:val="0070C0"/>
          <w:sz w:val="20"/>
          <w:szCs w:val="20"/>
        </w:rPr>
        <w:t>00 копеек</w:t>
      </w:r>
      <w:r>
        <w:rPr>
          <w:rFonts w:eastAsia="Calibri"/>
          <w:sz w:val="20"/>
          <w:szCs w:val="20"/>
        </w:rPr>
        <w:t xml:space="preserve"> / </w:t>
      </w:r>
      <w:r>
        <w:rPr>
          <w:rFonts w:eastAsia="Calibri"/>
          <w:color w:val="0070C0"/>
          <w:sz w:val="20"/>
          <w:szCs w:val="20"/>
        </w:rPr>
        <w:t>без НДС (указывается, если участник не является плательщиком НДС).</w:t>
      </w:r>
    </w:p>
    <w:p w:rsidR="00945B74" w:rsidRDefault="00945B74">
      <w:pPr>
        <w:pStyle w:val="Default"/>
        <w:ind w:left="142"/>
        <w:jc w:val="both"/>
      </w:pPr>
    </w:p>
    <w:p w:rsidR="00945B74" w:rsidRDefault="00945B74">
      <w:pPr>
        <w:pStyle w:val="Default"/>
        <w:ind w:left="142"/>
        <w:rPr>
          <w:rFonts w:eastAsia="Calibri"/>
          <w:color w:val="0070C0"/>
          <w:sz w:val="20"/>
          <w:szCs w:val="20"/>
        </w:rPr>
      </w:pPr>
      <w:r>
        <w:rPr>
          <w:rStyle w:val="10"/>
          <w:rFonts w:eastAsia="Calibri"/>
          <w:b/>
          <w:bCs/>
          <w:color w:val="auto"/>
        </w:rPr>
        <w:t xml:space="preserve">При </w:t>
      </w:r>
      <w:r>
        <w:rPr>
          <w:rStyle w:val="10"/>
          <w:rFonts w:eastAsia="Calibri"/>
          <w:b/>
          <w:bCs/>
        </w:rPr>
        <w:t xml:space="preserve">осуществлении закупки </w:t>
      </w:r>
      <w:r>
        <w:rPr>
          <w:rStyle w:val="10"/>
          <w:rFonts w:eastAsia="Calibri"/>
          <w:b/>
          <w:bCs/>
          <w:color w:val="auto"/>
        </w:rPr>
        <w:t>предоставляется национальный режим в следующем порядке:</w:t>
      </w:r>
    </w:p>
    <w:p w:rsidR="00945B74" w:rsidRDefault="00945B74">
      <w:pPr>
        <w:pStyle w:val="Default"/>
        <w:ind w:left="142"/>
        <w:jc w:val="both"/>
        <w:rPr>
          <w:rFonts w:eastAsia="Calibri"/>
          <w:color w:val="0070C0"/>
          <w:sz w:val="20"/>
          <w:szCs w:val="20"/>
        </w:rPr>
      </w:pPr>
    </w:p>
    <w:tbl>
      <w:tblPr>
        <w:tblW w:w="112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7"/>
        <w:gridCol w:w="2410"/>
        <w:gridCol w:w="7975"/>
      </w:tblGrid>
      <w:tr w:rsidR="00945B74" w:rsidTr="00123F9C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pStyle w:val="Default"/>
              <w:ind w:left="142"/>
              <w:jc w:val="both"/>
            </w:pPr>
            <w:r>
              <w:rPr>
                <w:b/>
                <w:sz w:val="20"/>
                <w:szCs w:val="20"/>
              </w:rPr>
              <w:t>Информация о запрете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лицами: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bookmarkStart w:id="0" w:name="_Hlk187415505"/>
            <w:r>
              <w:rPr>
                <w:rStyle w:val="10"/>
                <w:rFonts w:ascii="Times New Roman" w:eastAsia="Calibri" w:hAnsi="Times New Roman" w:cs="Times New Roman"/>
                <w:bCs/>
                <w:color w:val="0070C0"/>
                <w:sz w:val="18"/>
                <w:szCs w:val="18"/>
                <w:lang w:eastAsia="en-US"/>
              </w:rPr>
              <w:t>Запрет закупки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</w:t>
            </w:r>
            <w:bookmarkEnd w:id="0"/>
            <w:r>
              <w:rPr>
                <w:rStyle w:val="10"/>
                <w:rFonts w:ascii="Times New Roman" w:eastAsia="Calibri" w:hAnsi="Times New Roman" w:cs="Times New Roman"/>
                <w:bCs/>
                <w:color w:val="0070C0"/>
                <w:sz w:val="18"/>
                <w:szCs w:val="18"/>
                <w:lang w:eastAsia="en-US"/>
              </w:rPr>
              <w:t xml:space="preserve">, в соответствии с пунктом 1 части 2 статьи 3.1-4 Федерального закона от 18.07.2011 № 223-ФЗ «О закупках товаров, работ, услуг отдельными видами юридических лиц», в отношении товара, работы, услуги, являющихся предметом закупки, </w:t>
            </w:r>
            <w:r>
              <w:rPr>
                <w:rStyle w:val="10"/>
                <w:rFonts w:ascii="Times New Roman" w:eastAsia="Calibri" w:hAnsi="Times New Roman" w:cs="Times New Roman"/>
                <w:b/>
                <w:color w:val="0070C0"/>
                <w:sz w:val="18"/>
                <w:szCs w:val="18"/>
                <w:lang w:eastAsia="en-US"/>
              </w:rPr>
              <w:t>не устанавливается.</w:t>
            </w:r>
          </w:p>
        </w:tc>
      </w:tr>
      <w:tr w:rsidR="00945B74" w:rsidTr="00123F9C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 w:rsidP="00903933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лицами:</w:t>
            </w:r>
            <w:bookmarkStart w:id="1" w:name="_GoBack"/>
            <w:bookmarkEnd w:id="1"/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r>
              <w:rPr>
                <w:rStyle w:val="10"/>
                <w:rFonts w:ascii="Times New Roman" w:eastAsia="Calibri" w:hAnsi="Times New Roman" w:cs="Times New Roman"/>
                <w:bCs/>
                <w:color w:val="0070C0"/>
                <w:sz w:val="18"/>
                <w:szCs w:val="18"/>
                <w:lang w:eastAsia="en-US"/>
              </w:rPr>
              <w:t xml:space="preserve">Ограничение закупки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соответствии с пунктом 1 части 2 статьи 3.1-4 Федерального закона от 18.07.2011 № 223-ФЗ «О закупках товаров, работ, услуг отдельными видами юридических лиц», в отношении товара, работы, услуги, являющихся предметом закупки, </w:t>
            </w:r>
            <w:r>
              <w:rPr>
                <w:rStyle w:val="10"/>
                <w:rFonts w:ascii="Times New Roman" w:eastAsia="Calibri" w:hAnsi="Times New Roman" w:cs="Times New Roman"/>
                <w:b/>
                <w:color w:val="0070C0"/>
                <w:sz w:val="18"/>
                <w:szCs w:val="18"/>
                <w:lang w:eastAsia="en-US"/>
              </w:rPr>
              <w:t>не устанавливается.</w:t>
            </w:r>
          </w:p>
        </w:tc>
      </w:tr>
      <w:tr w:rsidR="00945B74" w:rsidTr="00123F9C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</w:p>
          <w:p w:rsidR="00945B74" w:rsidRDefault="00945B74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 w:rsidP="00AA4C70">
            <w:pPr>
              <w:pStyle w:val="Default"/>
              <w:ind w:left="1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</w:t>
            </w:r>
            <w:r w:rsidR="009039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tabs>
                <w:tab w:val="left" w:pos="540"/>
              </w:tabs>
              <w:spacing w:after="0" w:line="240" w:lineRule="auto"/>
              <w:jc w:val="both"/>
            </w:pPr>
            <w:bookmarkStart w:id="2" w:name="_Hlk187415730"/>
            <w:r>
              <w:rPr>
                <w:rStyle w:val="10"/>
                <w:rFonts w:ascii="Times New Roman" w:eastAsia="Calibri" w:hAnsi="Times New Roman" w:cs="Times New Roman"/>
                <w:bCs/>
                <w:color w:val="0070C0"/>
                <w:sz w:val="18"/>
                <w:szCs w:val="18"/>
                <w:lang w:eastAsia="en-US"/>
              </w:rPr>
      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</w:t>
            </w:r>
            <w:bookmarkEnd w:id="2"/>
            <w:r>
              <w:rPr>
                <w:rStyle w:val="10"/>
                <w:rFonts w:ascii="Times New Roman" w:eastAsia="Calibri" w:hAnsi="Times New Roman" w:cs="Times New Roman"/>
                <w:bCs/>
                <w:color w:val="0070C0"/>
                <w:sz w:val="18"/>
                <w:szCs w:val="18"/>
                <w:lang w:eastAsia="en-US"/>
              </w:rPr>
              <w:t xml:space="preserve">, в соответствии с пунктом 1 части 2 статьи 3.1-4 Федерального закона от 18.07.2011 № 223-ФЗ «О закупках товаров, работ, услуг отдельными видами юридических лиц», в отношении товара, работы, услуги, являющихся предметом закупки, </w:t>
            </w:r>
            <w:r>
              <w:rPr>
                <w:rStyle w:val="10"/>
                <w:rFonts w:ascii="Times New Roman" w:eastAsia="Calibri" w:hAnsi="Times New Roman" w:cs="Times New Roman"/>
                <w:b/>
                <w:bCs/>
                <w:color w:val="0070C0"/>
                <w:sz w:val="18"/>
                <w:szCs w:val="18"/>
                <w:lang w:eastAsia="en-US"/>
              </w:rPr>
              <w:t>не устанавливается.</w:t>
            </w:r>
          </w:p>
        </w:tc>
      </w:tr>
    </w:tbl>
    <w:p w:rsidR="00AA4C70" w:rsidRPr="00AA4C70" w:rsidRDefault="00AA4C70" w:rsidP="00AA4C70">
      <w:pPr>
        <w:pStyle w:val="Default"/>
        <w:ind w:left="142" w:firstLine="709"/>
        <w:jc w:val="both"/>
        <w:rPr>
          <w:rFonts w:eastAsia="Calibri"/>
          <w:b/>
          <w:bCs/>
          <w:color w:val="auto"/>
          <w:sz w:val="20"/>
          <w:szCs w:val="20"/>
        </w:rPr>
      </w:pPr>
      <w:r w:rsidRPr="00AA4C70">
        <w:rPr>
          <w:rFonts w:eastAsia="Calibri"/>
          <w:b/>
          <w:bCs/>
          <w:color w:val="auto"/>
          <w:sz w:val="20"/>
          <w:szCs w:val="20"/>
        </w:rPr>
        <w:lastRenderedPageBreak/>
        <w:t>Предложение участника ОБЯЗАТЕЛЬНО должно содержать документы о его соответствии требованиям и условиям исполнения договора:</w:t>
      </w:r>
    </w:p>
    <w:p w:rsidR="00AA4C70" w:rsidRDefault="00AA4C70" w:rsidP="00AA4C70">
      <w:pPr>
        <w:spacing w:after="0" w:line="240" w:lineRule="auto"/>
        <w:ind w:left="142" w:firstLine="709"/>
        <w:jc w:val="both"/>
        <w:rPr>
          <w:rStyle w:val="24"/>
          <w:rFonts w:ascii="Times New Roman" w:hAnsi="Times New Roman"/>
          <w:sz w:val="20"/>
          <w:szCs w:val="20"/>
        </w:rPr>
      </w:pPr>
    </w:p>
    <w:p w:rsidR="00AA4C70" w:rsidRPr="00AA4C70" w:rsidRDefault="00AA4C70" w:rsidP="00AA4C7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4C70">
        <w:rPr>
          <w:rStyle w:val="24"/>
          <w:rFonts w:ascii="Times New Roman" w:hAnsi="Times New Roman"/>
          <w:sz w:val="20"/>
          <w:szCs w:val="20"/>
        </w:rPr>
        <w:t xml:space="preserve">1)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закупки, за исключением случаев,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и в декларации, указанной в </w:t>
      </w:r>
      <w:r w:rsidRPr="00AA4C70">
        <w:rPr>
          <w:rStyle w:val="24"/>
          <w:rFonts w:ascii="Times New Roman" w:hAnsi="Times New Roman"/>
          <w:b/>
          <w:bCs/>
          <w:sz w:val="20"/>
          <w:szCs w:val="20"/>
        </w:rPr>
        <w:t>пункте 15.5 извещения о закупке</w:t>
      </w:r>
      <w:r w:rsidRPr="00AA4C70">
        <w:rPr>
          <w:rStyle w:val="24"/>
          <w:rFonts w:ascii="Times New Roman" w:hAnsi="Times New Roman"/>
          <w:sz w:val="20"/>
          <w:szCs w:val="20"/>
        </w:rPr>
        <w:t>, участник закупки указал адреса сайта или страницы сайта в информационно-телекоммуникационной сети "Интернет", на которых размещены эти информация и документы):</w:t>
      </w:r>
    </w:p>
    <w:p w:rsidR="00AA4C70" w:rsidRPr="00AA4C70" w:rsidRDefault="00AA4C70" w:rsidP="00AA4C7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4C70">
        <w:rPr>
          <w:rFonts w:ascii="Times New Roman" w:hAnsi="Times New Roman" w:cs="Times New Roman"/>
          <w:sz w:val="20"/>
          <w:szCs w:val="20"/>
        </w:rPr>
        <w:t>- копия действующей лицензии на дату подачи заявки участником со всеми приложениями на 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 (требование установлено Федеральным законом от 04.05.2011 № 99-ФЗ «О лицензировании отдельных видов деятельности»).</w:t>
      </w:r>
    </w:p>
    <w:p w:rsidR="00AA4C70" w:rsidRPr="00AA4C70" w:rsidRDefault="00AA4C70">
      <w:pPr>
        <w:pStyle w:val="Default"/>
        <w:ind w:left="142"/>
        <w:jc w:val="both"/>
        <w:rPr>
          <w:rFonts w:eastAsia="Calibri"/>
          <w:color w:val="0070C0"/>
          <w:sz w:val="20"/>
          <w:szCs w:val="20"/>
        </w:rPr>
      </w:pPr>
    </w:p>
    <w:p w:rsidR="00AA4C70" w:rsidRDefault="00AA4C70">
      <w:pPr>
        <w:pStyle w:val="Default"/>
        <w:ind w:left="142"/>
        <w:jc w:val="both"/>
        <w:rPr>
          <w:rFonts w:eastAsia="Calibri"/>
          <w:color w:val="0070C0"/>
          <w:sz w:val="20"/>
          <w:szCs w:val="20"/>
        </w:rPr>
      </w:pPr>
    </w:p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0"/>
        <w:gridCol w:w="3436"/>
        <w:gridCol w:w="6804"/>
      </w:tblGrid>
      <w:tr w:rsidR="00945B74" w:rsidTr="00AA4C70">
        <w:tc>
          <w:tcPr>
            <w:tcW w:w="1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Для юридических лиц</w:t>
            </w: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Полное и сокращенное наименования организации,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ОГРН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ИНН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юридического лица в пределах места нахождения юридического лица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Является ли организация налогоплательщиком НДС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(Да/Нет)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 (наименование банка, расчетный счет, корреспондентский счет)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Подписант договора (ФИО, должность), документ, определяющий полномочия подписанта и его реквизиты (при необходимости)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945B74" w:rsidRDefault="00945B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tbl>
      <w:tblPr>
        <w:tblW w:w="111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0"/>
        <w:gridCol w:w="3861"/>
        <w:gridCol w:w="6379"/>
      </w:tblGrid>
      <w:tr w:rsidR="00945B74" w:rsidTr="00AA4C70">
        <w:tc>
          <w:tcPr>
            <w:tcW w:w="1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Для физических лиц</w:t>
            </w:r>
            <w:r>
              <w:rPr>
                <w:rFonts w:eastAsia="Calibri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зарегистрированных в качестве индивидуального предпринимателя, самозанятых</w:t>
            </w: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Свидетельство о государственной регистрации в качестве индивидуального предпринимателя (серия, номер, дата выдачи, орган, выдавший документ)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ИНН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 (наименование банка, расчетный счет, корреспондентский счет)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45B74" w:rsidTr="00AA4C7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1F1"/>
          </w:tcPr>
          <w:p w:rsidR="00945B74" w:rsidRDefault="00945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Подписант договора (ФИО, должность), документ, определяющий полномочия подписанта и его реквизиты (при необходимости)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B74" w:rsidRDefault="00945B7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945B74" w:rsidRDefault="00945B74">
      <w:pPr>
        <w:pStyle w:val="Default"/>
        <w:ind w:left="142"/>
        <w:rPr>
          <w:rFonts w:eastAsia="Calibri"/>
          <w:color w:val="0070C0"/>
          <w:sz w:val="20"/>
          <w:szCs w:val="20"/>
        </w:rPr>
      </w:pPr>
    </w:p>
    <w:p w:rsidR="00945B74" w:rsidRDefault="00945B74">
      <w:pPr>
        <w:pStyle w:val="Default"/>
        <w:ind w:left="142"/>
      </w:pPr>
    </w:p>
    <w:sectPr w:rsidR="00945B74">
      <w:footerReference w:type="default" r:id="rId7"/>
      <w:footerReference w:type="first" r:id="rId8"/>
      <w:pgSz w:w="11906" w:h="16838"/>
      <w:pgMar w:top="536" w:right="568" w:bottom="548" w:left="426" w:header="720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74" w:rsidRDefault="00945B74">
      <w:pPr>
        <w:spacing w:after="0" w:line="240" w:lineRule="auto"/>
      </w:pPr>
      <w:r>
        <w:separator/>
      </w:r>
    </w:p>
  </w:endnote>
  <w:endnote w:type="continuationSeparator" w:id="0">
    <w:p w:rsidR="00945B74" w:rsidRDefault="0094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74" w:rsidRDefault="00945B74">
    <w:pPr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74" w:rsidRDefault="00945B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74" w:rsidRDefault="00945B74">
      <w:pPr>
        <w:spacing w:after="0" w:line="240" w:lineRule="auto"/>
      </w:pPr>
      <w:r>
        <w:separator/>
      </w:r>
    </w:p>
  </w:footnote>
  <w:footnote w:type="continuationSeparator" w:id="0">
    <w:p w:rsidR="00945B74" w:rsidRDefault="0094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5"/>
    <w:lvl w:ilvl="0">
      <w:start w:val="1"/>
      <w:numFmt w:val="decimal"/>
      <w:pStyle w:val="22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648"/>
      </w:pPr>
      <w:rPr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1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9C"/>
    <w:rsid w:val="00123F9C"/>
    <w:rsid w:val="002F64C0"/>
    <w:rsid w:val="00767F80"/>
    <w:rsid w:val="00903933"/>
    <w:rsid w:val="00945B74"/>
    <w:rsid w:val="00A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39AE7"/>
  <w15:chartTrackingRefBased/>
  <w15:docId w15:val="{0D3DC015-F65A-4519-A8F1-E3BA52EE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sz w:val="20"/>
      <w:szCs w:val="2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7z0">
    <w:name w:val="WW8Num7z0"/>
  </w:style>
  <w:style w:type="character" w:customStyle="1" w:styleId="WW8Num8z0">
    <w:name w:val="WW8Num8z0"/>
    <w:rPr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sz w:val="20"/>
      <w:szCs w:val="20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Calibri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  <w:rPr>
      <w:sz w:val="22"/>
      <w:szCs w:val="22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3">
    <w:name w:val="WW8Num25z3"/>
    <w:rPr>
      <w:lang w:val="ru-RU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30z0">
    <w:name w:val="WW8Num30z0"/>
  </w:style>
  <w:style w:type="character" w:customStyle="1" w:styleId="10">
    <w:name w:val="Основной шрифт абзаца1"/>
  </w:style>
  <w:style w:type="character" w:customStyle="1" w:styleId="a3">
    <w:name w:val="Основной текст_"/>
    <w:rPr>
      <w:sz w:val="23"/>
      <w:shd w:val="clear" w:color="auto" w:fill="FFFFFF"/>
      <w:lang w:bidi="ar-SA"/>
    </w:rPr>
  </w:style>
  <w:style w:type="character" w:customStyle="1" w:styleId="a4">
    <w:name w:val="Основной текст + Курсив"/>
    <w:rPr>
      <w:rFonts w:ascii="Times New Roman" w:hAnsi="Times New Roman" w:cs="Times New Roman"/>
      <w:i/>
      <w:spacing w:val="0"/>
      <w:sz w:val="23"/>
      <w:u w:val="none"/>
    </w:rPr>
  </w:style>
  <w:style w:type="character" w:customStyle="1" w:styleId="11">
    <w:name w:val="Основной текст (11) + Не курсив"/>
    <w:rPr>
      <w:rFonts w:ascii="Times New Roman" w:hAnsi="Times New Roman" w:cs="Times New Roman"/>
      <w:i/>
      <w:spacing w:val="0"/>
      <w:sz w:val="23"/>
      <w:u w:val="none"/>
    </w:rPr>
  </w:style>
  <w:style w:type="character" w:customStyle="1" w:styleId="110">
    <w:name w:val="Основной текст (11)"/>
    <w:rPr>
      <w:rFonts w:ascii="Times New Roman" w:hAnsi="Times New Roman" w:cs="Times New Roman"/>
      <w:spacing w:val="0"/>
      <w:sz w:val="23"/>
      <w:u w:val="none"/>
    </w:rPr>
  </w:style>
  <w:style w:type="character" w:customStyle="1" w:styleId="2">
    <w:name w:val="Заголовок №2"/>
    <w:rPr>
      <w:rFonts w:ascii="Times New Roman" w:hAnsi="Times New Roman" w:cs="Times New Roman"/>
      <w:spacing w:val="0"/>
      <w:sz w:val="27"/>
      <w:u w:val="none"/>
    </w:rPr>
  </w:style>
  <w:style w:type="character" w:customStyle="1" w:styleId="15">
    <w:name w:val="Основной текст (15)"/>
    <w:rPr>
      <w:rFonts w:ascii="Times New Roman" w:hAnsi="Times New Roman" w:cs="Times New Roman"/>
      <w:spacing w:val="0"/>
      <w:sz w:val="19"/>
      <w:u w:val="none"/>
    </w:rPr>
  </w:style>
  <w:style w:type="character" w:customStyle="1" w:styleId="32">
    <w:name w:val="Заголовок №3 (2)"/>
    <w:rPr>
      <w:rFonts w:ascii="Times New Roman" w:hAnsi="Times New Roman" w:cs="Times New Roman"/>
      <w:spacing w:val="0"/>
      <w:sz w:val="23"/>
      <w:u w:val="none"/>
    </w:rPr>
  </w:style>
  <w:style w:type="character" w:customStyle="1" w:styleId="20">
    <w:name w:val="Основной текст (2)"/>
    <w:rPr>
      <w:rFonts w:ascii="Times New Roman" w:hAnsi="Times New Roman" w:cs="Times New Roman"/>
      <w:spacing w:val="0"/>
      <w:sz w:val="19"/>
      <w:u w:val="none"/>
    </w:rPr>
  </w:style>
  <w:style w:type="character" w:customStyle="1" w:styleId="16">
    <w:name w:val="Основной текст (16)"/>
    <w:rPr>
      <w:rFonts w:ascii="Times New Roman" w:hAnsi="Times New Roman" w:cs="Times New Roman"/>
      <w:spacing w:val="0"/>
      <w:sz w:val="19"/>
      <w:u w:val="single"/>
    </w:rPr>
  </w:style>
  <w:style w:type="character" w:customStyle="1" w:styleId="21">
    <w:name w:val="Основной текст 2 Знак"/>
    <w:rPr>
      <w:sz w:val="22"/>
    </w:rPr>
  </w:style>
  <w:style w:type="character" w:customStyle="1" w:styleId="a5">
    <w:name w:val="Основной текст Знак"/>
    <w:rPr>
      <w:rFonts w:ascii="Calibri" w:eastAsia="Calibri" w:hAnsi="Calibri" w:cs="Times New Roman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iiianoaieou">
    <w:name w:val="iiia? no?aieou"/>
    <w:basedOn w:val="10"/>
  </w:style>
  <w:style w:type="character" w:customStyle="1" w:styleId="22">
    <w:name w:val="Основной текст с отступом 2 Знак"/>
    <w:rPr>
      <w:sz w:val="24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7">
    <w:name w:val="Название Знак"/>
    <w:rPr>
      <w:rFonts w:ascii="Arial" w:hAnsi="Arial" w:cs="Arial"/>
      <w:sz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rPr>
      <w:rFonts w:ascii="Cambria" w:hAnsi="Cambria" w:cs="Cambria"/>
      <w:b/>
      <w:bCs/>
      <w:sz w:val="26"/>
      <w:szCs w:val="26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9">
    <w:name w:val="Верхний колонтитул Знак"/>
    <w:rPr>
      <w:sz w:val="24"/>
      <w:szCs w:val="24"/>
      <w:lang w:val="x-none"/>
    </w:rPr>
  </w:style>
  <w:style w:type="character" w:customStyle="1" w:styleId="aa">
    <w:name w:val="Нижний колонтитул Знак"/>
    <w:rPr>
      <w:sz w:val="24"/>
      <w:szCs w:val="24"/>
      <w:lang w:val="x-none"/>
    </w:rPr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31">
    <w:name w:val="Основной шрифт абзаца3"/>
    <w:rPr>
      <w:sz w:val="24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d">
    <w:name w:val="Текст примечания Знак"/>
    <w:rPr>
      <w:rFonts w:ascii="Calibri" w:hAnsi="Calibri" w:cs="Calibri"/>
    </w:rPr>
  </w:style>
  <w:style w:type="character" w:customStyle="1" w:styleId="ae">
    <w:name w:val="Тема примечания Знак"/>
    <w:rPr>
      <w:rFonts w:ascii="Calibri" w:hAnsi="Calibri" w:cs="Calibri"/>
      <w:b/>
      <w:bCs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s2">
    <w:name w:val="s2"/>
  </w:style>
  <w:style w:type="character" w:customStyle="1" w:styleId="apple-converted-space">
    <w:name w:val="apple-converted-space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">
    <w:name w:val="Абзац списка Знак"/>
    <w:rPr>
      <w:rFonts w:ascii="Calibri" w:eastAsia="Calibri" w:hAnsi="Calibri" w:cs="Calibri"/>
      <w:sz w:val="22"/>
      <w:szCs w:val="22"/>
    </w:rPr>
  </w:style>
  <w:style w:type="character" w:styleId="af0">
    <w:name w:val="Unresolved Mention"/>
    <w:rPr>
      <w:color w:val="605E5C"/>
      <w:shd w:val="clear" w:color="auto" w:fill="E1DFDD"/>
    </w:rPr>
  </w:style>
  <w:style w:type="character" w:styleId="af1">
    <w:name w:val="FollowedHyperlink"/>
    <w:rPr>
      <w:color w:val="954F72"/>
      <w:u w:val="single"/>
    </w:rPr>
  </w:style>
  <w:style w:type="character" w:customStyle="1" w:styleId="copytarget">
    <w:name w:val="copy_target"/>
  </w:style>
  <w:style w:type="character" w:customStyle="1" w:styleId="2220">
    <w:name w:val="222 Знак"/>
    <w:rPr>
      <w:rFonts w:eastAsia="Calibri"/>
      <w:sz w:val="24"/>
      <w:szCs w:val="24"/>
    </w:rPr>
  </w:style>
  <w:style w:type="character" w:customStyle="1" w:styleId="af2">
    <w:name w:val="Подзаголовок Знак"/>
    <w:rPr>
      <w:sz w:val="28"/>
      <w:lang w:val="x-none"/>
    </w:rPr>
  </w:style>
  <w:style w:type="paragraph" w:customStyle="1" w:styleId="Heading">
    <w:name w:val="Heading"/>
    <w:basedOn w:val="a"/>
    <w:next w:val="af3"/>
    <w:pPr>
      <w:spacing w:after="0" w:line="240" w:lineRule="auto"/>
      <w:jc w:val="center"/>
    </w:pPr>
    <w:rPr>
      <w:rFonts w:ascii="Arial" w:hAnsi="Arial" w:cs="Arial"/>
      <w:sz w:val="28"/>
      <w:szCs w:val="20"/>
      <w:lang w:val="x-none"/>
    </w:rPr>
  </w:style>
  <w:style w:type="paragraph" w:styleId="af3">
    <w:name w:val="Body Text"/>
    <w:basedOn w:val="a"/>
    <w:pPr>
      <w:spacing w:after="120"/>
    </w:pPr>
    <w:rPr>
      <w:rFonts w:eastAsia="Calibri"/>
      <w:lang w:val="x-none"/>
    </w:r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33">
    <w:name w:val="Основной текст3"/>
    <w:basedOn w:val="a"/>
    <w:pPr>
      <w:shd w:val="clear" w:color="auto" w:fill="FFFFFF"/>
      <w:spacing w:after="0" w:line="274" w:lineRule="exact"/>
      <w:ind w:hanging="2060"/>
      <w:jc w:val="both"/>
    </w:pPr>
    <w:rPr>
      <w:rFonts w:ascii="Times New Roman" w:hAnsi="Times New Roman" w:cs="Times New Roman"/>
      <w:sz w:val="23"/>
      <w:szCs w:val="20"/>
      <w:shd w:val="clear" w:color="auto" w:fill="FFFFFF"/>
      <w:lang w:val="x-none"/>
    </w:rPr>
  </w:style>
  <w:style w:type="paragraph" w:styleId="af6">
    <w:name w:val="List Paragraph"/>
    <w:basedOn w:val="a"/>
    <w:qFormat/>
    <w:pPr>
      <w:ind w:left="720"/>
      <w:contextualSpacing/>
    </w:pPr>
    <w:rPr>
      <w:rFonts w:eastAsia="Calibri"/>
      <w:lang w:val="x-none"/>
    </w:rPr>
  </w:style>
  <w:style w:type="paragraph" w:customStyle="1" w:styleId="220">
    <w:name w:val="Основной текст 22"/>
    <w:basedOn w:val="a"/>
    <w:pPr>
      <w:spacing w:after="0" w:line="240" w:lineRule="auto"/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af7">
    <w:name w:val="Заголовок приложения"/>
    <w:basedOn w:val="a"/>
    <w:next w:val="a"/>
    <w:pPr>
      <w:widowControl w:val="0"/>
      <w:spacing w:before="60"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9">
    <w:name w:val="Îñíîâí"/>
    <w:basedOn w:val="a"/>
    <w:pPr>
      <w:widowControl w:val="0"/>
      <w:spacing w:after="0" w:line="240" w:lineRule="auto"/>
      <w:jc w:val="both"/>
    </w:pPr>
    <w:rPr>
      <w:rFonts w:ascii="Arial" w:hAnsi="Arial" w:cs="Arial"/>
      <w:szCs w:val="20"/>
    </w:rPr>
  </w:style>
  <w:style w:type="paragraph" w:customStyle="1" w:styleId="210">
    <w:name w:val="Основной текст с отступом 21"/>
    <w:basedOn w:val="a"/>
    <w:pPr>
      <w:widowControl w:val="0"/>
      <w:spacing w:before="60" w:after="120" w:line="480" w:lineRule="auto"/>
      <w:ind w:left="283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customStyle="1" w:styleId="211">
    <w:name w:val="Основной текст 21"/>
    <w:basedOn w:val="a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 w:cs="Times New Roman"/>
      <w:sz w:val="24"/>
      <w:szCs w:val="20"/>
    </w:rPr>
  </w:style>
  <w:style w:type="paragraph" w:styleId="af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b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4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18">
    <w:name w:val="Знак1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e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Название1"/>
    <w:basedOn w:val="a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</w:rPr>
  </w:style>
  <w:style w:type="paragraph" w:customStyle="1" w:styleId="Style7">
    <w:name w:val="Style7"/>
    <w:basedOn w:val="a"/>
    <w:pPr>
      <w:widowControl w:val="0"/>
      <w:autoSpaceDE w:val="0"/>
      <w:spacing w:after="0" w:line="254" w:lineRule="exact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4">
    <w:name w:val="Обычный3"/>
    <w:pPr>
      <w:suppressAutoHyphens/>
    </w:pPr>
    <w:rPr>
      <w:sz w:val="24"/>
      <w:lang w:eastAsia="zh-CN"/>
    </w:rPr>
  </w:style>
  <w:style w:type="paragraph" w:customStyle="1" w:styleId="aff0">
    <w:name w:val="Обычный.Нормальный абзац"/>
    <w:pPr>
      <w:widowControl w:val="0"/>
      <w:suppressAutoHyphens/>
      <w:autoSpaceDE w:val="0"/>
      <w:ind w:firstLine="709"/>
      <w:jc w:val="both"/>
    </w:pPr>
    <w:rPr>
      <w:sz w:val="24"/>
      <w:szCs w:val="24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a">
    <w:name w:val="Текст примечания1"/>
    <w:basedOn w:val="a"/>
    <w:pPr>
      <w:spacing w:line="240" w:lineRule="auto"/>
    </w:pPr>
    <w:rPr>
      <w:sz w:val="20"/>
      <w:szCs w:val="20"/>
      <w:lang w:val="x-none"/>
    </w:rPr>
  </w:style>
  <w:style w:type="paragraph" w:styleId="aff1">
    <w:name w:val="annotation subject"/>
    <w:basedOn w:val="1a"/>
    <w:next w:val="1a"/>
    <w:pPr>
      <w:spacing w:line="276" w:lineRule="auto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p10">
    <w:name w:val="p10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pPr>
      <w:widowControl w:val="0"/>
      <w:suppressAutoHyphens/>
    </w:pPr>
    <w:rPr>
      <w:lang w:eastAsia="zh-CN"/>
    </w:rPr>
  </w:style>
  <w:style w:type="paragraph" w:customStyle="1" w:styleId="1b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1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Обычный1"/>
    <w:pPr>
      <w:widowControl w:val="0"/>
      <w:suppressAutoHyphens/>
    </w:pPr>
    <w:rPr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2">
    <w:name w:val="222"/>
    <w:basedOn w:val="a"/>
    <w:pPr>
      <w:widowControl w:val="0"/>
      <w:numPr>
        <w:numId w:val="2"/>
      </w:numPr>
      <w:tabs>
        <w:tab w:val="left" w:pos="426"/>
      </w:tabs>
      <w:autoSpaceDE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2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fb"/>
    <w:next w:val="afb"/>
    <w:pPr>
      <w:keepNext/>
      <w:jc w:val="center"/>
    </w:pPr>
    <w:rPr>
      <w:b/>
      <w:bCs/>
      <w:sz w:val="32"/>
      <w:szCs w:val="32"/>
    </w:rPr>
  </w:style>
  <w:style w:type="paragraph" w:styleId="aff3">
    <w:name w:val="Subtitle"/>
    <w:basedOn w:val="a"/>
    <w:next w:val="af3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3">
    <w:name w:val="Обычный2"/>
    <w:pPr>
      <w:widowControl w:val="0"/>
      <w:suppressAutoHyphens/>
      <w:spacing w:after="200" w:line="276" w:lineRule="auto"/>
    </w:pPr>
    <w:rPr>
      <w:rFonts w:ascii="Calibri" w:eastAsia="NSimSun" w:hAnsi="Calibri" w:cs="Lucida Sans"/>
      <w:sz w:val="22"/>
      <w:szCs w:val="22"/>
      <w:lang w:eastAsia="en-US" w:bidi="hi-IN"/>
    </w:rPr>
  </w:style>
  <w:style w:type="character" w:customStyle="1" w:styleId="24">
    <w:name w:val="Основной шрифт абзаца2"/>
    <w:rsid w:val="00AA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YolkinaLL</dc:creator>
  <cp:keywords/>
  <cp:lastModifiedBy>user</cp:lastModifiedBy>
  <cp:revision>5</cp:revision>
  <cp:lastPrinted>2016-10-04T06:08:00Z</cp:lastPrinted>
  <dcterms:created xsi:type="dcterms:W3CDTF">2025-07-08T12:43:00Z</dcterms:created>
  <dcterms:modified xsi:type="dcterms:W3CDTF">2025-07-09T04:54:00Z</dcterms:modified>
</cp:coreProperties>
</file>