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0CBF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 на поставку модульного быстровозводимого здания («Учебный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»).</w:t>
      </w:r>
    </w:p>
    <w:p w14:paraId="1E2DFE3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C9F62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Внутренние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абаритные размеры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помещения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Длина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000мм., Ширина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- 50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00мм., Высота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00мм.</w:t>
      </w:r>
    </w:p>
    <w:p w14:paraId="249618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Кровля: двухсканная из профильного листа, стропильная система из пиломатериала хвойной породы.</w:t>
      </w:r>
    </w:p>
    <w:p w14:paraId="06673A9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Стены: трёхслойная сэндвич-панель, толщиной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- 1</w:t>
      </w:r>
      <w:r>
        <w:rPr>
          <w:rFonts w:ascii="Times New Roman" w:hAnsi="Times New Roman" w:cs="Times New Roman"/>
          <w:sz w:val="24"/>
          <w:szCs w:val="24"/>
          <w:lang w:val="ru-RU"/>
        </w:rPr>
        <w:t>00 мм</w:t>
      </w:r>
    </w:p>
    <w:p w14:paraId="440F6D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Утеплитель базальтовая вата или эквивалент.</w:t>
      </w:r>
    </w:p>
    <w:p w14:paraId="5587DE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Утепление пола и потолка базальтовая вата или эквивалент, толщиной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100 мм.</w:t>
      </w:r>
    </w:p>
    <w:p w14:paraId="5AF7FA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Обшивка пола и потолка ОСП, толщиной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12мм.</w:t>
      </w:r>
    </w:p>
    <w:p w14:paraId="0A54975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Окна: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шт., размер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 1,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м., поворотно-откидная система</w:t>
      </w:r>
    </w:p>
    <w:p w14:paraId="592AFB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Входная металлическая утепленная дверь.</w:t>
      </w:r>
    </w:p>
    <w:p w14:paraId="385EE1E6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Внутренняя электропроводка, светильники и розетки - в наличии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D988FC1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Наличие санитарно-бытового помещение (туалет, раковина)</w:t>
      </w:r>
    </w:p>
    <w:p w14:paraId="7D7D9B41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Наличие технического помещения - 1,0х2,0 м. </w:t>
      </w:r>
    </w:p>
    <w:p w14:paraId="0C605A9F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Отопление - электрические конвекторы</w:t>
      </w:r>
    </w:p>
    <w:p w14:paraId="74A17F51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Водоснабжение, канализация - подключение к существующей сети.</w:t>
      </w:r>
    </w:p>
    <w:p w14:paraId="202E3CF9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Основание модуля - блочный фундамент.</w:t>
      </w:r>
      <w:bookmarkStart w:id="0" w:name="_GoBack"/>
      <w:bookmarkEnd w:id="0"/>
    </w:p>
    <w:p w14:paraId="4E536B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5DAF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поставки: в течение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 момента заключения договора.</w:t>
      </w:r>
    </w:p>
    <w:p w14:paraId="6AB275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поставки: 641313, Курганская область, Кетовский муниципальный округ, с. Лесниково, КОК «Космос».</w:t>
      </w:r>
    </w:p>
    <w:p w14:paraId="0B2CD9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10995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поставки: затраты на поставку Товара Заказчику, погрузо-разгрузочные работы, сборку и (или) установку (при необходимости), доставку Товара на адрес Заказчика 641313, Курганская область, Кетовский муниципальный округ, с. Лесниково, КОК «Космос», все налоги, таможенные пошлины, выплаченные или подлежащие выплате, страхование и прочие расходы, связанные с поставкой Товара производятся за счет сил и средств поставщика.</w:t>
      </w:r>
    </w:p>
    <w:p w14:paraId="755A05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66FF38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планировка:</w:t>
      </w:r>
    </w:p>
    <w:p w14:paraId="4FA6827D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69470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2338070" cy="1917065"/>
            <wp:effectExtent l="0" t="0" r="11430" b="635"/>
            <wp:docPr id="1" name="Изображение 1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Безымянный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B4"/>
    <w:rsid w:val="000A54B4"/>
    <w:rsid w:val="00313EEB"/>
    <w:rsid w:val="00334E07"/>
    <w:rsid w:val="00520A9E"/>
    <w:rsid w:val="005B682E"/>
    <w:rsid w:val="00630CA7"/>
    <w:rsid w:val="006D3F09"/>
    <w:rsid w:val="006E3A2D"/>
    <w:rsid w:val="009C5F56"/>
    <w:rsid w:val="00B37339"/>
    <w:rsid w:val="00CC42DF"/>
    <w:rsid w:val="00D31439"/>
    <w:rsid w:val="00E94050"/>
    <w:rsid w:val="00F6413C"/>
    <w:rsid w:val="05EA4F9F"/>
    <w:rsid w:val="2EE14D76"/>
    <w:rsid w:val="3E065AFF"/>
    <w:rsid w:val="737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1108</Characters>
  <Lines>9</Lines>
  <Paragraphs>2</Paragraphs>
  <TotalTime>53</TotalTime>
  <ScaleCrop>false</ScaleCrop>
  <LinksUpToDate>false</LinksUpToDate>
  <CharactersWithSpaces>1300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2025-07-04T05:42:00Z</dcterms:created>
  <dc:creator>dimas</dc:creator>
  <cp:lastModifiedBy>dimas</cp:lastModifiedBy>
  <dcterms:modified xsi:type="dcterms:W3CDTF">2025-07-26T12:55:21Z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AC9DA090F418422199C39B30F21E4D0D_12</vt:lpwstr>
  </property>
</Properties>
</file>