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30" w:rsidRPr="00643E3A" w:rsidRDefault="00AC1F4B">
      <w:pPr>
        <w:rPr>
          <w:rFonts w:ascii="Cambria" w:hAnsi="Cambria" w:cstheme="minorHAnsi"/>
        </w:rPr>
      </w:pPr>
      <w:r w:rsidRPr="00643E3A">
        <w:rPr>
          <w:rFonts w:ascii="Cambria" w:hAnsi="Cambria" w:cstheme="minorHAnsi"/>
        </w:rPr>
        <w:t xml:space="preserve">Извещение </w:t>
      </w:r>
      <w:r w:rsidR="008220A4" w:rsidRPr="00643E3A">
        <w:rPr>
          <w:rFonts w:ascii="Cambria" w:hAnsi="Cambria" w:cstheme="minorHAnsi"/>
        </w:rPr>
        <w:t xml:space="preserve">№ </w:t>
      </w:r>
      <w:r w:rsidR="00E35979" w:rsidRPr="00E35979">
        <w:rPr>
          <w:rFonts w:ascii="Cambria" w:hAnsi="Cambria" w:cstheme="minorHAnsi"/>
        </w:rPr>
        <w:t>32515239779</w:t>
      </w:r>
    </w:p>
    <w:p w:rsidR="00AC1F4B" w:rsidRPr="00643E3A" w:rsidRDefault="00AC1F4B">
      <w:pPr>
        <w:rPr>
          <w:rFonts w:ascii="Cambria" w:hAnsi="Cambria" w:cstheme="minorHAnsi"/>
          <w:shd w:val="clear" w:color="auto" w:fill="FFFFFF"/>
        </w:rPr>
      </w:pPr>
      <w:r w:rsidRPr="00643E3A">
        <w:rPr>
          <w:rFonts w:ascii="Cambria" w:hAnsi="Cambria" w:cstheme="minorHAnsi"/>
        </w:rPr>
        <w:t xml:space="preserve">Объект закупки: </w:t>
      </w:r>
      <w:r w:rsidR="00A67F42" w:rsidRPr="00A67F42">
        <w:rPr>
          <w:rFonts w:ascii="Cambria" w:hAnsi="Cambria" w:cstheme="minorHAnsi"/>
        </w:rPr>
        <w:t xml:space="preserve">Кровать функциональная  </w:t>
      </w:r>
    </w:p>
    <w:p w:rsidR="004E6CAE" w:rsidRDefault="004E6CAE" w:rsidP="004E6CAE">
      <w:pPr>
        <w:rPr>
          <w:rFonts w:ascii="Times New Roman" w:hAnsi="Times New Roman" w:cs="Times New Roman"/>
          <w:sz w:val="24"/>
          <w:szCs w:val="24"/>
        </w:rPr>
      </w:pPr>
    </w:p>
    <w:p w:rsidR="00643E3A" w:rsidRDefault="00643E3A" w:rsidP="00643E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Заказчик!</w:t>
      </w:r>
    </w:p>
    <w:p w:rsidR="00EA3861" w:rsidRDefault="00643E3A" w:rsidP="00A67F42">
      <w:pPr>
        <w:ind w:firstLine="708"/>
        <w:rPr>
          <w:rFonts w:ascii="Cambria" w:hAnsi="Cambria" w:cs="Times New Roman"/>
        </w:rPr>
      </w:pPr>
      <w:r w:rsidRPr="00643E3A">
        <w:rPr>
          <w:rFonts w:ascii="Cambria" w:hAnsi="Cambria" w:cs="Times New Roman"/>
        </w:rPr>
        <w:t>Предлагаем Вам внести корректировку в опубликованное техническое задание и допустить к поставке кров</w:t>
      </w:r>
      <w:r>
        <w:rPr>
          <w:rFonts w:ascii="Cambria" w:hAnsi="Cambria" w:cs="Times New Roman"/>
        </w:rPr>
        <w:t xml:space="preserve">ать с </w:t>
      </w:r>
      <w:proofErr w:type="spellStart"/>
      <w:r>
        <w:rPr>
          <w:rFonts w:ascii="Cambria" w:hAnsi="Cambria" w:cs="Times New Roman"/>
        </w:rPr>
        <w:t>электрорегулировкой</w:t>
      </w:r>
      <w:proofErr w:type="spellEnd"/>
      <w:r>
        <w:rPr>
          <w:rFonts w:ascii="Cambria" w:hAnsi="Cambria" w:cs="Times New Roman"/>
        </w:rPr>
        <w:t xml:space="preserve"> икроножной</w:t>
      </w:r>
      <w:r w:rsidRPr="00643E3A">
        <w:rPr>
          <w:rFonts w:ascii="Cambria" w:hAnsi="Cambria" w:cs="Times New Roman"/>
        </w:rPr>
        <w:t xml:space="preserve"> секции. Такое техническое решение позволит реализовать весь необходимый заказчику функционал и обеспечить использование закупаемого товара по назначению. При механической регулировке </w:t>
      </w:r>
      <w:r>
        <w:rPr>
          <w:rFonts w:ascii="Cambria" w:hAnsi="Cambria" w:cs="Times New Roman"/>
        </w:rPr>
        <w:t xml:space="preserve">икроножной </w:t>
      </w:r>
      <w:r w:rsidRPr="00643E3A">
        <w:rPr>
          <w:rFonts w:ascii="Cambria" w:hAnsi="Cambria" w:cs="Times New Roman"/>
        </w:rPr>
        <w:t xml:space="preserve">секции усложняется процесс манипуляции при нахождении пациента в кровати, чем выше вес пациента, тем больше необходимо прикладывать усилий. При </w:t>
      </w:r>
      <w:proofErr w:type="spellStart"/>
      <w:r w:rsidRPr="00643E3A">
        <w:rPr>
          <w:rFonts w:ascii="Cambria" w:hAnsi="Cambria" w:cs="Times New Roman"/>
        </w:rPr>
        <w:t>электрорегулировке</w:t>
      </w:r>
      <w:proofErr w:type="spellEnd"/>
      <w:r w:rsidRPr="00643E3A">
        <w:rPr>
          <w:rFonts w:ascii="Cambria" w:hAnsi="Cambria" w:cs="Times New Roman"/>
        </w:rPr>
        <w:t xml:space="preserve"> ус</w:t>
      </w:r>
      <w:r>
        <w:rPr>
          <w:rFonts w:ascii="Cambria" w:hAnsi="Cambria" w:cs="Times New Roman"/>
        </w:rPr>
        <w:t>илия минимальны. Хотим отметить</w:t>
      </w:r>
      <w:r w:rsidRPr="00643E3A">
        <w:rPr>
          <w:rFonts w:ascii="Cambria" w:hAnsi="Cambria" w:cs="Times New Roman"/>
        </w:rPr>
        <w:t>,</w:t>
      </w:r>
      <w:r>
        <w:rPr>
          <w:rFonts w:ascii="Cambria" w:hAnsi="Cambria" w:cs="Times New Roman"/>
        </w:rPr>
        <w:t xml:space="preserve"> </w:t>
      </w:r>
      <w:r w:rsidRPr="00643E3A">
        <w:rPr>
          <w:rFonts w:ascii="Cambria" w:hAnsi="Cambria" w:cs="Times New Roman"/>
        </w:rPr>
        <w:t>что механическая регулировка больше подвержена износу со временем и отказу механизма. Кроме того, механическая регулировка требует обслуживания, как минимум, смазки трущихся поверхностей, что со временем приводит к загрязнению механизма и усложнению процесса санитарной обработки. Таким образом, создаётся много неудобств, трудозатрат и потери времени. При электрической регулировке движение секци</w:t>
      </w:r>
      <w:r w:rsidR="00A67F42">
        <w:rPr>
          <w:rFonts w:ascii="Cambria" w:hAnsi="Cambria" w:cs="Times New Roman"/>
        </w:rPr>
        <w:t>и</w:t>
      </w:r>
      <w:r w:rsidRPr="00643E3A">
        <w:rPr>
          <w:rFonts w:ascii="Cambria" w:hAnsi="Cambria" w:cs="Times New Roman"/>
        </w:rPr>
        <w:t xml:space="preserve"> происходит при помощи ручного пульта управления, который может производить фиксацию бесчисленного множества положений. Моторы приводного механизма скрыты в остове кровати и в зависимости от модели приподнимают одну или несколько секций одновременно или по</w:t>
      </w:r>
      <w:r w:rsidR="00EA3861">
        <w:rPr>
          <w:rFonts w:ascii="Cambria" w:hAnsi="Cambria" w:cs="Times New Roman"/>
        </w:rPr>
        <w:t xml:space="preserve"> </w:t>
      </w:r>
      <w:r w:rsidRPr="00643E3A">
        <w:rPr>
          <w:rFonts w:ascii="Cambria" w:hAnsi="Cambria" w:cs="Times New Roman"/>
        </w:rPr>
        <w:t xml:space="preserve">очереди. На случай отсутствия электроэнергии в комплекте у большинства производителей имеется резервный аккумулятор, который подключается к работе в случае необходимости. </w:t>
      </w:r>
      <w:proofErr w:type="spellStart"/>
      <w:r w:rsidRPr="00643E3A">
        <w:rPr>
          <w:rFonts w:ascii="Cambria" w:hAnsi="Cambria" w:cs="Times New Roman"/>
        </w:rPr>
        <w:t>Электрорегулировка</w:t>
      </w:r>
      <w:proofErr w:type="spellEnd"/>
      <w:r w:rsidRPr="00643E3A">
        <w:rPr>
          <w:rFonts w:ascii="Cambria" w:hAnsi="Cambria" w:cs="Times New Roman"/>
        </w:rPr>
        <w:t xml:space="preserve"> является современным механизмом и распространена у многих крупных производителей функциональных кроватей, так как имеет много преимуществ. Таким образом, возможность поставки кроватей с регулировкой всех  секций  с помощью электропривода  будет являться улучшением характеристик запрашиваемой кровати. </w:t>
      </w:r>
    </w:p>
    <w:p w:rsidR="00EA3861" w:rsidRDefault="00643E3A" w:rsidP="00A67F42">
      <w:pPr>
        <w:ind w:firstLine="708"/>
        <w:rPr>
          <w:rFonts w:ascii="Cambria" w:hAnsi="Cambria" w:cs="Times New Roman"/>
        </w:rPr>
      </w:pPr>
      <w:r w:rsidRPr="00643E3A">
        <w:rPr>
          <w:rFonts w:ascii="Cambria" w:hAnsi="Cambria" w:cs="Times New Roman"/>
        </w:rPr>
        <w:t xml:space="preserve">Следовательно, просим Вас внести изменения в данную редакцию и дополнить возможность регулировки </w:t>
      </w:r>
      <w:r>
        <w:rPr>
          <w:rFonts w:ascii="Cambria" w:hAnsi="Cambria" w:cs="Times New Roman"/>
        </w:rPr>
        <w:t>икро</w:t>
      </w:r>
      <w:r w:rsidRPr="00643E3A">
        <w:rPr>
          <w:rFonts w:ascii="Cambria" w:hAnsi="Cambria" w:cs="Times New Roman"/>
        </w:rPr>
        <w:t>ножной секции при помощи электропривода:</w:t>
      </w:r>
      <w:r w:rsidR="00EA3861">
        <w:rPr>
          <w:rFonts w:ascii="Cambria" w:hAnsi="Cambria" w:cs="Times New Roman"/>
        </w:rPr>
        <w:t xml:space="preserve"> </w:t>
      </w:r>
    </w:p>
    <w:p w:rsidR="00643E3A" w:rsidRDefault="00EA3861" w:rsidP="00A67F42">
      <w:pPr>
        <w:ind w:firstLine="708"/>
        <w:rPr>
          <w:rFonts w:ascii="Cambria" w:hAnsi="Cambria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Регулировка положения секции голени – механическая </w:t>
      </w:r>
      <w:r w:rsidRPr="00EA3861">
        <w:rPr>
          <w:rFonts w:ascii="Times New Roman" w:eastAsia="Times New Roman" w:hAnsi="Times New Roman" w:cs="Times New Roman"/>
          <w:u w:val="single"/>
          <w:lang w:eastAsia="ru-RU"/>
        </w:rPr>
        <w:t>или с помощью электропривода</w:t>
      </w:r>
      <w:r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EE5AAF">
        <w:rPr>
          <w:rFonts w:ascii="Times New Roman" w:eastAsia="Times New Roman" w:hAnsi="Times New Roman" w:cs="Times New Roman"/>
          <w:lang w:eastAsia="ru-RU"/>
        </w:rPr>
        <w:t xml:space="preserve"> наличие.</w:t>
      </w:r>
    </w:p>
    <w:p w:rsidR="00EA3861" w:rsidRDefault="00EA3861" w:rsidP="00EA3861">
      <w:pPr>
        <w:ind w:left="142" w:firstLine="99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mbria" w:hAnsi="Cambria" w:cs="Times New Roman"/>
        </w:rPr>
        <w:t xml:space="preserve">В техническом задании присутствует требование </w:t>
      </w:r>
      <w:r w:rsidRPr="00EA3861">
        <w:rPr>
          <w:rFonts w:ascii="Cambria" w:hAnsi="Cambria" w:cs="Times New Roman"/>
        </w:rPr>
        <w:t>Высота ложа кровати в крайнем нижнем положении - ≤ 375 мм</w:t>
      </w:r>
      <w:proofErr w:type="gramStart"/>
      <w:r>
        <w:rPr>
          <w:rFonts w:ascii="Cambria" w:hAnsi="Cambria" w:cs="Times New Roman"/>
        </w:rPr>
        <w:t xml:space="preserve">. </w:t>
      </w:r>
      <w:r w:rsidRPr="00EA3861">
        <w:rPr>
          <w:rFonts w:ascii="Cambria" w:hAnsi="Cambria" w:cs="Times New Roman"/>
        </w:rPr>
        <w:t>»</w:t>
      </w:r>
      <w:proofErr w:type="gramEnd"/>
      <w:r w:rsidRPr="00EA3861">
        <w:rPr>
          <w:rFonts w:ascii="Cambria" w:hAnsi="Cambria" w:cs="Times New Roman"/>
        </w:rPr>
        <w:t>. Данное требование является излишним критерием</w:t>
      </w:r>
      <w:r>
        <w:rPr>
          <w:rFonts w:ascii="Cambria" w:hAnsi="Cambria" w:cs="Times New Roman"/>
        </w:rPr>
        <w:t>,</w:t>
      </w:r>
      <w:r w:rsidRPr="00EA3861">
        <w:rPr>
          <w:rFonts w:ascii="Cambria" w:hAnsi="Cambria" w:cs="Times New Roman"/>
        </w:rPr>
        <w:t xml:space="preserve"> создаваемым преимущества для отдельного поставщика.</w:t>
      </w:r>
      <w:r w:rsidRPr="00EA3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обеспечения комфортных уровней положения ложа кровати для пациента и медицинских работников </w:t>
      </w:r>
      <w:r w:rsidRPr="00EA38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успешно используются</w:t>
      </w:r>
      <w:r w:rsidRPr="00EA3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кровати с нижней границей значения высоты </w:t>
      </w:r>
      <w:r w:rsidRPr="00EA38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ложа </w:t>
      </w:r>
      <w:r w:rsidR="007575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400. </w:t>
      </w:r>
      <w:r w:rsidRPr="00EA3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этом они </w:t>
      </w:r>
      <w:r w:rsidRPr="00EA38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не являются менее удобными в использовании для пациента и медицинского персонала при выполнении действий направленных на перекладывание пациента или проведения медицинских манипуляций, а так же при «</w:t>
      </w:r>
      <w:proofErr w:type="spellStart"/>
      <w:r w:rsidRPr="00EA38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присаживании</w:t>
      </w:r>
      <w:proofErr w:type="spellEnd"/>
      <w:r w:rsidRPr="00EA38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</w:t>
      </w:r>
      <w:r w:rsidRPr="00EA3861">
        <w:rPr>
          <w:rFonts w:ascii="Times New Roman" w:eastAsia="Calibri" w:hAnsi="Times New Roman" w:cs="Times New Roman"/>
          <w:color w:val="000000"/>
          <w:sz w:val="24"/>
          <w:szCs w:val="24"/>
        </w:rPr>
        <w:t>или вставания пациента с кровати без посторонней помощи</w:t>
      </w:r>
      <w:r w:rsidRPr="00EA38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Разница в высоте </w:t>
      </w:r>
      <w:r w:rsidR="00EE5A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25</w:t>
      </w:r>
      <w:r w:rsidRPr="00EA38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мм не является клинически значимым параметром.</w:t>
      </w:r>
      <w:r w:rsidRPr="00EA3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Просим внести изменения и расширить диапазон регулировки высоты. </w:t>
      </w:r>
      <w:r w:rsidRPr="00EA3861">
        <w:rPr>
          <w:rFonts w:ascii="Times New Roman" w:eastAsia="Calibri" w:hAnsi="Times New Roman" w:cs="Times New Roman"/>
          <w:sz w:val="24"/>
          <w:szCs w:val="24"/>
        </w:rPr>
        <w:t>Данные изменения не ухудшит те</w:t>
      </w:r>
      <w:r w:rsidR="00EE5AAF">
        <w:rPr>
          <w:rFonts w:ascii="Times New Roman" w:eastAsia="Calibri" w:hAnsi="Times New Roman" w:cs="Times New Roman"/>
          <w:sz w:val="24"/>
          <w:szCs w:val="24"/>
        </w:rPr>
        <w:t>хнических характеристик изделия.</w:t>
      </w:r>
    </w:p>
    <w:p w:rsidR="00643E3A" w:rsidRDefault="00EE5AAF" w:rsidP="00EE5AAF">
      <w:pPr>
        <w:ind w:firstLine="708"/>
        <w:rPr>
          <w:rFonts w:ascii="Cambria" w:hAnsi="Cambria" w:cs="Times New Roman"/>
        </w:rPr>
      </w:pPr>
      <w:r>
        <w:rPr>
          <w:rFonts w:ascii="Cambria" w:hAnsi="Cambria" w:cs="Times New Roman"/>
        </w:rPr>
        <w:t>П</w:t>
      </w:r>
      <w:r w:rsidRPr="00643E3A">
        <w:rPr>
          <w:rFonts w:ascii="Cambria" w:hAnsi="Cambria" w:cs="Times New Roman"/>
        </w:rPr>
        <w:t xml:space="preserve">росим Вас внести изменения </w:t>
      </w:r>
      <w:r>
        <w:rPr>
          <w:rFonts w:ascii="Cambria" w:hAnsi="Cambria" w:cs="Times New Roman"/>
        </w:rPr>
        <w:t xml:space="preserve"> и изложить </w:t>
      </w:r>
      <w:r w:rsidRPr="00643E3A">
        <w:rPr>
          <w:rFonts w:ascii="Cambria" w:hAnsi="Cambria" w:cs="Times New Roman"/>
        </w:rPr>
        <w:t xml:space="preserve">в </w:t>
      </w:r>
      <w:r>
        <w:rPr>
          <w:rFonts w:ascii="Cambria" w:hAnsi="Cambria" w:cs="Times New Roman"/>
        </w:rPr>
        <w:t xml:space="preserve">следующей </w:t>
      </w:r>
      <w:r w:rsidRPr="00643E3A">
        <w:rPr>
          <w:rFonts w:ascii="Cambria" w:hAnsi="Cambria" w:cs="Times New Roman"/>
        </w:rPr>
        <w:t>редакци</w:t>
      </w:r>
      <w:r>
        <w:rPr>
          <w:rFonts w:ascii="Cambria" w:hAnsi="Cambria" w:cs="Times New Roman"/>
        </w:rPr>
        <w:t>и</w:t>
      </w:r>
      <w:r w:rsidRPr="00643E3A">
        <w:rPr>
          <w:rFonts w:ascii="Cambria" w:hAnsi="Cambria" w:cs="Times New Roman"/>
        </w:rPr>
        <w:t>:</w:t>
      </w:r>
      <w:r>
        <w:rPr>
          <w:rFonts w:ascii="Cambria" w:hAnsi="Cambria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Высота ложа кровати в крайнем нижнем положении </w:t>
      </w:r>
      <w:r w:rsidR="00A42452" w:rsidRPr="00A42452">
        <w:rPr>
          <w:rFonts w:ascii="Times New Roman" w:hAnsi="Times New Roman" w:cs="Times New Roman"/>
          <w:color w:val="000000"/>
        </w:rPr>
        <w:t>≤ 400 мм</w:t>
      </w:r>
    </w:p>
    <w:p w:rsidR="00881D12" w:rsidRDefault="00881D12" w:rsidP="00EA3861">
      <w:pPr>
        <w:ind w:firstLine="708"/>
        <w:rPr>
          <w:rFonts w:ascii="Cambria" w:hAnsi="Cambria" w:cs="Times New Roman"/>
        </w:rPr>
      </w:pPr>
      <w:r w:rsidRPr="00881D12">
        <w:rPr>
          <w:rFonts w:ascii="Cambria" w:hAnsi="Cambria" w:cs="Times New Roman"/>
        </w:rPr>
        <w:lastRenderedPageBreak/>
        <w:t xml:space="preserve">Изменение данных показателей никак не ухудшит общие характеристики медицинского изделия. Так же позволит предложить к поставке на данной закупке другие качественные и надежные кровати других российских и импортных производителей, что в свою очередь позволит соблюсти фактор здоровой конкуренции. При этом внесение данных изменений не повлияет на медицинский функционал кровати, будет </w:t>
      </w:r>
      <w:proofErr w:type="gramStart"/>
      <w:r w:rsidRPr="00881D12">
        <w:rPr>
          <w:rFonts w:ascii="Cambria" w:hAnsi="Cambria" w:cs="Times New Roman"/>
        </w:rPr>
        <w:t>соответствовать  всем</w:t>
      </w:r>
      <w:proofErr w:type="gramEnd"/>
      <w:r w:rsidRPr="00881D12">
        <w:rPr>
          <w:rFonts w:ascii="Cambria" w:hAnsi="Cambria" w:cs="Times New Roman"/>
        </w:rPr>
        <w:t xml:space="preserve"> заявленным требованиям Заказчика, а так же будет отвечать всем современным направлениям развития медицины в оптимизации и</w:t>
      </w:r>
      <w:r>
        <w:rPr>
          <w:rFonts w:ascii="Cambria" w:hAnsi="Cambria" w:cs="Times New Roman"/>
        </w:rPr>
        <w:t>спользования медицинской мебели</w:t>
      </w:r>
      <w:r w:rsidRPr="00881D12">
        <w:rPr>
          <w:rFonts w:ascii="Cambria" w:hAnsi="Cambria" w:cs="Times New Roman"/>
        </w:rPr>
        <w:t>.</w:t>
      </w:r>
    </w:p>
    <w:p w:rsidR="005F45D5" w:rsidRDefault="005F45D5" w:rsidP="00EA3861">
      <w:pPr>
        <w:ind w:firstLine="708"/>
        <w:rPr>
          <w:rFonts w:ascii="Cambria" w:hAnsi="Cambria" w:cs="Times New Roman"/>
        </w:rPr>
      </w:pPr>
    </w:p>
    <w:p w:rsidR="005F45D5" w:rsidRPr="005F45D5" w:rsidRDefault="005F45D5" w:rsidP="00EA3861">
      <w:pPr>
        <w:ind w:firstLine="708"/>
        <w:rPr>
          <w:rFonts w:ascii="Cambria" w:hAnsi="Cambria" w:cs="Times New Roman"/>
          <w:b/>
          <w:u w:val="single"/>
        </w:rPr>
      </w:pPr>
      <w:r w:rsidRPr="005F45D5">
        <w:rPr>
          <w:rFonts w:ascii="Cambria" w:hAnsi="Cambria" w:cs="Times New Roman"/>
          <w:b/>
          <w:u w:val="single"/>
        </w:rPr>
        <w:t>Ответ на запрос:</w:t>
      </w:r>
    </w:p>
    <w:p w:rsidR="005F45D5" w:rsidRPr="005F45D5" w:rsidRDefault="005F45D5" w:rsidP="005F45D5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5">
        <w:rPr>
          <w:rFonts w:ascii="Times New Roman" w:eastAsia="Calibri" w:hAnsi="Times New Roman" w:cs="Times New Roman"/>
          <w:sz w:val="24"/>
          <w:szCs w:val="24"/>
        </w:rPr>
        <w:t>В силу требований норм 223-ФЗ коммуникация между поставщиком и заказчиком осуществляется путем обмена электронными документами через оператора электронной площадки (часть 4 статьи 3.3).</w:t>
      </w:r>
    </w:p>
    <w:p w:rsidR="005F45D5" w:rsidRPr="005F45D5" w:rsidRDefault="005F45D5" w:rsidP="005F45D5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5">
        <w:rPr>
          <w:rFonts w:ascii="Times New Roman" w:eastAsia="Calibri" w:hAnsi="Times New Roman" w:cs="Times New Roman"/>
          <w:sz w:val="24"/>
          <w:szCs w:val="24"/>
        </w:rPr>
        <w:t>Как следует из поступившего под видом запроса участника электронного документа, участник не нуждается в каких-либо разъяснениях, сам является профессиональным участником, досконально ориентирующемся на рынке товаров, являющихся предметом конкурентной закупки, а сам документ является попыткой начать переговоры с Заказчиком с целью изменить некоторые характеристики закупаемого товара таким образом, чтобы получить необоснованные конкурентные преимущества по отношению к другим участником. Таким образом, участник пытается вместо Заказчика определять потребности последнего.</w:t>
      </w:r>
    </w:p>
    <w:p w:rsidR="005F45D5" w:rsidRPr="005F45D5" w:rsidRDefault="005F45D5" w:rsidP="005F45D5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5">
        <w:rPr>
          <w:rFonts w:ascii="Times New Roman" w:eastAsia="Calibri" w:hAnsi="Times New Roman" w:cs="Times New Roman"/>
          <w:sz w:val="24"/>
          <w:szCs w:val="24"/>
        </w:rPr>
        <w:t xml:space="preserve">Однако, целями регулирования 223-ФЗ являются   в первую очередь создание условий для своевременного и полного удовлетворения потребностей заказчика, в товарах, работах, услугах, в том числе для целей коммерческого использования, </w:t>
      </w:r>
      <w:r w:rsidRPr="005F45D5">
        <w:rPr>
          <w:rFonts w:ascii="Times New Roman" w:eastAsia="Calibri" w:hAnsi="Times New Roman" w:cs="Times New Roman"/>
          <w:sz w:val="24"/>
          <w:szCs w:val="24"/>
          <w:u w:val="single"/>
        </w:rPr>
        <w:t>с необходимыми показателями цены, качества и надежности</w:t>
      </w:r>
      <w:r w:rsidRPr="005F45D5">
        <w:rPr>
          <w:rFonts w:ascii="Times New Roman" w:eastAsia="Calibri" w:hAnsi="Times New Roman" w:cs="Times New Roman"/>
          <w:sz w:val="24"/>
          <w:szCs w:val="24"/>
        </w:rPr>
        <w:t>, эффективное использование денежных средств, расширение возможностей участия юридических и физических лиц в закупке товаров, работ, услуг (далее также - закупка)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 Таким образом, только заказчик определяет показатели цены, качества и надежности, но никак не поставщик.</w:t>
      </w:r>
    </w:p>
    <w:p w:rsidR="005F45D5" w:rsidRPr="005F45D5" w:rsidRDefault="005F45D5" w:rsidP="005F45D5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5">
        <w:rPr>
          <w:rFonts w:ascii="Times New Roman" w:eastAsia="Calibri" w:hAnsi="Times New Roman" w:cs="Times New Roman"/>
          <w:sz w:val="24"/>
          <w:szCs w:val="24"/>
        </w:rPr>
        <w:t>В силу этого в части 9 статьи 3.3 закона 223-ФЗ установлено императивное требование, согласно которому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случае, если в результате этих переговоров создаются преимущественные условия для участия в конкурентной закупке в электронной форме и (или) условия для разглашения конфиденциальной информации.</w:t>
      </w:r>
    </w:p>
    <w:p w:rsidR="005F45D5" w:rsidRPr="005F45D5" w:rsidRDefault="005F45D5" w:rsidP="005F45D5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5">
        <w:rPr>
          <w:rFonts w:ascii="Times New Roman" w:eastAsia="Calibri" w:hAnsi="Times New Roman" w:cs="Times New Roman"/>
          <w:sz w:val="24"/>
          <w:szCs w:val="24"/>
        </w:rPr>
        <w:t>Указанное соответствует и давно сложившейся судебной практике</w:t>
      </w:r>
      <w:r w:rsidRPr="005F45D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5F45D5">
        <w:rPr>
          <w:rFonts w:ascii="Times New Roman" w:eastAsia="Calibri" w:hAnsi="Times New Roman" w:cs="Times New Roman"/>
          <w:sz w:val="24"/>
          <w:szCs w:val="24"/>
        </w:rPr>
        <w:t>Поэтому</w:t>
      </w:r>
      <w:proofErr w:type="gramEnd"/>
      <w:r w:rsidRPr="005F45D5">
        <w:rPr>
          <w:rFonts w:ascii="Times New Roman" w:eastAsia="Calibri" w:hAnsi="Times New Roman" w:cs="Times New Roman"/>
          <w:sz w:val="24"/>
          <w:szCs w:val="24"/>
        </w:rPr>
        <w:t xml:space="preserve"> считаем необходимым обратить внимание потенциальных участников, что в Постановлении </w:t>
      </w:r>
      <w:r w:rsidRPr="005F45D5">
        <w:rPr>
          <w:rFonts w:ascii="Times New Roman" w:eastAsia="Calibri" w:hAnsi="Times New Roman" w:cs="Times New Roman"/>
          <w:sz w:val="24"/>
          <w:szCs w:val="24"/>
        </w:rPr>
        <w:lastRenderedPageBreak/>
        <w:t>Президиума ВАС РФ от 28 декабря 2010 года № 11017/10 определены цели и задачи законодательства, регламентирующего осуществление государственных и муниципальных закупок, и устанавливается что задачей Заказчика является удовлетворение своих потребностей, а не обеспечение доступа к торгам максимально широкому кругу лиц.</w:t>
      </w:r>
    </w:p>
    <w:p w:rsidR="005F45D5" w:rsidRPr="005F45D5" w:rsidRDefault="005F45D5" w:rsidP="005F45D5">
      <w:pPr>
        <w:keepLine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5">
        <w:rPr>
          <w:rFonts w:ascii="Times New Roman" w:eastAsia="Calibri" w:hAnsi="Times New Roman" w:cs="Times New Roman"/>
          <w:sz w:val="24"/>
          <w:szCs w:val="24"/>
        </w:rPr>
        <w:t xml:space="preserve">Заказчик при осуществлении закупок товаров работ и услуг руководствуется положениями Федерального закона № 223-ФЗ от 18 июля 2011 года «О закупках товаров, работ, услуг отдельными видами юридических лиц» и разработанного и утвержденного Положения о закупках товаров, работ, услуг государственного автономного учреждения здравоохранения Свердловской области «Городская клиническая больница № 40 город Екатеринбург».  </w:t>
      </w:r>
    </w:p>
    <w:p w:rsidR="005F45D5" w:rsidRPr="005F45D5" w:rsidRDefault="005F45D5" w:rsidP="005F45D5">
      <w:pPr>
        <w:keepLine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5">
        <w:rPr>
          <w:rFonts w:ascii="Times New Roman" w:eastAsia="Calibri" w:hAnsi="Times New Roman" w:cs="Times New Roman"/>
          <w:sz w:val="24"/>
          <w:szCs w:val="24"/>
        </w:rPr>
        <w:t xml:space="preserve">Описание объекта закупки полностью соответствует Положению Заказчика и нормам Федерального закона № 223-ФЗ от 18 июля 2011 года «О закупках товаров, работ, услуг отдельными видами юридических лиц», Федерального закона № 135 от 26 июля 2006 </w:t>
      </w:r>
      <w:proofErr w:type="gramStart"/>
      <w:r w:rsidRPr="005F45D5">
        <w:rPr>
          <w:rFonts w:ascii="Times New Roman" w:eastAsia="Calibri" w:hAnsi="Times New Roman" w:cs="Times New Roman"/>
          <w:sz w:val="24"/>
          <w:szCs w:val="24"/>
        </w:rPr>
        <w:t>года  «</w:t>
      </w:r>
      <w:proofErr w:type="gramEnd"/>
      <w:r w:rsidRPr="005F45D5">
        <w:rPr>
          <w:rFonts w:ascii="Times New Roman" w:eastAsia="Calibri" w:hAnsi="Times New Roman" w:cs="Times New Roman"/>
          <w:sz w:val="24"/>
          <w:szCs w:val="24"/>
        </w:rPr>
        <w:t>О защите конкуренции» и пункту 75 Положения о закупках товаров, работ, услуг государственного автономного учреждения здравоохранения Свердловской области «Городская клиническая больница № 40 город Екатеринбург».</w:t>
      </w:r>
    </w:p>
    <w:p w:rsidR="005F45D5" w:rsidRPr="005F45D5" w:rsidRDefault="005F45D5" w:rsidP="005F45D5">
      <w:pPr>
        <w:keepLine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5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подачей запроса о даче разъяснений пытается добиться от заказчика внести изменения в описание объекта закупки таким образом, чтобы предложить </w:t>
      </w:r>
      <w:proofErr w:type="gramStart"/>
      <w:r w:rsidRPr="005F45D5">
        <w:rPr>
          <w:rFonts w:ascii="Times New Roman" w:eastAsia="Calibri" w:hAnsi="Times New Roman" w:cs="Times New Roman"/>
          <w:bCs/>
          <w:sz w:val="24"/>
          <w:szCs w:val="24"/>
        </w:rPr>
        <w:t>товар</w:t>
      </w:r>
      <w:proofErr w:type="gramEnd"/>
      <w:r w:rsidRPr="005F45D5">
        <w:rPr>
          <w:rFonts w:ascii="Times New Roman" w:eastAsia="Calibri" w:hAnsi="Times New Roman" w:cs="Times New Roman"/>
          <w:bCs/>
          <w:sz w:val="24"/>
          <w:szCs w:val="24"/>
        </w:rPr>
        <w:t xml:space="preserve"> имеющийся у него.</w:t>
      </w:r>
    </w:p>
    <w:p w:rsidR="005F45D5" w:rsidRPr="005F45D5" w:rsidRDefault="005F45D5" w:rsidP="005F45D5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5D5">
        <w:rPr>
          <w:rFonts w:ascii="Times New Roman" w:eastAsia="Calibri" w:hAnsi="Times New Roman" w:cs="Times New Roman"/>
          <w:sz w:val="24"/>
          <w:szCs w:val="24"/>
        </w:rPr>
        <w:t>Особо обращаем внимание, что направление под видом запроса предложений заказчику о поставке товаров с иными характеристиками является злоупотреблением правом и не допустимо в силу норм ст. 10 ГК РФ.</w:t>
      </w:r>
    </w:p>
    <w:p w:rsidR="005F45D5" w:rsidRPr="005F45D5" w:rsidRDefault="005F45D5" w:rsidP="005F45D5">
      <w:pPr>
        <w:adjustRightInd w:val="0"/>
        <w:snapToGrid w:val="0"/>
        <w:spacing w:after="12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5D5">
        <w:rPr>
          <w:rFonts w:ascii="Times New Roman" w:eastAsia="Calibri" w:hAnsi="Times New Roman" w:cs="Times New Roman"/>
          <w:sz w:val="24"/>
          <w:szCs w:val="24"/>
        </w:rPr>
        <w:t>В силу изложенного установленные требования к товару являются клинически обоснованными, и отражают реальную и необходимую потребность Заказчика.</w:t>
      </w:r>
    </w:p>
    <w:p w:rsidR="005F45D5" w:rsidRPr="00643E3A" w:rsidRDefault="005F45D5" w:rsidP="00EA3861">
      <w:pPr>
        <w:ind w:firstLine="708"/>
        <w:rPr>
          <w:rFonts w:ascii="Cambria" w:hAnsi="Cambria" w:cs="Times New Roman"/>
        </w:rPr>
      </w:pPr>
      <w:bookmarkStart w:id="0" w:name="_GoBack"/>
      <w:bookmarkEnd w:id="0"/>
    </w:p>
    <w:sectPr w:rsidR="005F45D5" w:rsidRPr="00643E3A" w:rsidSect="00502B1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1D37"/>
    <w:multiLevelType w:val="hybridMultilevel"/>
    <w:tmpl w:val="DBACD3FA"/>
    <w:lvl w:ilvl="0" w:tplc="4FCE12B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5D5E34"/>
    <w:multiLevelType w:val="hybridMultilevel"/>
    <w:tmpl w:val="F9B0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555F5"/>
    <w:multiLevelType w:val="hybridMultilevel"/>
    <w:tmpl w:val="06FEB6D2"/>
    <w:lvl w:ilvl="0" w:tplc="17183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0"/>
    <w:rsid w:val="0022251D"/>
    <w:rsid w:val="00254895"/>
    <w:rsid w:val="00410774"/>
    <w:rsid w:val="004569A6"/>
    <w:rsid w:val="004E6CAE"/>
    <w:rsid w:val="00502B1A"/>
    <w:rsid w:val="00534EC0"/>
    <w:rsid w:val="005B2038"/>
    <w:rsid w:val="005F45D5"/>
    <w:rsid w:val="00643E3A"/>
    <w:rsid w:val="006F1CD8"/>
    <w:rsid w:val="007337E4"/>
    <w:rsid w:val="007575B8"/>
    <w:rsid w:val="008220A4"/>
    <w:rsid w:val="00881D12"/>
    <w:rsid w:val="008C5412"/>
    <w:rsid w:val="00971269"/>
    <w:rsid w:val="009B629A"/>
    <w:rsid w:val="00A42452"/>
    <w:rsid w:val="00A67F42"/>
    <w:rsid w:val="00AC1F4B"/>
    <w:rsid w:val="00BD5A31"/>
    <w:rsid w:val="00CE6230"/>
    <w:rsid w:val="00CF3903"/>
    <w:rsid w:val="00D51F90"/>
    <w:rsid w:val="00E35979"/>
    <w:rsid w:val="00EA3861"/>
    <w:rsid w:val="00EC6CDE"/>
    <w:rsid w:val="00E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348E-00C3-4E8E-98AF-394D0866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0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F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3903"/>
    <w:pPr>
      <w:ind w:left="720"/>
      <w:contextualSpacing/>
    </w:pPr>
  </w:style>
  <w:style w:type="paragraph" w:styleId="a5">
    <w:name w:val="No Spacing"/>
    <w:uiPriority w:val="1"/>
    <w:qFormat/>
    <w:rsid w:val="005B20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20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5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user122</dc:creator>
  <cp:lastModifiedBy>Любимкова Елена Владимировна</cp:lastModifiedBy>
  <cp:revision>3</cp:revision>
  <cp:lastPrinted>2025-09-25T07:38:00Z</cp:lastPrinted>
  <dcterms:created xsi:type="dcterms:W3CDTF">2025-09-26T03:23:00Z</dcterms:created>
  <dcterms:modified xsi:type="dcterms:W3CDTF">2025-09-26T09:38:00Z</dcterms:modified>
</cp:coreProperties>
</file>