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 извещению о проведении закупки </w:t>
      </w:r>
    </w:p>
    <w:p w:rsidR="00396567" w:rsidRDefault="00396567">
      <w:pPr>
        <w:jc w:val="center"/>
        <w:rPr>
          <w:b/>
          <w:bCs/>
          <w:color w:val="000000"/>
          <w:sz w:val="20"/>
          <w:szCs w:val="20"/>
        </w:rPr>
      </w:pPr>
    </w:p>
    <w:p w:rsidR="00396567" w:rsidRDefault="00C5435A" w:rsidP="00EF1717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Описание предмета (объекта) </w:t>
      </w:r>
      <w:r w:rsidR="00EF1717">
        <w:rPr>
          <w:b/>
          <w:bCs/>
          <w:color w:val="000000"/>
        </w:rPr>
        <w:t>закупки</w:t>
      </w:r>
      <w:bookmarkStart w:id="0" w:name="_GoBack"/>
      <w:bookmarkEnd w:id="0"/>
      <w:r>
        <w:rPr>
          <w:b/>
          <w:bCs/>
          <w:color w:val="000000"/>
        </w:rPr>
        <w:t xml:space="preserve"> </w:t>
      </w:r>
      <w:r w:rsidR="00EF1717" w:rsidRPr="00EF1717">
        <w:rPr>
          <w:b/>
          <w:bCs/>
          <w:color w:val="000000"/>
        </w:rPr>
        <w:t xml:space="preserve">на поставку стимулятора </w:t>
      </w:r>
      <w:proofErr w:type="spellStart"/>
      <w:r w:rsidR="00EF1717" w:rsidRPr="00EF1717">
        <w:rPr>
          <w:b/>
          <w:bCs/>
          <w:color w:val="000000"/>
        </w:rPr>
        <w:t>лейкопоэза</w:t>
      </w:r>
      <w:proofErr w:type="spellEnd"/>
      <w:r w:rsidR="00EF1717" w:rsidRPr="00EF1717">
        <w:rPr>
          <w:b/>
          <w:bCs/>
          <w:color w:val="000000"/>
        </w:rPr>
        <w:t xml:space="preserve"> (</w:t>
      </w:r>
      <w:proofErr w:type="spellStart"/>
      <w:r w:rsidR="00EF1717" w:rsidRPr="00EF1717">
        <w:rPr>
          <w:b/>
          <w:bCs/>
          <w:color w:val="000000"/>
        </w:rPr>
        <w:t>Филграстим</w:t>
      </w:r>
      <w:proofErr w:type="spellEnd"/>
      <w:r w:rsidR="00EF1717" w:rsidRPr="00EF1717">
        <w:rPr>
          <w:b/>
          <w:bCs/>
          <w:color w:val="000000"/>
        </w:rPr>
        <w:t>)</w:t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87"/>
        <w:gridCol w:w="1850"/>
        <w:gridCol w:w="1820"/>
        <w:gridCol w:w="2467"/>
        <w:gridCol w:w="4853"/>
        <w:gridCol w:w="1507"/>
        <w:gridCol w:w="1072"/>
        <w:gridCol w:w="1332"/>
      </w:tblGrid>
      <w:tr w:rsidR="00396567" w:rsidTr="00EF1717">
        <w:tc>
          <w:tcPr>
            <w:tcW w:w="487" w:type="dxa"/>
          </w:tcPr>
          <w:p w:rsidR="00396567" w:rsidRDefault="00C543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№ п/п</w:t>
            </w:r>
          </w:p>
        </w:tc>
        <w:tc>
          <w:tcPr>
            <w:tcW w:w="1850" w:type="dxa"/>
          </w:tcPr>
          <w:p w:rsidR="00396567" w:rsidRDefault="00C5435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Международное непатентованное наименование лекарственного препарата (МНН ЛП)</w:t>
            </w:r>
          </w:p>
          <w:p w:rsidR="00396567" w:rsidRDefault="00C543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(наименование товара)</w:t>
            </w:r>
          </w:p>
        </w:tc>
        <w:tc>
          <w:tcPr>
            <w:tcW w:w="1820" w:type="dxa"/>
          </w:tcPr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C5435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ОКПД 2</w:t>
            </w:r>
          </w:p>
        </w:tc>
        <w:tc>
          <w:tcPr>
            <w:tcW w:w="2467" w:type="dxa"/>
          </w:tcPr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39656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396567" w:rsidRDefault="00C5435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 xml:space="preserve">Сведения о мерах по предоставлению национального режима при проведении закупки, </w:t>
            </w:r>
            <w:r>
              <w:rPr>
                <w:bCs/>
                <w:sz w:val="16"/>
                <w:szCs w:val="16"/>
              </w:rPr>
              <w:t xml:space="preserve">установленные </w:t>
            </w:r>
            <w:r>
              <w:rPr>
                <w:sz w:val="16"/>
                <w:szCs w:val="16"/>
              </w:rPr>
              <w:t>Постановлением Правительства РФ от 23.12.2024 № 1875</w:t>
            </w:r>
          </w:p>
        </w:tc>
        <w:tc>
          <w:tcPr>
            <w:tcW w:w="4853" w:type="dxa"/>
          </w:tcPr>
          <w:p w:rsidR="00396567" w:rsidRDefault="00C543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</w:t>
            </w:r>
          </w:p>
        </w:tc>
        <w:tc>
          <w:tcPr>
            <w:tcW w:w="1507" w:type="dxa"/>
          </w:tcPr>
          <w:p w:rsidR="00396567" w:rsidRDefault="00C5435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Единицы измерения</w:t>
            </w:r>
          </w:p>
          <w:p w:rsidR="00396567" w:rsidRDefault="00C543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1072" w:type="dxa"/>
          </w:tcPr>
          <w:p w:rsidR="00396567" w:rsidRDefault="00C543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332" w:type="dxa"/>
          </w:tcPr>
          <w:p w:rsidR="00396567" w:rsidRDefault="00C543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Начальная максимальная цена за единицу, руб.</w:t>
            </w:r>
          </w:p>
        </w:tc>
      </w:tr>
      <w:tr w:rsidR="00396567" w:rsidRPr="000230E2" w:rsidTr="00EF1717">
        <w:tc>
          <w:tcPr>
            <w:tcW w:w="487" w:type="dxa"/>
          </w:tcPr>
          <w:p w:rsidR="00396567" w:rsidRPr="000230E2" w:rsidRDefault="00C543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230E2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396567" w:rsidRPr="000230E2" w:rsidRDefault="00C5435A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230E2">
              <w:rPr>
                <w:sz w:val="20"/>
                <w:szCs w:val="20"/>
              </w:rPr>
              <w:t>Филграстим</w:t>
            </w:r>
            <w:proofErr w:type="spellEnd"/>
          </w:p>
        </w:tc>
        <w:tc>
          <w:tcPr>
            <w:tcW w:w="1820" w:type="dxa"/>
          </w:tcPr>
          <w:p w:rsidR="00396567" w:rsidRPr="000230E2" w:rsidRDefault="00C5435A">
            <w:pPr>
              <w:jc w:val="both"/>
              <w:rPr>
                <w:sz w:val="20"/>
                <w:szCs w:val="20"/>
              </w:rPr>
            </w:pPr>
            <w:r w:rsidRPr="000230E2">
              <w:rPr>
                <w:sz w:val="20"/>
                <w:szCs w:val="20"/>
              </w:rPr>
              <w:t>21.20.10.210</w:t>
            </w:r>
          </w:p>
        </w:tc>
        <w:tc>
          <w:tcPr>
            <w:tcW w:w="2467" w:type="dxa"/>
          </w:tcPr>
          <w:p w:rsidR="00396567" w:rsidRPr="000230E2" w:rsidRDefault="00C5435A">
            <w:pPr>
              <w:jc w:val="both"/>
              <w:rPr>
                <w:sz w:val="20"/>
                <w:szCs w:val="20"/>
              </w:rPr>
            </w:pPr>
            <w:r w:rsidRPr="000230E2">
              <w:rPr>
                <w:sz w:val="20"/>
                <w:szCs w:val="20"/>
              </w:rPr>
      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государств.</w:t>
            </w:r>
          </w:p>
          <w:p w:rsidR="00396567" w:rsidRPr="000230E2" w:rsidRDefault="00C543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30E2">
              <w:rPr>
                <w:sz w:val="20"/>
                <w:szCs w:val="20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  <w:p w:rsidR="00396567" w:rsidRPr="000230E2" w:rsidRDefault="003965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53" w:type="dxa"/>
          </w:tcPr>
          <w:p w:rsidR="00396567" w:rsidRPr="000230E2" w:rsidRDefault="00C543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230E2">
              <w:rPr>
                <w:color w:val="000000"/>
                <w:sz w:val="20"/>
                <w:szCs w:val="20"/>
              </w:rPr>
              <w:t xml:space="preserve">Раствор для внутривенного и подкожного введения 600мкг/мл (60 млн. МЕ/мл),0,8 мл. Форма выпуска 1 шприц в упаковке </w:t>
            </w:r>
            <w:r w:rsidRPr="000230E2">
              <w:rPr>
                <w:sz w:val="20"/>
                <w:szCs w:val="20"/>
              </w:rPr>
              <w:t xml:space="preserve">или эквивалент, со всеми признаками взаимозаменяемости предлагаемого к поставке товара по </w:t>
            </w:r>
            <w:r w:rsidRPr="000230E2">
              <w:rPr>
                <w:color w:val="000000"/>
                <w:sz w:val="20"/>
                <w:szCs w:val="20"/>
                <w:lang w:bidi="ru-RU"/>
              </w:rPr>
              <w:t>лекарственной форме</w:t>
            </w:r>
            <w:r w:rsidRPr="000230E2">
              <w:rPr>
                <w:rStyle w:val="ad"/>
                <w:color w:val="000000"/>
                <w:sz w:val="20"/>
                <w:szCs w:val="20"/>
                <w:lang w:bidi="ru-RU"/>
              </w:rPr>
              <w:footnoteReference w:id="1"/>
            </w:r>
            <w:r w:rsidRPr="000230E2">
              <w:rPr>
                <w:color w:val="000000"/>
                <w:sz w:val="20"/>
                <w:szCs w:val="20"/>
                <w:lang w:bidi="ru-RU"/>
              </w:rPr>
              <w:t xml:space="preserve"> и дозировке, при условии </w:t>
            </w:r>
            <w:r w:rsidRPr="000230E2">
              <w:rPr>
                <w:rStyle w:val="0pt"/>
                <w:sz w:val="20"/>
                <w:szCs w:val="20"/>
              </w:rPr>
              <w:t xml:space="preserve">отсутствия клинически значимых различий </w:t>
            </w:r>
            <w:proofErr w:type="spellStart"/>
            <w:r w:rsidRPr="000230E2">
              <w:rPr>
                <w:color w:val="000000"/>
                <w:sz w:val="20"/>
                <w:szCs w:val="20"/>
                <w:lang w:bidi="ru-RU"/>
              </w:rPr>
              <w:t>фармакокинетики</w:t>
            </w:r>
            <w:proofErr w:type="spellEnd"/>
            <w:r w:rsidRPr="000230E2">
              <w:rPr>
                <w:color w:val="000000"/>
                <w:sz w:val="20"/>
                <w:szCs w:val="20"/>
                <w:lang w:bidi="ru-RU"/>
              </w:rPr>
              <w:t xml:space="preserve"> и (или) безопасности и эффективности лекарственного препарата для медицинского применения.</w:t>
            </w:r>
          </w:p>
        </w:tc>
        <w:tc>
          <w:tcPr>
            <w:tcW w:w="1507" w:type="dxa"/>
          </w:tcPr>
          <w:p w:rsidR="00396567" w:rsidRPr="000230E2" w:rsidRDefault="00C543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230E2">
              <w:rPr>
                <w:b/>
                <w:bCs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072" w:type="dxa"/>
          </w:tcPr>
          <w:p w:rsidR="00396567" w:rsidRPr="000230E2" w:rsidRDefault="00C543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230E2">
              <w:rPr>
                <w:b/>
                <w:bCs/>
                <w:color w:val="000000"/>
                <w:sz w:val="20"/>
                <w:szCs w:val="20"/>
              </w:rPr>
              <w:t>4 200</w:t>
            </w:r>
          </w:p>
        </w:tc>
        <w:tc>
          <w:tcPr>
            <w:tcW w:w="1332" w:type="dxa"/>
          </w:tcPr>
          <w:p w:rsidR="00396567" w:rsidRPr="000230E2" w:rsidRDefault="00C543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230E2">
              <w:rPr>
                <w:b/>
                <w:bCs/>
                <w:color w:val="000000"/>
                <w:sz w:val="20"/>
                <w:szCs w:val="20"/>
              </w:rPr>
              <w:t>3 707,48</w:t>
            </w:r>
          </w:p>
        </w:tc>
      </w:tr>
    </w:tbl>
    <w:p w:rsidR="00396567" w:rsidRDefault="00396567">
      <w:pPr>
        <w:jc w:val="right"/>
        <w:rPr>
          <w:sz w:val="20"/>
          <w:szCs w:val="20"/>
        </w:rPr>
      </w:pPr>
    </w:p>
    <w:sectPr w:rsidR="00396567" w:rsidSect="000230E2">
      <w:pgSz w:w="16838" w:h="11906" w:orient="landscape"/>
      <w:pgMar w:top="142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59" w:rsidRDefault="00266459">
      <w:r>
        <w:separator/>
      </w:r>
    </w:p>
  </w:endnote>
  <w:endnote w:type="continuationSeparator" w:id="0">
    <w:p w:rsidR="00266459" w:rsidRDefault="0026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59" w:rsidRDefault="00266459">
      <w:r>
        <w:separator/>
      </w:r>
    </w:p>
  </w:footnote>
  <w:footnote w:type="continuationSeparator" w:id="0">
    <w:p w:rsidR="00266459" w:rsidRDefault="00266459">
      <w:r>
        <w:continuationSeparator/>
      </w:r>
    </w:p>
  </w:footnote>
  <w:footnote w:id="1">
    <w:p w:rsidR="00396567" w:rsidRDefault="00C5435A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67"/>
    <w:rsid w:val="000230E2"/>
    <w:rsid w:val="00266459"/>
    <w:rsid w:val="00396567"/>
    <w:rsid w:val="00946052"/>
    <w:rsid w:val="00C5435A"/>
    <w:rsid w:val="00E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F7B3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  <w:style w:type="paragraph" w:styleId="ab">
    <w:name w:val="footnote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0pt">
    <w:name w:val="Основной текст +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5372-0BE6-4CB3-8391-2E4CE4F9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2025-10-16T10:23:00Z</cp:lastPrinted>
  <dcterms:created xsi:type="dcterms:W3CDTF">2025-11-06T08:59:00Z</dcterms:created>
  <dcterms:modified xsi:type="dcterms:W3CDTF">2025-11-06T09:28:00Z</dcterms:modified>
</cp:coreProperties>
</file>