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BE39C" w14:textId="77777777" w:rsidR="00591EB3" w:rsidRDefault="00591EB3" w:rsidP="00591EB3">
      <w:pPr>
        <w:ind w:firstLine="709"/>
        <w:jc w:val="right"/>
        <w:rPr>
          <w:sz w:val="22"/>
          <w:szCs w:val="22"/>
        </w:rPr>
      </w:pPr>
      <w:r w:rsidRPr="00591EB3">
        <w:rPr>
          <w:sz w:val="22"/>
          <w:szCs w:val="22"/>
        </w:rPr>
        <w:t xml:space="preserve">Приложение № 3 к документации о проведении </w:t>
      </w:r>
    </w:p>
    <w:p w14:paraId="0715E748" w14:textId="3F453C6C" w:rsidR="00591EB3" w:rsidRPr="00591EB3" w:rsidRDefault="00591EB3" w:rsidP="00591EB3">
      <w:pPr>
        <w:ind w:firstLine="709"/>
        <w:jc w:val="right"/>
        <w:rPr>
          <w:sz w:val="22"/>
          <w:szCs w:val="22"/>
        </w:rPr>
      </w:pPr>
      <w:r w:rsidRPr="00591EB3">
        <w:rPr>
          <w:sz w:val="22"/>
          <w:szCs w:val="22"/>
        </w:rPr>
        <w:t>аукциона в электронной форме</w:t>
      </w:r>
    </w:p>
    <w:p w14:paraId="06C4ABD4" w14:textId="3FD2DF85" w:rsidR="00591EB3" w:rsidRDefault="00591EB3" w:rsidP="00591EB3">
      <w:pPr>
        <w:ind w:firstLine="709"/>
        <w:jc w:val="right"/>
        <w:rPr>
          <w:b/>
          <w:bCs/>
          <w:sz w:val="22"/>
          <w:szCs w:val="22"/>
        </w:rPr>
      </w:pPr>
      <w:r>
        <w:rPr>
          <w:b/>
          <w:bCs/>
          <w:sz w:val="22"/>
          <w:szCs w:val="22"/>
        </w:rPr>
        <w:t>ПРОЕКТ</w:t>
      </w:r>
    </w:p>
    <w:p w14:paraId="5F5D1ADD" w14:textId="015A7A63" w:rsidR="008459E7" w:rsidRPr="007C5863" w:rsidRDefault="00A85930">
      <w:pPr>
        <w:ind w:firstLine="709"/>
        <w:jc w:val="center"/>
        <w:rPr>
          <w:b/>
          <w:bCs/>
          <w:sz w:val="22"/>
          <w:szCs w:val="22"/>
        </w:rPr>
      </w:pPr>
      <w:r w:rsidRPr="007C5863">
        <w:rPr>
          <w:b/>
          <w:bCs/>
          <w:sz w:val="22"/>
          <w:szCs w:val="22"/>
        </w:rPr>
        <w:t>ДОГОВОР ПОСТАВКИ №_____</w:t>
      </w:r>
    </w:p>
    <w:p w14:paraId="11DC89D2" w14:textId="77777777" w:rsidR="008459E7" w:rsidRPr="007C5863" w:rsidRDefault="008459E7">
      <w:pPr>
        <w:ind w:firstLine="709"/>
        <w:jc w:val="both"/>
        <w:rPr>
          <w:sz w:val="22"/>
          <w:szCs w:val="22"/>
        </w:rPr>
      </w:pPr>
    </w:p>
    <w:p w14:paraId="54A00897" w14:textId="505BCC02" w:rsidR="008459E7" w:rsidRPr="007C5863" w:rsidRDefault="00A85930">
      <w:pPr>
        <w:rPr>
          <w:sz w:val="22"/>
          <w:szCs w:val="22"/>
        </w:rPr>
      </w:pPr>
      <w:r w:rsidRPr="007C5863">
        <w:rPr>
          <w:sz w:val="22"/>
          <w:szCs w:val="22"/>
        </w:rPr>
        <w:t xml:space="preserve"> </w:t>
      </w:r>
      <w:r w:rsidR="00520D15" w:rsidRPr="00520D15">
        <w:rPr>
          <w:sz w:val="22"/>
          <w:szCs w:val="22"/>
        </w:rPr>
        <w:t>д.</w:t>
      </w:r>
      <w:r w:rsidR="00520D15">
        <w:rPr>
          <w:sz w:val="22"/>
          <w:szCs w:val="22"/>
        </w:rPr>
        <w:t xml:space="preserve"> </w:t>
      </w:r>
      <w:r w:rsidR="00520D15" w:rsidRPr="00520D15">
        <w:rPr>
          <w:sz w:val="22"/>
          <w:szCs w:val="22"/>
        </w:rPr>
        <w:t>Таловка</w:t>
      </w:r>
      <w:r w:rsidRPr="007C5863">
        <w:rPr>
          <w:sz w:val="22"/>
          <w:szCs w:val="22"/>
        </w:rPr>
        <w:t xml:space="preserve">                                                                                       </w:t>
      </w:r>
      <w:r w:rsidR="00520D15">
        <w:rPr>
          <w:sz w:val="22"/>
          <w:szCs w:val="22"/>
        </w:rPr>
        <w:t xml:space="preserve">            </w:t>
      </w:r>
      <w:r w:rsidRPr="007C5863">
        <w:rPr>
          <w:sz w:val="22"/>
          <w:szCs w:val="22"/>
        </w:rPr>
        <w:t xml:space="preserve">            "____"_________ 20</w:t>
      </w:r>
      <w:r w:rsidR="00053B80" w:rsidRPr="007C5863">
        <w:rPr>
          <w:sz w:val="22"/>
          <w:szCs w:val="22"/>
        </w:rPr>
        <w:t>2</w:t>
      </w:r>
      <w:r w:rsidR="00520D15">
        <w:rPr>
          <w:sz w:val="22"/>
          <w:szCs w:val="22"/>
        </w:rPr>
        <w:t>5</w:t>
      </w:r>
      <w:r w:rsidRPr="007C5863">
        <w:rPr>
          <w:sz w:val="22"/>
          <w:szCs w:val="22"/>
        </w:rPr>
        <w:t xml:space="preserve"> г.                                         </w:t>
      </w:r>
    </w:p>
    <w:p w14:paraId="1A7677C1" w14:textId="77777777" w:rsidR="008459E7" w:rsidRPr="007C5863" w:rsidRDefault="008459E7">
      <w:pPr>
        <w:pStyle w:val="3"/>
        <w:ind w:firstLine="709"/>
        <w:rPr>
          <w:sz w:val="22"/>
          <w:szCs w:val="22"/>
        </w:rPr>
      </w:pPr>
    </w:p>
    <w:p w14:paraId="4DDCD3FF" w14:textId="77777777" w:rsidR="008459E7" w:rsidRPr="007C5863" w:rsidRDefault="008459E7" w:rsidP="00053B80">
      <w:pPr>
        <w:autoSpaceDE w:val="0"/>
        <w:jc w:val="both"/>
        <w:rPr>
          <w:sz w:val="22"/>
          <w:szCs w:val="22"/>
        </w:rPr>
      </w:pPr>
    </w:p>
    <w:p w14:paraId="2BBDAFE9" w14:textId="5A297EF3" w:rsidR="00053B80" w:rsidRPr="007C5863" w:rsidRDefault="00053B80" w:rsidP="00520D15">
      <w:pPr>
        <w:autoSpaceDE w:val="0"/>
        <w:ind w:firstLine="567"/>
        <w:jc w:val="both"/>
        <w:rPr>
          <w:sz w:val="22"/>
          <w:szCs w:val="22"/>
        </w:rPr>
      </w:pPr>
      <w:r w:rsidRPr="00520D15">
        <w:rPr>
          <w:b/>
          <w:sz w:val="22"/>
          <w:szCs w:val="22"/>
        </w:rPr>
        <w:t xml:space="preserve">Автономное стационарное учреждение социального обслуживания населения Тюменской области «Таловский </w:t>
      </w:r>
      <w:r w:rsidR="00873601" w:rsidRPr="00520D15">
        <w:rPr>
          <w:b/>
          <w:sz w:val="22"/>
          <w:szCs w:val="22"/>
        </w:rPr>
        <w:t>дом социального обслуживания</w:t>
      </w:r>
      <w:r w:rsidRPr="00520D15">
        <w:rPr>
          <w:b/>
          <w:sz w:val="22"/>
          <w:szCs w:val="22"/>
        </w:rPr>
        <w:t>»</w:t>
      </w:r>
      <w:r w:rsidR="00520D15">
        <w:rPr>
          <w:b/>
          <w:sz w:val="22"/>
          <w:szCs w:val="22"/>
        </w:rPr>
        <w:t xml:space="preserve"> (</w:t>
      </w:r>
      <w:r w:rsidR="00520D15" w:rsidRPr="00520D15">
        <w:rPr>
          <w:b/>
          <w:sz w:val="22"/>
          <w:szCs w:val="22"/>
        </w:rPr>
        <w:t xml:space="preserve">АСУСОН ТО </w:t>
      </w:r>
      <w:r w:rsidR="00520D15">
        <w:rPr>
          <w:b/>
          <w:sz w:val="22"/>
          <w:szCs w:val="22"/>
        </w:rPr>
        <w:t>«</w:t>
      </w:r>
      <w:r w:rsidR="00520D15" w:rsidRPr="00520D15">
        <w:rPr>
          <w:b/>
          <w:sz w:val="22"/>
          <w:szCs w:val="22"/>
        </w:rPr>
        <w:t>Таловский дом социального обслуживания</w:t>
      </w:r>
      <w:r w:rsidR="00520D15">
        <w:rPr>
          <w:b/>
          <w:sz w:val="22"/>
          <w:szCs w:val="22"/>
        </w:rPr>
        <w:t>»)</w:t>
      </w:r>
      <w:r w:rsidRPr="007C5863">
        <w:rPr>
          <w:bCs/>
          <w:sz w:val="22"/>
          <w:szCs w:val="22"/>
        </w:rPr>
        <w:t xml:space="preserve">, именуемое в дальнейшем </w:t>
      </w:r>
      <w:r w:rsidRPr="00520D15">
        <w:rPr>
          <w:b/>
          <w:sz w:val="22"/>
          <w:szCs w:val="22"/>
        </w:rPr>
        <w:t>«Заказчик»</w:t>
      </w:r>
      <w:r w:rsidRPr="007C5863">
        <w:rPr>
          <w:bCs/>
          <w:sz w:val="22"/>
          <w:szCs w:val="22"/>
        </w:rPr>
        <w:t>, в лице директора Мальцева Александра Николаевича, действующего на основании Устава, с одной стороны</w:t>
      </w:r>
      <w:r w:rsidR="00A85930" w:rsidRPr="007C5863">
        <w:rPr>
          <w:sz w:val="22"/>
          <w:szCs w:val="22"/>
        </w:rPr>
        <w:t xml:space="preserve">, и </w:t>
      </w:r>
    </w:p>
    <w:p w14:paraId="73345A4D" w14:textId="5366E9F1" w:rsidR="00520D15" w:rsidRDefault="00A85930" w:rsidP="00EC55EA">
      <w:pPr>
        <w:autoSpaceDE w:val="0"/>
        <w:jc w:val="both"/>
        <w:rPr>
          <w:sz w:val="22"/>
          <w:szCs w:val="22"/>
        </w:rPr>
      </w:pPr>
      <w:r w:rsidRPr="007C5863">
        <w:rPr>
          <w:sz w:val="22"/>
          <w:szCs w:val="22"/>
        </w:rPr>
        <w:t xml:space="preserve">_______________________________________________________________________________, именуемое  в дальнейшем </w:t>
      </w:r>
      <w:r w:rsidRPr="00520D15">
        <w:rPr>
          <w:b/>
          <w:bCs/>
          <w:sz w:val="22"/>
          <w:szCs w:val="22"/>
        </w:rPr>
        <w:t>«Поставщик»,</w:t>
      </w:r>
      <w:r w:rsidRPr="007C5863">
        <w:rPr>
          <w:sz w:val="22"/>
          <w:szCs w:val="22"/>
        </w:rPr>
        <w:t xml:space="preserve"> в лице______________________________________________________, </w:t>
      </w:r>
      <w:r w:rsidRPr="00520D15">
        <w:rPr>
          <w:sz w:val="22"/>
          <w:szCs w:val="22"/>
        </w:rPr>
        <w:t>действующего</w:t>
      </w:r>
      <w:r w:rsidR="002B18F2" w:rsidRPr="00520D15">
        <w:rPr>
          <w:sz w:val="22"/>
          <w:szCs w:val="22"/>
        </w:rPr>
        <w:t xml:space="preserve"> </w:t>
      </w:r>
      <w:r w:rsidRPr="00520D15">
        <w:rPr>
          <w:sz w:val="22"/>
          <w:szCs w:val="22"/>
        </w:rPr>
        <w:t>на основании _______________</w:t>
      </w:r>
      <w:r w:rsidR="002B18F2" w:rsidRPr="00520D15">
        <w:rPr>
          <w:sz w:val="22"/>
          <w:szCs w:val="22"/>
        </w:rPr>
        <w:t xml:space="preserve"> </w:t>
      </w:r>
      <w:r w:rsidRPr="00520D15">
        <w:rPr>
          <w:sz w:val="22"/>
          <w:szCs w:val="22"/>
        </w:rPr>
        <w:t xml:space="preserve">,с другой стороны, в дальнейшем вместе  именуемые «Стороны», </w:t>
      </w:r>
      <w:r w:rsidR="00520D15" w:rsidRPr="00520D15">
        <w:rPr>
          <w:rStyle w:val="21"/>
          <w:sz w:val="22"/>
          <w:szCs w:val="22"/>
        </w:rPr>
        <w:t>в соответствии с Федеральным законом от 18.07.2011 № 223-ФЗ «О закупках товаров, работ, услуг отдельными видами юридических лиц», по результатам определения Поставщика путем проведения закупки способом "Аукцион в электронной форме", на основании протокола от 00.00.0000 № 00 заключили настоящий договор (далее – Договор) о нижеследующем::</w:t>
      </w:r>
    </w:p>
    <w:p w14:paraId="027CE6B6" w14:textId="77777777" w:rsidR="008459E7" w:rsidRPr="007C5863" w:rsidRDefault="008459E7" w:rsidP="00520D15">
      <w:pPr>
        <w:jc w:val="both"/>
        <w:rPr>
          <w:sz w:val="22"/>
          <w:szCs w:val="22"/>
        </w:rPr>
      </w:pPr>
    </w:p>
    <w:p w14:paraId="0CAB7C82" w14:textId="77777777" w:rsidR="008459E7" w:rsidRPr="007C5863" w:rsidRDefault="00A85930">
      <w:pPr>
        <w:numPr>
          <w:ilvl w:val="0"/>
          <w:numId w:val="2"/>
        </w:numPr>
        <w:ind w:hanging="1069"/>
        <w:jc w:val="center"/>
        <w:rPr>
          <w:b/>
          <w:bCs/>
          <w:sz w:val="22"/>
          <w:szCs w:val="22"/>
        </w:rPr>
      </w:pPr>
      <w:r w:rsidRPr="007C5863">
        <w:rPr>
          <w:b/>
          <w:bCs/>
          <w:sz w:val="22"/>
          <w:szCs w:val="22"/>
        </w:rPr>
        <w:t>Предмет договора</w:t>
      </w:r>
    </w:p>
    <w:p w14:paraId="29D43709" w14:textId="5121BD95" w:rsidR="002B18F2" w:rsidRPr="007C5863" w:rsidRDefault="002B18F2" w:rsidP="002B18F2">
      <w:pPr>
        <w:autoSpaceDE w:val="0"/>
        <w:jc w:val="both"/>
        <w:rPr>
          <w:sz w:val="22"/>
          <w:szCs w:val="22"/>
        </w:rPr>
      </w:pPr>
      <w:r w:rsidRPr="007C5863">
        <w:rPr>
          <w:sz w:val="22"/>
          <w:szCs w:val="22"/>
        </w:rPr>
        <w:t xml:space="preserve">           </w:t>
      </w:r>
      <w:r w:rsidR="00A85930" w:rsidRPr="007C5863">
        <w:rPr>
          <w:sz w:val="22"/>
          <w:szCs w:val="22"/>
        </w:rPr>
        <w:t xml:space="preserve">1.1. Поставщик обязуется поставить Заказчику </w:t>
      </w:r>
      <w:r w:rsidR="00B3516F">
        <w:rPr>
          <w:b/>
          <w:sz w:val="22"/>
          <w:szCs w:val="22"/>
        </w:rPr>
        <w:t>хлеб</w:t>
      </w:r>
      <w:r w:rsidR="00A85930" w:rsidRPr="007C5863">
        <w:rPr>
          <w:sz w:val="22"/>
          <w:szCs w:val="22"/>
        </w:rPr>
        <w:t xml:space="preserve"> (далее –Товар), </w:t>
      </w:r>
      <w:r w:rsidRPr="007C5863">
        <w:rPr>
          <w:sz w:val="22"/>
          <w:szCs w:val="22"/>
        </w:rPr>
        <w:t>наименование, количество, характеристики поставляемого Товара по Договору указаны в Приложении № 1 «</w:t>
      </w:r>
      <w:r w:rsidR="00520D15">
        <w:rPr>
          <w:sz w:val="22"/>
          <w:szCs w:val="22"/>
        </w:rPr>
        <w:t>Описание предмета (объекта) закупки</w:t>
      </w:r>
      <w:r w:rsidRPr="007C5863">
        <w:rPr>
          <w:sz w:val="22"/>
          <w:szCs w:val="22"/>
        </w:rPr>
        <w:t>» к Договору, которое является неотъемлемой частью настоящего Договора.</w:t>
      </w:r>
    </w:p>
    <w:p w14:paraId="4D501A64" w14:textId="076057DC" w:rsidR="008459E7" w:rsidRPr="007C5863" w:rsidRDefault="00A85930">
      <w:pPr>
        <w:ind w:firstLine="709"/>
        <w:jc w:val="both"/>
        <w:rPr>
          <w:b/>
          <w:sz w:val="22"/>
          <w:szCs w:val="22"/>
        </w:rPr>
      </w:pPr>
      <w:r w:rsidRPr="007C5863">
        <w:rPr>
          <w:sz w:val="22"/>
          <w:szCs w:val="22"/>
        </w:rPr>
        <w:t>1.2. Товар поставляется по заявке Заказчика несколькими партиями, по адресу Заказчика</w:t>
      </w:r>
      <w:r w:rsidR="002B18F2" w:rsidRPr="007C5863">
        <w:rPr>
          <w:sz w:val="22"/>
          <w:szCs w:val="22"/>
        </w:rPr>
        <w:t>: Тюменская область, Ишимский район, д.</w:t>
      </w:r>
      <w:r w:rsidR="00520D15">
        <w:rPr>
          <w:sz w:val="22"/>
          <w:szCs w:val="22"/>
        </w:rPr>
        <w:t xml:space="preserve"> </w:t>
      </w:r>
      <w:r w:rsidR="002B18F2" w:rsidRPr="007C5863">
        <w:rPr>
          <w:sz w:val="22"/>
          <w:szCs w:val="22"/>
        </w:rPr>
        <w:t>Таловка, ул.</w:t>
      </w:r>
      <w:r w:rsidR="00520D15">
        <w:rPr>
          <w:sz w:val="22"/>
          <w:szCs w:val="22"/>
        </w:rPr>
        <w:t xml:space="preserve"> </w:t>
      </w:r>
      <w:r w:rsidR="002B18F2" w:rsidRPr="007C5863">
        <w:rPr>
          <w:sz w:val="22"/>
          <w:szCs w:val="22"/>
        </w:rPr>
        <w:t>Интернатская, 15 (здание столовой)</w:t>
      </w:r>
      <w:r w:rsidRPr="007C5863">
        <w:rPr>
          <w:sz w:val="22"/>
          <w:szCs w:val="22"/>
        </w:rPr>
        <w:t>.</w:t>
      </w:r>
    </w:p>
    <w:p w14:paraId="15115FE3" w14:textId="77777777" w:rsidR="008459E7" w:rsidRPr="007C5863" w:rsidRDefault="00A85930">
      <w:pPr>
        <w:ind w:firstLine="709"/>
        <w:jc w:val="both"/>
        <w:rPr>
          <w:sz w:val="22"/>
          <w:szCs w:val="22"/>
        </w:rPr>
      </w:pPr>
      <w:r w:rsidRPr="007C5863">
        <w:rPr>
          <w:sz w:val="22"/>
          <w:szCs w:val="22"/>
        </w:rPr>
        <w:t xml:space="preserve">Срок поставки товара с </w:t>
      </w:r>
      <w:r w:rsidR="00BA64DD" w:rsidRPr="007C5863">
        <w:rPr>
          <w:sz w:val="22"/>
          <w:szCs w:val="22"/>
        </w:rPr>
        <w:t>01.</w:t>
      </w:r>
      <w:r w:rsidR="00B718CD" w:rsidRPr="007C5863">
        <w:rPr>
          <w:sz w:val="22"/>
          <w:szCs w:val="22"/>
        </w:rPr>
        <w:t>0</w:t>
      </w:r>
      <w:r w:rsidR="007E5677">
        <w:rPr>
          <w:sz w:val="22"/>
          <w:szCs w:val="22"/>
        </w:rPr>
        <w:t>1</w:t>
      </w:r>
      <w:r w:rsidR="00BA64DD" w:rsidRPr="007C5863">
        <w:rPr>
          <w:sz w:val="22"/>
          <w:szCs w:val="22"/>
        </w:rPr>
        <w:t>.202</w:t>
      </w:r>
      <w:r w:rsidR="007E5677">
        <w:rPr>
          <w:sz w:val="22"/>
          <w:szCs w:val="22"/>
        </w:rPr>
        <w:t>6</w:t>
      </w:r>
      <w:r w:rsidR="00BA64DD" w:rsidRPr="007C5863">
        <w:rPr>
          <w:sz w:val="22"/>
          <w:szCs w:val="22"/>
        </w:rPr>
        <w:t xml:space="preserve"> года </w:t>
      </w:r>
      <w:r w:rsidRPr="007C5863">
        <w:rPr>
          <w:sz w:val="22"/>
          <w:szCs w:val="22"/>
        </w:rPr>
        <w:t xml:space="preserve">по </w:t>
      </w:r>
      <w:r w:rsidR="007E5677">
        <w:rPr>
          <w:sz w:val="22"/>
          <w:szCs w:val="22"/>
        </w:rPr>
        <w:t>30.06.</w:t>
      </w:r>
      <w:r w:rsidRPr="007C5863">
        <w:rPr>
          <w:sz w:val="22"/>
          <w:szCs w:val="22"/>
        </w:rPr>
        <w:t>202</w:t>
      </w:r>
      <w:r w:rsidR="007E5677">
        <w:rPr>
          <w:sz w:val="22"/>
          <w:szCs w:val="22"/>
        </w:rPr>
        <w:t>6</w:t>
      </w:r>
      <w:r w:rsidRPr="007C5863">
        <w:rPr>
          <w:sz w:val="22"/>
          <w:szCs w:val="22"/>
        </w:rPr>
        <w:t xml:space="preserve"> года</w:t>
      </w:r>
      <w:r w:rsidR="00210E7C" w:rsidRPr="007C5863">
        <w:rPr>
          <w:sz w:val="22"/>
          <w:szCs w:val="22"/>
        </w:rPr>
        <w:t xml:space="preserve"> (</w:t>
      </w:r>
      <w:r w:rsidR="00B3516F">
        <w:t>ежедневно с понедельника по субботу, кроме воскресенья</w:t>
      </w:r>
      <w:r w:rsidR="00210E7C" w:rsidRPr="007C5863">
        <w:rPr>
          <w:sz w:val="22"/>
          <w:szCs w:val="22"/>
        </w:rPr>
        <w:t>)</w:t>
      </w:r>
      <w:r w:rsidR="00B41D39" w:rsidRPr="007C5863">
        <w:rPr>
          <w:sz w:val="22"/>
          <w:szCs w:val="22"/>
        </w:rPr>
        <w:t xml:space="preserve"> время доставки товара – с 09.00 до 14:00 часов</w:t>
      </w:r>
      <w:r w:rsidRPr="007C5863">
        <w:rPr>
          <w:sz w:val="22"/>
          <w:szCs w:val="22"/>
        </w:rPr>
        <w:t>.</w:t>
      </w:r>
    </w:p>
    <w:p w14:paraId="56983253" w14:textId="77777777" w:rsidR="00BA64DD" w:rsidRPr="007C5863" w:rsidRDefault="00A85930">
      <w:pPr>
        <w:ind w:firstLine="709"/>
        <w:jc w:val="both"/>
        <w:rPr>
          <w:sz w:val="22"/>
          <w:szCs w:val="22"/>
        </w:rPr>
      </w:pPr>
      <w:r w:rsidRPr="007C5863">
        <w:rPr>
          <w:sz w:val="22"/>
          <w:szCs w:val="22"/>
        </w:rPr>
        <w:t xml:space="preserve">Срок поставки партии Товара не </w:t>
      </w:r>
      <w:r w:rsidR="00053B80" w:rsidRPr="007C5863">
        <w:rPr>
          <w:sz w:val="22"/>
          <w:szCs w:val="22"/>
        </w:rPr>
        <w:t xml:space="preserve">более </w:t>
      </w:r>
      <w:r w:rsidR="002B18F2" w:rsidRPr="007C5863">
        <w:rPr>
          <w:sz w:val="22"/>
          <w:szCs w:val="22"/>
        </w:rPr>
        <w:t>24 (двадцати четырех) часов</w:t>
      </w:r>
      <w:r w:rsidRPr="007C5863">
        <w:rPr>
          <w:sz w:val="22"/>
          <w:szCs w:val="22"/>
        </w:rPr>
        <w:t xml:space="preserve"> с момента получения  Поставщиком</w:t>
      </w:r>
      <w:r w:rsidRPr="007C5863">
        <w:rPr>
          <w:color w:val="CE181E"/>
          <w:sz w:val="22"/>
          <w:szCs w:val="22"/>
        </w:rPr>
        <w:t xml:space="preserve"> </w:t>
      </w:r>
      <w:r w:rsidRPr="007C5863">
        <w:rPr>
          <w:sz w:val="22"/>
          <w:szCs w:val="22"/>
        </w:rPr>
        <w:t xml:space="preserve">заявки. Заявка может быть направлена письменно, по электронной почте, по телефону. </w:t>
      </w:r>
    </w:p>
    <w:p w14:paraId="27CF7019" w14:textId="77777777" w:rsidR="008459E7" w:rsidRPr="007C5863" w:rsidRDefault="00A85930">
      <w:pPr>
        <w:ind w:firstLine="709"/>
        <w:jc w:val="both"/>
        <w:rPr>
          <w:sz w:val="22"/>
          <w:szCs w:val="22"/>
        </w:rPr>
      </w:pPr>
      <w:r w:rsidRPr="007C5863">
        <w:rPr>
          <w:sz w:val="22"/>
          <w:szCs w:val="22"/>
        </w:rPr>
        <w:t>1.3. Товар принадлежит Поставщику на праве собственности, не заложен, не арестован, не является предметов третьих лиц.</w:t>
      </w:r>
    </w:p>
    <w:p w14:paraId="5C0C2FAB" w14:textId="77777777" w:rsidR="008459E7" w:rsidRPr="007C5863" w:rsidRDefault="00A85930">
      <w:pPr>
        <w:ind w:firstLine="709"/>
        <w:jc w:val="both"/>
        <w:rPr>
          <w:sz w:val="22"/>
          <w:szCs w:val="22"/>
        </w:rPr>
      </w:pPr>
      <w:r w:rsidRPr="007C5863">
        <w:rPr>
          <w:sz w:val="22"/>
          <w:szCs w:val="22"/>
        </w:rPr>
        <w:t xml:space="preserve">1.4. Право собственности на Товар переходит к Заказчику с момента получения  Товара, согласно условиям  настоящего Договора. </w:t>
      </w:r>
    </w:p>
    <w:p w14:paraId="5A8DA2FD" w14:textId="77777777" w:rsidR="008459E7" w:rsidRPr="007C5863" w:rsidRDefault="00A85930">
      <w:pPr>
        <w:ind w:firstLine="709"/>
        <w:jc w:val="both"/>
        <w:rPr>
          <w:sz w:val="22"/>
          <w:szCs w:val="22"/>
        </w:rPr>
      </w:pPr>
      <w:r w:rsidRPr="007C5863">
        <w:rPr>
          <w:sz w:val="22"/>
          <w:szCs w:val="22"/>
        </w:rPr>
        <w:t>1.5. Риск случайной гибели несет собственник Товара в соответствии с действующим законодательством РФ.</w:t>
      </w:r>
    </w:p>
    <w:p w14:paraId="06B2A505" w14:textId="77777777" w:rsidR="008459E7" w:rsidRPr="007C5863" w:rsidRDefault="008459E7">
      <w:pPr>
        <w:ind w:firstLine="709"/>
        <w:jc w:val="both"/>
        <w:rPr>
          <w:b/>
          <w:sz w:val="22"/>
          <w:szCs w:val="22"/>
        </w:rPr>
      </w:pPr>
    </w:p>
    <w:p w14:paraId="0E7173E1" w14:textId="77777777" w:rsidR="008459E7" w:rsidRPr="007C5863" w:rsidRDefault="00A85930">
      <w:pPr>
        <w:jc w:val="center"/>
        <w:rPr>
          <w:b/>
          <w:bCs/>
          <w:sz w:val="22"/>
          <w:szCs w:val="22"/>
        </w:rPr>
      </w:pPr>
      <w:r w:rsidRPr="007C5863">
        <w:rPr>
          <w:b/>
          <w:bCs/>
          <w:sz w:val="22"/>
          <w:szCs w:val="22"/>
        </w:rPr>
        <w:t>2. Цена договора и  расчеты Сторон</w:t>
      </w:r>
    </w:p>
    <w:p w14:paraId="31774805" w14:textId="77777777" w:rsidR="008459E7" w:rsidRPr="007C5863" w:rsidRDefault="00A85930">
      <w:pPr>
        <w:pStyle w:val="a9"/>
        <w:tabs>
          <w:tab w:val="left" w:pos="9540"/>
          <w:tab w:val="left" w:pos="10620"/>
        </w:tabs>
        <w:ind w:right="-16" w:firstLine="709"/>
        <w:rPr>
          <w:sz w:val="22"/>
          <w:szCs w:val="22"/>
        </w:rPr>
      </w:pPr>
      <w:r w:rsidRPr="007C5863">
        <w:rPr>
          <w:sz w:val="22"/>
          <w:szCs w:val="22"/>
        </w:rPr>
        <w:t>2.1. Общая сумма настоящего Договора составляет</w:t>
      </w:r>
      <w:r w:rsidRPr="007C5863">
        <w:rPr>
          <w:b/>
          <w:bCs/>
          <w:sz w:val="22"/>
          <w:szCs w:val="22"/>
        </w:rPr>
        <w:t>___________________________________________________________________</w:t>
      </w:r>
      <w:r w:rsidRPr="007C5863">
        <w:rPr>
          <w:sz w:val="22"/>
          <w:szCs w:val="22"/>
        </w:rPr>
        <w:t>рубл</w:t>
      </w:r>
      <w:r w:rsidR="00B41D39" w:rsidRPr="007C5863">
        <w:rPr>
          <w:sz w:val="22"/>
          <w:szCs w:val="22"/>
        </w:rPr>
        <w:t>е</w:t>
      </w:r>
      <w:r w:rsidRPr="007C5863">
        <w:rPr>
          <w:sz w:val="22"/>
          <w:szCs w:val="22"/>
        </w:rPr>
        <w:t xml:space="preserve">й, в том числе </w:t>
      </w:r>
      <w:r w:rsidRPr="007C5863">
        <w:rPr>
          <w:rFonts w:eastAsia="SimSun"/>
          <w:sz w:val="22"/>
          <w:szCs w:val="22"/>
        </w:rPr>
        <w:t>НДС _________ рублей (либо не облагается  на основании ______).</w:t>
      </w:r>
    </w:p>
    <w:p w14:paraId="4812B405" w14:textId="77777777" w:rsidR="008459E7" w:rsidRPr="007C5863" w:rsidRDefault="00A85930">
      <w:pPr>
        <w:ind w:firstLine="709"/>
        <w:jc w:val="both"/>
        <w:rPr>
          <w:bCs/>
          <w:sz w:val="22"/>
          <w:szCs w:val="22"/>
        </w:rPr>
      </w:pPr>
      <w:r w:rsidRPr="007C5863">
        <w:rPr>
          <w:sz w:val="22"/>
          <w:szCs w:val="22"/>
        </w:rPr>
        <w:t xml:space="preserve">2.2. Цена поставляемого по договору Товара определяется по ценам, указанным в </w:t>
      </w:r>
      <w:r w:rsidRPr="007C5863">
        <w:rPr>
          <w:bCs/>
          <w:sz w:val="22"/>
          <w:szCs w:val="22"/>
        </w:rPr>
        <w:t>Приложение №1.</w:t>
      </w:r>
    </w:p>
    <w:p w14:paraId="1090F33E" w14:textId="77777777" w:rsidR="008459E7" w:rsidRPr="007C5863" w:rsidRDefault="00A85930">
      <w:pPr>
        <w:ind w:firstLine="709"/>
        <w:jc w:val="both"/>
        <w:rPr>
          <w:sz w:val="22"/>
          <w:szCs w:val="22"/>
        </w:rPr>
      </w:pPr>
      <w:r w:rsidRPr="007C5863">
        <w:rPr>
          <w:sz w:val="22"/>
          <w:szCs w:val="22"/>
        </w:rPr>
        <w:t xml:space="preserve">2.3. Расчеты за поставленные Товары Поставщиком, Заказчик осуществляет по безналичному расчету, в течение </w:t>
      </w:r>
      <w:r w:rsidR="00BA64DD" w:rsidRPr="007C5863">
        <w:rPr>
          <w:sz w:val="22"/>
          <w:szCs w:val="22"/>
        </w:rPr>
        <w:t xml:space="preserve">7 </w:t>
      </w:r>
      <w:r w:rsidR="00053B80" w:rsidRPr="007C5863">
        <w:rPr>
          <w:sz w:val="22"/>
          <w:szCs w:val="22"/>
        </w:rPr>
        <w:t>(</w:t>
      </w:r>
      <w:r w:rsidR="00BA64DD" w:rsidRPr="007C5863">
        <w:rPr>
          <w:sz w:val="22"/>
          <w:szCs w:val="22"/>
        </w:rPr>
        <w:t>семи</w:t>
      </w:r>
      <w:r w:rsidR="00053B80" w:rsidRPr="007C5863">
        <w:rPr>
          <w:sz w:val="22"/>
          <w:szCs w:val="22"/>
        </w:rPr>
        <w:t>) рабочих</w:t>
      </w:r>
      <w:r w:rsidRPr="007C5863">
        <w:rPr>
          <w:sz w:val="22"/>
          <w:szCs w:val="22"/>
        </w:rPr>
        <w:t xml:space="preserve"> дней по факту поставки Товара Заказчику.</w:t>
      </w:r>
    </w:p>
    <w:p w14:paraId="23D059AE" w14:textId="77777777" w:rsidR="008459E7" w:rsidRPr="007C5863" w:rsidRDefault="00A85930">
      <w:pPr>
        <w:ind w:firstLine="709"/>
        <w:jc w:val="both"/>
        <w:rPr>
          <w:sz w:val="22"/>
          <w:szCs w:val="22"/>
        </w:rPr>
      </w:pPr>
      <w:r w:rsidRPr="007C5863">
        <w:rPr>
          <w:sz w:val="22"/>
          <w:szCs w:val="22"/>
        </w:rPr>
        <w:t>2.4. Общая стоимость настоящего Договора включает в себя стоимость всех используемых транспортно-экспедиционных расходов, погрузо-разгрузочных работ, расходов, связанных с таможенной очисткой, налогов, таможенных пошлин, сборов и других обязательных платежей, а также иных расходов участника размещения заказа,  связанных с исполнением договора, и  является конечной.</w:t>
      </w:r>
    </w:p>
    <w:p w14:paraId="0B0D3EFB" w14:textId="77777777" w:rsidR="008459E7" w:rsidRPr="007C5863" w:rsidRDefault="00A85930">
      <w:pPr>
        <w:ind w:firstLine="709"/>
        <w:jc w:val="both"/>
        <w:rPr>
          <w:sz w:val="22"/>
          <w:szCs w:val="22"/>
        </w:rPr>
      </w:pPr>
      <w:r w:rsidRPr="007C5863">
        <w:rPr>
          <w:sz w:val="22"/>
          <w:szCs w:val="22"/>
        </w:rPr>
        <w:t xml:space="preserve">2.5. Источник финансирования: </w:t>
      </w:r>
      <w:r w:rsidR="00BA64DD" w:rsidRPr="007C5863">
        <w:rPr>
          <w:sz w:val="22"/>
          <w:szCs w:val="22"/>
        </w:rPr>
        <w:t xml:space="preserve">средства </w:t>
      </w:r>
      <w:r w:rsidR="00053B80" w:rsidRPr="007C5863">
        <w:rPr>
          <w:sz w:val="22"/>
          <w:szCs w:val="22"/>
        </w:rPr>
        <w:t>от приносящей доход деятельности</w:t>
      </w:r>
      <w:r w:rsidRPr="007C5863">
        <w:rPr>
          <w:sz w:val="22"/>
          <w:szCs w:val="22"/>
        </w:rPr>
        <w:t>.</w:t>
      </w:r>
    </w:p>
    <w:p w14:paraId="1635E3B3" w14:textId="77777777" w:rsidR="00E65F24" w:rsidRPr="007C5863" w:rsidRDefault="00E65F24">
      <w:pPr>
        <w:ind w:firstLine="709"/>
        <w:jc w:val="both"/>
        <w:rPr>
          <w:sz w:val="22"/>
          <w:szCs w:val="22"/>
        </w:rPr>
      </w:pPr>
    </w:p>
    <w:p w14:paraId="2C6D0C91" w14:textId="77777777" w:rsidR="008459E7" w:rsidRPr="007C5863" w:rsidRDefault="00A85930">
      <w:pPr>
        <w:widowControl w:val="0"/>
        <w:tabs>
          <w:tab w:val="center" w:pos="5144"/>
        </w:tabs>
        <w:suppressAutoHyphens/>
        <w:jc w:val="center"/>
        <w:rPr>
          <w:b/>
          <w:sz w:val="22"/>
          <w:szCs w:val="22"/>
        </w:rPr>
      </w:pPr>
      <w:r w:rsidRPr="007C5863">
        <w:rPr>
          <w:b/>
          <w:sz w:val="22"/>
          <w:szCs w:val="22"/>
        </w:rPr>
        <w:t>3. Гарантии и качества Товара</w:t>
      </w:r>
    </w:p>
    <w:p w14:paraId="6E87D58A" w14:textId="77777777" w:rsidR="002B18F2" w:rsidRPr="007C5863" w:rsidRDefault="002B18F2" w:rsidP="002B18F2">
      <w:pPr>
        <w:tabs>
          <w:tab w:val="left" w:pos="5040"/>
        </w:tabs>
        <w:suppressAutoHyphens/>
        <w:snapToGrid w:val="0"/>
        <w:ind w:firstLine="709"/>
        <w:jc w:val="both"/>
        <w:rPr>
          <w:sz w:val="22"/>
          <w:szCs w:val="22"/>
          <w:lang w:eastAsia="ar-SA"/>
        </w:rPr>
      </w:pPr>
      <w:r w:rsidRPr="007C5863">
        <w:rPr>
          <w:sz w:val="22"/>
          <w:szCs w:val="22"/>
          <w:lang w:eastAsia="ar-SA"/>
        </w:rPr>
        <w:lastRenderedPageBreak/>
        <w:t>3.1. Качество поставляемого товара должно полностью соответствовать законодательству Российской Федерации, а именно: Федеральному закону от 02.01.2000</w:t>
      </w:r>
      <w:r w:rsidR="00052980" w:rsidRPr="007C5863">
        <w:rPr>
          <w:sz w:val="22"/>
          <w:szCs w:val="22"/>
          <w:lang w:eastAsia="ar-SA"/>
        </w:rPr>
        <w:t xml:space="preserve"> </w:t>
      </w:r>
      <w:r w:rsidRPr="007C5863">
        <w:rPr>
          <w:sz w:val="22"/>
          <w:szCs w:val="22"/>
          <w:lang w:eastAsia="ar-SA"/>
        </w:rPr>
        <w:t xml:space="preserve">г. № 29-ФЗ «О качестве и безопасности пищевых продуктов», ГОСТ, Техническому регламенту  Таможенного союза ТР ТС 021/2011 "О безопасности пищевой продукции" (утв. </w:t>
      </w:r>
      <w:hyperlink w:anchor="sub_0" w:history="1">
        <w:r w:rsidRPr="007C5863">
          <w:rPr>
            <w:rStyle w:val="af6"/>
            <w:bCs/>
            <w:sz w:val="22"/>
            <w:szCs w:val="22"/>
            <w:lang w:eastAsia="ar-SA"/>
          </w:rPr>
          <w:t>решением</w:t>
        </w:r>
      </w:hyperlink>
      <w:r w:rsidRPr="007C5863">
        <w:rPr>
          <w:sz w:val="22"/>
          <w:szCs w:val="22"/>
          <w:lang w:eastAsia="ar-SA"/>
        </w:rPr>
        <w:t xml:space="preserve"> Комиссии Таможенного союза от 9 декабря 2011 г. N 880), СанПин 2.3.2. 1078-01  «Гигиенические требования безопасности и пищевой ценности пищевых продуктов». </w:t>
      </w:r>
    </w:p>
    <w:p w14:paraId="6C17F82E" w14:textId="77777777" w:rsidR="002B18F2" w:rsidRPr="007C5863" w:rsidRDefault="002B18F2" w:rsidP="002B18F2">
      <w:pPr>
        <w:tabs>
          <w:tab w:val="left" w:pos="5040"/>
        </w:tabs>
        <w:suppressAutoHyphens/>
        <w:snapToGrid w:val="0"/>
        <w:ind w:firstLine="709"/>
        <w:jc w:val="both"/>
        <w:rPr>
          <w:sz w:val="22"/>
          <w:szCs w:val="22"/>
          <w:lang w:eastAsia="ar-SA"/>
        </w:rPr>
      </w:pPr>
      <w:r w:rsidRPr="007C5863">
        <w:rPr>
          <w:sz w:val="22"/>
          <w:szCs w:val="22"/>
          <w:lang w:eastAsia="ar-SA"/>
        </w:rPr>
        <w:t>Каждая партия товара сопровождается: удостоверением о качестве и безопасности пищевых продуктов  производителя (для товаров, произведенных в РФ и странах ближнего зарубежья), сертификатом или декларацией о соответствии, с подлинными печатями (при наличии)  и подписями производителя или  продавца товара, указанными в этих  документах, товарно-транспортной накладной поставщика.</w:t>
      </w:r>
    </w:p>
    <w:p w14:paraId="6E98F006" w14:textId="77777777" w:rsidR="002B18F2" w:rsidRPr="007C5863" w:rsidRDefault="002B18F2" w:rsidP="002B18F2">
      <w:pPr>
        <w:tabs>
          <w:tab w:val="left" w:pos="5040"/>
        </w:tabs>
        <w:suppressAutoHyphens/>
        <w:snapToGrid w:val="0"/>
        <w:ind w:firstLine="709"/>
        <w:jc w:val="both"/>
        <w:rPr>
          <w:sz w:val="22"/>
          <w:szCs w:val="22"/>
          <w:lang w:eastAsia="ar-SA"/>
        </w:rPr>
      </w:pPr>
      <w:r w:rsidRPr="007C5863">
        <w:rPr>
          <w:sz w:val="22"/>
          <w:szCs w:val="22"/>
          <w:lang w:eastAsia="ar-SA"/>
        </w:rPr>
        <w:t>Поставляемый Товар должен быть новым, не бывшим в употреблении, не поврежденным.</w:t>
      </w:r>
    </w:p>
    <w:p w14:paraId="7C3D04FF" w14:textId="77777777" w:rsidR="002B18F2" w:rsidRPr="007C5863" w:rsidRDefault="002B18F2" w:rsidP="002B18F2">
      <w:pPr>
        <w:tabs>
          <w:tab w:val="left" w:pos="5040"/>
        </w:tabs>
        <w:suppressAutoHyphens/>
        <w:snapToGrid w:val="0"/>
        <w:ind w:firstLine="709"/>
        <w:jc w:val="both"/>
        <w:rPr>
          <w:sz w:val="22"/>
          <w:szCs w:val="22"/>
          <w:lang w:eastAsia="ar-SA"/>
        </w:rPr>
      </w:pPr>
      <w:r w:rsidRPr="007C5863">
        <w:rPr>
          <w:sz w:val="22"/>
          <w:szCs w:val="22"/>
          <w:lang w:eastAsia="ar-SA"/>
        </w:rPr>
        <w:t>3.2. Качество каждой партии Товара подтверждается лабораторными испытаниями, результаты которых оформляются экспертными заключениями и предоставляются Поставщиком вместе с Товаром.</w:t>
      </w:r>
    </w:p>
    <w:p w14:paraId="4BF59D5A" w14:textId="77777777" w:rsidR="002B18F2" w:rsidRPr="007C5863" w:rsidRDefault="002B18F2" w:rsidP="002B18F2">
      <w:pPr>
        <w:tabs>
          <w:tab w:val="left" w:pos="5040"/>
        </w:tabs>
        <w:suppressAutoHyphens/>
        <w:snapToGrid w:val="0"/>
        <w:ind w:firstLine="709"/>
        <w:jc w:val="both"/>
        <w:rPr>
          <w:sz w:val="22"/>
          <w:szCs w:val="22"/>
          <w:lang w:eastAsia="ar-SA"/>
        </w:rPr>
      </w:pPr>
      <w:r w:rsidRPr="007C5863">
        <w:rPr>
          <w:sz w:val="22"/>
          <w:szCs w:val="22"/>
          <w:lang w:eastAsia="ar-SA"/>
        </w:rPr>
        <w:t xml:space="preserve">3.3. Остаточный срок годности Товара на момент поставки не менее 2/3 от срока годности, установленного на данный вид товара. </w:t>
      </w:r>
    </w:p>
    <w:p w14:paraId="28A26322" w14:textId="77777777" w:rsidR="002B18F2" w:rsidRPr="007C5863" w:rsidRDefault="002B18F2" w:rsidP="002B18F2">
      <w:pPr>
        <w:tabs>
          <w:tab w:val="left" w:pos="5040"/>
        </w:tabs>
        <w:suppressAutoHyphens/>
        <w:snapToGrid w:val="0"/>
        <w:ind w:firstLine="709"/>
        <w:jc w:val="both"/>
        <w:rPr>
          <w:sz w:val="22"/>
          <w:szCs w:val="22"/>
          <w:lang w:eastAsia="ar-SA"/>
        </w:rPr>
      </w:pPr>
      <w:r w:rsidRPr="007C5863">
        <w:rPr>
          <w:sz w:val="22"/>
          <w:szCs w:val="22"/>
          <w:lang w:eastAsia="ar-SA"/>
        </w:rPr>
        <w:t>3.4. Претензии, связанные с несоответствием Товара по качеству могут быть заявлены Заказчиком в течение срока годности.</w:t>
      </w:r>
    </w:p>
    <w:p w14:paraId="78C1D63B" w14:textId="77777777" w:rsidR="008459E7" w:rsidRPr="007C5863" w:rsidRDefault="002B18F2">
      <w:pPr>
        <w:pStyle w:val="ConsNormal"/>
        <w:ind w:firstLine="709"/>
        <w:jc w:val="both"/>
        <w:rPr>
          <w:rFonts w:ascii="Times New Roman" w:hAnsi="Times New Roman" w:cs="Times New Roman"/>
          <w:sz w:val="22"/>
          <w:szCs w:val="22"/>
        </w:rPr>
      </w:pPr>
      <w:r w:rsidRPr="007C5863">
        <w:rPr>
          <w:rFonts w:ascii="Times New Roman" w:hAnsi="Times New Roman" w:cs="Times New Roman"/>
          <w:sz w:val="22"/>
          <w:szCs w:val="22"/>
        </w:rPr>
        <w:t>3.5</w:t>
      </w:r>
      <w:r w:rsidR="00A85930" w:rsidRPr="007C5863">
        <w:rPr>
          <w:rFonts w:ascii="Times New Roman" w:hAnsi="Times New Roman" w:cs="Times New Roman"/>
          <w:sz w:val="22"/>
          <w:szCs w:val="22"/>
        </w:rPr>
        <w:t xml:space="preserve">. В течение срока годности Поставщик обязуется за свой счет заменить некачественный товар, если не докажет, что несоответствие в качестве возникло в результате нарушения Заказчиком условий его приемки и хранения. </w:t>
      </w:r>
    </w:p>
    <w:p w14:paraId="3F448F31" w14:textId="77777777" w:rsidR="008459E7" w:rsidRPr="007C5863" w:rsidRDefault="00A85930">
      <w:pPr>
        <w:pStyle w:val="ConsNormal"/>
        <w:ind w:firstLine="709"/>
        <w:jc w:val="both"/>
        <w:rPr>
          <w:rFonts w:ascii="Times New Roman" w:hAnsi="Times New Roman" w:cs="Times New Roman"/>
          <w:sz w:val="22"/>
          <w:szCs w:val="22"/>
        </w:rPr>
      </w:pPr>
      <w:r w:rsidRPr="007C5863">
        <w:rPr>
          <w:rFonts w:ascii="Times New Roman" w:hAnsi="Times New Roman" w:cs="Times New Roman"/>
          <w:sz w:val="22"/>
          <w:szCs w:val="22"/>
        </w:rPr>
        <w:t>3.</w:t>
      </w:r>
      <w:r w:rsidR="002B18F2" w:rsidRPr="007C5863">
        <w:rPr>
          <w:rFonts w:ascii="Times New Roman" w:hAnsi="Times New Roman" w:cs="Times New Roman"/>
          <w:sz w:val="22"/>
          <w:szCs w:val="22"/>
        </w:rPr>
        <w:t>6</w:t>
      </w:r>
      <w:r w:rsidRPr="007C5863">
        <w:rPr>
          <w:rFonts w:ascii="Times New Roman" w:hAnsi="Times New Roman" w:cs="Times New Roman"/>
          <w:sz w:val="22"/>
          <w:szCs w:val="22"/>
        </w:rPr>
        <w:t>. В течение действия срока годности на Товар Поставщик в течение 2 (двух) рабочих дней с момента получения письменного уведомления Заказчика о недостатках (несоответствие требованиям Спецификации и условиям настоящего Договора) Товара, должен организовать изъятие такого Товара и произвести замену в согласованные Сторонами сроки. Передача Товара от Заказчика к Поставщику осуществляется по акту приема-передачи, подписываемому обеими сторонами (уполномоченными представителями сторон). Акт приема-передачи должен содержать наименование Товара, его количество, заявленные Заказчиком недостатки, должность, фамилию, имя, отчество и телефон, ответственного лица Поставщика, а также подписи уполномоченных представителей и оттиски печатей обеих сторон. Доставка, переданного Поставщику, Товара до места его замены осуществляется Поставщиком за свой счет.</w:t>
      </w:r>
    </w:p>
    <w:p w14:paraId="44362B15" w14:textId="77777777" w:rsidR="008459E7" w:rsidRPr="007C5863" w:rsidRDefault="00A85930">
      <w:pPr>
        <w:pStyle w:val="ConsNormal"/>
        <w:ind w:firstLine="709"/>
        <w:jc w:val="both"/>
        <w:rPr>
          <w:rFonts w:ascii="Times New Roman" w:hAnsi="Times New Roman" w:cs="Times New Roman"/>
          <w:sz w:val="22"/>
          <w:szCs w:val="22"/>
        </w:rPr>
      </w:pPr>
      <w:r w:rsidRPr="007C5863">
        <w:rPr>
          <w:rFonts w:ascii="Times New Roman" w:hAnsi="Times New Roman" w:cs="Times New Roman"/>
          <w:sz w:val="22"/>
          <w:szCs w:val="22"/>
        </w:rPr>
        <w:t>3.</w:t>
      </w:r>
      <w:r w:rsidR="002B18F2" w:rsidRPr="007C5863">
        <w:rPr>
          <w:rFonts w:ascii="Times New Roman" w:hAnsi="Times New Roman" w:cs="Times New Roman"/>
          <w:sz w:val="22"/>
          <w:szCs w:val="22"/>
        </w:rPr>
        <w:t>7</w:t>
      </w:r>
      <w:r w:rsidRPr="007C5863">
        <w:rPr>
          <w:rFonts w:ascii="Times New Roman" w:hAnsi="Times New Roman" w:cs="Times New Roman"/>
          <w:sz w:val="22"/>
          <w:szCs w:val="22"/>
        </w:rPr>
        <w:t>. Поставщик обязан передать Заказчику замененный Товар по акту приема-передачи/накладной по адресу Заказчика или ином, указанном им месте. Доставка, переданного Поставщику, Товара по адресу Заказчика или иного, указанного им места осуществляется Поставщиком за свой счет.</w:t>
      </w:r>
    </w:p>
    <w:p w14:paraId="6D1FAE20" w14:textId="77777777" w:rsidR="008459E7" w:rsidRPr="007C5863" w:rsidRDefault="008459E7">
      <w:pPr>
        <w:ind w:firstLine="709"/>
        <w:jc w:val="both"/>
        <w:rPr>
          <w:b/>
          <w:bCs/>
          <w:sz w:val="22"/>
          <w:szCs w:val="22"/>
        </w:rPr>
      </w:pPr>
    </w:p>
    <w:p w14:paraId="7367F83C" w14:textId="77777777" w:rsidR="008459E7" w:rsidRPr="007C5863" w:rsidRDefault="00A85930">
      <w:pPr>
        <w:widowControl w:val="0"/>
        <w:tabs>
          <w:tab w:val="center" w:pos="5144"/>
        </w:tabs>
        <w:suppressAutoHyphens/>
        <w:ind w:firstLine="709"/>
        <w:jc w:val="center"/>
        <w:rPr>
          <w:b/>
          <w:sz w:val="22"/>
          <w:szCs w:val="22"/>
        </w:rPr>
      </w:pPr>
      <w:r w:rsidRPr="007C5863">
        <w:rPr>
          <w:b/>
          <w:sz w:val="22"/>
          <w:szCs w:val="22"/>
        </w:rPr>
        <w:t>4. Порядок  передачи и приемки Товара</w:t>
      </w:r>
    </w:p>
    <w:p w14:paraId="76AB0450" w14:textId="247F6650" w:rsidR="002B18F2" w:rsidRPr="007C5863" w:rsidRDefault="00A85930">
      <w:pPr>
        <w:widowControl w:val="0"/>
        <w:suppressAutoHyphens/>
        <w:ind w:firstLine="709"/>
        <w:jc w:val="both"/>
        <w:rPr>
          <w:sz w:val="22"/>
          <w:szCs w:val="22"/>
        </w:rPr>
      </w:pPr>
      <w:r w:rsidRPr="007C5863">
        <w:rPr>
          <w:sz w:val="22"/>
          <w:szCs w:val="22"/>
        </w:rPr>
        <w:t>4.1. Поставка Товара осуществляется</w:t>
      </w:r>
      <w:r w:rsidR="00714B2B" w:rsidRPr="007C5863">
        <w:rPr>
          <w:sz w:val="22"/>
          <w:szCs w:val="22"/>
        </w:rPr>
        <w:t xml:space="preserve"> отдельными партиями,</w:t>
      </w:r>
      <w:r w:rsidRPr="007C5863">
        <w:rPr>
          <w:sz w:val="22"/>
          <w:szCs w:val="22"/>
        </w:rPr>
        <w:t xml:space="preserve"> за счет Поставщика, который обязан доставить Товар по адресу Заказчика: </w:t>
      </w:r>
      <w:r w:rsidR="002B18F2" w:rsidRPr="007C5863">
        <w:rPr>
          <w:sz w:val="22"/>
          <w:szCs w:val="22"/>
        </w:rPr>
        <w:t>Тюменская область, Ишимский район, д.</w:t>
      </w:r>
      <w:r w:rsidR="00520D15">
        <w:rPr>
          <w:sz w:val="22"/>
          <w:szCs w:val="22"/>
        </w:rPr>
        <w:t xml:space="preserve"> </w:t>
      </w:r>
      <w:r w:rsidR="002B18F2" w:rsidRPr="007C5863">
        <w:rPr>
          <w:sz w:val="22"/>
          <w:szCs w:val="22"/>
        </w:rPr>
        <w:t>Таловка, ул.</w:t>
      </w:r>
      <w:r w:rsidR="00520D15">
        <w:rPr>
          <w:sz w:val="22"/>
          <w:szCs w:val="22"/>
        </w:rPr>
        <w:t xml:space="preserve"> </w:t>
      </w:r>
      <w:r w:rsidR="002B18F2" w:rsidRPr="007C5863">
        <w:rPr>
          <w:sz w:val="22"/>
          <w:szCs w:val="22"/>
        </w:rPr>
        <w:t>Интернатская, 15 (здание столовой)</w:t>
      </w:r>
      <w:r w:rsidR="00520D15">
        <w:rPr>
          <w:sz w:val="22"/>
          <w:szCs w:val="22"/>
        </w:rPr>
        <w:t>.</w:t>
      </w:r>
    </w:p>
    <w:p w14:paraId="19D16E45" w14:textId="77777777" w:rsidR="008459E7" w:rsidRPr="007C5863" w:rsidRDefault="00A85930">
      <w:pPr>
        <w:widowControl w:val="0"/>
        <w:suppressAutoHyphens/>
        <w:ind w:firstLine="709"/>
        <w:jc w:val="both"/>
        <w:rPr>
          <w:sz w:val="22"/>
          <w:szCs w:val="22"/>
        </w:rPr>
      </w:pPr>
      <w:r w:rsidRPr="007C5863">
        <w:rPr>
          <w:sz w:val="22"/>
          <w:szCs w:val="22"/>
        </w:rPr>
        <w:t xml:space="preserve">Поставщик несет все риски, связанные с доставкой Товара до момента передачи его Заказчику. </w:t>
      </w:r>
    </w:p>
    <w:p w14:paraId="128014A0" w14:textId="77777777" w:rsidR="00714B2B" w:rsidRPr="007C5863" w:rsidRDefault="00714B2B" w:rsidP="00714B2B">
      <w:pPr>
        <w:widowControl w:val="0"/>
        <w:suppressAutoHyphens/>
        <w:ind w:firstLine="709"/>
        <w:jc w:val="both"/>
        <w:rPr>
          <w:sz w:val="22"/>
          <w:szCs w:val="22"/>
        </w:rPr>
      </w:pPr>
      <w:r w:rsidRPr="007C5863">
        <w:rPr>
          <w:sz w:val="22"/>
          <w:szCs w:val="22"/>
        </w:rPr>
        <w:t>Отгрузка, доставка, разгрузка товара на склад Заказчика, осуществляется силами и средствами Поставщика. Поставщик производит поставку Товара согласно полученной заявке в полном объеме. В случае экстренной необходимости и по соглашению сторон может быть произведена срочная поставка Товара (в день подачи заявки, в течение 12 часов с момента получения заявки).</w:t>
      </w:r>
    </w:p>
    <w:p w14:paraId="56A40382" w14:textId="77777777" w:rsidR="00714B2B" w:rsidRPr="007C5863" w:rsidRDefault="00714B2B" w:rsidP="00714B2B">
      <w:pPr>
        <w:widowControl w:val="0"/>
        <w:suppressAutoHyphens/>
        <w:ind w:firstLine="709"/>
        <w:jc w:val="both"/>
        <w:rPr>
          <w:sz w:val="22"/>
          <w:szCs w:val="22"/>
        </w:rPr>
      </w:pPr>
      <w:r w:rsidRPr="007C5863">
        <w:rPr>
          <w:sz w:val="22"/>
          <w:szCs w:val="22"/>
        </w:rPr>
        <w:t>Товар, поставленный Заказчику и не определенный в заявке не принимается и не оплачивается Заказчиком.</w:t>
      </w:r>
    </w:p>
    <w:p w14:paraId="6D2773B5" w14:textId="77777777" w:rsidR="00714B2B" w:rsidRPr="007C5863" w:rsidRDefault="00714B2B" w:rsidP="00714B2B">
      <w:pPr>
        <w:widowControl w:val="0"/>
        <w:suppressAutoHyphens/>
        <w:ind w:firstLine="709"/>
        <w:jc w:val="both"/>
        <w:rPr>
          <w:sz w:val="22"/>
          <w:szCs w:val="22"/>
        </w:rPr>
      </w:pPr>
      <w:r w:rsidRPr="007C5863">
        <w:rPr>
          <w:sz w:val="22"/>
          <w:szCs w:val="22"/>
        </w:rPr>
        <w:t>Доставка Товара Заказчику (в том числе разгрузка, подъем на этаж, спуск в подвал) осуществляется силами и средствами Поставщика в рабочее время Заказчика с 8-00 часов до 14-00 часов (за исключением в</w:t>
      </w:r>
      <w:r w:rsidR="00B3516F">
        <w:rPr>
          <w:sz w:val="22"/>
          <w:szCs w:val="22"/>
        </w:rPr>
        <w:t>оскресения</w:t>
      </w:r>
      <w:r w:rsidRPr="007C5863">
        <w:rPr>
          <w:sz w:val="22"/>
          <w:szCs w:val="22"/>
        </w:rPr>
        <w:t>).</w:t>
      </w:r>
    </w:p>
    <w:p w14:paraId="1D8ECCA9" w14:textId="77777777" w:rsidR="008459E7" w:rsidRPr="007C5863" w:rsidRDefault="00A85930">
      <w:pPr>
        <w:widowControl w:val="0"/>
        <w:suppressAutoHyphens/>
        <w:ind w:firstLine="709"/>
        <w:jc w:val="both"/>
        <w:rPr>
          <w:sz w:val="22"/>
          <w:szCs w:val="22"/>
        </w:rPr>
      </w:pPr>
      <w:r w:rsidRPr="007C5863">
        <w:rPr>
          <w:sz w:val="22"/>
          <w:szCs w:val="22"/>
          <w:shd w:val="clear" w:color="auto" w:fill="FFFFFF"/>
        </w:rPr>
        <w:t xml:space="preserve">4.2. </w:t>
      </w:r>
      <w:r w:rsidRPr="007C5863">
        <w:rPr>
          <w:sz w:val="22"/>
          <w:szCs w:val="22"/>
        </w:rPr>
        <w:t xml:space="preserve">Приемка Товара по количеству и комплектности осуществляется в месте, указанном в пункте 4.1. настоящего Договора, в присутствии надлежаще уполномоченных представителей Сторон (в случае отсутствия представителя Поставщика, Заказчик имеет право провести приемку в его отсутствие с последующим уведомлением Поставщика о её результатах):  по количеству, </w:t>
      </w:r>
      <w:r w:rsidRPr="007C5863">
        <w:rPr>
          <w:sz w:val="22"/>
          <w:szCs w:val="22"/>
        </w:rPr>
        <w:lastRenderedPageBreak/>
        <w:t>дефектности (повреждение, потеря товарного вида),</w:t>
      </w:r>
      <w:r w:rsidR="002B18F2" w:rsidRPr="007C5863">
        <w:rPr>
          <w:sz w:val="22"/>
          <w:szCs w:val="22"/>
        </w:rPr>
        <w:t xml:space="preserve"> </w:t>
      </w:r>
      <w:r w:rsidRPr="007C5863">
        <w:rPr>
          <w:sz w:val="22"/>
          <w:szCs w:val="22"/>
        </w:rPr>
        <w:t>ассортименту и качеству Товара согласно накладной на Товар.</w:t>
      </w:r>
    </w:p>
    <w:p w14:paraId="0A4E2413" w14:textId="77777777" w:rsidR="00714B2B" w:rsidRPr="007C5863" w:rsidRDefault="00A85930" w:rsidP="00714B2B">
      <w:pPr>
        <w:widowControl w:val="0"/>
        <w:suppressAutoHyphens/>
        <w:ind w:firstLine="709"/>
        <w:jc w:val="both"/>
        <w:rPr>
          <w:sz w:val="22"/>
          <w:szCs w:val="22"/>
        </w:rPr>
      </w:pPr>
      <w:r w:rsidRPr="007C5863">
        <w:rPr>
          <w:sz w:val="22"/>
          <w:szCs w:val="22"/>
        </w:rPr>
        <w:t xml:space="preserve">4.3. </w:t>
      </w:r>
      <w:r w:rsidR="00714B2B" w:rsidRPr="007C5863">
        <w:rPr>
          <w:sz w:val="22"/>
          <w:szCs w:val="22"/>
        </w:rPr>
        <w:t>В случае если при приемке будет обнаружен Товар ненадлежащего качества, меньшего или большего количества, измененного ассортимента, Заказчик обязан отказаться от приемки такого Товара, составив Акт обнаружения недопоставки или недостатков и известив об этом Поставщика. При этом Поставщик обязан заменить некачественный Товар на качественный, допоставить недостающий по количеству либо забрать излишки Товара, изменить ассортимент Товара в соответствии в течение 1 (одного) рабочего дня с момента предъявления Заказчиком такого требования. Поставщик несет все расходы, связанные с заменой некачественного (дефектного), не количественного Товара. В этом случае бремя транспортных расходов также несет Поставщик. Повторная поставка Товар ненадлежащего качества, количества или ассортимента в период действия договора является для Заказчика основанием для расторжения Договора.</w:t>
      </w:r>
    </w:p>
    <w:p w14:paraId="72CA949D" w14:textId="77777777" w:rsidR="00714B2B" w:rsidRPr="007C5863" w:rsidRDefault="00714B2B" w:rsidP="00714B2B">
      <w:pPr>
        <w:widowControl w:val="0"/>
        <w:suppressAutoHyphens/>
        <w:ind w:firstLine="709"/>
        <w:jc w:val="both"/>
        <w:rPr>
          <w:sz w:val="22"/>
          <w:szCs w:val="22"/>
        </w:rPr>
      </w:pPr>
      <w:r w:rsidRPr="007C5863">
        <w:rPr>
          <w:sz w:val="22"/>
          <w:szCs w:val="22"/>
        </w:rPr>
        <w:t>4.5. Для проверки поставленного Товара в части соответствия условиям Договора Заказчик вправе проводить экспертизу. Экспертиза проводится Заказчиком с привлечением экспертов, экспертных организаций.</w:t>
      </w:r>
    </w:p>
    <w:p w14:paraId="60B42F36" w14:textId="77777777" w:rsidR="00714B2B" w:rsidRPr="007C5863" w:rsidRDefault="00714B2B" w:rsidP="00714B2B">
      <w:pPr>
        <w:widowControl w:val="0"/>
        <w:suppressAutoHyphens/>
        <w:ind w:firstLine="709"/>
        <w:jc w:val="both"/>
        <w:rPr>
          <w:sz w:val="22"/>
          <w:szCs w:val="22"/>
        </w:rPr>
      </w:pPr>
      <w:r w:rsidRPr="007C5863">
        <w:rPr>
          <w:sz w:val="22"/>
          <w:szCs w:val="22"/>
        </w:rPr>
        <w:t>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исполнения Договора. Срок представления Поставщиком дополнительных материалов составляет 1 (</w:t>
      </w:r>
      <w:r w:rsidR="0086013C" w:rsidRPr="007C5863">
        <w:rPr>
          <w:sz w:val="22"/>
          <w:szCs w:val="22"/>
        </w:rPr>
        <w:t>о</w:t>
      </w:r>
      <w:r w:rsidRPr="007C5863">
        <w:rPr>
          <w:sz w:val="22"/>
          <w:szCs w:val="22"/>
        </w:rPr>
        <w:t xml:space="preserve">дин) рабочий день с момента направления запроса. </w:t>
      </w:r>
    </w:p>
    <w:p w14:paraId="7B842546" w14:textId="77777777" w:rsidR="00714B2B" w:rsidRPr="007C5863" w:rsidRDefault="00714B2B" w:rsidP="00714B2B">
      <w:pPr>
        <w:widowControl w:val="0"/>
        <w:suppressAutoHyphens/>
        <w:ind w:firstLine="709"/>
        <w:jc w:val="both"/>
        <w:rPr>
          <w:sz w:val="22"/>
          <w:szCs w:val="22"/>
        </w:rPr>
      </w:pPr>
      <w:r w:rsidRPr="007C5863">
        <w:rPr>
          <w:sz w:val="22"/>
          <w:szCs w:val="22"/>
        </w:rPr>
        <w:t xml:space="preserve">В случае выявления по результатам экспертизы несоответствия качества, ассортимента поставляемого Товара, Заказчик незамедлительно уведомляет об этом Поставщика, который обязан в срок не более 24 часов устранить выявленные недостатки за свой счет, а именно заменить Товар ненадлежащего качества на Товар надлежащего качества, согласно условиям настоящего Договора. В этом случае бремя транспортных расходов также несет Поставщик. Одновременно с извещением о выявленных недостатках Заказчик выставляет Поставщику требование о возмещении расходов по оплате экспертизы поставленного Товара. </w:t>
      </w:r>
    </w:p>
    <w:p w14:paraId="1796D589" w14:textId="77777777" w:rsidR="00714B2B" w:rsidRPr="007C5863" w:rsidRDefault="00714B2B" w:rsidP="00714B2B">
      <w:pPr>
        <w:widowControl w:val="0"/>
        <w:suppressAutoHyphens/>
        <w:ind w:firstLine="709"/>
        <w:jc w:val="both"/>
        <w:rPr>
          <w:sz w:val="22"/>
          <w:szCs w:val="22"/>
        </w:rPr>
      </w:pPr>
      <w:r w:rsidRPr="007C5863">
        <w:rPr>
          <w:bCs/>
          <w:sz w:val="22"/>
          <w:szCs w:val="22"/>
        </w:rPr>
        <w:t>4.6.</w:t>
      </w:r>
      <w:r w:rsidRPr="007C5863">
        <w:rPr>
          <w:sz w:val="22"/>
          <w:szCs w:val="22"/>
        </w:rPr>
        <w:t xml:space="preserve"> Транспортировка продуктов осуществляется в соответствии с СП 2.3.6.3668-20 "Санитарно-эпидемиологические требования к условиям деятельности торговых объектов и рынков, реализующих пищевую продукцию". Автотранспорт, которым производится доставка Товара, должен быть оборудован для перевозки данных видов товаров. Шофер-экспедитор (экспедитор), шофер-грузчик должны иметь при себе личную медицинскую книжку установленного образца, работать в спецодежде, строго соблюдать правила личной гигиены, обеспечивать сохранность, качество, безопасность и правила транспортировки (разгрузки) пищевых продуктов.</w:t>
      </w:r>
    </w:p>
    <w:p w14:paraId="108A99DA" w14:textId="77777777" w:rsidR="008459E7" w:rsidRPr="007C5863" w:rsidRDefault="00A85930">
      <w:pPr>
        <w:widowControl w:val="0"/>
        <w:suppressAutoHyphens/>
        <w:ind w:firstLine="709"/>
        <w:jc w:val="both"/>
        <w:rPr>
          <w:sz w:val="22"/>
          <w:szCs w:val="22"/>
        </w:rPr>
      </w:pPr>
      <w:r w:rsidRPr="007C5863">
        <w:rPr>
          <w:sz w:val="22"/>
          <w:szCs w:val="22"/>
        </w:rPr>
        <w:t>4.</w:t>
      </w:r>
      <w:r w:rsidR="00714B2B" w:rsidRPr="007C5863">
        <w:rPr>
          <w:sz w:val="22"/>
          <w:szCs w:val="22"/>
        </w:rPr>
        <w:t>7</w:t>
      </w:r>
      <w:r w:rsidRPr="007C5863">
        <w:rPr>
          <w:sz w:val="22"/>
          <w:szCs w:val="22"/>
        </w:rPr>
        <w:t>. При передаче Товара Поставщик предоставляет Заказчику вместе с Товаром следующее:  счет, накладную на Товар, счет-фактуру на Товар, либо универсальный передаточный документ, оформленные согласно требованиям законодательства документы, подтверждающие его безопасность и качество, предусмотренные законодательством РФ для этого вида товаров, иные документы,  в том числе регламентирующие его годность.</w:t>
      </w:r>
    </w:p>
    <w:p w14:paraId="303CF2B3" w14:textId="77777777" w:rsidR="008459E7" w:rsidRPr="007C5863" w:rsidRDefault="00A85930">
      <w:pPr>
        <w:widowControl w:val="0"/>
        <w:suppressAutoHyphens/>
        <w:ind w:firstLine="709"/>
        <w:jc w:val="both"/>
        <w:rPr>
          <w:sz w:val="22"/>
          <w:szCs w:val="22"/>
        </w:rPr>
      </w:pPr>
      <w:r w:rsidRPr="007C5863">
        <w:rPr>
          <w:sz w:val="22"/>
          <w:szCs w:val="22"/>
        </w:rPr>
        <w:t>4.</w:t>
      </w:r>
      <w:r w:rsidR="00714B2B" w:rsidRPr="007C5863">
        <w:rPr>
          <w:sz w:val="22"/>
          <w:szCs w:val="22"/>
        </w:rPr>
        <w:t>8</w:t>
      </w:r>
      <w:r w:rsidRPr="007C5863">
        <w:rPr>
          <w:sz w:val="22"/>
          <w:szCs w:val="22"/>
        </w:rPr>
        <w:t>. Обязательства Поставщика по передаче Товара Заказчику считаются выполненными с момента предоставления оговоренных Договором документов и подписания накладной (универсального передаточного документа) на Товар  представителями Поставщика и Заказчика.</w:t>
      </w:r>
    </w:p>
    <w:p w14:paraId="2D3780D7" w14:textId="77777777" w:rsidR="008459E7" w:rsidRPr="007C5863" w:rsidRDefault="008459E7">
      <w:pPr>
        <w:ind w:firstLine="709"/>
        <w:jc w:val="both"/>
        <w:rPr>
          <w:b/>
          <w:bCs/>
          <w:sz w:val="22"/>
          <w:szCs w:val="22"/>
        </w:rPr>
      </w:pPr>
    </w:p>
    <w:p w14:paraId="45567A58" w14:textId="77777777" w:rsidR="008459E7" w:rsidRPr="007C5863" w:rsidRDefault="00A85930">
      <w:pPr>
        <w:ind w:firstLine="709"/>
        <w:jc w:val="center"/>
        <w:rPr>
          <w:b/>
          <w:bCs/>
          <w:sz w:val="22"/>
          <w:szCs w:val="22"/>
        </w:rPr>
      </w:pPr>
      <w:r w:rsidRPr="007C5863">
        <w:rPr>
          <w:b/>
          <w:bCs/>
          <w:sz w:val="22"/>
          <w:szCs w:val="22"/>
        </w:rPr>
        <w:t xml:space="preserve">5. </w:t>
      </w:r>
      <w:r w:rsidR="00754477" w:rsidRPr="007C5863">
        <w:rPr>
          <w:b/>
          <w:bCs/>
          <w:sz w:val="22"/>
          <w:szCs w:val="22"/>
        </w:rPr>
        <w:t>О</w:t>
      </w:r>
      <w:r w:rsidRPr="007C5863">
        <w:rPr>
          <w:b/>
          <w:bCs/>
          <w:sz w:val="22"/>
          <w:szCs w:val="22"/>
        </w:rPr>
        <w:t>бязанности Сторон</w:t>
      </w:r>
    </w:p>
    <w:p w14:paraId="21A04B53" w14:textId="77777777" w:rsidR="008459E7" w:rsidRPr="007C5863" w:rsidRDefault="00A85930">
      <w:pPr>
        <w:ind w:firstLine="709"/>
        <w:jc w:val="both"/>
        <w:rPr>
          <w:b/>
          <w:sz w:val="22"/>
          <w:szCs w:val="22"/>
        </w:rPr>
      </w:pPr>
      <w:r w:rsidRPr="007C5863">
        <w:rPr>
          <w:b/>
          <w:sz w:val="22"/>
          <w:szCs w:val="22"/>
        </w:rPr>
        <w:t xml:space="preserve">5.1. Поставщик обязан:                                                                                                                                           </w:t>
      </w:r>
    </w:p>
    <w:p w14:paraId="1D768253" w14:textId="77777777" w:rsidR="008459E7" w:rsidRPr="007C5863" w:rsidRDefault="00A85930">
      <w:pPr>
        <w:ind w:firstLine="709"/>
        <w:jc w:val="both"/>
        <w:rPr>
          <w:sz w:val="22"/>
          <w:szCs w:val="22"/>
        </w:rPr>
      </w:pPr>
      <w:r w:rsidRPr="007C5863">
        <w:rPr>
          <w:sz w:val="22"/>
          <w:szCs w:val="22"/>
        </w:rPr>
        <w:t xml:space="preserve">5.1.1. Передать Заказчику Товар надлежащего качества и в количестве, соответствующем заявке Заказчика, с остаточным сроком годности товара на момент поставки не менее </w:t>
      </w:r>
      <w:r w:rsidR="00714B2B" w:rsidRPr="007C5863">
        <w:rPr>
          <w:sz w:val="22"/>
          <w:szCs w:val="22"/>
          <w:lang w:eastAsia="ar-SA"/>
        </w:rPr>
        <w:t>2/3 от срока годности, установленного на данный вид товара</w:t>
      </w:r>
      <w:r w:rsidRPr="007C5863">
        <w:rPr>
          <w:sz w:val="22"/>
          <w:szCs w:val="22"/>
        </w:rPr>
        <w:t>.</w:t>
      </w:r>
    </w:p>
    <w:p w14:paraId="66727574" w14:textId="77777777" w:rsidR="008459E7" w:rsidRPr="007C5863" w:rsidRDefault="00A85930">
      <w:pPr>
        <w:ind w:firstLine="709"/>
        <w:jc w:val="both"/>
        <w:rPr>
          <w:sz w:val="22"/>
          <w:szCs w:val="22"/>
        </w:rPr>
      </w:pPr>
      <w:r w:rsidRPr="007C5863">
        <w:rPr>
          <w:sz w:val="22"/>
          <w:szCs w:val="22"/>
        </w:rPr>
        <w:t>5.1.2. Предоставить всю необходимую документацию на поставляемый Товар, включая сертификаты качества и разрешительные документы.</w:t>
      </w:r>
    </w:p>
    <w:p w14:paraId="5010D209" w14:textId="77777777" w:rsidR="008459E7" w:rsidRPr="007C5863" w:rsidRDefault="00A85930">
      <w:pPr>
        <w:ind w:firstLine="709"/>
        <w:jc w:val="both"/>
        <w:rPr>
          <w:sz w:val="22"/>
          <w:szCs w:val="22"/>
        </w:rPr>
      </w:pPr>
      <w:r w:rsidRPr="007C5863">
        <w:rPr>
          <w:sz w:val="22"/>
          <w:szCs w:val="22"/>
        </w:rPr>
        <w:t xml:space="preserve">5.1.3.  Поставка Товара производится по адресу Заказчика не позднее </w:t>
      </w:r>
      <w:r w:rsidR="00B718CD" w:rsidRPr="007C5863">
        <w:rPr>
          <w:sz w:val="22"/>
          <w:szCs w:val="22"/>
        </w:rPr>
        <w:t>24 (двадцати четырех) часов с момента получения  Поставщиком заявки</w:t>
      </w:r>
      <w:r w:rsidRPr="007C5863">
        <w:rPr>
          <w:sz w:val="22"/>
          <w:szCs w:val="22"/>
        </w:rPr>
        <w:t>.</w:t>
      </w:r>
    </w:p>
    <w:p w14:paraId="30567684" w14:textId="77777777" w:rsidR="008459E7" w:rsidRPr="007C5863" w:rsidRDefault="008459E7">
      <w:pPr>
        <w:ind w:firstLine="709"/>
        <w:jc w:val="both"/>
        <w:rPr>
          <w:b/>
          <w:sz w:val="22"/>
          <w:szCs w:val="22"/>
        </w:rPr>
      </w:pPr>
    </w:p>
    <w:p w14:paraId="000D783B" w14:textId="77777777" w:rsidR="008459E7" w:rsidRPr="007C5863" w:rsidRDefault="00A85930">
      <w:pPr>
        <w:ind w:firstLine="709"/>
        <w:jc w:val="both"/>
        <w:rPr>
          <w:b/>
          <w:sz w:val="22"/>
          <w:szCs w:val="22"/>
        </w:rPr>
      </w:pPr>
      <w:r w:rsidRPr="007C5863">
        <w:rPr>
          <w:b/>
          <w:sz w:val="22"/>
          <w:szCs w:val="22"/>
        </w:rPr>
        <w:t>5.2.  Заказчик обязан:</w:t>
      </w:r>
    </w:p>
    <w:p w14:paraId="1FCA0D7B" w14:textId="77777777" w:rsidR="008459E7" w:rsidRPr="007C5863" w:rsidRDefault="00A85930">
      <w:pPr>
        <w:ind w:firstLine="709"/>
        <w:jc w:val="both"/>
        <w:rPr>
          <w:sz w:val="22"/>
          <w:szCs w:val="22"/>
        </w:rPr>
      </w:pPr>
      <w:r w:rsidRPr="007C5863">
        <w:rPr>
          <w:sz w:val="22"/>
          <w:szCs w:val="22"/>
        </w:rPr>
        <w:t>5.2.1. Осуществить проверку при приемке продукции по количеству, качеству и ассортименту, подписать соответствующие документы (накладная, счет-фактура и т.д.).</w:t>
      </w:r>
    </w:p>
    <w:p w14:paraId="2573FB4F" w14:textId="77777777" w:rsidR="008459E7" w:rsidRPr="007C5863" w:rsidRDefault="00A85930">
      <w:pPr>
        <w:ind w:firstLine="709"/>
        <w:jc w:val="both"/>
        <w:rPr>
          <w:sz w:val="22"/>
          <w:szCs w:val="22"/>
        </w:rPr>
      </w:pPr>
      <w:r w:rsidRPr="007C5863">
        <w:rPr>
          <w:sz w:val="22"/>
          <w:szCs w:val="22"/>
        </w:rPr>
        <w:t xml:space="preserve">5.2.2. Произвести приемку Товара, используя положения инструкций: "О порядке приемки продукции производственно-технического назначения и товаров народного потребления по </w:t>
      </w:r>
      <w:r w:rsidRPr="007C5863">
        <w:rPr>
          <w:sz w:val="22"/>
          <w:szCs w:val="22"/>
        </w:rPr>
        <w:lastRenderedPageBreak/>
        <w:t>количеству (П-6 1965-1975 гг.) и качеству (П-7 1966-1975 гг.)". Вышеуказанные Инструкции применяются в части, не противоречащей ГК РФ и условиям настоящего договора.</w:t>
      </w:r>
    </w:p>
    <w:p w14:paraId="10653A7E" w14:textId="4684D2EB" w:rsidR="00B3516F" w:rsidRDefault="00A85930" w:rsidP="00520D15">
      <w:pPr>
        <w:ind w:firstLine="709"/>
        <w:jc w:val="both"/>
        <w:rPr>
          <w:sz w:val="22"/>
          <w:szCs w:val="22"/>
        </w:rPr>
      </w:pPr>
      <w:r w:rsidRPr="007C5863">
        <w:rPr>
          <w:sz w:val="22"/>
          <w:szCs w:val="22"/>
        </w:rPr>
        <w:t>5.2.3. При обнаружении Товара, не соответствующего требованиям о качестве, Заказчик обеспечивает его сохранность до получения указания Поставщика о том, как поступить с данным видом Товара.</w:t>
      </w:r>
    </w:p>
    <w:p w14:paraId="1681A860" w14:textId="77777777" w:rsidR="00B3516F" w:rsidRPr="007C5863" w:rsidRDefault="00B3516F">
      <w:pPr>
        <w:ind w:firstLine="709"/>
        <w:jc w:val="both"/>
        <w:rPr>
          <w:sz w:val="22"/>
          <w:szCs w:val="22"/>
        </w:rPr>
      </w:pPr>
    </w:p>
    <w:p w14:paraId="072531FC" w14:textId="77777777" w:rsidR="008459E7" w:rsidRPr="007C5863" w:rsidRDefault="00A85930">
      <w:pPr>
        <w:ind w:firstLine="709"/>
        <w:jc w:val="center"/>
        <w:rPr>
          <w:b/>
          <w:bCs/>
          <w:sz w:val="22"/>
          <w:szCs w:val="22"/>
        </w:rPr>
      </w:pPr>
      <w:r w:rsidRPr="007C5863">
        <w:rPr>
          <w:b/>
          <w:bCs/>
          <w:sz w:val="22"/>
          <w:szCs w:val="22"/>
        </w:rPr>
        <w:t>6. Ответственность Сторон</w:t>
      </w:r>
    </w:p>
    <w:p w14:paraId="38FB527C" w14:textId="77777777" w:rsidR="00754477" w:rsidRPr="007C5863" w:rsidRDefault="00754477" w:rsidP="00754477">
      <w:pPr>
        <w:ind w:firstLine="709"/>
        <w:jc w:val="both"/>
        <w:rPr>
          <w:sz w:val="22"/>
          <w:szCs w:val="22"/>
        </w:rPr>
      </w:pPr>
      <w:r w:rsidRPr="007C5863">
        <w:rPr>
          <w:sz w:val="22"/>
          <w:szCs w:val="22"/>
        </w:rPr>
        <w:t>6.1.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14:paraId="1C9832E5" w14:textId="77777777" w:rsidR="00754477" w:rsidRPr="007C5863" w:rsidRDefault="00754477" w:rsidP="00754477">
      <w:pPr>
        <w:ind w:firstLine="709"/>
        <w:jc w:val="both"/>
        <w:rPr>
          <w:sz w:val="22"/>
          <w:szCs w:val="22"/>
        </w:rPr>
      </w:pPr>
      <w:r w:rsidRPr="007C5863">
        <w:rPr>
          <w:sz w:val="22"/>
          <w:szCs w:val="22"/>
        </w:rPr>
        <w:t>6.2. В случае просрочки исполнения заказчиком обязательства, предусмотренного договором, поставщик (исполнитель, подрядчик) вправе потребовать уплаты неустойки (пеней).</w:t>
      </w:r>
    </w:p>
    <w:p w14:paraId="15E5387C" w14:textId="77777777" w:rsidR="00754477" w:rsidRPr="007C5863" w:rsidRDefault="00754477" w:rsidP="00754477">
      <w:pPr>
        <w:ind w:firstLine="709"/>
        <w:jc w:val="both"/>
        <w:rPr>
          <w:sz w:val="22"/>
          <w:szCs w:val="22"/>
        </w:rPr>
      </w:pPr>
      <w:r w:rsidRPr="007C5863">
        <w:rPr>
          <w:sz w:val="22"/>
          <w:szCs w:val="22"/>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пени устанавливается договором в размере 1/300 (одной трехсотой) действующей на день уплаты пени ключевой ставки Центрального банка Российской Федерации от стоимости просроченных к исполнению заказчиком обязательств.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14:paraId="15B4B6DB" w14:textId="77777777" w:rsidR="00754477" w:rsidRPr="007C5863" w:rsidRDefault="00754477" w:rsidP="00754477">
      <w:pPr>
        <w:ind w:firstLine="709"/>
        <w:jc w:val="both"/>
        <w:rPr>
          <w:sz w:val="22"/>
          <w:szCs w:val="22"/>
        </w:rPr>
      </w:pPr>
      <w:r w:rsidRPr="007C5863">
        <w:rPr>
          <w:sz w:val="22"/>
          <w:szCs w:val="22"/>
        </w:rPr>
        <w:t>6.3. В случае просрочки исполнения поставщиком (исполнителем, подрядчиком) обязательства (в том числе гарантийного обязательства), предусмотренного договором, заказчик направляет поставщику (исполнителю, подрядчику) требование об уплате неустойки (пеней).</w:t>
      </w:r>
    </w:p>
    <w:p w14:paraId="50D79FD0" w14:textId="77777777" w:rsidR="00754477" w:rsidRPr="007C5863" w:rsidRDefault="00754477" w:rsidP="00754477">
      <w:pPr>
        <w:ind w:firstLine="709"/>
        <w:jc w:val="both"/>
        <w:rPr>
          <w:sz w:val="22"/>
          <w:szCs w:val="22"/>
        </w:rPr>
      </w:pPr>
      <w:r w:rsidRPr="007C5863">
        <w:rPr>
          <w:sz w:val="22"/>
          <w:szCs w:val="22"/>
        </w:rPr>
        <w:t>Пеня начисляется за каждый день просрочки исполнения поставщиком (исполнителем,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по день фактического исполнения данного обязательства, и  устанавливается договором в размере 1/300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(исполнителем, подрядчиком). Поставщик (исполнитель, подрядчик) освобождается от уплаты пени, если докажет, что просрочка исполнения указанного обязательства произошла вследствие непреодолимой силы или по вине заказчика.</w:t>
      </w:r>
    </w:p>
    <w:p w14:paraId="7B1AC780" w14:textId="77777777" w:rsidR="00754477" w:rsidRPr="007C5863" w:rsidRDefault="00754477" w:rsidP="00754477">
      <w:pPr>
        <w:ind w:firstLine="709"/>
        <w:jc w:val="both"/>
        <w:rPr>
          <w:sz w:val="22"/>
          <w:szCs w:val="22"/>
        </w:rPr>
      </w:pPr>
      <w:r w:rsidRPr="007C5863">
        <w:rPr>
          <w:sz w:val="22"/>
          <w:szCs w:val="22"/>
        </w:rPr>
        <w:t>6.4. В случае неисполнения либо не надлежащего исполнения поставщиком (исполнителем, подрядчиком) принятых на себя обязательств, предусмотренных договором, не связанных с просрочкой исполнения обязательств, а так же в случае нарушения поставщиком (исполнителем, подрядчиком) сроков исполнения обязательств, предусмотренных договором, на срок более чем 10 (десять) календарных дней, заказчик вправе отказаться от приема и оплаты товаров (работ, услуг), а также потребовать уплату штрафа в размере 10% от стоимости договора, путем направления в адрес поставщика (исполнителя, подрядчика) соответствующего уведомления (претензии).</w:t>
      </w:r>
    </w:p>
    <w:p w14:paraId="4D646AA4" w14:textId="77777777" w:rsidR="00754477" w:rsidRPr="007C5863" w:rsidRDefault="00754477" w:rsidP="00754477">
      <w:pPr>
        <w:ind w:firstLine="709"/>
        <w:jc w:val="both"/>
        <w:rPr>
          <w:sz w:val="22"/>
          <w:szCs w:val="22"/>
        </w:rPr>
      </w:pPr>
      <w:r w:rsidRPr="007C5863">
        <w:rPr>
          <w:sz w:val="22"/>
          <w:szCs w:val="22"/>
        </w:rPr>
        <w:t>В случае применения штрафных санкций в отношении заказчика со стороны третьих лиц по вине поставщика (подрядчика, исполнителя), последний обязан возместить заказчику понесенные им убытки при наличии соответствующих подтверждающих документов. При этом, убытки взыскиваются сверх штрафных санкций, предусмотренных договором.</w:t>
      </w:r>
    </w:p>
    <w:p w14:paraId="205BFA36" w14:textId="77777777" w:rsidR="00754477" w:rsidRPr="007C5863" w:rsidRDefault="00754477" w:rsidP="00754477">
      <w:pPr>
        <w:ind w:firstLine="709"/>
        <w:jc w:val="both"/>
        <w:rPr>
          <w:sz w:val="22"/>
          <w:szCs w:val="22"/>
        </w:rPr>
      </w:pPr>
      <w:r w:rsidRPr="007C5863">
        <w:rPr>
          <w:sz w:val="22"/>
          <w:szCs w:val="22"/>
        </w:rPr>
        <w:t>Во всех случаях, когда привлечение заказчика к ответственности в связи с нарушением прав третьих лиц на объекты интеллектуальной собственности или авторских прав происходит по вине поставщика (подрядчика, исполнителя), последний обязан возместить заказчику все суммы, взысканные судом с заказчика, все судебные расходы и иные издержки, возмещение которых суд присудит заказчику, а также все понесенные заказчиком убытки.</w:t>
      </w:r>
    </w:p>
    <w:p w14:paraId="039A9AED" w14:textId="77777777" w:rsidR="00754477" w:rsidRPr="007C5863" w:rsidRDefault="00754477" w:rsidP="00754477">
      <w:pPr>
        <w:ind w:firstLine="709"/>
        <w:jc w:val="both"/>
        <w:rPr>
          <w:sz w:val="22"/>
          <w:szCs w:val="22"/>
        </w:rPr>
      </w:pPr>
      <w:r w:rsidRPr="007C5863">
        <w:rPr>
          <w:sz w:val="22"/>
          <w:szCs w:val="22"/>
        </w:rPr>
        <w:t>Заказчик не несет ответственности по обязательствам поставщика (подрядчика, исполнителя) перед третьими лицами.</w:t>
      </w:r>
    </w:p>
    <w:p w14:paraId="5D361724" w14:textId="77777777" w:rsidR="00754477" w:rsidRPr="007C5863" w:rsidRDefault="00754477" w:rsidP="00754477">
      <w:pPr>
        <w:ind w:firstLine="709"/>
        <w:jc w:val="both"/>
        <w:rPr>
          <w:sz w:val="22"/>
          <w:szCs w:val="22"/>
        </w:rPr>
      </w:pPr>
      <w:r w:rsidRPr="007C5863">
        <w:rPr>
          <w:sz w:val="22"/>
          <w:szCs w:val="22"/>
        </w:rPr>
        <w:t>6.5. Общая сумма начисленной неустойки (штрафов, пени) за неисполнение или ненадлежащее исполнение поставщиком (исполнителем, подрядчиком) обязательств, предусмотренных договором, не может превышать цену договора.</w:t>
      </w:r>
    </w:p>
    <w:p w14:paraId="7F229DE3" w14:textId="77777777" w:rsidR="00754477" w:rsidRPr="007C5863" w:rsidRDefault="00754477" w:rsidP="00754477">
      <w:pPr>
        <w:ind w:firstLine="709"/>
        <w:jc w:val="both"/>
        <w:rPr>
          <w:sz w:val="22"/>
          <w:szCs w:val="22"/>
        </w:rPr>
      </w:pPr>
      <w:r w:rsidRPr="007C5863">
        <w:rPr>
          <w:sz w:val="22"/>
          <w:szCs w:val="2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6E0FF730" w14:textId="77777777" w:rsidR="00754477" w:rsidRPr="007C5863" w:rsidRDefault="00754477" w:rsidP="00754477">
      <w:pPr>
        <w:ind w:firstLine="709"/>
        <w:jc w:val="both"/>
        <w:rPr>
          <w:sz w:val="22"/>
          <w:szCs w:val="22"/>
        </w:rPr>
      </w:pPr>
      <w:r w:rsidRPr="007C5863">
        <w:rPr>
          <w:sz w:val="22"/>
          <w:szCs w:val="22"/>
        </w:rPr>
        <w:lastRenderedPageBreak/>
        <w:t>6.6.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58AD1AA" w14:textId="709C62A0" w:rsidR="00754477" w:rsidRPr="007C5863" w:rsidRDefault="00754477" w:rsidP="00754477">
      <w:pPr>
        <w:widowControl w:val="0"/>
        <w:tabs>
          <w:tab w:val="left" w:pos="284"/>
          <w:tab w:val="left" w:pos="426"/>
        </w:tabs>
        <w:suppressAutoHyphens/>
        <w:ind w:firstLine="709"/>
        <w:jc w:val="both"/>
        <w:rPr>
          <w:sz w:val="22"/>
          <w:szCs w:val="22"/>
        </w:rPr>
      </w:pPr>
      <w:r w:rsidRPr="007C5863">
        <w:rPr>
          <w:sz w:val="22"/>
          <w:szCs w:val="22"/>
        </w:rPr>
        <w:t>6.7. Все споры и разногласия, которые могут возникнуть в связи с выполнением обязательств по настоящему Договору, Стороны будут стремиться разрешать путем переговоров. При недостижении согласия сторона вправе направить претензию. Срок рассмотрения полученной претензии указывает направившая ее сторона с учетом реальности его исполнения.</w:t>
      </w:r>
    </w:p>
    <w:p w14:paraId="699A4FE1" w14:textId="77777777" w:rsidR="00754477" w:rsidRPr="007C5863" w:rsidRDefault="00754477" w:rsidP="00754477">
      <w:pPr>
        <w:widowControl w:val="0"/>
        <w:tabs>
          <w:tab w:val="left" w:pos="284"/>
          <w:tab w:val="left" w:pos="426"/>
        </w:tabs>
        <w:suppressAutoHyphens/>
        <w:ind w:firstLine="709"/>
        <w:jc w:val="both"/>
        <w:rPr>
          <w:sz w:val="22"/>
          <w:szCs w:val="22"/>
        </w:rPr>
      </w:pPr>
      <w:r w:rsidRPr="007C5863">
        <w:rPr>
          <w:sz w:val="22"/>
          <w:szCs w:val="22"/>
        </w:rPr>
        <w:t>Стороны обязуются прилагать все усилия для достижения взаимовыгодной договоренности.</w:t>
      </w:r>
    </w:p>
    <w:p w14:paraId="5FF764F2" w14:textId="77777777" w:rsidR="00754477" w:rsidRPr="007C5863" w:rsidRDefault="00754477" w:rsidP="00754477">
      <w:pPr>
        <w:widowControl w:val="0"/>
        <w:tabs>
          <w:tab w:val="left" w:pos="284"/>
          <w:tab w:val="left" w:pos="426"/>
        </w:tabs>
        <w:suppressAutoHyphens/>
        <w:ind w:firstLine="709"/>
        <w:jc w:val="both"/>
        <w:rPr>
          <w:sz w:val="22"/>
          <w:szCs w:val="22"/>
        </w:rPr>
      </w:pPr>
      <w:r w:rsidRPr="007C5863">
        <w:rPr>
          <w:sz w:val="22"/>
          <w:szCs w:val="22"/>
        </w:rPr>
        <w:t>6.8.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Тюменской области.</w:t>
      </w:r>
    </w:p>
    <w:p w14:paraId="30E87B92" w14:textId="77777777" w:rsidR="00754477" w:rsidRPr="007C5863" w:rsidRDefault="00754477">
      <w:pPr>
        <w:widowControl w:val="0"/>
        <w:tabs>
          <w:tab w:val="center" w:pos="5144"/>
        </w:tabs>
        <w:suppressAutoHyphens/>
        <w:ind w:firstLine="709"/>
        <w:jc w:val="center"/>
        <w:rPr>
          <w:b/>
          <w:sz w:val="22"/>
          <w:szCs w:val="22"/>
        </w:rPr>
      </w:pPr>
    </w:p>
    <w:p w14:paraId="61D959D7" w14:textId="77777777" w:rsidR="008459E7" w:rsidRPr="007C5863" w:rsidRDefault="006C2F9A">
      <w:pPr>
        <w:widowControl w:val="0"/>
        <w:tabs>
          <w:tab w:val="center" w:pos="5144"/>
        </w:tabs>
        <w:suppressAutoHyphens/>
        <w:ind w:firstLine="709"/>
        <w:jc w:val="center"/>
        <w:rPr>
          <w:b/>
          <w:sz w:val="22"/>
          <w:szCs w:val="22"/>
        </w:rPr>
      </w:pPr>
      <w:r w:rsidRPr="007C5863">
        <w:rPr>
          <w:b/>
          <w:sz w:val="22"/>
          <w:szCs w:val="22"/>
        </w:rPr>
        <w:t>7</w:t>
      </w:r>
      <w:r w:rsidR="00A85930" w:rsidRPr="007C5863">
        <w:rPr>
          <w:b/>
          <w:sz w:val="22"/>
          <w:szCs w:val="22"/>
        </w:rPr>
        <w:t>.  Обстоятельства непреодолимой силы</w:t>
      </w:r>
    </w:p>
    <w:p w14:paraId="6A588A15" w14:textId="77777777" w:rsidR="008459E7" w:rsidRPr="007C5863" w:rsidRDefault="006C2F9A">
      <w:pPr>
        <w:widowControl w:val="0"/>
        <w:suppressAutoHyphens/>
        <w:ind w:firstLine="709"/>
        <w:jc w:val="both"/>
        <w:rPr>
          <w:sz w:val="22"/>
          <w:szCs w:val="22"/>
        </w:rPr>
      </w:pPr>
      <w:r w:rsidRPr="007C5863">
        <w:rPr>
          <w:sz w:val="22"/>
          <w:szCs w:val="22"/>
        </w:rPr>
        <w:t>7</w:t>
      </w:r>
      <w:r w:rsidR="00A85930" w:rsidRPr="007C5863">
        <w:rPr>
          <w:sz w:val="22"/>
          <w:szCs w:val="22"/>
        </w:rPr>
        <w:t xml:space="preserve">.1.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w:t>
      </w:r>
    </w:p>
    <w:p w14:paraId="61B646EE" w14:textId="77777777" w:rsidR="008459E7" w:rsidRPr="007C5863" w:rsidRDefault="00A85930">
      <w:pPr>
        <w:widowControl w:val="0"/>
        <w:shd w:val="clear" w:color="auto" w:fill="FFFFFF"/>
        <w:tabs>
          <w:tab w:val="left" w:pos="1075"/>
        </w:tabs>
        <w:suppressAutoHyphens/>
        <w:ind w:firstLine="709"/>
        <w:jc w:val="both"/>
        <w:rPr>
          <w:sz w:val="22"/>
          <w:szCs w:val="22"/>
        </w:rPr>
      </w:pPr>
      <w:r w:rsidRPr="007C5863">
        <w:rPr>
          <w:sz w:val="22"/>
          <w:szCs w:val="22"/>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(в том числе, объявленную или фактическую войну, действия органов государственной власти и органов местного самоуправления, гражданские волнения, эпидемии, блокаду, эмбарго, землетрясения, наводнения, пожары и другие стихийные бедствия).</w:t>
      </w:r>
    </w:p>
    <w:p w14:paraId="28CC099B" w14:textId="54C7B27C" w:rsidR="008459E7" w:rsidRPr="007C5863" w:rsidRDefault="006C2F9A">
      <w:pPr>
        <w:widowControl w:val="0"/>
        <w:suppressAutoHyphens/>
        <w:ind w:firstLine="709"/>
        <w:jc w:val="both"/>
        <w:rPr>
          <w:sz w:val="22"/>
          <w:szCs w:val="22"/>
        </w:rPr>
      </w:pPr>
      <w:r w:rsidRPr="007C5863">
        <w:rPr>
          <w:sz w:val="22"/>
          <w:szCs w:val="22"/>
        </w:rPr>
        <w:t>7</w:t>
      </w:r>
      <w:r w:rsidR="00A85930" w:rsidRPr="007C5863">
        <w:rPr>
          <w:sz w:val="22"/>
          <w:szCs w:val="22"/>
        </w:rPr>
        <w:t>.2. Сторона, ссылающаяся на обстоятельства непреодолимой силы, обязана в течение 3 (Трех) дней известить другую Сторону о наступлении действия или прекращении действия подобных обстоятельств, и предоставить надлежащее доказательство наступления обстоятельств непреодолимой силы.</w:t>
      </w:r>
    </w:p>
    <w:p w14:paraId="36993D6D" w14:textId="77777777" w:rsidR="008459E7" w:rsidRPr="007C5863" w:rsidRDefault="00A85930">
      <w:pPr>
        <w:widowControl w:val="0"/>
        <w:suppressAutoHyphens/>
        <w:ind w:firstLine="709"/>
        <w:jc w:val="both"/>
        <w:rPr>
          <w:sz w:val="22"/>
          <w:szCs w:val="22"/>
        </w:rPr>
      </w:pPr>
      <w:r w:rsidRPr="007C5863">
        <w:rPr>
          <w:sz w:val="22"/>
          <w:szCs w:val="22"/>
        </w:rPr>
        <w:t>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 где наступили данные обстоятельства.</w:t>
      </w:r>
    </w:p>
    <w:p w14:paraId="2FD64854" w14:textId="77777777" w:rsidR="008459E7" w:rsidRPr="007C5863" w:rsidRDefault="006C2F9A">
      <w:pPr>
        <w:widowControl w:val="0"/>
        <w:suppressAutoHyphens/>
        <w:ind w:firstLine="709"/>
        <w:jc w:val="both"/>
        <w:rPr>
          <w:sz w:val="22"/>
          <w:szCs w:val="22"/>
        </w:rPr>
      </w:pPr>
      <w:r w:rsidRPr="007C5863">
        <w:rPr>
          <w:sz w:val="22"/>
          <w:szCs w:val="22"/>
        </w:rPr>
        <w:t>7</w:t>
      </w:r>
      <w:r w:rsidR="00A85930" w:rsidRPr="007C5863">
        <w:rPr>
          <w:sz w:val="22"/>
          <w:szCs w:val="22"/>
        </w:rPr>
        <w:t>.3. Срок выполнения обязательств по настоящему Договору отодвигается соразмерно времени, в течение которого действуют данные обстоятельства и их последствия.</w:t>
      </w:r>
    </w:p>
    <w:p w14:paraId="4AA18E2A" w14:textId="77777777" w:rsidR="008459E7" w:rsidRPr="007C5863" w:rsidRDefault="006C2F9A">
      <w:pPr>
        <w:widowControl w:val="0"/>
        <w:suppressAutoHyphens/>
        <w:ind w:firstLine="709"/>
        <w:jc w:val="both"/>
        <w:rPr>
          <w:sz w:val="22"/>
          <w:szCs w:val="22"/>
        </w:rPr>
      </w:pPr>
      <w:r w:rsidRPr="007C5863">
        <w:rPr>
          <w:sz w:val="22"/>
          <w:szCs w:val="22"/>
        </w:rPr>
        <w:t>7</w:t>
      </w:r>
      <w:r w:rsidR="00A85930" w:rsidRPr="007C5863">
        <w:rPr>
          <w:sz w:val="22"/>
          <w:szCs w:val="22"/>
        </w:rPr>
        <w:t>.4. По прекращению действия  обстоятельств непреодолимой силы, Сторона, ссылающаяся на них,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Договору.</w:t>
      </w:r>
    </w:p>
    <w:p w14:paraId="32D7BE52" w14:textId="77777777" w:rsidR="008459E7" w:rsidRPr="007C5863" w:rsidRDefault="00A85930">
      <w:pPr>
        <w:widowControl w:val="0"/>
        <w:suppressAutoHyphens/>
        <w:ind w:firstLine="709"/>
        <w:jc w:val="both"/>
        <w:rPr>
          <w:sz w:val="22"/>
          <w:szCs w:val="22"/>
        </w:rPr>
      </w:pPr>
      <w:r w:rsidRPr="007C5863">
        <w:rPr>
          <w:sz w:val="22"/>
          <w:szCs w:val="22"/>
        </w:rPr>
        <w:t>Если Сторона не направит или несвоевременно направит необходимое извещение, то она обязана возместить другой Стороне убытки, причиненные таким не извещением или несвоевременным извещением.</w:t>
      </w:r>
    </w:p>
    <w:p w14:paraId="19AD1A32" w14:textId="77777777" w:rsidR="008459E7" w:rsidRPr="007C5863" w:rsidRDefault="006C2F9A">
      <w:pPr>
        <w:widowControl w:val="0"/>
        <w:suppressAutoHyphens/>
        <w:ind w:firstLine="709"/>
        <w:jc w:val="both"/>
        <w:rPr>
          <w:sz w:val="22"/>
          <w:szCs w:val="22"/>
        </w:rPr>
      </w:pPr>
      <w:r w:rsidRPr="007C5863">
        <w:rPr>
          <w:sz w:val="22"/>
          <w:szCs w:val="22"/>
        </w:rPr>
        <w:t>7</w:t>
      </w:r>
      <w:r w:rsidR="00A85930" w:rsidRPr="007C5863">
        <w:rPr>
          <w:sz w:val="22"/>
          <w:szCs w:val="22"/>
        </w:rPr>
        <w:t>.5. Если обстоятельства непреодолимой силы действуют на протяжении трех месяцев подряд и не обнаруживают признаков прекращения, Стороны совместно решают судьбу настоящего  Договора.</w:t>
      </w:r>
    </w:p>
    <w:p w14:paraId="20D2B1CE" w14:textId="77777777" w:rsidR="008459E7" w:rsidRPr="007C5863" w:rsidRDefault="008459E7">
      <w:pPr>
        <w:widowControl w:val="0"/>
        <w:suppressAutoHyphens/>
        <w:ind w:firstLine="709"/>
        <w:jc w:val="both"/>
        <w:rPr>
          <w:sz w:val="22"/>
          <w:szCs w:val="22"/>
        </w:rPr>
      </w:pPr>
    </w:p>
    <w:p w14:paraId="4DFBE3CF" w14:textId="77777777" w:rsidR="008459E7" w:rsidRPr="007C5863" w:rsidRDefault="006C2F9A">
      <w:pPr>
        <w:widowControl w:val="0"/>
        <w:tabs>
          <w:tab w:val="center" w:pos="5144"/>
        </w:tabs>
        <w:suppressAutoHyphens/>
        <w:ind w:firstLine="709"/>
        <w:jc w:val="center"/>
        <w:rPr>
          <w:b/>
          <w:sz w:val="22"/>
          <w:szCs w:val="22"/>
        </w:rPr>
      </w:pPr>
      <w:r w:rsidRPr="007C5863">
        <w:rPr>
          <w:b/>
          <w:sz w:val="22"/>
          <w:szCs w:val="22"/>
        </w:rPr>
        <w:t>8</w:t>
      </w:r>
      <w:r w:rsidR="00A85930" w:rsidRPr="007C5863">
        <w:rPr>
          <w:b/>
          <w:sz w:val="22"/>
          <w:szCs w:val="22"/>
        </w:rPr>
        <w:t>. Уведомления и извещения</w:t>
      </w:r>
    </w:p>
    <w:p w14:paraId="535F49F9" w14:textId="77777777" w:rsidR="008459E7" w:rsidRPr="007C5863" w:rsidRDefault="006C2F9A">
      <w:pPr>
        <w:widowControl w:val="0"/>
        <w:tabs>
          <w:tab w:val="left" w:pos="284"/>
          <w:tab w:val="left" w:pos="426"/>
        </w:tabs>
        <w:suppressAutoHyphens/>
        <w:ind w:firstLine="709"/>
        <w:jc w:val="both"/>
        <w:rPr>
          <w:sz w:val="22"/>
          <w:szCs w:val="22"/>
        </w:rPr>
      </w:pPr>
      <w:r w:rsidRPr="007C5863">
        <w:rPr>
          <w:sz w:val="22"/>
          <w:szCs w:val="22"/>
        </w:rPr>
        <w:t>8</w:t>
      </w:r>
      <w:r w:rsidR="00A85930" w:rsidRPr="007C5863">
        <w:rPr>
          <w:sz w:val="22"/>
          <w:szCs w:val="22"/>
        </w:rPr>
        <w:t>.1. Настоящий Договор может быть подписан Сторонами посредством использования электронной почты или факсимильной связи при условии нормального качества воспроизведения текста договора, печатей и подписей сторон. Такой договор будет иметь юридическую силу до осуществления последующего обмена подписанным обеими сторонами оригиналом договора на бумажном носителе в срок, установленный действующим законодательством РФ, для подписания договора.</w:t>
      </w:r>
    </w:p>
    <w:p w14:paraId="09A5C421" w14:textId="77777777" w:rsidR="008459E7" w:rsidRPr="007C5863" w:rsidRDefault="006C2F9A">
      <w:pPr>
        <w:widowControl w:val="0"/>
        <w:tabs>
          <w:tab w:val="left" w:pos="284"/>
          <w:tab w:val="left" w:pos="426"/>
        </w:tabs>
        <w:suppressAutoHyphens/>
        <w:ind w:firstLine="709"/>
        <w:jc w:val="both"/>
        <w:rPr>
          <w:sz w:val="22"/>
          <w:szCs w:val="22"/>
        </w:rPr>
      </w:pPr>
      <w:r w:rsidRPr="007C5863">
        <w:rPr>
          <w:sz w:val="22"/>
          <w:szCs w:val="22"/>
        </w:rPr>
        <w:t>8</w:t>
      </w:r>
      <w:r w:rsidR="00A85930" w:rsidRPr="007C5863">
        <w:rPr>
          <w:sz w:val="22"/>
          <w:szCs w:val="22"/>
        </w:rPr>
        <w:t>.2. Все уведомления и извещения, в рамках настоящего Договора, должны  быть совершены в письменной форме и  переданы одним из следующих способов: (нарочно, направлены заказной почтой, посредством использования электронной  или факсимильной связи), с последующим предоставлением оригинала по почте или курьером по месту нахождения Сторон, иным адресам, указанным Сторонами.</w:t>
      </w:r>
    </w:p>
    <w:p w14:paraId="3761E454" w14:textId="77777777" w:rsidR="008459E7" w:rsidRPr="007C5863" w:rsidRDefault="006C2F9A">
      <w:pPr>
        <w:widowControl w:val="0"/>
        <w:tabs>
          <w:tab w:val="left" w:pos="284"/>
          <w:tab w:val="left" w:pos="426"/>
        </w:tabs>
        <w:suppressAutoHyphens/>
        <w:ind w:firstLine="709"/>
        <w:jc w:val="both"/>
        <w:rPr>
          <w:sz w:val="22"/>
          <w:szCs w:val="22"/>
        </w:rPr>
      </w:pPr>
      <w:r w:rsidRPr="007C5863">
        <w:rPr>
          <w:sz w:val="22"/>
          <w:szCs w:val="22"/>
        </w:rPr>
        <w:t>8</w:t>
      </w:r>
      <w:r w:rsidR="00A85930" w:rsidRPr="007C5863">
        <w:rPr>
          <w:sz w:val="22"/>
          <w:szCs w:val="22"/>
        </w:rPr>
        <w:t>.3. Уведомления и извещения направляются за счет уведомляющей Стороны.</w:t>
      </w:r>
    </w:p>
    <w:p w14:paraId="41814926" w14:textId="77777777" w:rsidR="008459E7" w:rsidRPr="007C5863" w:rsidRDefault="006C2F9A">
      <w:pPr>
        <w:widowControl w:val="0"/>
        <w:tabs>
          <w:tab w:val="left" w:pos="284"/>
          <w:tab w:val="left" w:pos="426"/>
        </w:tabs>
        <w:suppressAutoHyphens/>
        <w:ind w:firstLine="709"/>
        <w:jc w:val="both"/>
        <w:rPr>
          <w:sz w:val="22"/>
          <w:szCs w:val="22"/>
        </w:rPr>
      </w:pPr>
      <w:r w:rsidRPr="007C5863">
        <w:rPr>
          <w:sz w:val="22"/>
          <w:szCs w:val="22"/>
        </w:rPr>
        <w:t>8</w:t>
      </w:r>
      <w:r w:rsidR="00A85930" w:rsidRPr="007C5863">
        <w:rPr>
          <w:sz w:val="22"/>
          <w:szCs w:val="22"/>
        </w:rPr>
        <w:t xml:space="preserve">.4. Любое извещение или уведомление, направленное телефаксом, считается полученным Стороной, которой оно адресовано, в первый рабочий день после отправки телефакса. </w:t>
      </w:r>
    </w:p>
    <w:p w14:paraId="17E02075" w14:textId="77777777" w:rsidR="008459E7" w:rsidRDefault="006C2F9A">
      <w:pPr>
        <w:widowControl w:val="0"/>
        <w:tabs>
          <w:tab w:val="left" w:pos="284"/>
          <w:tab w:val="left" w:pos="426"/>
        </w:tabs>
        <w:suppressAutoHyphens/>
        <w:ind w:firstLine="709"/>
        <w:jc w:val="both"/>
        <w:rPr>
          <w:sz w:val="22"/>
          <w:szCs w:val="22"/>
        </w:rPr>
      </w:pPr>
      <w:r w:rsidRPr="007C5863">
        <w:rPr>
          <w:sz w:val="22"/>
          <w:szCs w:val="22"/>
        </w:rPr>
        <w:lastRenderedPageBreak/>
        <w:t>8</w:t>
      </w:r>
      <w:r w:rsidR="00A85930" w:rsidRPr="007C5863">
        <w:rPr>
          <w:sz w:val="22"/>
          <w:szCs w:val="22"/>
        </w:rPr>
        <w:t>.5.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14:paraId="0C49E054" w14:textId="77777777" w:rsidR="008459E7" w:rsidRPr="007C5863" w:rsidRDefault="008459E7">
      <w:pPr>
        <w:widowControl w:val="0"/>
        <w:tabs>
          <w:tab w:val="left" w:pos="284"/>
          <w:tab w:val="left" w:pos="426"/>
        </w:tabs>
        <w:suppressAutoHyphens/>
        <w:ind w:firstLine="709"/>
        <w:jc w:val="both"/>
        <w:rPr>
          <w:sz w:val="22"/>
          <w:szCs w:val="22"/>
        </w:rPr>
      </w:pPr>
      <w:bookmarkStart w:id="0" w:name="_GoBack"/>
      <w:bookmarkEnd w:id="0"/>
    </w:p>
    <w:p w14:paraId="092FB65C" w14:textId="77777777" w:rsidR="008459E7" w:rsidRPr="007C5863" w:rsidRDefault="006C2F9A">
      <w:pPr>
        <w:widowControl w:val="0"/>
        <w:tabs>
          <w:tab w:val="center" w:pos="5144"/>
        </w:tabs>
        <w:suppressAutoHyphens/>
        <w:ind w:firstLine="709"/>
        <w:jc w:val="center"/>
        <w:rPr>
          <w:b/>
          <w:sz w:val="22"/>
          <w:szCs w:val="22"/>
        </w:rPr>
      </w:pPr>
      <w:r w:rsidRPr="007C5863">
        <w:rPr>
          <w:b/>
          <w:sz w:val="22"/>
          <w:szCs w:val="22"/>
        </w:rPr>
        <w:t>9</w:t>
      </w:r>
      <w:r w:rsidR="00A85930" w:rsidRPr="007C5863">
        <w:rPr>
          <w:b/>
          <w:sz w:val="22"/>
          <w:szCs w:val="22"/>
        </w:rPr>
        <w:t>.  Срок действия Договора</w:t>
      </w:r>
    </w:p>
    <w:p w14:paraId="0C10C31B" w14:textId="61BD7390" w:rsidR="002615DA" w:rsidRDefault="006C2F9A" w:rsidP="002615DA">
      <w:pPr>
        <w:ind w:firstLine="567"/>
        <w:jc w:val="both"/>
      </w:pPr>
      <w:r w:rsidRPr="007C5863">
        <w:rPr>
          <w:sz w:val="22"/>
          <w:szCs w:val="22"/>
        </w:rPr>
        <w:t>9</w:t>
      </w:r>
      <w:r w:rsidR="00A85930" w:rsidRPr="007C5863">
        <w:rPr>
          <w:sz w:val="22"/>
          <w:szCs w:val="22"/>
        </w:rPr>
        <w:t xml:space="preserve">.1. Настоящий Договор вступает в силу с </w:t>
      </w:r>
      <w:r w:rsidR="00BA64DD" w:rsidRPr="007C5863">
        <w:rPr>
          <w:b/>
          <w:sz w:val="22"/>
          <w:szCs w:val="22"/>
        </w:rPr>
        <w:t>01.</w:t>
      </w:r>
      <w:r w:rsidR="00520D15">
        <w:rPr>
          <w:b/>
          <w:sz w:val="22"/>
          <w:szCs w:val="22"/>
        </w:rPr>
        <w:t>01</w:t>
      </w:r>
      <w:r w:rsidR="00BA64DD" w:rsidRPr="007C5863">
        <w:rPr>
          <w:b/>
          <w:sz w:val="22"/>
          <w:szCs w:val="22"/>
        </w:rPr>
        <w:t>.202</w:t>
      </w:r>
      <w:r w:rsidR="00520D15">
        <w:rPr>
          <w:b/>
          <w:sz w:val="22"/>
          <w:szCs w:val="22"/>
        </w:rPr>
        <w:t>6</w:t>
      </w:r>
      <w:r w:rsidR="00A85930" w:rsidRPr="007C5863">
        <w:rPr>
          <w:sz w:val="22"/>
          <w:szCs w:val="22"/>
        </w:rPr>
        <w:t xml:space="preserve"> </w:t>
      </w:r>
      <w:r w:rsidR="00520D15" w:rsidRPr="00520D15">
        <w:rPr>
          <w:b/>
          <w:bCs/>
          <w:sz w:val="22"/>
          <w:szCs w:val="22"/>
        </w:rPr>
        <w:t>г.</w:t>
      </w:r>
      <w:r w:rsidR="00520D15">
        <w:rPr>
          <w:sz w:val="22"/>
          <w:szCs w:val="22"/>
        </w:rPr>
        <w:t xml:space="preserve"> </w:t>
      </w:r>
      <w:r w:rsidR="00A85930" w:rsidRPr="007C5863">
        <w:rPr>
          <w:b/>
          <w:sz w:val="22"/>
          <w:szCs w:val="22"/>
        </w:rPr>
        <w:t xml:space="preserve">и действует по </w:t>
      </w:r>
      <w:r w:rsidR="00483AFE">
        <w:rPr>
          <w:b/>
          <w:sz w:val="22"/>
          <w:szCs w:val="22"/>
        </w:rPr>
        <w:t>10</w:t>
      </w:r>
      <w:r w:rsidR="00520D15">
        <w:rPr>
          <w:b/>
          <w:sz w:val="22"/>
          <w:szCs w:val="22"/>
        </w:rPr>
        <w:t>.0</w:t>
      </w:r>
      <w:r w:rsidR="00483AFE">
        <w:rPr>
          <w:b/>
          <w:sz w:val="22"/>
          <w:szCs w:val="22"/>
        </w:rPr>
        <w:t>7</w:t>
      </w:r>
      <w:r w:rsidR="00520D15">
        <w:rPr>
          <w:b/>
          <w:sz w:val="22"/>
          <w:szCs w:val="22"/>
        </w:rPr>
        <w:t>.2026</w:t>
      </w:r>
      <w:r w:rsidR="00A85930" w:rsidRPr="007C5863">
        <w:rPr>
          <w:b/>
          <w:sz w:val="22"/>
          <w:szCs w:val="22"/>
        </w:rPr>
        <w:t xml:space="preserve"> г</w:t>
      </w:r>
      <w:r w:rsidR="00A85930" w:rsidRPr="007C5863">
        <w:rPr>
          <w:sz w:val="22"/>
          <w:szCs w:val="22"/>
        </w:rPr>
        <w:t xml:space="preserve">. </w:t>
      </w:r>
      <w:r w:rsidR="002615DA" w:rsidRPr="002615DA">
        <w:rPr>
          <w:color w:val="000000"/>
          <w:sz w:val="22"/>
          <w:szCs w:val="22"/>
        </w:rPr>
        <w:t>В части взаиморасчетов – до полного и надлежащего исполнения Сторонами обязательств по настоящему договору.</w:t>
      </w:r>
    </w:p>
    <w:p w14:paraId="1AA5CB44" w14:textId="77777777" w:rsidR="008459E7" w:rsidRPr="007C5863" w:rsidRDefault="00A85930">
      <w:pPr>
        <w:widowControl w:val="0"/>
        <w:ind w:firstLine="709"/>
        <w:jc w:val="center"/>
        <w:rPr>
          <w:b/>
          <w:bCs/>
          <w:sz w:val="22"/>
          <w:szCs w:val="22"/>
        </w:rPr>
      </w:pPr>
      <w:r w:rsidRPr="007C5863">
        <w:rPr>
          <w:b/>
          <w:bCs/>
          <w:sz w:val="22"/>
          <w:szCs w:val="22"/>
        </w:rPr>
        <w:t>1</w:t>
      </w:r>
      <w:r w:rsidR="006C2F9A" w:rsidRPr="007C5863">
        <w:rPr>
          <w:b/>
          <w:bCs/>
          <w:sz w:val="22"/>
          <w:szCs w:val="22"/>
        </w:rPr>
        <w:t>0</w:t>
      </w:r>
      <w:r w:rsidRPr="007C5863">
        <w:rPr>
          <w:b/>
          <w:bCs/>
          <w:sz w:val="22"/>
          <w:szCs w:val="22"/>
        </w:rPr>
        <w:t>. Порядок изменения и расторжения договора</w:t>
      </w:r>
    </w:p>
    <w:p w14:paraId="6573AF04" w14:textId="77777777" w:rsidR="007E5677" w:rsidRPr="00130CA4" w:rsidRDefault="007E5677" w:rsidP="00A530A2">
      <w:pPr>
        <w:widowControl w:val="0"/>
        <w:tabs>
          <w:tab w:val="left" w:pos="284"/>
          <w:tab w:val="left" w:pos="426"/>
        </w:tabs>
        <w:suppressAutoHyphens/>
        <w:ind w:firstLine="709"/>
        <w:jc w:val="both"/>
        <w:rPr>
          <w:sz w:val="22"/>
          <w:szCs w:val="22"/>
        </w:rPr>
      </w:pPr>
      <w:r w:rsidRPr="00130CA4">
        <w:rPr>
          <w:sz w:val="22"/>
          <w:szCs w:val="22"/>
        </w:rPr>
        <w:t>10.1. Настоящий договор может быть расторгнут по соглашению Сторон, по решению суда, в связи с односторонним отказом стороны договора от исполнения договора в соответствии с гражданским законодательством РФ и (или) договором.</w:t>
      </w:r>
    </w:p>
    <w:p w14:paraId="220E18F4" w14:textId="77777777" w:rsidR="007E5677" w:rsidRPr="00130CA4" w:rsidRDefault="007E5677" w:rsidP="00A530A2">
      <w:pPr>
        <w:widowControl w:val="0"/>
        <w:tabs>
          <w:tab w:val="left" w:pos="284"/>
          <w:tab w:val="left" w:pos="426"/>
        </w:tabs>
        <w:suppressAutoHyphens/>
        <w:ind w:firstLine="709"/>
        <w:jc w:val="both"/>
        <w:rPr>
          <w:sz w:val="22"/>
          <w:szCs w:val="22"/>
        </w:rPr>
      </w:pPr>
      <w:r w:rsidRPr="00130CA4">
        <w:rPr>
          <w:sz w:val="22"/>
          <w:szCs w:val="22"/>
        </w:rPr>
        <w:t>10.2.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1DFFCB8" w14:textId="77777777" w:rsidR="007E5677" w:rsidRPr="00130CA4" w:rsidRDefault="007E5677" w:rsidP="00A530A2">
      <w:pPr>
        <w:widowControl w:val="0"/>
        <w:tabs>
          <w:tab w:val="left" w:pos="284"/>
          <w:tab w:val="left" w:pos="426"/>
        </w:tabs>
        <w:suppressAutoHyphens/>
        <w:ind w:firstLine="709"/>
        <w:jc w:val="both"/>
        <w:rPr>
          <w:sz w:val="22"/>
          <w:szCs w:val="22"/>
        </w:rPr>
      </w:pPr>
      <w:r w:rsidRPr="00130CA4">
        <w:rPr>
          <w:sz w:val="22"/>
          <w:szCs w:val="22"/>
        </w:rPr>
        <w:t>10.3. Заказчик вправе отказаться от исполнения договора в одностороннем порядке в случае:</w:t>
      </w:r>
    </w:p>
    <w:p w14:paraId="58EEDB89" w14:textId="77777777" w:rsidR="007E5677" w:rsidRPr="00130CA4" w:rsidRDefault="007E5677" w:rsidP="00A530A2">
      <w:pPr>
        <w:widowControl w:val="0"/>
        <w:tabs>
          <w:tab w:val="left" w:pos="284"/>
          <w:tab w:val="left" w:pos="426"/>
        </w:tabs>
        <w:suppressAutoHyphens/>
        <w:ind w:firstLine="709"/>
        <w:jc w:val="both"/>
        <w:rPr>
          <w:sz w:val="22"/>
          <w:szCs w:val="22"/>
        </w:rPr>
      </w:pPr>
      <w:r w:rsidRPr="00130CA4">
        <w:rPr>
          <w:sz w:val="22"/>
          <w:szCs w:val="22"/>
        </w:rPr>
        <w:t>неисполнения (ненадлежащего исполнения) и (или) неоднократного нарушения поставщиком (исполнителем, подрядчиком) обязательств, предусмотренных договором (два и более раз);</w:t>
      </w:r>
    </w:p>
    <w:p w14:paraId="5E68F58D" w14:textId="77777777" w:rsidR="007E5677" w:rsidRPr="00130CA4" w:rsidRDefault="007E5677" w:rsidP="00A530A2">
      <w:pPr>
        <w:widowControl w:val="0"/>
        <w:tabs>
          <w:tab w:val="left" w:pos="284"/>
          <w:tab w:val="left" w:pos="426"/>
        </w:tabs>
        <w:suppressAutoHyphens/>
        <w:ind w:firstLine="709"/>
        <w:jc w:val="both"/>
        <w:rPr>
          <w:sz w:val="22"/>
          <w:szCs w:val="22"/>
        </w:rPr>
      </w:pPr>
      <w:r w:rsidRPr="00130CA4">
        <w:rPr>
          <w:sz w:val="22"/>
          <w:szCs w:val="22"/>
        </w:rPr>
        <w:t>наступления предельной просрочки невыполнения поставщиком (исполнителем, подрядчиком) обязательств по договору. При этом предельная просрочка невыполнения поставщиком (исполнителем, подрядчиком) обязательств по договору составляет 10 (десять) календарных дней.</w:t>
      </w:r>
    </w:p>
    <w:p w14:paraId="7BA119CE" w14:textId="00071B14" w:rsidR="007E5677" w:rsidRPr="00130CA4" w:rsidRDefault="007E5677" w:rsidP="00A530A2">
      <w:pPr>
        <w:widowControl w:val="0"/>
        <w:tabs>
          <w:tab w:val="left" w:pos="284"/>
          <w:tab w:val="left" w:pos="426"/>
        </w:tabs>
        <w:suppressAutoHyphens/>
        <w:ind w:firstLine="709"/>
        <w:jc w:val="both"/>
        <w:rPr>
          <w:sz w:val="22"/>
          <w:szCs w:val="22"/>
        </w:rPr>
      </w:pPr>
      <w:r w:rsidRPr="00130CA4">
        <w:rPr>
          <w:sz w:val="22"/>
          <w:szCs w:val="22"/>
        </w:rPr>
        <w:t xml:space="preserve">10.4. Заказчик обязан принять решение об одностороннем отказе от исполнения договора на любом этапе его </w:t>
      </w:r>
      <w:r w:rsidR="002615DA" w:rsidRPr="00130CA4">
        <w:rPr>
          <w:sz w:val="22"/>
          <w:szCs w:val="22"/>
        </w:rPr>
        <w:t>исполнения в случае, если</w:t>
      </w:r>
      <w:r w:rsidRPr="00130CA4">
        <w:rPr>
          <w:sz w:val="22"/>
          <w:szCs w:val="22"/>
        </w:rPr>
        <w:t xml:space="preserve"> в ходе исполнения договора установлено, что:</w:t>
      </w:r>
    </w:p>
    <w:p w14:paraId="6E67F024" w14:textId="77777777" w:rsidR="007E5677" w:rsidRPr="00130CA4" w:rsidRDefault="007E5677" w:rsidP="00A530A2">
      <w:pPr>
        <w:widowControl w:val="0"/>
        <w:tabs>
          <w:tab w:val="left" w:pos="284"/>
          <w:tab w:val="left" w:pos="426"/>
        </w:tabs>
        <w:suppressAutoHyphens/>
        <w:ind w:firstLine="709"/>
        <w:jc w:val="both"/>
        <w:rPr>
          <w:sz w:val="22"/>
          <w:szCs w:val="22"/>
        </w:rPr>
      </w:pPr>
      <w:r w:rsidRPr="00130CA4">
        <w:rPr>
          <w:sz w:val="22"/>
          <w:szCs w:val="22"/>
        </w:rPr>
        <w:t>поставщик (исполнитель, подрядчик) и (или) поставляемый товар (услуга, работа) не соответствуют (перестали соответствовать) установленным извещением об осуществлении закупки и (или) документацией о закупке требованиям, предъявляемым к участникам закупки и (или) поставляемому товару (услуге, работе);</w:t>
      </w:r>
    </w:p>
    <w:p w14:paraId="24747C1B" w14:textId="77777777" w:rsidR="007E5677" w:rsidRPr="00130CA4" w:rsidRDefault="007E5677" w:rsidP="00A530A2">
      <w:pPr>
        <w:widowControl w:val="0"/>
        <w:tabs>
          <w:tab w:val="left" w:pos="284"/>
          <w:tab w:val="left" w:pos="426"/>
        </w:tabs>
        <w:suppressAutoHyphens/>
        <w:ind w:firstLine="709"/>
        <w:jc w:val="both"/>
        <w:rPr>
          <w:sz w:val="22"/>
          <w:szCs w:val="22"/>
        </w:rPr>
      </w:pPr>
      <w:r w:rsidRPr="00130CA4">
        <w:rPr>
          <w:sz w:val="22"/>
          <w:szCs w:val="22"/>
        </w:rPr>
        <w:t>поставщик (исполнитель, подрядчик) представил недостоверную информацию о своем соответствии и (или) соответствии поставляемого товара (услуге, работе) предъявляемым требованиям, что позволило ему стать победителем закупки и заключить договор;</w:t>
      </w:r>
    </w:p>
    <w:p w14:paraId="23C9E85C" w14:textId="77777777" w:rsidR="007E5677" w:rsidRPr="00130CA4" w:rsidRDefault="007E5677" w:rsidP="00A530A2">
      <w:pPr>
        <w:widowControl w:val="0"/>
        <w:tabs>
          <w:tab w:val="left" w:pos="284"/>
          <w:tab w:val="left" w:pos="426"/>
        </w:tabs>
        <w:suppressAutoHyphens/>
        <w:ind w:firstLine="709"/>
        <w:jc w:val="both"/>
        <w:rPr>
          <w:sz w:val="22"/>
          <w:szCs w:val="22"/>
        </w:rPr>
      </w:pPr>
      <w:r w:rsidRPr="00130CA4">
        <w:rPr>
          <w:sz w:val="22"/>
          <w:szCs w:val="22"/>
        </w:rPr>
        <w:t>поставщик (исполнитель, подрядчик) представил недостоверные сведения о стране происхождения товара (работы, услуги), на этапе подачи заявки, в связи с чем предоставлен приоритет в соответствии с Постановлением Правительства РФ от 23.12.2024 № 1875.</w:t>
      </w:r>
    </w:p>
    <w:p w14:paraId="13E3CF04" w14:textId="77777777" w:rsidR="007E5677" w:rsidRPr="00130CA4" w:rsidRDefault="007E5677" w:rsidP="00A530A2">
      <w:pPr>
        <w:widowControl w:val="0"/>
        <w:tabs>
          <w:tab w:val="left" w:pos="284"/>
          <w:tab w:val="left" w:pos="426"/>
        </w:tabs>
        <w:suppressAutoHyphens/>
        <w:ind w:firstLine="709"/>
        <w:jc w:val="both"/>
        <w:rPr>
          <w:sz w:val="22"/>
          <w:szCs w:val="22"/>
        </w:rPr>
      </w:pPr>
      <w:r w:rsidRPr="00130CA4">
        <w:rPr>
          <w:sz w:val="22"/>
          <w:szCs w:val="22"/>
        </w:rPr>
        <w:t>10.5.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пунктами 25.30 - 25.32 Положения.</w:t>
      </w:r>
    </w:p>
    <w:p w14:paraId="25898BC5" w14:textId="77777777" w:rsidR="007E5677" w:rsidRPr="00130CA4" w:rsidRDefault="007E5677" w:rsidP="00A530A2">
      <w:pPr>
        <w:widowControl w:val="0"/>
        <w:tabs>
          <w:tab w:val="left" w:pos="284"/>
          <w:tab w:val="left" w:pos="426"/>
        </w:tabs>
        <w:suppressAutoHyphens/>
        <w:ind w:firstLine="709"/>
        <w:jc w:val="both"/>
        <w:rPr>
          <w:sz w:val="22"/>
          <w:szCs w:val="22"/>
        </w:rPr>
      </w:pPr>
      <w:r w:rsidRPr="00130CA4">
        <w:rPr>
          <w:sz w:val="22"/>
          <w:szCs w:val="22"/>
        </w:rPr>
        <w:t>В таком случае решение об одностороннем отказе от исполнения договора может быть принято заказчиком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28C3CAB3" w14:textId="77777777" w:rsidR="007E5677" w:rsidRPr="00130CA4" w:rsidRDefault="007E5677" w:rsidP="00A530A2">
      <w:pPr>
        <w:widowControl w:val="0"/>
        <w:tabs>
          <w:tab w:val="left" w:pos="284"/>
          <w:tab w:val="left" w:pos="426"/>
        </w:tabs>
        <w:suppressAutoHyphens/>
        <w:ind w:firstLine="709"/>
        <w:jc w:val="both"/>
        <w:rPr>
          <w:sz w:val="22"/>
          <w:szCs w:val="22"/>
        </w:rPr>
      </w:pPr>
      <w:r w:rsidRPr="00130CA4">
        <w:rPr>
          <w:sz w:val="22"/>
          <w:szCs w:val="22"/>
        </w:rPr>
        <w:t>10.6. Решение о расторжении договора в связи с односторонним отказом от исполнения договора оформляется заказчиком в произвольной форме в виде протокола (решения) в соответствии с гражданским законодательством Российской Федерации, в котором должна быть указана информация о дате принятия решения; реквизиты договора и информация поставщике (исполнителе, подрядчике), с которым заказчик расторгает договор; о фактах, которые являются основанием для принятия такого решения (включая реквизиты документов, подтверждающих данные факты); иная информация (при необходимости).</w:t>
      </w:r>
    </w:p>
    <w:p w14:paraId="7A440F76" w14:textId="77777777" w:rsidR="007E5677" w:rsidRPr="00130CA4" w:rsidRDefault="007E5677" w:rsidP="00A530A2">
      <w:pPr>
        <w:widowControl w:val="0"/>
        <w:tabs>
          <w:tab w:val="left" w:pos="284"/>
          <w:tab w:val="left" w:pos="426"/>
        </w:tabs>
        <w:suppressAutoHyphens/>
        <w:ind w:firstLine="709"/>
        <w:jc w:val="both"/>
        <w:rPr>
          <w:sz w:val="22"/>
          <w:szCs w:val="22"/>
        </w:rPr>
      </w:pPr>
      <w:r w:rsidRPr="00130CA4">
        <w:rPr>
          <w:sz w:val="22"/>
          <w:szCs w:val="22"/>
        </w:rPr>
        <w:t xml:space="preserve">10.7. Решение о расторжении договора размещается в ЕИС не позднее 5 (пяти) рабочих дней с даты принятия указанного решения и направляется поставщику (исполнителю, подрядчику) одним из способов: по почте заказным письмом с уведомлением о вручении по адресу поставщика (исполнителя, подрядчика), указанному в договоре,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(исполнителю, подрядчику). Выполнение заказчиком требований настоящей </w:t>
      </w:r>
      <w:r w:rsidRPr="00130CA4">
        <w:rPr>
          <w:sz w:val="22"/>
          <w:szCs w:val="22"/>
        </w:rPr>
        <w:lastRenderedPageBreak/>
        <w:t>части считается надлежащим уведомлением поставщика (исполнителя,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(исполнителю, подрядчику) указанного уведомления либо дата получения заказчиком информации об отсутствии поставщика (исполнителя, подрядчика)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20 (двадцати) дней с даты размещения решения заказчика об одностороннем отказе от исполнения договора в ЕИС.</w:t>
      </w:r>
    </w:p>
    <w:p w14:paraId="20122B4A" w14:textId="77777777" w:rsidR="007E5677" w:rsidRPr="00130CA4" w:rsidRDefault="007E5677" w:rsidP="00A530A2">
      <w:pPr>
        <w:widowControl w:val="0"/>
        <w:tabs>
          <w:tab w:val="left" w:pos="284"/>
          <w:tab w:val="left" w:pos="426"/>
        </w:tabs>
        <w:suppressAutoHyphens/>
        <w:ind w:firstLine="709"/>
        <w:jc w:val="both"/>
        <w:rPr>
          <w:sz w:val="22"/>
          <w:szCs w:val="22"/>
        </w:rPr>
      </w:pPr>
      <w:r w:rsidRPr="00130CA4">
        <w:rPr>
          <w:sz w:val="22"/>
          <w:szCs w:val="22"/>
        </w:rPr>
        <w:t>10.8. Любые изменения и дополнения к настоящему договору имеют юридическую силу, если они составлены в письменной форме в виде соглашения, дополнительного соглашения и подписаны обеими Сторонами.</w:t>
      </w:r>
    </w:p>
    <w:p w14:paraId="74136E73" w14:textId="77777777" w:rsidR="007E5677" w:rsidRPr="00130CA4" w:rsidRDefault="007E5677" w:rsidP="00A530A2">
      <w:pPr>
        <w:widowControl w:val="0"/>
        <w:tabs>
          <w:tab w:val="left" w:pos="284"/>
          <w:tab w:val="left" w:pos="426"/>
        </w:tabs>
        <w:suppressAutoHyphens/>
        <w:ind w:firstLine="709"/>
        <w:jc w:val="both"/>
        <w:rPr>
          <w:sz w:val="22"/>
          <w:szCs w:val="22"/>
        </w:rPr>
      </w:pPr>
      <w:r w:rsidRPr="00130CA4">
        <w:rPr>
          <w:sz w:val="22"/>
          <w:szCs w:val="22"/>
        </w:rPr>
        <w:t>10.9.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отражены в дополнительном соглашении к договору и внесены заказчиком в реестр договоров, заключенных заказчиком.</w:t>
      </w:r>
    </w:p>
    <w:p w14:paraId="2881374D" w14:textId="77777777" w:rsidR="007E5677" w:rsidRPr="00130CA4" w:rsidRDefault="007E5677" w:rsidP="00A530A2">
      <w:pPr>
        <w:widowControl w:val="0"/>
        <w:tabs>
          <w:tab w:val="left" w:pos="284"/>
          <w:tab w:val="left" w:pos="426"/>
        </w:tabs>
        <w:suppressAutoHyphens/>
        <w:ind w:firstLine="709"/>
        <w:jc w:val="both"/>
        <w:rPr>
          <w:sz w:val="22"/>
          <w:szCs w:val="22"/>
        </w:rPr>
      </w:pPr>
      <w:r w:rsidRPr="00130CA4">
        <w:rPr>
          <w:sz w:val="22"/>
          <w:szCs w:val="22"/>
        </w:rPr>
        <w:t>10.11. При исполнении договора по соглашению сторон допускается изменение следующих условий, предусмотренных договором:</w:t>
      </w:r>
    </w:p>
    <w:p w14:paraId="003352D4" w14:textId="77777777" w:rsidR="007E5677" w:rsidRPr="00130CA4" w:rsidRDefault="007E5677" w:rsidP="00A530A2">
      <w:pPr>
        <w:widowControl w:val="0"/>
        <w:tabs>
          <w:tab w:val="left" w:pos="284"/>
          <w:tab w:val="left" w:pos="426"/>
        </w:tabs>
        <w:suppressAutoHyphens/>
        <w:ind w:firstLine="709"/>
        <w:jc w:val="both"/>
        <w:rPr>
          <w:sz w:val="22"/>
          <w:szCs w:val="22"/>
        </w:rPr>
      </w:pPr>
      <w:r w:rsidRPr="00130CA4">
        <w:rPr>
          <w:sz w:val="22"/>
          <w:szCs w:val="22"/>
        </w:rPr>
        <w:t>изменение количества, объема закупаемой продукции, оказываемых услуг, выполняемых работ, в том числе:</w:t>
      </w:r>
    </w:p>
    <w:p w14:paraId="4BFD37ED" w14:textId="77777777" w:rsidR="007E5677" w:rsidRPr="00130CA4" w:rsidRDefault="007E5677" w:rsidP="00A530A2">
      <w:pPr>
        <w:widowControl w:val="0"/>
        <w:tabs>
          <w:tab w:val="left" w:pos="284"/>
          <w:tab w:val="left" w:pos="426"/>
        </w:tabs>
        <w:suppressAutoHyphens/>
        <w:ind w:firstLine="709"/>
        <w:jc w:val="both"/>
        <w:rPr>
          <w:sz w:val="22"/>
          <w:szCs w:val="22"/>
        </w:rPr>
      </w:pPr>
      <w:r w:rsidRPr="00130CA4">
        <w:rPr>
          <w:sz w:val="22"/>
          <w:szCs w:val="22"/>
        </w:rPr>
        <w:t>а) при уменьшении потребности заказчика в товарах, услугах, работах на поставку, оказание, выполнение которых заключен договор с пропорциональным снижением цены договора;</w:t>
      </w:r>
    </w:p>
    <w:p w14:paraId="4C575FAE" w14:textId="77777777" w:rsidR="007E5677" w:rsidRPr="00130CA4" w:rsidRDefault="007E5677" w:rsidP="00A530A2">
      <w:pPr>
        <w:widowControl w:val="0"/>
        <w:tabs>
          <w:tab w:val="left" w:pos="284"/>
          <w:tab w:val="left" w:pos="426"/>
        </w:tabs>
        <w:suppressAutoHyphens/>
        <w:ind w:firstLine="709"/>
        <w:jc w:val="both"/>
        <w:rPr>
          <w:sz w:val="22"/>
          <w:szCs w:val="22"/>
        </w:rPr>
      </w:pPr>
      <w:r w:rsidRPr="00130CA4">
        <w:rPr>
          <w:sz w:val="22"/>
          <w:szCs w:val="22"/>
        </w:rPr>
        <w:t>б) при увеличении потребности заказчика в товарах, услугах, работах на поставку, оказание, выполнение которых заключен договор, но не более 30%  предусмотренного таким договором количества товаров, объема услуг, работ и (или) при выявлении потребности в дополнительном количестве товаров, объеме услуг или работ, не предусмотренных договором, но связанных с товарами, услугами, работами предусмотренными договором, исходя из установленной в договоре цены единицы товара, услуги, работы, с пропорциональным увеличением цены договора;</w:t>
      </w:r>
    </w:p>
    <w:p w14:paraId="4EFE839B" w14:textId="77777777" w:rsidR="007E5677" w:rsidRPr="00130CA4" w:rsidRDefault="007E5677" w:rsidP="00A530A2">
      <w:pPr>
        <w:widowControl w:val="0"/>
        <w:tabs>
          <w:tab w:val="left" w:pos="284"/>
          <w:tab w:val="left" w:pos="426"/>
        </w:tabs>
        <w:suppressAutoHyphens/>
        <w:ind w:firstLine="709"/>
        <w:jc w:val="both"/>
        <w:rPr>
          <w:sz w:val="22"/>
          <w:szCs w:val="22"/>
        </w:rPr>
      </w:pPr>
      <w:r w:rsidRPr="00130CA4">
        <w:rPr>
          <w:sz w:val="22"/>
          <w:szCs w:val="22"/>
        </w:rPr>
        <w:t>изменение сроков исполнения обязательств по договору;</w:t>
      </w:r>
    </w:p>
    <w:p w14:paraId="150BB2A5" w14:textId="77777777" w:rsidR="007E5677" w:rsidRPr="00130CA4" w:rsidRDefault="007E5677" w:rsidP="00A530A2">
      <w:pPr>
        <w:widowControl w:val="0"/>
        <w:tabs>
          <w:tab w:val="left" w:pos="284"/>
          <w:tab w:val="left" w:pos="426"/>
        </w:tabs>
        <w:suppressAutoHyphens/>
        <w:ind w:firstLine="709"/>
        <w:jc w:val="both"/>
        <w:rPr>
          <w:sz w:val="22"/>
          <w:szCs w:val="22"/>
        </w:rPr>
      </w:pPr>
      <w:r w:rsidRPr="00130CA4">
        <w:rPr>
          <w:sz w:val="22"/>
          <w:szCs w:val="22"/>
        </w:rPr>
        <w:t>изменение цены договора и (или) цены единицы товара (работы, услуги), без изменения предусмотренного количества товара, объема работ (услуг) и иных условий договора;</w:t>
      </w:r>
    </w:p>
    <w:p w14:paraId="7CD1158A" w14:textId="77777777" w:rsidR="007E5677" w:rsidRPr="00130CA4" w:rsidRDefault="007E5677" w:rsidP="00A530A2">
      <w:pPr>
        <w:widowControl w:val="0"/>
        <w:tabs>
          <w:tab w:val="left" w:pos="284"/>
          <w:tab w:val="left" w:pos="426"/>
        </w:tabs>
        <w:suppressAutoHyphens/>
        <w:ind w:firstLine="709"/>
        <w:jc w:val="both"/>
        <w:rPr>
          <w:sz w:val="22"/>
          <w:szCs w:val="22"/>
        </w:rPr>
      </w:pPr>
      <w:r w:rsidRPr="00130CA4">
        <w:rPr>
          <w:sz w:val="22"/>
          <w:szCs w:val="22"/>
        </w:rPr>
        <w:t>изменения, ведущие к улучшению условий договора (в том числе условий (графика) поставки товара, выполнения работ, оказания услуг, условий оплаты, условий выполнения работ, оказания услуг) для заказчика по сравнению с условиями заключенного договора, и не ухудшающие экономическую эффективность закупки;</w:t>
      </w:r>
    </w:p>
    <w:p w14:paraId="7C3458C6" w14:textId="77777777" w:rsidR="007E5677" w:rsidRPr="00130CA4" w:rsidRDefault="007E5677" w:rsidP="00A530A2">
      <w:pPr>
        <w:widowControl w:val="0"/>
        <w:tabs>
          <w:tab w:val="left" w:pos="284"/>
          <w:tab w:val="left" w:pos="426"/>
        </w:tabs>
        <w:suppressAutoHyphens/>
        <w:ind w:firstLine="709"/>
        <w:jc w:val="both"/>
        <w:rPr>
          <w:sz w:val="22"/>
          <w:szCs w:val="22"/>
        </w:rPr>
      </w:pPr>
      <w:r w:rsidRPr="00130CA4">
        <w:rPr>
          <w:sz w:val="22"/>
          <w:szCs w:val="22"/>
        </w:rPr>
        <w:t>предложен товар с улучшенными техническими, качественными и функциональными характеристиками (потребительскими свойствами) по сравнению с предложенным при заключении договора, без изменения цены договора;</w:t>
      </w:r>
    </w:p>
    <w:p w14:paraId="7F3E97B1" w14:textId="77777777" w:rsidR="007E5677" w:rsidRPr="00130CA4" w:rsidRDefault="007E5677" w:rsidP="00A530A2">
      <w:pPr>
        <w:widowControl w:val="0"/>
        <w:tabs>
          <w:tab w:val="left" w:pos="284"/>
          <w:tab w:val="left" w:pos="426"/>
        </w:tabs>
        <w:suppressAutoHyphens/>
        <w:ind w:firstLine="709"/>
        <w:jc w:val="both"/>
        <w:rPr>
          <w:sz w:val="22"/>
          <w:szCs w:val="22"/>
        </w:rPr>
      </w:pPr>
      <w:r w:rsidRPr="00130CA4">
        <w:rPr>
          <w:sz w:val="22"/>
          <w:szCs w:val="22"/>
        </w:rPr>
        <w:t>предложен товар с аналогичными техническими, качественными и функциональными характеристиками (потребительскими свойствами) по сравнению с предложенным при заключении договора, без изменения цены договора;</w:t>
      </w:r>
    </w:p>
    <w:p w14:paraId="1F4E5392" w14:textId="77777777" w:rsidR="007E5677" w:rsidRPr="00130CA4" w:rsidRDefault="007E5677" w:rsidP="00A530A2">
      <w:pPr>
        <w:widowControl w:val="0"/>
        <w:tabs>
          <w:tab w:val="left" w:pos="284"/>
          <w:tab w:val="left" w:pos="426"/>
        </w:tabs>
        <w:suppressAutoHyphens/>
        <w:ind w:firstLine="709"/>
        <w:jc w:val="both"/>
        <w:rPr>
          <w:sz w:val="22"/>
          <w:szCs w:val="22"/>
        </w:rPr>
      </w:pPr>
      <w:r w:rsidRPr="00130CA4">
        <w:rPr>
          <w:sz w:val="22"/>
          <w:szCs w:val="22"/>
        </w:rPr>
        <w:t>необходимость изменения договора обусловлена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 органов местного самоуправления;</w:t>
      </w:r>
    </w:p>
    <w:p w14:paraId="1AE8BBAB" w14:textId="77777777" w:rsidR="007E5677" w:rsidRPr="00130CA4" w:rsidRDefault="007E5677" w:rsidP="00A530A2">
      <w:pPr>
        <w:widowControl w:val="0"/>
        <w:tabs>
          <w:tab w:val="left" w:pos="284"/>
          <w:tab w:val="left" w:pos="426"/>
        </w:tabs>
        <w:suppressAutoHyphens/>
        <w:ind w:firstLine="709"/>
        <w:jc w:val="both"/>
        <w:rPr>
          <w:sz w:val="22"/>
          <w:szCs w:val="22"/>
        </w:rPr>
      </w:pPr>
      <w:r w:rsidRPr="00130CA4">
        <w:rPr>
          <w:sz w:val="22"/>
          <w:szCs w:val="22"/>
        </w:rPr>
        <w:t>при изменении в ходе исполнения договора регулируемых государством цен и (или) тарифов на товар, используемый в ходе исполнения договора;</w:t>
      </w:r>
    </w:p>
    <w:p w14:paraId="6D74485D" w14:textId="77777777" w:rsidR="007E5677" w:rsidRPr="00130CA4" w:rsidRDefault="007E5677" w:rsidP="00A530A2">
      <w:pPr>
        <w:widowControl w:val="0"/>
        <w:tabs>
          <w:tab w:val="left" w:pos="284"/>
          <w:tab w:val="left" w:pos="426"/>
        </w:tabs>
        <w:suppressAutoHyphens/>
        <w:ind w:firstLine="709"/>
        <w:jc w:val="both"/>
        <w:rPr>
          <w:sz w:val="22"/>
          <w:szCs w:val="22"/>
        </w:rPr>
      </w:pPr>
      <w:r w:rsidRPr="00130CA4">
        <w:rPr>
          <w:sz w:val="22"/>
          <w:szCs w:val="22"/>
        </w:rPr>
        <w:t>изменение размера и (или) сроков оплаты и (или) объема товаров, работ, услуг в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21090F4C" w14:textId="77777777" w:rsidR="007E5677" w:rsidRPr="00130CA4" w:rsidRDefault="007E5677" w:rsidP="00A530A2">
      <w:pPr>
        <w:widowControl w:val="0"/>
        <w:tabs>
          <w:tab w:val="left" w:pos="284"/>
          <w:tab w:val="left" w:pos="426"/>
        </w:tabs>
        <w:suppressAutoHyphens/>
        <w:ind w:firstLine="709"/>
        <w:jc w:val="both"/>
        <w:rPr>
          <w:sz w:val="22"/>
          <w:szCs w:val="22"/>
        </w:rPr>
      </w:pPr>
      <w:r w:rsidRPr="00130CA4">
        <w:rPr>
          <w:sz w:val="22"/>
          <w:szCs w:val="22"/>
        </w:rPr>
        <w:t>изменение иных условий договора.</w:t>
      </w:r>
    </w:p>
    <w:p w14:paraId="739CA5A8" w14:textId="77777777" w:rsidR="007E5677" w:rsidRPr="00130CA4" w:rsidRDefault="007E5677" w:rsidP="00A530A2">
      <w:pPr>
        <w:widowControl w:val="0"/>
        <w:tabs>
          <w:tab w:val="left" w:pos="284"/>
          <w:tab w:val="left" w:pos="426"/>
        </w:tabs>
        <w:suppressAutoHyphens/>
        <w:ind w:firstLine="709"/>
        <w:jc w:val="both"/>
        <w:rPr>
          <w:sz w:val="22"/>
          <w:szCs w:val="22"/>
        </w:rPr>
      </w:pPr>
      <w:r w:rsidRPr="00130CA4">
        <w:rPr>
          <w:sz w:val="22"/>
          <w:szCs w:val="22"/>
        </w:rPr>
        <w:t>Соответствующие изменения допускаются по соглашению сторон путем заключения дополнительного соглашения к договору в порядке и по основаниям, которые предусмотрены в договоре, а также законодательством Российской Федерации. Заказчик не позднее 10 (десяти) дней со дня внесения изменений в договор размещает в ЕИС информацию изменении договора с указанием измененных условий.</w:t>
      </w:r>
    </w:p>
    <w:p w14:paraId="5B8C1012" w14:textId="77777777" w:rsidR="007E5677" w:rsidRPr="00130CA4" w:rsidRDefault="007E5677" w:rsidP="00A530A2">
      <w:pPr>
        <w:widowControl w:val="0"/>
        <w:tabs>
          <w:tab w:val="left" w:pos="284"/>
          <w:tab w:val="left" w:pos="426"/>
        </w:tabs>
        <w:suppressAutoHyphens/>
        <w:ind w:firstLine="709"/>
        <w:jc w:val="both"/>
        <w:rPr>
          <w:sz w:val="22"/>
          <w:szCs w:val="22"/>
        </w:rPr>
      </w:pPr>
      <w:r w:rsidRPr="00130CA4">
        <w:rPr>
          <w:sz w:val="22"/>
          <w:szCs w:val="22"/>
        </w:rPr>
        <w:lastRenderedPageBreak/>
        <w:t>10.12. Если при осуществлении закупки был установлен предусмотренный подпунктом «а» пункта 1 части 2 статьи 3.1-4 Федерального закона № 223-ФЗ запрет закупок товаров (в том числе поставляемых при выполнении закупаемых работ, оказании закупаемых услуг), происходящих из иностранных государств, таких работ, услуг, соответственно выполняемых, оказываемых иностранными лицами, не допускается:</w:t>
      </w:r>
    </w:p>
    <w:p w14:paraId="27516E10" w14:textId="77777777" w:rsidR="007E5677" w:rsidRPr="00130CA4" w:rsidRDefault="007E5677" w:rsidP="00A530A2">
      <w:pPr>
        <w:widowControl w:val="0"/>
        <w:tabs>
          <w:tab w:val="left" w:pos="284"/>
          <w:tab w:val="left" w:pos="426"/>
        </w:tabs>
        <w:suppressAutoHyphens/>
        <w:ind w:firstLine="709"/>
        <w:jc w:val="both"/>
        <w:rPr>
          <w:sz w:val="22"/>
          <w:szCs w:val="22"/>
        </w:rPr>
      </w:pPr>
      <w:r w:rsidRPr="00130CA4">
        <w:rPr>
          <w:sz w:val="22"/>
          <w:szCs w:val="22"/>
        </w:rPr>
        <w:t>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79F82863" w14:textId="77777777" w:rsidR="007E5677" w:rsidRPr="00130CA4" w:rsidRDefault="007E5677" w:rsidP="00A530A2">
      <w:pPr>
        <w:widowControl w:val="0"/>
        <w:tabs>
          <w:tab w:val="left" w:pos="284"/>
          <w:tab w:val="left" w:pos="426"/>
        </w:tabs>
        <w:suppressAutoHyphens/>
        <w:ind w:firstLine="709"/>
        <w:jc w:val="both"/>
        <w:rPr>
          <w:sz w:val="22"/>
          <w:szCs w:val="22"/>
        </w:rPr>
      </w:pPr>
      <w:r w:rsidRPr="00130CA4">
        <w:rPr>
          <w:sz w:val="22"/>
          <w:szCs w:val="22"/>
        </w:rPr>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4032503B" w14:textId="77777777" w:rsidR="007E5677" w:rsidRPr="00130CA4" w:rsidRDefault="007E5677" w:rsidP="00A530A2">
      <w:pPr>
        <w:widowControl w:val="0"/>
        <w:tabs>
          <w:tab w:val="left" w:pos="284"/>
          <w:tab w:val="left" w:pos="426"/>
        </w:tabs>
        <w:suppressAutoHyphens/>
        <w:ind w:firstLine="709"/>
        <w:jc w:val="both"/>
        <w:rPr>
          <w:sz w:val="22"/>
          <w:szCs w:val="22"/>
        </w:rPr>
      </w:pPr>
      <w:r w:rsidRPr="00130CA4">
        <w:rPr>
          <w:sz w:val="22"/>
          <w:szCs w:val="22"/>
        </w:rPr>
        <w:t>Если при осуществлении закупки было установлено предусмотренное подпунктом «б» пункта 1 части 2 статьи 3.1-4 Федерального закона № 223-ФЗ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таких работ, услуг, соответственно выполняемых, оказываемых иностранными лицами, не допускается:</w:t>
      </w:r>
    </w:p>
    <w:p w14:paraId="653CC16C" w14:textId="77777777" w:rsidR="007E5677" w:rsidRPr="00130CA4" w:rsidRDefault="007E5677" w:rsidP="00A530A2">
      <w:pPr>
        <w:widowControl w:val="0"/>
        <w:tabs>
          <w:tab w:val="left" w:pos="284"/>
          <w:tab w:val="left" w:pos="426"/>
        </w:tabs>
        <w:suppressAutoHyphens/>
        <w:ind w:firstLine="709"/>
        <w:jc w:val="both"/>
        <w:rPr>
          <w:sz w:val="22"/>
          <w:szCs w:val="22"/>
        </w:rPr>
      </w:pPr>
      <w:r w:rsidRPr="00130CA4">
        <w:rPr>
          <w:sz w:val="22"/>
          <w:szCs w:val="22"/>
        </w:rPr>
        <w:t>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66D52BD7" w14:textId="77777777" w:rsidR="007E5677" w:rsidRPr="00130CA4" w:rsidRDefault="007E5677" w:rsidP="00A530A2">
      <w:pPr>
        <w:widowControl w:val="0"/>
        <w:tabs>
          <w:tab w:val="left" w:pos="284"/>
          <w:tab w:val="left" w:pos="426"/>
        </w:tabs>
        <w:suppressAutoHyphens/>
        <w:ind w:firstLine="709"/>
        <w:jc w:val="both"/>
        <w:rPr>
          <w:sz w:val="22"/>
          <w:szCs w:val="22"/>
        </w:rPr>
      </w:pPr>
      <w:r w:rsidRPr="00130CA4">
        <w:rPr>
          <w:sz w:val="22"/>
          <w:szCs w:val="22"/>
        </w:rPr>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1AFFCE9E" w14:textId="77777777" w:rsidR="007E5677" w:rsidRPr="00130CA4" w:rsidRDefault="007E5677" w:rsidP="00A530A2">
      <w:pPr>
        <w:widowControl w:val="0"/>
        <w:tabs>
          <w:tab w:val="left" w:pos="284"/>
          <w:tab w:val="left" w:pos="426"/>
        </w:tabs>
        <w:suppressAutoHyphens/>
        <w:ind w:firstLine="709"/>
        <w:jc w:val="both"/>
        <w:rPr>
          <w:sz w:val="22"/>
          <w:szCs w:val="22"/>
        </w:rPr>
      </w:pPr>
      <w:r w:rsidRPr="00130CA4">
        <w:rPr>
          <w:sz w:val="22"/>
          <w:szCs w:val="22"/>
        </w:rPr>
        <w:t>Если при осуществлении закупки было установлено предусмотренное подпунктом «в» пункта 1 части 2 статьи 3.1-4 Федерального закона № 223-ФЗ преимущество в отношении товаров российского происхождения (в том числе поставляемых при выполнении закупаемых работ, оказании закупаемых услуг), таких работ, услуг, соответственно выполняемых, оказываемых российскими лицами:</w:t>
      </w:r>
    </w:p>
    <w:p w14:paraId="62A6525F" w14:textId="77777777" w:rsidR="007E5677" w:rsidRPr="00130CA4" w:rsidRDefault="007E5677" w:rsidP="00A530A2">
      <w:pPr>
        <w:widowControl w:val="0"/>
        <w:tabs>
          <w:tab w:val="left" w:pos="284"/>
          <w:tab w:val="left" w:pos="426"/>
        </w:tabs>
        <w:suppressAutoHyphens/>
        <w:ind w:firstLine="709"/>
        <w:jc w:val="both"/>
        <w:rPr>
          <w:sz w:val="22"/>
          <w:szCs w:val="22"/>
        </w:rPr>
      </w:pPr>
      <w:r w:rsidRPr="00130CA4">
        <w:rPr>
          <w:sz w:val="22"/>
          <w:szCs w:val="22"/>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21B2F196" w14:textId="77777777" w:rsidR="007E5677" w:rsidRPr="00130CA4" w:rsidRDefault="007E5677" w:rsidP="00A530A2">
      <w:pPr>
        <w:widowControl w:val="0"/>
        <w:tabs>
          <w:tab w:val="left" w:pos="284"/>
          <w:tab w:val="left" w:pos="426"/>
        </w:tabs>
        <w:suppressAutoHyphens/>
        <w:ind w:firstLine="709"/>
        <w:jc w:val="both"/>
        <w:rPr>
          <w:sz w:val="22"/>
          <w:szCs w:val="22"/>
        </w:rPr>
      </w:pPr>
      <w:r w:rsidRPr="00130CA4">
        <w:rPr>
          <w:sz w:val="22"/>
          <w:szCs w:val="22"/>
        </w:rPr>
        <w:t xml:space="preserve">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p w14:paraId="68EAD09F" w14:textId="77777777" w:rsidR="007E5677" w:rsidRPr="00130CA4" w:rsidRDefault="007E5677" w:rsidP="00A530A2">
      <w:pPr>
        <w:widowControl w:val="0"/>
        <w:tabs>
          <w:tab w:val="left" w:pos="284"/>
          <w:tab w:val="left" w:pos="426"/>
        </w:tabs>
        <w:suppressAutoHyphens/>
        <w:ind w:firstLine="709"/>
        <w:jc w:val="both"/>
        <w:rPr>
          <w:sz w:val="22"/>
          <w:szCs w:val="22"/>
        </w:rPr>
      </w:pPr>
      <w:r w:rsidRPr="00130CA4">
        <w:rPr>
          <w:sz w:val="22"/>
          <w:szCs w:val="22"/>
        </w:rPr>
        <w:t>10.13.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отражены в дополнительном соглашении к договору и внесены заказчиком в реестр договоров, заключенных заказчиком.</w:t>
      </w:r>
    </w:p>
    <w:p w14:paraId="13524865" w14:textId="77777777" w:rsidR="007E5677" w:rsidRPr="00130CA4" w:rsidRDefault="007E5677" w:rsidP="00A530A2">
      <w:pPr>
        <w:widowControl w:val="0"/>
        <w:tabs>
          <w:tab w:val="left" w:pos="284"/>
          <w:tab w:val="left" w:pos="426"/>
        </w:tabs>
        <w:suppressAutoHyphens/>
        <w:ind w:firstLine="709"/>
        <w:jc w:val="both"/>
        <w:rPr>
          <w:sz w:val="22"/>
          <w:szCs w:val="22"/>
        </w:rPr>
      </w:pPr>
      <w:r w:rsidRPr="00130CA4">
        <w:rPr>
          <w:sz w:val="22"/>
          <w:szCs w:val="22"/>
        </w:rPr>
        <w:t>10.14.При исполнении договора не допускается перемена поставщика (исполнителя, подрядчика), за исключением случая,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(исполнителя, подрядчика) его права и обязанности переходят к новому поставщику (исполнителю, подрядчику) в том же объеме и на тех же условиях.</w:t>
      </w:r>
    </w:p>
    <w:p w14:paraId="56AFFBFE" w14:textId="77777777" w:rsidR="007E5677" w:rsidRPr="00130CA4" w:rsidRDefault="007E5677" w:rsidP="007E5677">
      <w:pPr>
        <w:widowControl w:val="0"/>
        <w:tabs>
          <w:tab w:val="left" w:pos="284"/>
          <w:tab w:val="left" w:pos="426"/>
        </w:tabs>
        <w:suppressAutoHyphens/>
        <w:ind w:firstLine="709"/>
        <w:jc w:val="both"/>
        <w:rPr>
          <w:sz w:val="22"/>
          <w:szCs w:val="22"/>
        </w:rPr>
      </w:pPr>
      <w:r w:rsidRPr="00130CA4">
        <w:rPr>
          <w:sz w:val="22"/>
          <w:szCs w:val="22"/>
        </w:rPr>
        <w:t>10.15. В случае перемены заказчика права и обязанности заказчика, предусмотренные договором, переходят к новому заказчику.</w:t>
      </w:r>
    </w:p>
    <w:tbl>
      <w:tblPr>
        <w:tblW w:w="10490" w:type="dxa"/>
        <w:jc w:val="center"/>
        <w:tblLook w:val="04A0" w:firstRow="1" w:lastRow="0" w:firstColumn="1" w:lastColumn="0" w:noHBand="0" w:noVBand="1"/>
      </w:tblPr>
      <w:tblGrid>
        <w:gridCol w:w="10490"/>
      </w:tblGrid>
      <w:tr w:rsidR="008459E7" w:rsidRPr="007E5677" w14:paraId="27FAB490" w14:textId="77777777">
        <w:trPr>
          <w:jc w:val="center"/>
        </w:trPr>
        <w:tc>
          <w:tcPr>
            <w:tcW w:w="10490" w:type="dxa"/>
          </w:tcPr>
          <w:p w14:paraId="38632D0B" w14:textId="77777777" w:rsidR="00873601" w:rsidRPr="007E5677" w:rsidRDefault="00873601" w:rsidP="00053B80">
            <w:pPr>
              <w:widowControl w:val="0"/>
              <w:jc w:val="center"/>
              <w:rPr>
                <w:rFonts w:eastAsia="Calibri"/>
                <w:b/>
                <w:sz w:val="22"/>
                <w:szCs w:val="22"/>
                <w:lang w:bidi="he-IL"/>
              </w:rPr>
            </w:pPr>
          </w:p>
          <w:p w14:paraId="4FC3DCCE" w14:textId="77777777" w:rsidR="008459E7" w:rsidRPr="007E5677" w:rsidRDefault="00A85930" w:rsidP="000100B3">
            <w:pPr>
              <w:widowControl w:val="0"/>
              <w:jc w:val="center"/>
              <w:rPr>
                <w:rFonts w:eastAsia="Calibri"/>
                <w:b/>
                <w:sz w:val="22"/>
                <w:szCs w:val="22"/>
              </w:rPr>
            </w:pPr>
            <w:r w:rsidRPr="007E5677">
              <w:rPr>
                <w:rFonts w:eastAsia="Calibri"/>
                <w:b/>
                <w:sz w:val="22"/>
                <w:szCs w:val="22"/>
                <w:lang w:bidi="he-IL"/>
              </w:rPr>
              <w:t>1</w:t>
            </w:r>
            <w:r w:rsidR="000100B3" w:rsidRPr="007E5677">
              <w:rPr>
                <w:rFonts w:eastAsia="Calibri"/>
                <w:b/>
                <w:sz w:val="22"/>
                <w:szCs w:val="22"/>
                <w:lang w:bidi="he-IL"/>
              </w:rPr>
              <w:t>1</w:t>
            </w:r>
            <w:r w:rsidRPr="007E5677">
              <w:rPr>
                <w:rFonts w:eastAsia="Calibri"/>
                <w:b/>
                <w:sz w:val="22"/>
                <w:szCs w:val="22"/>
                <w:lang w:bidi="he-IL"/>
              </w:rPr>
              <w:t xml:space="preserve">. </w:t>
            </w:r>
            <w:r w:rsidR="000100B3" w:rsidRPr="007E5677">
              <w:rPr>
                <w:rFonts w:eastAsia="Calibri"/>
                <w:b/>
                <w:sz w:val="22"/>
                <w:szCs w:val="22"/>
                <w:lang w:bidi="he-IL"/>
              </w:rPr>
              <w:t>Антидемпинговые меры</w:t>
            </w:r>
          </w:p>
        </w:tc>
      </w:tr>
    </w:tbl>
    <w:p w14:paraId="57EDB71A" w14:textId="77777777" w:rsidR="004A527F" w:rsidRPr="007E5677" w:rsidRDefault="004A527F" w:rsidP="004A527F">
      <w:pPr>
        <w:ind w:firstLine="567"/>
        <w:jc w:val="both"/>
        <w:rPr>
          <w:sz w:val="22"/>
          <w:szCs w:val="22"/>
        </w:rPr>
      </w:pPr>
      <w:r w:rsidRPr="007E5677">
        <w:rPr>
          <w:sz w:val="22"/>
          <w:szCs w:val="22"/>
        </w:rPr>
        <w:t>1</w:t>
      </w:r>
      <w:r w:rsidR="000100B3" w:rsidRPr="007E5677">
        <w:rPr>
          <w:sz w:val="22"/>
          <w:szCs w:val="22"/>
        </w:rPr>
        <w:t>1</w:t>
      </w:r>
      <w:r w:rsidRPr="007E5677">
        <w:rPr>
          <w:sz w:val="22"/>
          <w:szCs w:val="22"/>
        </w:rPr>
        <w:t>.1. В случае если участником закупки, с которым заключается договор, предложена цена договора, которая на 25% и более ниже НМЦД,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закупке, документации о закупке, но не менее чем в размере аванса (если договором предусмотрена выплата аванса).</w:t>
      </w:r>
    </w:p>
    <w:p w14:paraId="55964287" w14:textId="77777777" w:rsidR="004A527F" w:rsidRPr="007E5677" w:rsidRDefault="004A527F" w:rsidP="004A527F">
      <w:pPr>
        <w:ind w:firstLine="567"/>
        <w:jc w:val="both"/>
        <w:rPr>
          <w:sz w:val="22"/>
          <w:szCs w:val="22"/>
        </w:rPr>
      </w:pPr>
      <w:r w:rsidRPr="007E5677">
        <w:rPr>
          <w:sz w:val="22"/>
          <w:szCs w:val="22"/>
        </w:rPr>
        <w:lastRenderedPageBreak/>
        <w:t>1</w:t>
      </w:r>
      <w:r w:rsidR="000100B3" w:rsidRPr="007E5677">
        <w:rPr>
          <w:sz w:val="22"/>
          <w:szCs w:val="22"/>
        </w:rPr>
        <w:t>1</w:t>
      </w:r>
      <w:r w:rsidRPr="007E5677">
        <w:rPr>
          <w:sz w:val="22"/>
          <w:szCs w:val="22"/>
        </w:rPr>
        <w:t>.2. Если участником закупки, с которым заключается договор, предложена цена договора, которая на 25 % и более ниже НМЦД, при этом документацией о закупке (либо извещением о закупке, в случае когда такое извещение выполняет функцию документации о закупке) не предусмотрено обеспечение исполнение договора, договор заключается только после предоставления таким участником информации,  подтверждающей добросовестность такого участника на дату подачи заявки (если данное требование установлено в документации).</w:t>
      </w:r>
    </w:p>
    <w:p w14:paraId="008305F8" w14:textId="77777777" w:rsidR="004A527F" w:rsidRPr="007E5677" w:rsidRDefault="004A527F" w:rsidP="004A527F">
      <w:pPr>
        <w:ind w:firstLine="567"/>
        <w:jc w:val="both"/>
        <w:rPr>
          <w:sz w:val="22"/>
          <w:szCs w:val="22"/>
        </w:rPr>
      </w:pPr>
      <w:r w:rsidRPr="007E5677">
        <w:rPr>
          <w:sz w:val="22"/>
          <w:szCs w:val="22"/>
        </w:rPr>
        <w:t>К информации, подтверждающей добросовестность участника закупки, относится информация, подтверждающая исполнение таким участником в течение срока, установленного в документации о закупке (либо извещением о закупке, в случае когда такое извещение выполняет функцию документации о закупке) (устанавливается заказчиком самостоятельно, рекомендуемый срок в течение трех лет), трех и более договоров (с учетом правопреемства), исполненных надлежащим образом (без применения неустоек: штрафов, пеней). При этом цена одного из таких договоров должна составлять не менее чем 20 % от НМЦД, указанной в извещении о закупке, документации о закупке.</w:t>
      </w:r>
    </w:p>
    <w:p w14:paraId="3D88B52A" w14:textId="5CE1E2C4" w:rsidR="004A527F" w:rsidRPr="007E5677" w:rsidRDefault="004A527F" w:rsidP="004A527F">
      <w:pPr>
        <w:ind w:firstLine="567"/>
        <w:jc w:val="both"/>
        <w:rPr>
          <w:sz w:val="22"/>
          <w:szCs w:val="22"/>
        </w:rPr>
      </w:pPr>
      <w:r w:rsidRPr="007E5677">
        <w:rPr>
          <w:sz w:val="22"/>
          <w:szCs w:val="22"/>
        </w:rPr>
        <w:t>1</w:t>
      </w:r>
      <w:r w:rsidR="000100B3" w:rsidRPr="007E5677">
        <w:rPr>
          <w:sz w:val="22"/>
          <w:szCs w:val="22"/>
        </w:rPr>
        <w:t>1</w:t>
      </w:r>
      <w:r w:rsidRPr="007E5677">
        <w:rPr>
          <w:sz w:val="22"/>
          <w:szCs w:val="22"/>
        </w:rPr>
        <w:t xml:space="preserve">.3. Обеспечение исполнения договора, указанное в пункте </w:t>
      </w:r>
      <w:r w:rsidR="00754477" w:rsidRPr="007E5677">
        <w:rPr>
          <w:sz w:val="22"/>
          <w:szCs w:val="22"/>
        </w:rPr>
        <w:t>1</w:t>
      </w:r>
      <w:r w:rsidR="007E5677" w:rsidRPr="007E5677">
        <w:rPr>
          <w:sz w:val="22"/>
          <w:szCs w:val="22"/>
        </w:rPr>
        <w:t>1</w:t>
      </w:r>
      <w:r w:rsidRPr="007E5677">
        <w:rPr>
          <w:sz w:val="22"/>
          <w:szCs w:val="22"/>
        </w:rPr>
        <w:t>.1 до</w:t>
      </w:r>
      <w:r w:rsidR="00754477" w:rsidRPr="007E5677">
        <w:rPr>
          <w:sz w:val="22"/>
          <w:szCs w:val="22"/>
        </w:rPr>
        <w:t>говора</w:t>
      </w:r>
      <w:r w:rsidRPr="007E5677">
        <w:rPr>
          <w:sz w:val="22"/>
          <w:szCs w:val="22"/>
        </w:rPr>
        <w:t xml:space="preserve">, предоставляется участником закупки до заключения договора. При невыполнении указанного требования, договор с таким участником закупки </w:t>
      </w:r>
      <w:r w:rsidR="002615DA" w:rsidRPr="007E5677">
        <w:rPr>
          <w:sz w:val="22"/>
          <w:szCs w:val="22"/>
        </w:rPr>
        <w:t>не заключается,</w:t>
      </w:r>
      <w:r w:rsidRPr="007E5677">
        <w:rPr>
          <w:sz w:val="22"/>
          <w:szCs w:val="22"/>
        </w:rPr>
        <w:t xml:space="preserve"> и он признается уклонившимся от заключения договора. При этом, такой участник закупки утрачивает внесенные им денежные средства в качестве обеспечения заявки на участие в закупке денежные средства не возвращаются), а сведения о таком участнике направляются заказчиком в реестр недобросовестных поставщиков.</w:t>
      </w:r>
    </w:p>
    <w:p w14:paraId="409ADD55" w14:textId="77777777" w:rsidR="004A527F" w:rsidRPr="007E5677" w:rsidRDefault="004A527F" w:rsidP="004A527F">
      <w:pPr>
        <w:ind w:firstLine="567"/>
        <w:jc w:val="both"/>
        <w:rPr>
          <w:sz w:val="22"/>
          <w:szCs w:val="22"/>
        </w:rPr>
      </w:pPr>
      <w:r w:rsidRPr="007E5677">
        <w:rPr>
          <w:sz w:val="22"/>
          <w:szCs w:val="22"/>
        </w:rPr>
        <w:t>1</w:t>
      </w:r>
      <w:r w:rsidR="000100B3" w:rsidRPr="007E5677">
        <w:rPr>
          <w:sz w:val="22"/>
          <w:szCs w:val="22"/>
        </w:rPr>
        <w:t>1</w:t>
      </w:r>
      <w:r w:rsidRPr="007E5677">
        <w:rPr>
          <w:sz w:val="22"/>
          <w:szCs w:val="22"/>
        </w:rPr>
        <w:t>.4. Если предметом закупки является поставка товара, необходимого для нормального жизнеобеспечения (продукты питания (продовольствие), топливо (бензин, дизельное топливо, горюче-смазочные материалы), лекарственные средства), и участником закупки (в том числе, являющимся производителем товара), с которым заключается договор, предложена цена договора, которая на 25% и более ниже НМЦД, такой участник обязан представить заказчику обеспечение исполнения договора в порядке и размере, установленном в пунктах 1</w:t>
      </w:r>
      <w:r w:rsidR="007E5677" w:rsidRPr="007E5677">
        <w:rPr>
          <w:sz w:val="22"/>
          <w:szCs w:val="22"/>
        </w:rPr>
        <w:t>1</w:t>
      </w:r>
      <w:r w:rsidRPr="007E5677">
        <w:rPr>
          <w:sz w:val="22"/>
          <w:szCs w:val="22"/>
        </w:rPr>
        <w:t>.</w:t>
      </w:r>
      <w:r w:rsidR="00754477" w:rsidRPr="007E5677">
        <w:rPr>
          <w:sz w:val="22"/>
          <w:szCs w:val="22"/>
        </w:rPr>
        <w:t>1</w:t>
      </w:r>
      <w:r w:rsidRPr="007E5677">
        <w:rPr>
          <w:sz w:val="22"/>
          <w:szCs w:val="22"/>
        </w:rPr>
        <w:t>, 1</w:t>
      </w:r>
      <w:r w:rsidR="007E5677" w:rsidRPr="007E5677">
        <w:rPr>
          <w:sz w:val="22"/>
          <w:szCs w:val="22"/>
        </w:rPr>
        <w:t>1</w:t>
      </w:r>
      <w:r w:rsidRPr="007E5677">
        <w:rPr>
          <w:sz w:val="22"/>
          <w:szCs w:val="22"/>
        </w:rPr>
        <w:t>.</w:t>
      </w:r>
      <w:r w:rsidR="00754477" w:rsidRPr="007E5677">
        <w:rPr>
          <w:sz w:val="22"/>
          <w:szCs w:val="22"/>
        </w:rPr>
        <w:t xml:space="preserve">2 </w:t>
      </w:r>
      <w:r w:rsidRPr="007E5677">
        <w:rPr>
          <w:sz w:val="22"/>
          <w:szCs w:val="22"/>
        </w:rPr>
        <w:t>д</w:t>
      </w:r>
      <w:r w:rsidR="00754477" w:rsidRPr="007E5677">
        <w:rPr>
          <w:sz w:val="22"/>
          <w:szCs w:val="22"/>
        </w:rPr>
        <w:t>оговора</w:t>
      </w:r>
      <w:r w:rsidRPr="007E5677">
        <w:rPr>
          <w:sz w:val="22"/>
          <w:szCs w:val="22"/>
        </w:rPr>
        <w:t>, а также обоснование предлагаемой цены договора, которое может включать в себя:</w:t>
      </w:r>
    </w:p>
    <w:p w14:paraId="1029D95A" w14:textId="77777777" w:rsidR="004A527F" w:rsidRPr="007E5677" w:rsidRDefault="004A527F" w:rsidP="004A527F">
      <w:pPr>
        <w:ind w:firstLine="567"/>
        <w:jc w:val="both"/>
        <w:rPr>
          <w:sz w:val="22"/>
          <w:szCs w:val="22"/>
        </w:rPr>
      </w:pPr>
      <w:r w:rsidRPr="007E5677">
        <w:rPr>
          <w:sz w:val="22"/>
          <w:szCs w:val="22"/>
        </w:rPr>
        <w:t>гарантийное письмо от производителя с указанием цены и количества поставляемого товара, подтверждающие возможность участника закупки осуществить поставку товара по предлагаемой цене, в том числе за единицу товара;</w:t>
      </w:r>
    </w:p>
    <w:p w14:paraId="30841282" w14:textId="77777777" w:rsidR="004A527F" w:rsidRPr="007E5677" w:rsidRDefault="004A527F" w:rsidP="004A527F">
      <w:pPr>
        <w:ind w:firstLine="567"/>
        <w:jc w:val="both"/>
        <w:rPr>
          <w:sz w:val="22"/>
          <w:szCs w:val="22"/>
        </w:rPr>
      </w:pPr>
      <w:r w:rsidRPr="007E5677">
        <w:rPr>
          <w:sz w:val="22"/>
          <w:szCs w:val="22"/>
        </w:rPr>
        <w:t>документы, подтверждающие наличие товара у участника закупки;</w:t>
      </w:r>
    </w:p>
    <w:p w14:paraId="55C6E3A3" w14:textId="77777777" w:rsidR="004A527F" w:rsidRPr="007E5677" w:rsidRDefault="004A527F" w:rsidP="004A527F">
      <w:pPr>
        <w:ind w:firstLine="567"/>
        <w:jc w:val="both"/>
        <w:rPr>
          <w:sz w:val="22"/>
          <w:szCs w:val="22"/>
        </w:rPr>
      </w:pPr>
      <w:r w:rsidRPr="007E5677">
        <w:rPr>
          <w:sz w:val="22"/>
          <w:szCs w:val="22"/>
        </w:rPr>
        <w:t>иные документы и расчеты, подтверждающие возможность участника закупки осуществить поставку товара по предлагаемым цене.</w:t>
      </w:r>
    </w:p>
    <w:p w14:paraId="4A17B8F5" w14:textId="77777777" w:rsidR="004A527F" w:rsidRPr="007E5677" w:rsidRDefault="004A527F" w:rsidP="004A527F">
      <w:pPr>
        <w:ind w:firstLine="567"/>
        <w:jc w:val="both"/>
        <w:rPr>
          <w:sz w:val="22"/>
          <w:szCs w:val="22"/>
        </w:rPr>
      </w:pPr>
      <w:r w:rsidRPr="007E5677">
        <w:rPr>
          <w:sz w:val="22"/>
          <w:szCs w:val="22"/>
        </w:rPr>
        <w:t>Обоснование предлагаемой цены договора является неотъемлемой частью обеспечения исполнения договора, предусмотренного пунктом 25.1 Положения, которое рассматривается заказчиком в порядке, установленном в пункте 25.2 Положения.</w:t>
      </w:r>
    </w:p>
    <w:p w14:paraId="0B1F798E" w14:textId="77777777" w:rsidR="004A527F" w:rsidRPr="007E5677" w:rsidRDefault="004A527F" w:rsidP="004A527F">
      <w:pPr>
        <w:ind w:firstLine="567"/>
        <w:jc w:val="both"/>
        <w:rPr>
          <w:sz w:val="22"/>
          <w:szCs w:val="22"/>
        </w:rPr>
      </w:pPr>
      <w:r w:rsidRPr="007E5677">
        <w:rPr>
          <w:sz w:val="22"/>
          <w:szCs w:val="22"/>
        </w:rPr>
        <w:t>1</w:t>
      </w:r>
      <w:r w:rsidR="000100B3" w:rsidRPr="007E5677">
        <w:rPr>
          <w:sz w:val="22"/>
          <w:szCs w:val="22"/>
        </w:rPr>
        <w:t>1</w:t>
      </w:r>
      <w:r w:rsidRPr="007E5677">
        <w:rPr>
          <w:sz w:val="22"/>
          <w:szCs w:val="22"/>
        </w:rPr>
        <w:t xml:space="preserve">.5. В случае, если заказчиком в соответствии с требованиями Положения принято решение о заключении договора с участником, занявшим второе место по результатам проведения закупки, решение о применении к такому участнику закупки антидемпинговых мер принимается заказчиком самостоятельно. </w:t>
      </w:r>
    </w:p>
    <w:p w14:paraId="5186FB4D" w14:textId="77777777" w:rsidR="00865F8B" w:rsidRPr="007E5677" w:rsidRDefault="00865F8B" w:rsidP="004A527F">
      <w:pPr>
        <w:ind w:firstLine="567"/>
        <w:jc w:val="both"/>
        <w:rPr>
          <w:sz w:val="22"/>
          <w:szCs w:val="22"/>
        </w:rPr>
      </w:pPr>
    </w:p>
    <w:tbl>
      <w:tblPr>
        <w:tblW w:w="10490" w:type="dxa"/>
        <w:jc w:val="center"/>
        <w:tblLook w:val="04A0" w:firstRow="1" w:lastRow="0" w:firstColumn="1" w:lastColumn="0" w:noHBand="0" w:noVBand="1"/>
      </w:tblPr>
      <w:tblGrid>
        <w:gridCol w:w="10490"/>
      </w:tblGrid>
      <w:tr w:rsidR="00865F8B" w:rsidRPr="007E5677" w14:paraId="0134E50A" w14:textId="77777777" w:rsidTr="00B22348">
        <w:trPr>
          <w:jc w:val="center"/>
        </w:trPr>
        <w:tc>
          <w:tcPr>
            <w:tcW w:w="10490" w:type="dxa"/>
          </w:tcPr>
          <w:p w14:paraId="42639416" w14:textId="77777777" w:rsidR="00865F8B" w:rsidRPr="007E5677" w:rsidRDefault="00865F8B" w:rsidP="000100B3">
            <w:pPr>
              <w:widowControl w:val="0"/>
              <w:jc w:val="center"/>
              <w:rPr>
                <w:rFonts w:eastAsia="Calibri"/>
                <w:b/>
                <w:sz w:val="22"/>
                <w:szCs w:val="22"/>
              </w:rPr>
            </w:pPr>
            <w:r w:rsidRPr="007E5677">
              <w:rPr>
                <w:rFonts w:eastAsia="Calibri"/>
                <w:b/>
                <w:sz w:val="22"/>
                <w:szCs w:val="22"/>
                <w:lang w:bidi="he-IL"/>
              </w:rPr>
              <w:t>1</w:t>
            </w:r>
            <w:r w:rsidR="000100B3" w:rsidRPr="007E5677">
              <w:rPr>
                <w:rFonts w:eastAsia="Calibri"/>
                <w:b/>
                <w:sz w:val="22"/>
                <w:szCs w:val="22"/>
                <w:lang w:bidi="he-IL"/>
              </w:rPr>
              <w:t>2</w:t>
            </w:r>
            <w:r w:rsidRPr="007E5677">
              <w:rPr>
                <w:rFonts w:eastAsia="Calibri"/>
                <w:b/>
                <w:sz w:val="22"/>
                <w:szCs w:val="22"/>
                <w:lang w:bidi="he-IL"/>
              </w:rPr>
              <w:t>. Антикоррупционная оговорка</w:t>
            </w:r>
          </w:p>
        </w:tc>
      </w:tr>
    </w:tbl>
    <w:p w14:paraId="65436A53" w14:textId="77777777" w:rsidR="00865F8B" w:rsidRPr="007E5677" w:rsidRDefault="00865F8B" w:rsidP="00865F8B">
      <w:pPr>
        <w:ind w:firstLine="708"/>
        <w:jc w:val="both"/>
        <w:rPr>
          <w:rFonts w:eastAsia="Calibri"/>
          <w:color w:val="000000"/>
          <w:sz w:val="22"/>
          <w:szCs w:val="22"/>
        </w:rPr>
      </w:pPr>
      <w:r w:rsidRPr="007E5677">
        <w:rPr>
          <w:rFonts w:eastAsia="Calibri"/>
          <w:color w:val="000000"/>
          <w:sz w:val="22"/>
          <w:szCs w:val="22"/>
        </w:rPr>
        <w:t>1</w:t>
      </w:r>
      <w:r w:rsidR="000100B3" w:rsidRPr="007E5677">
        <w:rPr>
          <w:rFonts w:eastAsia="Calibri"/>
          <w:color w:val="000000"/>
          <w:sz w:val="22"/>
          <w:szCs w:val="22"/>
        </w:rPr>
        <w:t>2</w:t>
      </w:r>
      <w:r w:rsidRPr="007E5677">
        <w:rPr>
          <w:rFonts w:eastAsia="Calibri"/>
          <w:color w:val="000000"/>
          <w:sz w:val="22"/>
          <w:szCs w:val="22"/>
        </w:rPr>
        <w:t>.1. 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 Стороны декларируют о неприемлемости коррупционных действий и нетерпимости участия в каком-либо коррупционном действии, связанном с исполнением Договора.</w:t>
      </w:r>
    </w:p>
    <w:p w14:paraId="6652ED1C" w14:textId="77777777" w:rsidR="00865F8B" w:rsidRPr="007E5677" w:rsidRDefault="00865F8B" w:rsidP="00865F8B">
      <w:pPr>
        <w:ind w:firstLine="708"/>
        <w:jc w:val="both"/>
        <w:rPr>
          <w:rFonts w:eastAsia="Calibri"/>
          <w:color w:val="000000"/>
          <w:sz w:val="22"/>
          <w:szCs w:val="22"/>
        </w:rPr>
      </w:pPr>
      <w:r w:rsidRPr="007E5677">
        <w:rPr>
          <w:rFonts w:eastAsia="Calibri"/>
          <w:color w:val="000000"/>
          <w:sz w:val="22"/>
          <w:szCs w:val="22"/>
        </w:rPr>
        <w:t>1</w:t>
      </w:r>
      <w:r w:rsidR="000100B3" w:rsidRPr="007E5677">
        <w:rPr>
          <w:rFonts w:eastAsia="Calibri"/>
          <w:color w:val="000000"/>
          <w:sz w:val="22"/>
          <w:szCs w:val="22"/>
        </w:rPr>
        <w:t>2</w:t>
      </w:r>
      <w:r w:rsidRPr="007E5677">
        <w:rPr>
          <w:rFonts w:eastAsia="Calibri"/>
          <w:color w:val="000000"/>
          <w:sz w:val="22"/>
          <w:szCs w:val="22"/>
        </w:rPr>
        <w:t>.2. Стороны обязуются в течение всего срока действия Договора и после его истечения принять все разумные меры для недопущения действий, указанных в пункте 12.1 настоящего Договора, в том числе со стороны руководства или работников Сторон, третьих лиц.</w:t>
      </w:r>
    </w:p>
    <w:p w14:paraId="165F3340" w14:textId="77777777" w:rsidR="00865F8B" w:rsidRPr="007E5677" w:rsidRDefault="00865F8B" w:rsidP="00865F8B">
      <w:pPr>
        <w:ind w:firstLine="708"/>
        <w:jc w:val="both"/>
        <w:rPr>
          <w:rFonts w:eastAsia="Calibri"/>
          <w:color w:val="000000"/>
          <w:sz w:val="22"/>
          <w:szCs w:val="22"/>
        </w:rPr>
      </w:pPr>
      <w:r w:rsidRPr="007E5677">
        <w:rPr>
          <w:rFonts w:eastAsia="Calibri"/>
          <w:color w:val="000000"/>
          <w:sz w:val="22"/>
          <w:szCs w:val="22"/>
        </w:rPr>
        <w:t>1</w:t>
      </w:r>
      <w:r w:rsidR="000100B3" w:rsidRPr="007E5677">
        <w:rPr>
          <w:rFonts w:eastAsia="Calibri"/>
          <w:color w:val="000000"/>
          <w:sz w:val="22"/>
          <w:szCs w:val="22"/>
        </w:rPr>
        <w:t>2</w:t>
      </w:r>
      <w:r w:rsidRPr="007E5677">
        <w:rPr>
          <w:rFonts w:eastAsia="Calibri"/>
          <w:color w:val="000000"/>
          <w:sz w:val="22"/>
          <w:szCs w:val="22"/>
        </w:rPr>
        <w:t>.3.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5D3DDD30" w14:textId="77777777" w:rsidR="00865F8B" w:rsidRPr="007E5677" w:rsidRDefault="00865F8B" w:rsidP="00865F8B">
      <w:pPr>
        <w:ind w:firstLine="708"/>
        <w:jc w:val="both"/>
        <w:rPr>
          <w:rFonts w:eastAsia="Calibri"/>
          <w:color w:val="000000"/>
          <w:sz w:val="22"/>
          <w:szCs w:val="22"/>
        </w:rPr>
      </w:pPr>
      <w:r w:rsidRPr="007E5677">
        <w:rPr>
          <w:rFonts w:eastAsia="Calibri"/>
          <w:color w:val="000000"/>
          <w:sz w:val="22"/>
          <w:szCs w:val="22"/>
        </w:rPr>
        <w:t>1</w:t>
      </w:r>
      <w:r w:rsidR="000100B3" w:rsidRPr="007E5677">
        <w:rPr>
          <w:rFonts w:eastAsia="Calibri"/>
          <w:color w:val="000000"/>
          <w:sz w:val="22"/>
          <w:szCs w:val="22"/>
        </w:rPr>
        <w:t>2</w:t>
      </w:r>
      <w:r w:rsidRPr="007E5677">
        <w:rPr>
          <w:rFonts w:eastAsia="Calibri"/>
          <w:color w:val="000000"/>
          <w:sz w:val="22"/>
          <w:szCs w:val="22"/>
        </w:rPr>
        <w:t>.4. Сторонам договора, их руководителям и работникам запрещается совершать действия, нарушающие действующее антикоррупционное законодательство Российской Федерации и Тюменской области.</w:t>
      </w:r>
    </w:p>
    <w:p w14:paraId="295B6A75" w14:textId="77777777" w:rsidR="00865F8B" w:rsidRPr="007E5677" w:rsidRDefault="00865F8B" w:rsidP="00865F8B">
      <w:pPr>
        <w:ind w:firstLine="708"/>
        <w:jc w:val="both"/>
        <w:rPr>
          <w:rFonts w:eastAsia="Calibri"/>
          <w:color w:val="000000"/>
          <w:sz w:val="22"/>
          <w:szCs w:val="22"/>
        </w:rPr>
      </w:pPr>
      <w:r w:rsidRPr="007E5677">
        <w:rPr>
          <w:rFonts w:eastAsia="Calibri"/>
          <w:color w:val="000000"/>
          <w:sz w:val="22"/>
          <w:szCs w:val="22"/>
        </w:rPr>
        <w:lastRenderedPageBreak/>
        <w:t>1</w:t>
      </w:r>
      <w:r w:rsidR="000100B3" w:rsidRPr="007E5677">
        <w:rPr>
          <w:rFonts w:eastAsia="Calibri"/>
          <w:color w:val="000000"/>
          <w:sz w:val="22"/>
          <w:szCs w:val="22"/>
        </w:rPr>
        <w:t>2</w:t>
      </w:r>
      <w:r w:rsidRPr="007E5677">
        <w:rPr>
          <w:rFonts w:eastAsia="Calibri"/>
          <w:color w:val="000000"/>
          <w:sz w:val="22"/>
          <w:szCs w:val="22"/>
        </w:rPr>
        <w:t>.5.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3 (трех) рабочих дней с даты получения письменного уведомления.</w:t>
      </w:r>
    </w:p>
    <w:p w14:paraId="330FD32F" w14:textId="77777777" w:rsidR="00865F8B" w:rsidRPr="007E5677" w:rsidRDefault="00865F8B" w:rsidP="00865F8B">
      <w:pPr>
        <w:ind w:firstLine="708"/>
        <w:jc w:val="both"/>
        <w:rPr>
          <w:rFonts w:eastAsia="Calibri"/>
          <w:color w:val="000000"/>
          <w:sz w:val="22"/>
          <w:szCs w:val="22"/>
        </w:rPr>
      </w:pPr>
      <w:r w:rsidRPr="007E5677">
        <w:rPr>
          <w:rFonts w:eastAsia="Calibri"/>
          <w:color w:val="000000"/>
          <w:sz w:val="22"/>
          <w:szCs w:val="22"/>
        </w:rPr>
        <w:t>1</w:t>
      </w:r>
      <w:r w:rsidR="000100B3" w:rsidRPr="007E5677">
        <w:rPr>
          <w:rFonts w:eastAsia="Calibri"/>
          <w:color w:val="000000"/>
          <w:sz w:val="22"/>
          <w:szCs w:val="22"/>
        </w:rPr>
        <w:t>2</w:t>
      </w:r>
      <w:r w:rsidRPr="007E5677">
        <w:rPr>
          <w:rFonts w:eastAsia="Calibri"/>
          <w:color w:val="000000"/>
          <w:sz w:val="22"/>
          <w:szCs w:val="22"/>
        </w:rPr>
        <w:t>.6.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14:paraId="01259343" w14:textId="77777777" w:rsidR="00754477" w:rsidRPr="007E5677" w:rsidRDefault="00754477">
      <w:pPr>
        <w:widowControl w:val="0"/>
        <w:tabs>
          <w:tab w:val="center" w:pos="5144"/>
        </w:tabs>
        <w:suppressAutoHyphens/>
        <w:ind w:firstLine="709"/>
        <w:jc w:val="center"/>
        <w:rPr>
          <w:b/>
          <w:sz w:val="22"/>
          <w:szCs w:val="22"/>
        </w:rPr>
      </w:pPr>
    </w:p>
    <w:p w14:paraId="198F1502" w14:textId="77777777" w:rsidR="008459E7" w:rsidRPr="007E5677" w:rsidRDefault="00A85930">
      <w:pPr>
        <w:widowControl w:val="0"/>
        <w:tabs>
          <w:tab w:val="center" w:pos="5144"/>
        </w:tabs>
        <w:suppressAutoHyphens/>
        <w:ind w:firstLine="709"/>
        <w:jc w:val="center"/>
        <w:rPr>
          <w:b/>
          <w:sz w:val="22"/>
          <w:szCs w:val="22"/>
        </w:rPr>
      </w:pPr>
      <w:r w:rsidRPr="007E5677">
        <w:rPr>
          <w:b/>
          <w:sz w:val="22"/>
          <w:szCs w:val="22"/>
        </w:rPr>
        <w:t>1</w:t>
      </w:r>
      <w:r w:rsidR="001E3DD5" w:rsidRPr="007E5677">
        <w:rPr>
          <w:b/>
          <w:sz w:val="22"/>
          <w:szCs w:val="22"/>
        </w:rPr>
        <w:t>3</w:t>
      </w:r>
      <w:r w:rsidRPr="007E5677">
        <w:rPr>
          <w:b/>
          <w:sz w:val="22"/>
          <w:szCs w:val="22"/>
        </w:rPr>
        <w:t>. Заключительные положения</w:t>
      </w:r>
    </w:p>
    <w:p w14:paraId="2125B2E4" w14:textId="77777777" w:rsidR="00F51AEE" w:rsidRPr="007E5677" w:rsidRDefault="00F51AEE" w:rsidP="00F51AEE">
      <w:pPr>
        <w:ind w:firstLine="708"/>
        <w:jc w:val="both"/>
        <w:rPr>
          <w:rFonts w:eastAsia="Calibri"/>
          <w:color w:val="000000"/>
          <w:sz w:val="22"/>
          <w:szCs w:val="22"/>
        </w:rPr>
      </w:pPr>
      <w:r w:rsidRPr="007E5677">
        <w:rPr>
          <w:rFonts w:eastAsia="Calibri"/>
          <w:color w:val="000000"/>
          <w:sz w:val="22"/>
          <w:szCs w:val="22"/>
        </w:rPr>
        <w:t>1</w:t>
      </w:r>
      <w:r w:rsidR="001E3DD5" w:rsidRPr="007E5677">
        <w:rPr>
          <w:rFonts w:eastAsia="Calibri"/>
          <w:color w:val="000000"/>
          <w:sz w:val="22"/>
          <w:szCs w:val="22"/>
        </w:rPr>
        <w:t>3</w:t>
      </w:r>
      <w:r w:rsidRPr="007E5677">
        <w:rPr>
          <w:rFonts w:eastAsia="Calibri"/>
          <w:color w:val="000000"/>
          <w:sz w:val="22"/>
          <w:szCs w:val="22"/>
        </w:rPr>
        <w:t>.1. Настоящий договор содержит весь объем соглашений между Сторонами, отменяет и делает недействительными все другие обстоятельства или представления, которые могли быть приняты или сделаны сторонами, будь то в устной или письменной форме, до заключения настоящего договора.</w:t>
      </w:r>
    </w:p>
    <w:p w14:paraId="3E4C868B" w14:textId="77777777" w:rsidR="00F51AEE" w:rsidRPr="007E5677" w:rsidRDefault="00F51AEE" w:rsidP="00F51AEE">
      <w:pPr>
        <w:ind w:firstLine="708"/>
        <w:jc w:val="both"/>
        <w:rPr>
          <w:rFonts w:eastAsia="Calibri"/>
          <w:color w:val="000000"/>
          <w:sz w:val="22"/>
          <w:szCs w:val="22"/>
        </w:rPr>
      </w:pPr>
      <w:r w:rsidRPr="007E5677">
        <w:rPr>
          <w:rFonts w:eastAsia="Calibri"/>
          <w:color w:val="000000"/>
          <w:sz w:val="22"/>
          <w:szCs w:val="22"/>
        </w:rPr>
        <w:t>1</w:t>
      </w:r>
      <w:r w:rsidR="001E3DD5" w:rsidRPr="007E5677">
        <w:rPr>
          <w:rFonts w:eastAsia="Calibri"/>
          <w:color w:val="000000"/>
          <w:sz w:val="22"/>
          <w:szCs w:val="22"/>
        </w:rPr>
        <w:t>3</w:t>
      </w:r>
      <w:r w:rsidRPr="007E5677">
        <w:rPr>
          <w:rFonts w:eastAsia="Calibri"/>
          <w:color w:val="000000"/>
          <w:sz w:val="22"/>
          <w:szCs w:val="22"/>
        </w:rPr>
        <w:t>.2. 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14:paraId="18D25D0D" w14:textId="77777777" w:rsidR="00F51AEE" w:rsidRPr="007E5677" w:rsidRDefault="00F51AEE" w:rsidP="00F51AEE">
      <w:pPr>
        <w:ind w:firstLine="708"/>
        <w:jc w:val="both"/>
        <w:rPr>
          <w:rFonts w:eastAsia="Calibri"/>
          <w:color w:val="000000"/>
          <w:sz w:val="22"/>
          <w:szCs w:val="22"/>
        </w:rPr>
      </w:pPr>
      <w:r w:rsidRPr="007E5677">
        <w:rPr>
          <w:rFonts w:eastAsia="Calibri"/>
          <w:color w:val="000000"/>
          <w:sz w:val="22"/>
          <w:szCs w:val="22"/>
        </w:rPr>
        <w:t>1</w:t>
      </w:r>
      <w:r w:rsidR="001E3DD5" w:rsidRPr="007E5677">
        <w:rPr>
          <w:rFonts w:eastAsia="Calibri"/>
          <w:color w:val="000000"/>
          <w:sz w:val="22"/>
          <w:szCs w:val="22"/>
        </w:rPr>
        <w:t>3</w:t>
      </w:r>
      <w:r w:rsidRPr="007E5677">
        <w:rPr>
          <w:rFonts w:eastAsia="Calibri"/>
          <w:color w:val="000000"/>
          <w:sz w:val="22"/>
          <w:szCs w:val="22"/>
        </w:rPr>
        <w:t>.3. Настоящий Договор составлен в 2 (Двух) экземплярах на русском языке, имеющих равную юридическую силу, по одному экземпляру для каждой из Сторон.</w:t>
      </w:r>
    </w:p>
    <w:p w14:paraId="59486FB9" w14:textId="77777777" w:rsidR="00F51AEE" w:rsidRPr="007E5677" w:rsidRDefault="00F51AEE" w:rsidP="00F51AEE">
      <w:pPr>
        <w:ind w:firstLine="708"/>
        <w:jc w:val="both"/>
        <w:rPr>
          <w:rFonts w:eastAsia="Calibri"/>
          <w:color w:val="000000"/>
          <w:sz w:val="22"/>
          <w:szCs w:val="22"/>
        </w:rPr>
      </w:pPr>
      <w:r w:rsidRPr="007E5677">
        <w:rPr>
          <w:rFonts w:eastAsia="Calibri"/>
          <w:color w:val="000000"/>
          <w:sz w:val="22"/>
          <w:szCs w:val="22"/>
        </w:rPr>
        <w:t>1</w:t>
      </w:r>
      <w:r w:rsidR="001E3DD5" w:rsidRPr="007E5677">
        <w:rPr>
          <w:rFonts w:eastAsia="Calibri"/>
          <w:color w:val="000000"/>
          <w:sz w:val="22"/>
          <w:szCs w:val="22"/>
        </w:rPr>
        <w:t>3</w:t>
      </w:r>
      <w:r w:rsidRPr="007E5677">
        <w:rPr>
          <w:rFonts w:eastAsia="Calibri"/>
          <w:color w:val="000000"/>
          <w:sz w:val="22"/>
          <w:szCs w:val="22"/>
        </w:rPr>
        <w:t>.4. Приложения №</w:t>
      </w:r>
      <w:r w:rsidR="008F6B50" w:rsidRPr="007E5677">
        <w:rPr>
          <w:rFonts w:eastAsia="Calibri"/>
          <w:color w:val="000000"/>
          <w:sz w:val="22"/>
          <w:szCs w:val="22"/>
        </w:rPr>
        <w:t xml:space="preserve"> </w:t>
      </w:r>
      <w:r w:rsidRPr="007E5677">
        <w:rPr>
          <w:rFonts w:eastAsia="Calibri"/>
          <w:color w:val="000000"/>
          <w:sz w:val="22"/>
          <w:szCs w:val="22"/>
        </w:rPr>
        <w:t>1,</w:t>
      </w:r>
      <w:r w:rsidR="008F6B50" w:rsidRPr="007E5677">
        <w:rPr>
          <w:rFonts w:eastAsia="Calibri"/>
          <w:color w:val="000000"/>
          <w:sz w:val="22"/>
          <w:szCs w:val="22"/>
        </w:rPr>
        <w:t xml:space="preserve"> </w:t>
      </w:r>
      <w:r w:rsidRPr="007E5677">
        <w:rPr>
          <w:rFonts w:eastAsia="Calibri"/>
          <w:color w:val="000000"/>
          <w:sz w:val="22"/>
          <w:szCs w:val="22"/>
        </w:rPr>
        <w:t>2 является неотъемлемой частью настоящего Договора.</w:t>
      </w:r>
    </w:p>
    <w:p w14:paraId="4AF2E84B" w14:textId="77777777" w:rsidR="00F51AEE" w:rsidRPr="007E5677" w:rsidRDefault="00F51AEE" w:rsidP="00F51AEE">
      <w:pPr>
        <w:ind w:firstLine="708"/>
        <w:jc w:val="both"/>
        <w:rPr>
          <w:rFonts w:eastAsia="Calibri"/>
          <w:color w:val="000000"/>
          <w:sz w:val="22"/>
          <w:szCs w:val="22"/>
        </w:rPr>
      </w:pPr>
      <w:r w:rsidRPr="007E5677">
        <w:rPr>
          <w:rFonts w:eastAsia="Calibri"/>
          <w:color w:val="000000"/>
          <w:sz w:val="22"/>
          <w:szCs w:val="22"/>
        </w:rPr>
        <w:t>1</w:t>
      </w:r>
      <w:r w:rsidR="001E3DD5" w:rsidRPr="007E5677">
        <w:rPr>
          <w:rFonts w:eastAsia="Calibri"/>
          <w:color w:val="000000"/>
          <w:sz w:val="22"/>
          <w:szCs w:val="22"/>
        </w:rPr>
        <w:t>3</w:t>
      </w:r>
      <w:r w:rsidRPr="007E5677">
        <w:rPr>
          <w:rFonts w:eastAsia="Calibri"/>
          <w:color w:val="000000"/>
          <w:sz w:val="22"/>
          <w:szCs w:val="22"/>
        </w:rPr>
        <w:t>.5. 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участника закупки и заказчика)</w:t>
      </w:r>
    </w:p>
    <w:p w14:paraId="63C66826" w14:textId="77777777" w:rsidR="008459E7" w:rsidRPr="007E5677" w:rsidRDefault="008459E7">
      <w:pPr>
        <w:widowControl w:val="0"/>
        <w:tabs>
          <w:tab w:val="center" w:pos="5144"/>
        </w:tabs>
        <w:suppressAutoHyphens/>
        <w:jc w:val="both"/>
        <w:rPr>
          <w:sz w:val="22"/>
          <w:szCs w:val="22"/>
        </w:rPr>
      </w:pPr>
    </w:p>
    <w:p w14:paraId="4D967104" w14:textId="77777777" w:rsidR="008459E7" w:rsidRPr="007E5677" w:rsidRDefault="00A85930">
      <w:pPr>
        <w:widowControl w:val="0"/>
        <w:tabs>
          <w:tab w:val="center" w:pos="5144"/>
        </w:tabs>
        <w:suppressAutoHyphens/>
        <w:jc w:val="center"/>
        <w:rPr>
          <w:b/>
          <w:sz w:val="22"/>
          <w:szCs w:val="22"/>
        </w:rPr>
      </w:pPr>
      <w:r w:rsidRPr="007E5677">
        <w:rPr>
          <w:b/>
          <w:sz w:val="22"/>
          <w:szCs w:val="22"/>
        </w:rPr>
        <w:t>1</w:t>
      </w:r>
      <w:r w:rsidR="001E3DD5" w:rsidRPr="007E5677">
        <w:rPr>
          <w:b/>
          <w:sz w:val="22"/>
          <w:szCs w:val="22"/>
        </w:rPr>
        <w:t>4</w:t>
      </w:r>
      <w:r w:rsidRPr="007E5677">
        <w:rPr>
          <w:b/>
          <w:sz w:val="22"/>
          <w:szCs w:val="22"/>
        </w:rPr>
        <w:t>. Юридические адреса, реквизиты и подписи Сторон</w:t>
      </w:r>
    </w:p>
    <w:p w14:paraId="1F7A7FEB" w14:textId="77777777" w:rsidR="008459E7" w:rsidRPr="007E5677" w:rsidRDefault="008459E7">
      <w:pPr>
        <w:ind w:firstLine="709"/>
        <w:jc w:val="right"/>
        <w:rPr>
          <w:sz w:val="22"/>
          <w:szCs w:val="22"/>
        </w:rPr>
      </w:pPr>
    </w:p>
    <w:tbl>
      <w:tblPr>
        <w:tblW w:w="9639" w:type="dxa"/>
        <w:tblInd w:w="109" w:type="dxa"/>
        <w:tblLook w:val="0000" w:firstRow="0" w:lastRow="0" w:firstColumn="0" w:lastColumn="0" w:noHBand="0" w:noVBand="0"/>
      </w:tblPr>
      <w:tblGrid>
        <w:gridCol w:w="4677"/>
        <w:gridCol w:w="4962"/>
      </w:tblGrid>
      <w:tr w:rsidR="008459E7" w:rsidRPr="007E5677" w14:paraId="435B3D45" w14:textId="77777777" w:rsidTr="001739A3">
        <w:trPr>
          <w:trHeight w:val="1577"/>
        </w:trPr>
        <w:tc>
          <w:tcPr>
            <w:tcW w:w="4677" w:type="dxa"/>
          </w:tcPr>
          <w:p w14:paraId="398A2F91" w14:textId="77777777" w:rsidR="008459E7" w:rsidRPr="007E5677" w:rsidRDefault="00A85930">
            <w:pPr>
              <w:pStyle w:val="2"/>
              <w:jc w:val="both"/>
              <w:rPr>
                <w:b/>
                <w:sz w:val="22"/>
                <w:szCs w:val="22"/>
              </w:rPr>
            </w:pPr>
            <w:r w:rsidRPr="007E5677">
              <w:rPr>
                <w:b/>
                <w:sz w:val="22"/>
                <w:szCs w:val="22"/>
              </w:rPr>
              <w:t>Заказчик</w:t>
            </w:r>
          </w:p>
          <w:p w14:paraId="054F9550" w14:textId="77777777" w:rsidR="00053B80" w:rsidRPr="007E5677" w:rsidRDefault="00053B80" w:rsidP="00053B80">
            <w:pPr>
              <w:pStyle w:val="ConsNonformat"/>
              <w:widowControl/>
              <w:rPr>
                <w:rFonts w:ascii="Times New Roman" w:hAnsi="Times New Roman" w:cs="Times New Roman"/>
                <w:b/>
                <w:sz w:val="22"/>
                <w:szCs w:val="22"/>
              </w:rPr>
            </w:pPr>
            <w:r w:rsidRPr="007E5677">
              <w:rPr>
                <w:rFonts w:ascii="Times New Roman" w:hAnsi="Times New Roman" w:cs="Times New Roman"/>
                <w:b/>
                <w:sz w:val="22"/>
                <w:szCs w:val="22"/>
              </w:rPr>
              <w:t xml:space="preserve">АСУСОН ТО «Таловский </w:t>
            </w:r>
            <w:r w:rsidR="00873601" w:rsidRPr="007E5677">
              <w:rPr>
                <w:rFonts w:ascii="Times New Roman" w:hAnsi="Times New Roman" w:cs="Times New Roman"/>
                <w:b/>
                <w:sz w:val="22"/>
                <w:szCs w:val="22"/>
              </w:rPr>
              <w:t>дом социального обслуживания</w:t>
            </w:r>
            <w:r w:rsidRPr="007E5677">
              <w:rPr>
                <w:rFonts w:ascii="Times New Roman" w:hAnsi="Times New Roman" w:cs="Times New Roman"/>
                <w:b/>
                <w:sz w:val="22"/>
                <w:szCs w:val="22"/>
              </w:rPr>
              <w:t>»</w:t>
            </w:r>
          </w:p>
          <w:p w14:paraId="591FC40D" w14:textId="77777777" w:rsidR="00053B80" w:rsidRPr="007E5677" w:rsidRDefault="00053B80" w:rsidP="00053B80">
            <w:pPr>
              <w:pStyle w:val="ConsNonformat"/>
              <w:widowControl/>
              <w:rPr>
                <w:rFonts w:ascii="Times New Roman" w:hAnsi="Times New Roman" w:cs="Times New Roman"/>
                <w:sz w:val="22"/>
                <w:szCs w:val="22"/>
              </w:rPr>
            </w:pPr>
            <w:r w:rsidRPr="007E5677">
              <w:rPr>
                <w:rFonts w:ascii="Times New Roman" w:hAnsi="Times New Roman" w:cs="Times New Roman"/>
                <w:sz w:val="22"/>
                <w:szCs w:val="22"/>
              </w:rPr>
              <w:t xml:space="preserve">Адрес: 627757, Тюменская область, </w:t>
            </w:r>
          </w:p>
          <w:p w14:paraId="32B10416" w14:textId="77777777" w:rsidR="00053B80" w:rsidRPr="007E5677" w:rsidRDefault="00053B80" w:rsidP="00053B80">
            <w:pPr>
              <w:pStyle w:val="ConsNonformat"/>
              <w:widowControl/>
              <w:rPr>
                <w:rFonts w:ascii="Times New Roman" w:hAnsi="Times New Roman" w:cs="Times New Roman"/>
                <w:sz w:val="22"/>
                <w:szCs w:val="22"/>
              </w:rPr>
            </w:pPr>
            <w:r w:rsidRPr="007E5677">
              <w:rPr>
                <w:rFonts w:ascii="Times New Roman" w:hAnsi="Times New Roman" w:cs="Times New Roman"/>
                <w:sz w:val="22"/>
                <w:szCs w:val="22"/>
              </w:rPr>
              <w:t xml:space="preserve">Ишимский район, д. Таловка, </w:t>
            </w:r>
          </w:p>
          <w:p w14:paraId="4BF67FE8" w14:textId="77777777" w:rsidR="00053B80" w:rsidRPr="007E5677" w:rsidRDefault="00053B80" w:rsidP="00053B80">
            <w:pPr>
              <w:pStyle w:val="ConsNonformat"/>
              <w:widowControl/>
              <w:rPr>
                <w:rFonts w:ascii="Times New Roman" w:hAnsi="Times New Roman" w:cs="Times New Roman"/>
                <w:sz w:val="22"/>
                <w:szCs w:val="22"/>
              </w:rPr>
            </w:pPr>
            <w:r w:rsidRPr="007E5677">
              <w:rPr>
                <w:rFonts w:ascii="Times New Roman" w:hAnsi="Times New Roman" w:cs="Times New Roman"/>
                <w:sz w:val="22"/>
                <w:szCs w:val="22"/>
              </w:rPr>
              <w:t>ул. Интернатская, д.15</w:t>
            </w:r>
          </w:p>
          <w:p w14:paraId="4A95BECC" w14:textId="77777777" w:rsidR="00053B80" w:rsidRPr="007E5677" w:rsidRDefault="00053B80" w:rsidP="00053B80">
            <w:pPr>
              <w:pStyle w:val="ConsNonformat"/>
              <w:widowControl/>
              <w:rPr>
                <w:rFonts w:ascii="Times New Roman" w:hAnsi="Times New Roman" w:cs="Times New Roman"/>
                <w:sz w:val="22"/>
                <w:szCs w:val="22"/>
              </w:rPr>
            </w:pPr>
            <w:r w:rsidRPr="007E5677">
              <w:rPr>
                <w:rFonts w:ascii="Times New Roman" w:hAnsi="Times New Roman" w:cs="Times New Roman"/>
                <w:sz w:val="22"/>
                <w:szCs w:val="22"/>
              </w:rPr>
              <w:t>Банковские реквизиты:</w:t>
            </w:r>
          </w:p>
          <w:p w14:paraId="6DC577F1" w14:textId="77777777" w:rsidR="00053B80" w:rsidRPr="007E5677" w:rsidRDefault="00053B80" w:rsidP="00053B80">
            <w:pPr>
              <w:pStyle w:val="ConsNonformat"/>
              <w:widowControl/>
              <w:rPr>
                <w:rFonts w:ascii="Times New Roman" w:hAnsi="Times New Roman" w:cs="Times New Roman"/>
                <w:sz w:val="22"/>
                <w:szCs w:val="22"/>
              </w:rPr>
            </w:pPr>
            <w:r w:rsidRPr="007E5677">
              <w:rPr>
                <w:rFonts w:ascii="Times New Roman" w:hAnsi="Times New Roman" w:cs="Times New Roman"/>
                <w:sz w:val="22"/>
                <w:szCs w:val="22"/>
              </w:rPr>
              <w:t>ИНН/КПП   7217004074 / 720501001</w:t>
            </w:r>
          </w:p>
          <w:p w14:paraId="4B973E9A" w14:textId="77777777" w:rsidR="00053B80" w:rsidRPr="007E5677" w:rsidRDefault="00053B80" w:rsidP="00053B80">
            <w:pPr>
              <w:pStyle w:val="ConsNonformat"/>
              <w:widowControl/>
              <w:rPr>
                <w:rFonts w:ascii="Times New Roman" w:hAnsi="Times New Roman" w:cs="Times New Roman"/>
                <w:sz w:val="22"/>
                <w:szCs w:val="22"/>
              </w:rPr>
            </w:pPr>
            <w:r w:rsidRPr="007E5677">
              <w:rPr>
                <w:rFonts w:ascii="Times New Roman" w:hAnsi="Times New Roman" w:cs="Times New Roman"/>
                <w:sz w:val="22"/>
                <w:szCs w:val="22"/>
              </w:rPr>
              <w:t>ОГРН 1027201231595</w:t>
            </w:r>
          </w:p>
          <w:p w14:paraId="04498313" w14:textId="77777777" w:rsidR="007E5677" w:rsidRPr="005605DE" w:rsidRDefault="007E5677" w:rsidP="007E5677">
            <w:pPr>
              <w:pStyle w:val="ConsNonformat"/>
              <w:widowControl/>
              <w:rPr>
                <w:rFonts w:ascii="Times New Roman" w:hAnsi="Times New Roman" w:cs="Times New Roman"/>
                <w:sz w:val="22"/>
                <w:szCs w:val="22"/>
              </w:rPr>
            </w:pPr>
            <w:r>
              <w:rPr>
                <w:rFonts w:ascii="Times New Roman" w:hAnsi="Times New Roman" w:cs="Times New Roman"/>
                <w:sz w:val="22"/>
                <w:szCs w:val="22"/>
              </w:rPr>
              <w:t>ОКЦ № 4 Уральского ГУ Банка России</w:t>
            </w:r>
          </w:p>
          <w:p w14:paraId="13361D50" w14:textId="77777777" w:rsidR="00053B80" w:rsidRPr="007E5677" w:rsidRDefault="00053B80" w:rsidP="00053B80">
            <w:pPr>
              <w:pStyle w:val="ConsNonformat"/>
              <w:widowControl/>
              <w:rPr>
                <w:rFonts w:ascii="Times New Roman" w:hAnsi="Times New Roman" w:cs="Times New Roman"/>
                <w:sz w:val="22"/>
                <w:szCs w:val="22"/>
              </w:rPr>
            </w:pPr>
            <w:r w:rsidRPr="007E5677">
              <w:rPr>
                <w:rFonts w:ascii="Times New Roman" w:hAnsi="Times New Roman" w:cs="Times New Roman"/>
                <w:sz w:val="22"/>
                <w:szCs w:val="22"/>
              </w:rPr>
              <w:t xml:space="preserve"> //УФК по Тюменской области г.</w:t>
            </w:r>
            <w:r w:rsidR="007E5677">
              <w:rPr>
                <w:rFonts w:ascii="Times New Roman" w:hAnsi="Times New Roman" w:cs="Times New Roman"/>
                <w:sz w:val="22"/>
                <w:szCs w:val="22"/>
              </w:rPr>
              <w:t xml:space="preserve"> </w:t>
            </w:r>
            <w:r w:rsidRPr="007E5677">
              <w:rPr>
                <w:rFonts w:ascii="Times New Roman" w:hAnsi="Times New Roman" w:cs="Times New Roman"/>
                <w:sz w:val="22"/>
                <w:szCs w:val="22"/>
              </w:rPr>
              <w:t xml:space="preserve">Тюмень </w:t>
            </w:r>
          </w:p>
          <w:p w14:paraId="1E0F3C63" w14:textId="77777777" w:rsidR="00053B80" w:rsidRPr="007E5677" w:rsidRDefault="00053B80" w:rsidP="00053B80">
            <w:pPr>
              <w:pStyle w:val="ConsNonformat"/>
              <w:widowControl/>
              <w:rPr>
                <w:rFonts w:ascii="Times New Roman" w:hAnsi="Times New Roman" w:cs="Times New Roman"/>
                <w:sz w:val="22"/>
                <w:szCs w:val="22"/>
              </w:rPr>
            </w:pPr>
            <w:r w:rsidRPr="007E5677">
              <w:rPr>
                <w:rFonts w:ascii="Times New Roman" w:hAnsi="Times New Roman" w:cs="Times New Roman"/>
                <w:sz w:val="22"/>
                <w:szCs w:val="22"/>
              </w:rPr>
              <w:t>БИК 017102101</w:t>
            </w:r>
          </w:p>
          <w:p w14:paraId="498C6FE4" w14:textId="77777777" w:rsidR="00053B80" w:rsidRPr="007E5677" w:rsidRDefault="00053B80" w:rsidP="00053B80">
            <w:pPr>
              <w:pStyle w:val="ConsNonformat"/>
              <w:widowControl/>
              <w:rPr>
                <w:rFonts w:ascii="Times New Roman" w:hAnsi="Times New Roman" w:cs="Times New Roman"/>
                <w:sz w:val="22"/>
                <w:szCs w:val="22"/>
              </w:rPr>
            </w:pPr>
            <w:r w:rsidRPr="007E5677">
              <w:rPr>
                <w:rFonts w:ascii="Times New Roman" w:hAnsi="Times New Roman" w:cs="Times New Roman"/>
                <w:sz w:val="22"/>
                <w:szCs w:val="22"/>
              </w:rPr>
              <w:t>к/с 40102810945370000060</w:t>
            </w:r>
          </w:p>
          <w:p w14:paraId="2BAD5412" w14:textId="77777777" w:rsidR="00053B80" w:rsidRPr="007E5677" w:rsidRDefault="00053B80" w:rsidP="00053B80">
            <w:pPr>
              <w:pStyle w:val="ConsNonformat"/>
              <w:widowControl/>
              <w:rPr>
                <w:rFonts w:ascii="Times New Roman" w:hAnsi="Times New Roman" w:cs="Times New Roman"/>
                <w:sz w:val="22"/>
                <w:szCs w:val="22"/>
              </w:rPr>
            </w:pPr>
            <w:r w:rsidRPr="007E5677">
              <w:rPr>
                <w:rFonts w:ascii="Times New Roman" w:hAnsi="Times New Roman" w:cs="Times New Roman"/>
                <w:sz w:val="22"/>
                <w:szCs w:val="22"/>
              </w:rPr>
              <w:t>р/с 03224643710000006700</w:t>
            </w:r>
          </w:p>
          <w:p w14:paraId="337F1300" w14:textId="77777777" w:rsidR="00053B80" w:rsidRPr="007E5677" w:rsidRDefault="00053B80" w:rsidP="00053B80">
            <w:pPr>
              <w:pStyle w:val="ConsNonformat"/>
              <w:widowControl/>
              <w:rPr>
                <w:rFonts w:ascii="Times New Roman" w:hAnsi="Times New Roman" w:cs="Times New Roman"/>
                <w:sz w:val="22"/>
                <w:szCs w:val="22"/>
              </w:rPr>
            </w:pPr>
            <w:r w:rsidRPr="007E5677">
              <w:rPr>
                <w:rFonts w:ascii="Times New Roman" w:hAnsi="Times New Roman" w:cs="Times New Roman"/>
                <w:sz w:val="22"/>
                <w:szCs w:val="22"/>
              </w:rPr>
              <w:t>Телефоны: 8 (34551) 5-18-68, 5-18-70</w:t>
            </w:r>
          </w:p>
          <w:p w14:paraId="2D08C663" w14:textId="77777777" w:rsidR="00053B80" w:rsidRPr="007E5677" w:rsidRDefault="00053B80" w:rsidP="00053B80">
            <w:pPr>
              <w:pStyle w:val="ConsNonformat"/>
              <w:widowControl/>
              <w:rPr>
                <w:rFonts w:ascii="Times New Roman" w:hAnsi="Times New Roman" w:cs="Times New Roman"/>
                <w:sz w:val="22"/>
                <w:szCs w:val="22"/>
                <w:lang w:val="en-US"/>
              </w:rPr>
            </w:pPr>
            <w:r w:rsidRPr="007E5677">
              <w:rPr>
                <w:rFonts w:ascii="Times New Roman" w:hAnsi="Times New Roman" w:cs="Times New Roman"/>
                <w:sz w:val="22"/>
                <w:szCs w:val="22"/>
                <w:lang w:val="en-US"/>
              </w:rPr>
              <w:t xml:space="preserve">E-mail: </w:t>
            </w:r>
            <w:r w:rsidR="00CF183F" w:rsidRPr="007E5677">
              <w:rPr>
                <w:rFonts w:ascii="Times New Roman" w:hAnsi="Times New Roman" w:cs="Times New Roman"/>
                <w:sz w:val="22"/>
                <w:szCs w:val="22"/>
                <w:lang w:val="en-US"/>
              </w:rPr>
              <w:t>talovka06@obl72.ru</w:t>
            </w:r>
          </w:p>
          <w:p w14:paraId="44AF8035" w14:textId="77777777" w:rsidR="00053B80" w:rsidRPr="007E5677" w:rsidRDefault="00053B80" w:rsidP="00053B80">
            <w:pPr>
              <w:pStyle w:val="ConsNonformat"/>
              <w:widowControl/>
              <w:rPr>
                <w:rFonts w:ascii="Times New Roman" w:hAnsi="Times New Roman" w:cs="Times New Roman"/>
                <w:sz w:val="22"/>
                <w:szCs w:val="22"/>
                <w:lang w:val="en-US"/>
              </w:rPr>
            </w:pPr>
          </w:p>
          <w:p w14:paraId="1BD64C98" w14:textId="77777777" w:rsidR="00053B80" w:rsidRPr="007E5677" w:rsidRDefault="00053B80" w:rsidP="00053B80">
            <w:pPr>
              <w:autoSpaceDE w:val="0"/>
              <w:autoSpaceDN w:val="0"/>
              <w:adjustRightInd w:val="0"/>
              <w:jc w:val="both"/>
              <w:rPr>
                <w:sz w:val="22"/>
                <w:szCs w:val="22"/>
                <w:lang w:val="en-US"/>
              </w:rPr>
            </w:pPr>
            <w:r w:rsidRPr="007E5677">
              <w:rPr>
                <w:sz w:val="22"/>
                <w:szCs w:val="22"/>
              </w:rPr>
              <w:t>Директор</w:t>
            </w:r>
          </w:p>
          <w:p w14:paraId="074526CF" w14:textId="77777777" w:rsidR="00053B80" w:rsidRPr="007E5677" w:rsidRDefault="00053B80" w:rsidP="00053B80">
            <w:pPr>
              <w:autoSpaceDE w:val="0"/>
              <w:autoSpaceDN w:val="0"/>
              <w:adjustRightInd w:val="0"/>
              <w:jc w:val="both"/>
              <w:rPr>
                <w:sz w:val="22"/>
                <w:szCs w:val="22"/>
                <w:lang w:val="en-US"/>
              </w:rPr>
            </w:pPr>
          </w:p>
          <w:p w14:paraId="02EE8089" w14:textId="77777777" w:rsidR="00053B80" w:rsidRPr="007E5677" w:rsidRDefault="00053B80" w:rsidP="00053B80">
            <w:pPr>
              <w:tabs>
                <w:tab w:val="left" w:pos="5700"/>
              </w:tabs>
              <w:jc w:val="both"/>
              <w:rPr>
                <w:b/>
                <w:bCs/>
                <w:sz w:val="22"/>
                <w:szCs w:val="22"/>
              </w:rPr>
            </w:pPr>
            <w:r w:rsidRPr="007E5677">
              <w:rPr>
                <w:sz w:val="22"/>
                <w:szCs w:val="22"/>
              </w:rPr>
              <w:t>________________________ А.Н. Мальцев</w:t>
            </w:r>
          </w:p>
          <w:p w14:paraId="12C5B721" w14:textId="77777777" w:rsidR="008459E7" w:rsidRPr="007E5677" w:rsidRDefault="008459E7">
            <w:pPr>
              <w:tabs>
                <w:tab w:val="left" w:pos="5700"/>
              </w:tabs>
              <w:jc w:val="both"/>
              <w:rPr>
                <w:b/>
                <w:bCs/>
                <w:sz w:val="22"/>
                <w:szCs w:val="22"/>
              </w:rPr>
            </w:pPr>
          </w:p>
        </w:tc>
        <w:tc>
          <w:tcPr>
            <w:tcW w:w="4962" w:type="dxa"/>
          </w:tcPr>
          <w:p w14:paraId="460F18AC" w14:textId="77777777" w:rsidR="008459E7" w:rsidRPr="007E5677" w:rsidRDefault="00A85930">
            <w:pPr>
              <w:pStyle w:val="2"/>
              <w:jc w:val="both"/>
              <w:rPr>
                <w:b/>
                <w:sz w:val="22"/>
                <w:szCs w:val="22"/>
              </w:rPr>
            </w:pPr>
            <w:r w:rsidRPr="007E5677">
              <w:rPr>
                <w:b/>
                <w:sz w:val="22"/>
                <w:szCs w:val="22"/>
              </w:rPr>
              <w:t>Поставщик</w:t>
            </w:r>
          </w:p>
          <w:p w14:paraId="4C326B5B" w14:textId="77777777" w:rsidR="008459E7" w:rsidRPr="007E5677" w:rsidRDefault="008459E7">
            <w:pPr>
              <w:rPr>
                <w:sz w:val="22"/>
                <w:szCs w:val="22"/>
              </w:rPr>
            </w:pPr>
          </w:p>
          <w:p w14:paraId="454D58FA" w14:textId="77777777" w:rsidR="008459E7" w:rsidRPr="007E5677" w:rsidRDefault="008459E7">
            <w:pPr>
              <w:pStyle w:val="a9"/>
              <w:tabs>
                <w:tab w:val="left" w:pos="1095"/>
              </w:tabs>
              <w:rPr>
                <w:bCs/>
                <w:iCs/>
                <w:sz w:val="22"/>
                <w:szCs w:val="22"/>
              </w:rPr>
            </w:pPr>
          </w:p>
        </w:tc>
      </w:tr>
    </w:tbl>
    <w:p w14:paraId="1E4A60BA" w14:textId="77777777" w:rsidR="008459E7" w:rsidRPr="007C5863" w:rsidRDefault="00A85930">
      <w:pPr>
        <w:ind w:firstLine="709"/>
        <w:jc w:val="both"/>
        <w:rPr>
          <w:sz w:val="22"/>
          <w:szCs w:val="22"/>
        </w:rPr>
      </w:pPr>
      <w:r w:rsidRPr="007C5863">
        <w:rPr>
          <w:sz w:val="22"/>
          <w:szCs w:val="22"/>
        </w:rPr>
        <w:br w:type="page"/>
      </w:r>
    </w:p>
    <w:p w14:paraId="266D7F30" w14:textId="77777777" w:rsidR="00E7467A" w:rsidRPr="007C5863" w:rsidRDefault="00E7467A" w:rsidP="00E7467A">
      <w:pPr>
        <w:tabs>
          <w:tab w:val="left" w:pos="5700"/>
        </w:tabs>
        <w:jc w:val="right"/>
        <w:rPr>
          <w:sz w:val="22"/>
          <w:szCs w:val="22"/>
        </w:rPr>
      </w:pPr>
      <w:r w:rsidRPr="007C5863">
        <w:rPr>
          <w:b/>
          <w:sz w:val="22"/>
          <w:szCs w:val="22"/>
        </w:rPr>
        <w:lastRenderedPageBreak/>
        <w:t>Приложение №1</w:t>
      </w:r>
    </w:p>
    <w:p w14:paraId="51B51014" w14:textId="77777777" w:rsidR="00E7467A" w:rsidRPr="007C5863" w:rsidRDefault="00E7467A" w:rsidP="00E7467A">
      <w:pPr>
        <w:tabs>
          <w:tab w:val="left" w:pos="5700"/>
        </w:tabs>
        <w:jc w:val="right"/>
        <w:rPr>
          <w:sz w:val="22"/>
          <w:szCs w:val="22"/>
        </w:rPr>
      </w:pPr>
      <w:r w:rsidRPr="007C5863">
        <w:rPr>
          <w:b/>
          <w:sz w:val="22"/>
          <w:szCs w:val="22"/>
        </w:rPr>
        <w:t xml:space="preserve">к Договору </w:t>
      </w:r>
      <w:r w:rsidRPr="007C5863">
        <w:rPr>
          <w:b/>
          <w:bCs/>
          <w:sz w:val="22"/>
          <w:szCs w:val="22"/>
        </w:rPr>
        <w:t>от</w:t>
      </w:r>
      <w:r w:rsidRPr="007C5863">
        <w:rPr>
          <w:b/>
          <w:sz w:val="22"/>
          <w:szCs w:val="22"/>
        </w:rPr>
        <w:t xml:space="preserve"> «___» ___________ 20</w:t>
      </w:r>
      <w:r w:rsidR="00EC55EA" w:rsidRPr="007C5863">
        <w:rPr>
          <w:b/>
          <w:sz w:val="22"/>
          <w:szCs w:val="22"/>
        </w:rPr>
        <w:t>2</w:t>
      </w:r>
      <w:r w:rsidR="007C5863">
        <w:rPr>
          <w:b/>
          <w:sz w:val="22"/>
          <w:szCs w:val="22"/>
        </w:rPr>
        <w:t>5</w:t>
      </w:r>
      <w:r w:rsidR="00EC55EA" w:rsidRPr="007C5863">
        <w:rPr>
          <w:b/>
          <w:sz w:val="22"/>
          <w:szCs w:val="22"/>
        </w:rPr>
        <w:t xml:space="preserve"> </w:t>
      </w:r>
      <w:r w:rsidRPr="007C5863">
        <w:rPr>
          <w:b/>
          <w:sz w:val="22"/>
          <w:szCs w:val="22"/>
        </w:rPr>
        <w:t>№ _________</w:t>
      </w:r>
    </w:p>
    <w:p w14:paraId="2A36BF96" w14:textId="77777777" w:rsidR="00E7467A" w:rsidRPr="007C5863" w:rsidRDefault="00E7467A" w:rsidP="00E7467A">
      <w:pPr>
        <w:tabs>
          <w:tab w:val="left" w:pos="5700"/>
        </w:tabs>
        <w:rPr>
          <w:b/>
          <w:bCs/>
          <w:sz w:val="22"/>
          <w:szCs w:val="22"/>
        </w:rPr>
      </w:pPr>
    </w:p>
    <w:p w14:paraId="11609BB0" w14:textId="77777777" w:rsidR="00A3545B" w:rsidRPr="007C5863" w:rsidRDefault="00A3545B" w:rsidP="00E7467A">
      <w:pPr>
        <w:tabs>
          <w:tab w:val="left" w:pos="5700"/>
        </w:tabs>
        <w:rPr>
          <w:b/>
          <w:bCs/>
          <w:sz w:val="22"/>
          <w:szCs w:val="22"/>
        </w:rPr>
      </w:pPr>
    </w:p>
    <w:p w14:paraId="42415946" w14:textId="17306349" w:rsidR="00E7467A" w:rsidRDefault="00E7467A" w:rsidP="00E7467A">
      <w:pPr>
        <w:tabs>
          <w:tab w:val="left" w:pos="5700"/>
        </w:tabs>
        <w:jc w:val="center"/>
        <w:rPr>
          <w:b/>
          <w:sz w:val="22"/>
          <w:szCs w:val="22"/>
        </w:rPr>
      </w:pPr>
      <w:r w:rsidRPr="007C5863">
        <w:rPr>
          <w:b/>
          <w:sz w:val="22"/>
          <w:szCs w:val="22"/>
        </w:rPr>
        <w:t xml:space="preserve">Описание </w:t>
      </w:r>
      <w:r w:rsidR="007E5677">
        <w:rPr>
          <w:b/>
          <w:sz w:val="22"/>
          <w:szCs w:val="22"/>
        </w:rPr>
        <w:t>предмета</w:t>
      </w:r>
      <w:r w:rsidRPr="007C5863">
        <w:rPr>
          <w:b/>
          <w:sz w:val="22"/>
          <w:szCs w:val="22"/>
        </w:rPr>
        <w:t xml:space="preserve"> </w:t>
      </w:r>
      <w:r w:rsidR="002615DA">
        <w:rPr>
          <w:b/>
          <w:sz w:val="22"/>
          <w:szCs w:val="22"/>
        </w:rPr>
        <w:t xml:space="preserve">(объекта) </w:t>
      </w:r>
      <w:r w:rsidRPr="007C5863">
        <w:rPr>
          <w:b/>
          <w:sz w:val="22"/>
          <w:szCs w:val="22"/>
        </w:rPr>
        <w:t xml:space="preserve">закупки </w:t>
      </w:r>
    </w:p>
    <w:p w14:paraId="3CF90490" w14:textId="77777777" w:rsidR="002615DA" w:rsidRDefault="002615DA" w:rsidP="002615DA">
      <w:pPr>
        <w:jc w:val="center"/>
        <w:rPr>
          <w:i/>
          <w:sz w:val="18"/>
          <w:szCs w:val="18"/>
        </w:rPr>
      </w:pPr>
    </w:p>
    <w:p w14:paraId="5D3E3668" w14:textId="5C312AD9" w:rsidR="002615DA" w:rsidRDefault="002615DA" w:rsidP="002615DA">
      <w:pPr>
        <w:jc w:val="center"/>
        <w:rPr>
          <w:i/>
          <w:sz w:val="18"/>
          <w:szCs w:val="18"/>
        </w:rPr>
      </w:pPr>
      <w:r>
        <w:rPr>
          <w:i/>
          <w:sz w:val="18"/>
          <w:szCs w:val="18"/>
        </w:rPr>
        <w:t>составляется на основании заявки победителя закупки с учетом условий, указанных в</w:t>
      </w:r>
    </w:p>
    <w:p w14:paraId="36BA229A" w14:textId="77777777" w:rsidR="002615DA" w:rsidRDefault="002615DA" w:rsidP="002615DA">
      <w:pPr>
        <w:jc w:val="center"/>
      </w:pPr>
      <w:r>
        <w:rPr>
          <w:i/>
          <w:sz w:val="18"/>
          <w:szCs w:val="18"/>
        </w:rPr>
        <w:t>извещении и (или) документации о проведении закупки в электронной форме</w:t>
      </w:r>
    </w:p>
    <w:p w14:paraId="7397A795" w14:textId="77777777" w:rsidR="002615DA" w:rsidRPr="007C5863" w:rsidRDefault="002615DA" w:rsidP="00E7467A">
      <w:pPr>
        <w:tabs>
          <w:tab w:val="left" w:pos="5700"/>
        </w:tabs>
        <w:jc w:val="center"/>
        <w:rPr>
          <w:b/>
          <w:sz w:val="22"/>
          <w:szCs w:val="22"/>
        </w:rPr>
      </w:pPr>
    </w:p>
    <w:tbl>
      <w:tblPr>
        <w:tblW w:w="10665" w:type="dxa"/>
        <w:jc w:val="center"/>
        <w:tblLayout w:type="fixed"/>
        <w:tblLook w:val="0000" w:firstRow="0" w:lastRow="0" w:firstColumn="0" w:lastColumn="0" w:noHBand="0" w:noVBand="0"/>
      </w:tblPr>
      <w:tblGrid>
        <w:gridCol w:w="567"/>
        <w:gridCol w:w="1718"/>
        <w:gridCol w:w="2835"/>
        <w:gridCol w:w="1418"/>
        <w:gridCol w:w="709"/>
        <w:gridCol w:w="1134"/>
        <w:gridCol w:w="992"/>
        <w:gridCol w:w="1292"/>
      </w:tblGrid>
      <w:tr w:rsidR="005B4300" w:rsidRPr="007C5863" w14:paraId="2056DB91" w14:textId="77777777" w:rsidTr="002615DA">
        <w:trPr>
          <w:cantSplit/>
          <w:trHeight w:val="1331"/>
          <w:jc w:val="center"/>
        </w:trPr>
        <w:tc>
          <w:tcPr>
            <w:tcW w:w="567" w:type="dxa"/>
            <w:tcBorders>
              <w:top w:val="single" w:sz="4" w:space="0" w:color="000000"/>
              <w:left w:val="single" w:sz="4" w:space="0" w:color="000000"/>
              <w:bottom w:val="single" w:sz="4" w:space="0" w:color="000000"/>
            </w:tcBorders>
            <w:vAlign w:val="center"/>
          </w:tcPr>
          <w:p w14:paraId="600A9DF5" w14:textId="77777777" w:rsidR="005B4300" w:rsidRPr="00A95422" w:rsidRDefault="005B4300" w:rsidP="00144B9F">
            <w:pPr>
              <w:tabs>
                <w:tab w:val="left" w:pos="5700"/>
              </w:tabs>
              <w:jc w:val="center"/>
              <w:rPr>
                <w:bCs/>
                <w:sz w:val="22"/>
                <w:szCs w:val="22"/>
              </w:rPr>
            </w:pPr>
            <w:r w:rsidRPr="00A95422">
              <w:rPr>
                <w:bCs/>
                <w:sz w:val="22"/>
                <w:szCs w:val="22"/>
              </w:rPr>
              <w:t>№ п/п</w:t>
            </w:r>
          </w:p>
        </w:tc>
        <w:tc>
          <w:tcPr>
            <w:tcW w:w="1718" w:type="dxa"/>
            <w:tcBorders>
              <w:top w:val="single" w:sz="4" w:space="0" w:color="000000"/>
              <w:left w:val="single" w:sz="4" w:space="0" w:color="000000"/>
              <w:bottom w:val="single" w:sz="4" w:space="0" w:color="000000"/>
            </w:tcBorders>
            <w:vAlign w:val="center"/>
          </w:tcPr>
          <w:p w14:paraId="125A9D71" w14:textId="77777777" w:rsidR="005B4300" w:rsidRPr="00A95422" w:rsidRDefault="005B4300" w:rsidP="007E5677">
            <w:pPr>
              <w:tabs>
                <w:tab w:val="left" w:pos="5700"/>
              </w:tabs>
              <w:jc w:val="center"/>
              <w:rPr>
                <w:bCs/>
                <w:sz w:val="22"/>
                <w:szCs w:val="22"/>
              </w:rPr>
            </w:pPr>
            <w:r w:rsidRPr="00A95422">
              <w:rPr>
                <w:bCs/>
                <w:sz w:val="22"/>
                <w:szCs w:val="22"/>
              </w:rPr>
              <w:t xml:space="preserve">Наименование </w:t>
            </w:r>
            <w:r w:rsidR="007E5677" w:rsidRPr="00A95422">
              <w:rPr>
                <w:bCs/>
                <w:sz w:val="22"/>
                <w:szCs w:val="22"/>
              </w:rPr>
              <w:t>предмета</w:t>
            </w:r>
            <w:r w:rsidRPr="00A95422">
              <w:rPr>
                <w:bCs/>
                <w:sz w:val="22"/>
                <w:szCs w:val="22"/>
              </w:rPr>
              <w:t xml:space="preserve"> закупки (товара)</w:t>
            </w:r>
          </w:p>
        </w:tc>
        <w:tc>
          <w:tcPr>
            <w:tcW w:w="2835" w:type="dxa"/>
            <w:tcBorders>
              <w:top w:val="single" w:sz="4" w:space="0" w:color="000000"/>
              <w:left w:val="single" w:sz="4" w:space="0" w:color="000000"/>
              <w:bottom w:val="single" w:sz="4" w:space="0" w:color="000000"/>
            </w:tcBorders>
            <w:vAlign w:val="center"/>
          </w:tcPr>
          <w:p w14:paraId="3956BEEF" w14:textId="77777777" w:rsidR="005B4300" w:rsidRPr="00A95422" w:rsidRDefault="005B4300" w:rsidP="007E5677">
            <w:pPr>
              <w:tabs>
                <w:tab w:val="left" w:pos="5700"/>
              </w:tabs>
              <w:jc w:val="center"/>
              <w:rPr>
                <w:bCs/>
                <w:sz w:val="22"/>
                <w:szCs w:val="22"/>
              </w:rPr>
            </w:pPr>
            <w:r w:rsidRPr="00A95422">
              <w:rPr>
                <w:bCs/>
                <w:sz w:val="22"/>
                <w:szCs w:val="22"/>
              </w:rPr>
              <w:t xml:space="preserve">Функциональные, технические, качественные характеристики </w:t>
            </w:r>
            <w:r w:rsidR="007E5677" w:rsidRPr="00A95422">
              <w:rPr>
                <w:bCs/>
                <w:sz w:val="22"/>
                <w:szCs w:val="22"/>
              </w:rPr>
              <w:t>предмета</w:t>
            </w:r>
            <w:r w:rsidRPr="00A95422">
              <w:rPr>
                <w:bCs/>
                <w:sz w:val="22"/>
                <w:szCs w:val="22"/>
              </w:rPr>
              <w:t xml:space="preserve"> закупки (товара), </w:t>
            </w:r>
          </w:p>
        </w:tc>
        <w:tc>
          <w:tcPr>
            <w:tcW w:w="1418" w:type="dxa"/>
            <w:tcBorders>
              <w:top w:val="single" w:sz="4" w:space="0" w:color="000000"/>
              <w:left w:val="single" w:sz="4" w:space="0" w:color="000000"/>
              <w:bottom w:val="single" w:sz="4" w:space="0" w:color="000000"/>
              <w:right w:val="single" w:sz="4" w:space="0" w:color="000000"/>
            </w:tcBorders>
            <w:vAlign w:val="center"/>
          </w:tcPr>
          <w:p w14:paraId="4FE7AA38" w14:textId="77777777" w:rsidR="005B4300" w:rsidRPr="00A95422" w:rsidRDefault="005B4300" w:rsidP="00144B9F">
            <w:pPr>
              <w:tabs>
                <w:tab w:val="left" w:pos="5700"/>
              </w:tabs>
              <w:jc w:val="center"/>
              <w:rPr>
                <w:bCs/>
                <w:sz w:val="22"/>
                <w:szCs w:val="22"/>
              </w:rPr>
            </w:pPr>
            <w:r w:rsidRPr="00A95422">
              <w:rPr>
                <w:rFonts w:eastAsia="SimSun"/>
                <w:bCs/>
                <w:sz w:val="22"/>
                <w:szCs w:val="22"/>
              </w:rPr>
              <w:t>Страна происхождения</w:t>
            </w:r>
          </w:p>
        </w:tc>
        <w:tc>
          <w:tcPr>
            <w:tcW w:w="709" w:type="dxa"/>
            <w:tcBorders>
              <w:top w:val="single" w:sz="4" w:space="0" w:color="000000"/>
              <w:left w:val="single" w:sz="4" w:space="0" w:color="000000"/>
              <w:bottom w:val="single" w:sz="4" w:space="0" w:color="000000"/>
            </w:tcBorders>
            <w:vAlign w:val="center"/>
          </w:tcPr>
          <w:p w14:paraId="057A068E" w14:textId="2336EB22" w:rsidR="002615DA" w:rsidRPr="00A95422" w:rsidRDefault="002615DA" w:rsidP="002615DA">
            <w:pPr>
              <w:tabs>
                <w:tab w:val="left" w:pos="5700"/>
              </w:tabs>
              <w:jc w:val="center"/>
              <w:rPr>
                <w:bCs/>
                <w:sz w:val="22"/>
                <w:szCs w:val="22"/>
              </w:rPr>
            </w:pPr>
            <w:r w:rsidRPr="00A95422">
              <w:rPr>
                <w:bCs/>
                <w:sz w:val="22"/>
                <w:szCs w:val="22"/>
              </w:rPr>
              <w:t>Ед. изм.</w:t>
            </w:r>
          </w:p>
          <w:p w14:paraId="355A31C1" w14:textId="26D12C1A" w:rsidR="005B4300" w:rsidRPr="00A95422" w:rsidRDefault="005B4300" w:rsidP="00144B9F">
            <w:pPr>
              <w:tabs>
                <w:tab w:val="left" w:pos="5700"/>
              </w:tabs>
              <w:jc w:val="center"/>
              <w:rPr>
                <w:bCs/>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CE72F2D" w14:textId="77777777" w:rsidR="002615DA" w:rsidRPr="00A95422" w:rsidRDefault="002615DA" w:rsidP="002615DA">
            <w:pPr>
              <w:tabs>
                <w:tab w:val="left" w:pos="5700"/>
              </w:tabs>
              <w:jc w:val="center"/>
              <w:rPr>
                <w:bCs/>
                <w:sz w:val="22"/>
                <w:szCs w:val="22"/>
              </w:rPr>
            </w:pPr>
            <w:r w:rsidRPr="00A95422">
              <w:rPr>
                <w:bCs/>
                <w:sz w:val="22"/>
                <w:szCs w:val="22"/>
              </w:rPr>
              <w:t>Количество</w:t>
            </w:r>
          </w:p>
          <w:p w14:paraId="60338D7B" w14:textId="1C099130" w:rsidR="005B4300" w:rsidRPr="00A95422" w:rsidRDefault="002615DA" w:rsidP="002615DA">
            <w:pPr>
              <w:tabs>
                <w:tab w:val="left" w:pos="5700"/>
              </w:tabs>
              <w:jc w:val="center"/>
              <w:rPr>
                <w:bCs/>
                <w:sz w:val="22"/>
                <w:szCs w:val="22"/>
              </w:rPr>
            </w:pPr>
            <w:r w:rsidRPr="00A95422">
              <w:rPr>
                <w:bCs/>
                <w:sz w:val="22"/>
                <w:szCs w:val="22"/>
              </w:rPr>
              <w:t>Товара</w:t>
            </w:r>
          </w:p>
        </w:tc>
        <w:tc>
          <w:tcPr>
            <w:tcW w:w="992" w:type="dxa"/>
            <w:tcBorders>
              <w:top w:val="single" w:sz="4" w:space="0" w:color="000000"/>
              <w:left w:val="single" w:sz="4" w:space="0" w:color="000000"/>
              <w:bottom w:val="single" w:sz="4" w:space="0" w:color="000000"/>
            </w:tcBorders>
            <w:vAlign w:val="center"/>
          </w:tcPr>
          <w:p w14:paraId="34C795C1" w14:textId="77777777" w:rsidR="005B4300" w:rsidRPr="00A95422" w:rsidRDefault="005B4300" w:rsidP="00144B9F">
            <w:pPr>
              <w:tabs>
                <w:tab w:val="left" w:pos="5700"/>
              </w:tabs>
              <w:jc w:val="center"/>
              <w:rPr>
                <w:bCs/>
                <w:sz w:val="22"/>
                <w:szCs w:val="22"/>
              </w:rPr>
            </w:pPr>
            <w:r w:rsidRPr="00A95422">
              <w:rPr>
                <w:bCs/>
                <w:sz w:val="22"/>
                <w:szCs w:val="22"/>
              </w:rPr>
              <w:t>Цена за ед. товара, руб.</w:t>
            </w:r>
          </w:p>
        </w:tc>
        <w:tc>
          <w:tcPr>
            <w:tcW w:w="1292" w:type="dxa"/>
            <w:tcBorders>
              <w:top w:val="single" w:sz="4" w:space="0" w:color="000000"/>
              <w:left w:val="single" w:sz="4" w:space="0" w:color="000000"/>
              <w:bottom w:val="single" w:sz="4" w:space="0" w:color="000000"/>
              <w:right w:val="single" w:sz="4" w:space="0" w:color="000000"/>
            </w:tcBorders>
            <w:vAlign w:val="center"/>
          </w:tcPr>
          <w:p w14:paraId="67C8E06E" w14:textId="77777777" w:rsidR="005B4300" w:rsidRPr="00A95422" w:rsidRDefault="005B4300" w:rsidP="00144B9F">
            <w:pPr>
              <w:tabs>
                <w:tab w:val="left" w:pos="5700"/>
              </w:tabs>
              <w:jc w:val="center"/>
              <w:rPr>
                <w:bCs/>
                <w:sz w:val="22"/>
                <w:szCs w:val="22"/>
              </w:rPr>
            </w:pPr>
            <w:r w:rsidRPr="00A95422">
              <w:rPr>
                <w:bCs/>
                <w:sz w:val="22"/>
                <w:szCs w:val="22"/>
              </w:rPr>
              <w:t>Общая стоимость, руб.</w:t>
            </w:r>
          </w:p>
        </w:tc>
      </w:tr>
      <w:tr w:rsidR="005B4300" w:rsidRPr="007C5863" w14:paraId="5BB06161" w14:textId="77777777" w:rsidTr="002615DA">
        <w:trPr>
          <w:cantSplit/>
          <w:trHeight w:val="319"/>
          <w:jc w:val="center"/>
        </w:trPr>
        <w:tc>
          <w:tcPr>
            <w:tcW w:w="567" w:type="dxa"/>
            <w:tcBorders>
              <w:top w:val="single" w:sz="4" w:space="0" w:color="000000"/>
              <w:left w:val="single" w:sz="4" w:space="0" w:color="000000"/>
              <w:bottom w:val="single" w:sz="4" w:space="0" w:color="000000"/>
            </w:tcBorders>
          </w:tcPr>
          <w:p w14:paraId="3F3209F7" w14:textId="77777777" w:rsidR="005B4300" w:rsidRPr="00A95422" w:rsidRDefault="005B4300" w:rsidP="00144B9F">
            <w:pPr>
              <w:tabs>
                <w:tab w:val="left" w:pos="5700"/>
              </w:tabs>
              <w:jc w:val="center"/>
              <w:rPr>
                <w:bCs/>
                <w:sz w:val="22"/>
                <w:szCs w:val="22"/>
              </w:rPr>
            </w:pPr>
            <w:r w:rsidRPr="00A95422">
              <w:rPr>
                <w:bCs/>
                <w:sz w:val="22"/>
                <w:szCs w:val="22"/>
              </w:rPr>
              <w:t>1</w:t>
            </w:r>
          </w:p>
        </w:tc>
        <w:tc>
          <w:tcPr>
            <w:tcW w:w="1718" w:type="dxa"/>
            <w:tcBorders>
              <w:top w:val="single" w:sz="4" w:space="0" w:color="000000"/>
              <w:left w:val="single" w:sz="4" w:space="0" w:color="000000"/>
              <w:bottom w:val="single" w:sz="4" w:space="0" w:color="000000"/>
            </w:tcBorders>
          </w:tcPr>
          <w:p w14:paraId="7DB51CB9" w14:textId="77777777" w:rsidR="005B4300" w:rsidRPr="00A95422" w:rsidRDefault="005B4300" w:rsidP="00144B9F">
            <w:pPr>
              <w:tabs>
                <w:tab w:val="left" w:pos="5700"/>
              </w:tabs>
              <w:jc w:val="center"/>
              <w:rPr>
                <w:bCs/>
                <w:sz w:val="22"/>
                <w:szCs w:val="22"/>
              </w:rPr>
            </w:pPr>
            <w:r w:rsidRPr="00A95422">
              <w:rPr>
                <w:bCs/>
                <w:sz w:val="22"/>
                <w:szCs w:val="22"/>
              </w:rPr>
              <w:t>2</w:t>
            </w:r>
          </w:p>
        </w:tc>
        <w:tc>
          <w:tcPr>
            <w:tcW w:w="2835" w:type="dxa"/>
            <w:tcBorders>
              <w:top w:val="single" w:sz="4" w:space="0" w:color="000000"/>
              <w:left w:val="single" w:sz="4" w:space="0" w:color="000000"/>
              <w:bottom w:val="single" w:sz="4" w:space="0" w:color="000000"/>
            </w:tcBorders>
          </w:tcPr>
          <w:p w14:paraId="281BD6CD" w14:textId="77777777" w:rsidR="005B4300" w:rsidRPr="00A95422" w:rsidRDefault="005B4300" w:rsidP="00144B9F">
            <w:pPr>
              <w:tabs>
                <w:tab w:val="left" w:pos="5700"/>
              </w:tabs>
              <w:jc w:val="center"/>
              <w:rPr>
                <w:bCs/>
                <w:sz w:val="22"/>
                <w:szCs w:val="22"/>
              </w:rPr>
            </w:pPr>
            <w:r w:rsidRPr="00A95422">
              <w:rPr>
                <w:bCs/>
                <w:sz w:val="22"/>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4F0C3809" w14:textId="77777777" w:rsidR="005B4300" w:rsidRPr="00A95422" w:rsidRDefault="00EC55EA" w:rsidP="00144B9F">
            <w:pPr>
              <w:tabs>
                <w:tab w:val="left" w:pos="5700"/>
              </w:tabs>
              <w:jc w:val="center"/>
              <w:rPr>
                <w:bCs/>
                <w:sz w:val="22"/>
                <w:szCs w:val="22"/>
              </w:rPr>
            </w:pPr>
            <w:r w:rsidRPr="00A95422">
              <w:rPr>
                <w:bCs/>
                <w:sz w:val="22"/>
                <w:szCs w:val="22"/>
              </w:rPr>
              <w:t>4</w:t>
            </w:r>
          </w:p>
        </w:tc>
        <w:tc>
          <w:tcPr>
            <w:tcW w:w="709" w:type="dxa"/>
            <w:tcBorders>
              <w:top w:val="single" w:sz="4" w:space="0" w:color="000000"/>
              <w:left w:val="single" w:sz="4" w:space="0" w:color="000000"/>
              <w:bottom w:val="single" w:sz="4" w:space="0" w:color="000000"/>
            </w:tcBorders>
          </w:tcPr>
          <w:p w14:paraId="22CE88A3" w14:textId="77777777" w:rsidR="005B4300" w:rsidRPr="00A95422" w:rsidRDefault="00EC55EA" w:rsidP="00144B9F">
            <w:pPr>
              <w:tabs>
                <w:tab w:val="left" w:pos="5700"/>
              </w:tabs>
              <w:jc w:val="center"/>
              <w:rPr>
                <w:bCs/>
                <w:sz w:val="22"/>
                <w:szCs w:val="22"/>
              </w:rPr>
            </w:pPr>
            <w:r w:rsidRPr="00A95422">
              <w:rPr>
                <w:bCs/>
                <w:sz w:val="22"/>
                <w:szCs w:val="22"/>
              </w:rPr>
              <w:t>5</w:t>
            </w:r>
          </w:p>
        </w:tc>
        <w:tc>
          <w:tcPr>
            <w:tcW w:w="1134" w:type="dxa"/>
            <w:tcBorders>
              <w:top w:val="single" w:sz="4" w:space="0" w:color="000000"/>
              <w:left w:val="single" w:sz="4" w:space="0" w:color="000000"/>
              <w:bottom w:val="single" w:sz="4" w:space="0" w:color="000000"/>
              <w:right w:val="single" w:sz="4" w:space="0" w:color="000000"/>
            </w:tcBorders>
          </w:tcPr>
          <w:p w14:paraId="685CA71C" w14:textId="77777777" w:rsidR="005B4300" w:rsidRPr="00A95422" w:rsidRDefault="00EC55EA" w:rsidP="00144B9F">
            <w:pPr>
              <w:tabs>
                <w:tab w:val="left" w:pos="5700"/>
              </w:tabs>
              <w:jc w:val="center"/>
              <w:rPr>
                <w:bCs/>
                <w:sz w:val="22"/>
                <w:szCs w:val="22"/>
              </w:rPr>
            </w:pPr>
            <w:r w:rsidRPr="00A95422">
              <w:rPr>
                <w:bCs/>
                <w:sz w:val="22"/>
                <w:szCs w:val="22"/>
              </w:rPr>
              <w:t>6</w:t>
            </w:r>
          </w:p>
        </w:tc>
        <w:tc>
          <w:tcPr>
            <w:tcW w:w="992" w:type="dxa"/>
            <w:tcBorders>
              <w:top w:val="single" w:sz="4" w:space="0" w:color="000000"/>
              <w:left w:val="single" w:sz="4" w:space="0" w:color="000000"/>
              <w:bottom w:val="single" w:sz="4" w:space="0" w:color="000000"/>
            </w:tcBorders>
          </w:tcPr>
          <w:p w14:paraId="4583CB77" w14:textId="77777777" w:rsidR="005B4300" w:rsidRPr="00A95422" w:rsidRDefault="00EC55EA" w:rsidP="00144B9F">
            <w:pPr>
              <w:tabs>
                <w:tab w:val="left" w:pos="5700"/>
              </w:tabs>
              <w:jc w:val="center"/>
              <w:rPr>
                <w:bCs/>
                <w:sz w:val="22"/>
                <w:szCs w:val="22"/>
              </w:rPr>
            </w:pPr>
            <w:r w:rsidRPr="00A95422">
              <w:rPr>
                <w:bCs/>
                <w:sz w:val="22"/>
                <w:szCs w:val="22"/>
              </w:rPr>
              <w:t>7</w:t>
            </w:r>
          </w:p>
        </w:tc>
        <w:tc>
          <w:tcPr>
            <w:tcW w:w="1292" w:type="dxa"/>
            <w:tcBorders>
              <w:top w:val="single" w:sz="4" w:space="0" w:color="000000"/>
              <w:left w:val="single" w:sz="4" w:space="0" w:color="000000"/>
              <w:bottom w:val="single" w:sz="4" w:space="0" w:color="000000"/>
              <w:right w:val="single" w:sz="4" w:space="0" w:color="000000"/>
            </w:tcBorders>
          </w:tcPr>
          <w:p w14:paraId="6C217C74" w14:textId="77777777" w:rsidR="005B4300" w:rsidRPr="00A95422" w:rsidRDefault="00EC55EA" w:rsidP="00144B9F">
            <w:pPr>
              <w:tabs>
                <w:tab w:val="left" w:pos="5700"/>
              </w:tabs>
              <w:jc w:val="center"/>
              <w:rPr>
                <w:bCs/>
                <w:sz w:val="22"/>
                <w:szCs w:val="22"/>
              </w:rPr>
            </w:pPr>
            <w:r w:rsidRPr="00A95422">
              <w:rPr>
                <w:bCs/>
                <w:sz w:val="22"/>
                <w:szCs w:val="22"/>
              </w:rPr>
              <w:t>8</w:t>
            </w:r>
          </w:p>
        </w:tc>
      </w:tr>
      <w:tr w:rsidR="006C2F9A" w:rsidRPr="007C5863" w14:paraId="41C112FF" w14:textId="77777777" w:rsidTr="002615DA">
        <w:trPr>
          <w:cantSplit/>
          <w:trHeight w:val="319"/>
          <w:jc w:val="center"/>
        </w:trPr>
        <w:tc>
          <w:tcPr>
            <w:tcW w:w="567" w:type="dxa"/>
            <w:tcBorders>
              <w:top w:val="single" w:sz="4" w:space="0" w:color="000000"/>
              <w:left w:val="single" w:sz="4" w:space="0" w:color="000000"/>
              <w:bottom w:val="single" w:sz="4" w:space="0" w:color="000000"/>
            </w:tcBorders>
          </w:tcPr>
          <w:p w14:paraId="1894AE2B" w14:textId="77777777" w:rsidR="006C2F9A" w:rsidRPr="00A95422" w:rsidRDefault="006C2F9A" w:rsidP="00144B9F">
            <w:pPr>
              <w:pStyle w:val="Style14"/>
              <w:widowControl/>
              <w:spacing w:line="100" w:lineRule="atLeast"/>
              <w:jc w:val="right"/>
              <w:rPr>
                <w:rFonts w:eastAsia="SimSun"/>
                <w:bCs/>
                <w:sz w:val="22"/>
                <w:szCs w:val="22"/>
              </w:rPr>
            </w:pPr>
            <w:r w:rsidRPr="00A95422">
              <w:rPr>
                <w:rStyle w:val="FontStyle23"/>
                <w:bCs/>
                <w:szCs w:val="22"/>
              </w:rPr>
              <w:t>1</w:t>
            </w:r>
          </w:p>
        </w:tc>
        <w:tc>
          <w:tcPr>
            <w:tcW w:w="1718" w:type="dxa"/>
            <w:tcBorders>
              <w:top w:val="single" w:sz="4" w:space="0" w:color="000000"/>
              <w:left w:val="single" w:sz="4" w:space="0" w:color="000000"/>
              <w:bottom w:val="single" w:sz="4" w:space="0" w:color="000000"/>
            </w:tcBorders>
            <w:vAlign w:val="bottom"/>
          </w:tcPr>
          <w:p w14:paraId="1AEA58A0" w14:textId="77777777" w:rsidR="006C2F9A" w:rsidRPr="00A95422" w:rsidRDefault="006C2F9A">
            <w:pPr>
              <w:rPr>
                <w:bCs/>
                <w:color w:val="000000"/>
                <w:sz w:val="22"/>
                <w:szCs w:val="22"/>
              </w:rPr>
            </w:pPr>
          </w:p>
        </w:tc>
        <w:tc>
          <w:tcPr>
            <w:tcW w:w="2835" w:type="dxa"/>
            <w:tcBorders>
              <w:top w:val="single" w:sz="4" w:space="0" w:color="000000"/>
              <w:left w:val="single" w:sz="4" w:space="0" w:color="000000"/>
              <w:bottom w:val="single" w:sz="4" w:space="0" w:color="000000"/>
            </w:tcBorders>
          </w:tcPr>
          <w:p w14:paraId="2B56C406" w14:textId="77777777" w:rsidR="006C2F9A" w:rsidRPr="00A95422" w:rsidRDefault="006C2F9A" w:rsidP="00144B9F">
            <w:pPr>
              <w:jc w:val="both"/>
              <w:rPr>
                <w:bCs/>
                <w:color w:val="2D2D2D"/>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3AAAE21D" w14:textId="77777777" w:rsidR="006C2F9A" w:rsidRPr="00A95422" w:rsidRDefault="006C2F9A" w:rsidP="00144B9F">
            <w:pPr>
              <w:tabs>
                <w:tab w:val="left" w:pos="7200"/>
              </w:tabs>
              <w:jc w:val="center"/>
              <w:rPr>
                <w:bCs/>
                <w:sz w:val="22"/>
                <w:szCs w:val="22"/>
              </w:rPr>
            </w:pPr>
          </w:p>
        </w:tc>
        <w:tc>
          <w:tcPr>
            <w:tcW w:w="709" w:type="dxa"/>
            <w:tcBorders>
              <w:top w:val="single" w:sz="4" w:space="0" w:color="000000"/>
              <w:left w:val="single" w:sz="4" w:space="0" w:color="000000"/>
              <w:bottom w:val="single" w:sz="4" w:space="0" w:color="000000"/>
            </w:tcBorders>
          </w:tcPr>
          <w:p w14:paraId="48B13466" w14:textId="77777777" w:rsidR="006C2F9A" w:rsidRPr="00A95422" w:rsidRDefault="006C2F9A">
            <w:pPr>
              <w:jc w:val="center"/>
              <w:rPr>
                <w:bCs/>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5133F9EE" w14:textId="77777777" w:rsidR="006C2F9A" w:rsidRPr="00A95422" w:rsidRDefault="006C2F9A" w:rsidP="00144B9F">
            <w:pPr>
              <w:pStyle w:val="Style16"/>
              <w:widowControl/>
              <w:jc w:val="center"/>
              <w:rPr>
                <w:bCs/>
                <w:sz w:val="22"/>
                <w:szCs w:val="22"/>
              </w:rPr>
            </w:pPr>
          </w:p>
        </w:tc>
        <w:tc>
          <w:tcPr>
            <w:tcW w:w="992" w:type="dxa"/>
            <w:tcBorders>
              <w:top w:val="single" w:sz="4" w:space="0" w:color="000000"/>
              <w:left w:val="single" w:sz="4" w:space="0" w:color="000000"/>
              <w:bottom w:val="single" w:sz="4" w:space="0" w:color="000000"/>
            </w:tcBorders>
          </w:tcPr>
          <w:p w14:paraId="5208073C" w14:textId="77777777" w:rsidR="006C2F9A" w:rsidRPr="00A95422" w:rsidRDefault="006C2F9A" w:rsidP="00144B9F">
            <w:pPr>
              <w:pStyle w:val="Style16"/>
              <w:widowControl/>
              <w:jc w:val="center"/>
              <w:rPr>
                <w:bCs/>
                <w:sz w:val="22"/>
                <w:szCs w:val="22"/>
              </w:rPr>
            </w:pPr>
          </w:p>
        </w:tc>
        <w:tc>
          <w:tcPr>
            <w:tcW w:w="1292" w:type="dxa"/>
            <w:tcBorders>
              <w:top w:val="single" w:sz="4" w:space="0" w:color="000000"/>
              <w:left w:val="single" w:sz="4" w:space="0" w:color="000000"/>
              <w:bottom w:val="single" w:sz="4" w:space="0" w:color="000000"/>
              <w:right w:val="single" w:sz="4" w:space="0" w:color="000000"/>
            </w:tcBorders>
          </w:tcPr>
          <w:p w14:paraId="190A7898" w14:textId="77777777" w:rsidR="006C2F9A" w:rsidRPr="00A95422" w:rsidRDefault="006C2F9A" w:rsidP="00144B9F">
            <w:pPr>
              <w:tabs>
                <w:tab w:val="left" w:pos="5700"/>
              </w:tabs>
              <w:snapToGrid w:val="0"/>
              <w:jc w:val="center"/>
              <w:rPr>
                <w:bCs/>
                <w:sz w:val="22"/>
                <w:szCs w:val="22"/>
              </w:rPr>
            </w:pPr>
          </w:p>
        </w:tc>
      </w:tr>
      <w:tr w:rsidR="006C2F9A" w:rsidRPr="007C5863" w14:paraId="77B1B7A3" w14:textId="77777777" w:rsidTr="002615DA">
        <w:trPr>
          <w:cantSplit/>
          <w:trHeight w:val="319"/>
          <w:jc w:val="center"/>
        </w:trPr>
        <w:tc>
          <w:tcPr>
            <w:tcW w:w="567" w:type="dxa"/>
            <w:tcBorders>
              <w:top w:val="single" w:sz="4" w:space="0" w:color="000000"/>
              <w:left w:val="single" w:sz="4" w:space="0" w:color="000000"/>
              <w:bottom w:val="single" w:sz="4" w:space="0" w:color="000000"/>
            </w:tcBorders>
          </w:tcPr>
          <w:p w14:paraId="270287D2" w14:textId="77777777" w:rsidR="006C2F9A" w:rsidRPr="00A95422" w:rsidRDefault="006C2F9A" w:rsidP="00144B9F">
            <w:pPr>
              <w:pStyle w:val="Style14"/>
              <w:widowControl/>
              <w:spacing w:line="100" w:lineRule="atLeast"/>
              <w:jc w:val="right"/>
              <w:rPr>
                <w:rStyle w:val="FontStyle23"/>
                <w:bCs/>
                <w:szCs w:val="22"/>
              </w:rPr>
            </w:pPr>
            <w:r w:rsidRPr="00A95422">
              <w:rPr>
                <w:rStyle w:val="FontStyle23"/>
                <w:bCs/>
                <w:szCs w:val="22"/>
              </w:rPr>
              <w:t>2</w:t>
            </w:r>
          </w:p>
        </w:tc>
        <w:tc>
          <w:tcPr>
            <w:tcW w:w="1718" w:type="dxa"/>
            <w:tcBorders>
              <w:top w:val="single" w:sz="4" w:space="0" w:color="000000"/>
              <w:left w:val="single" w:sz="4" w:space="0" w:color="000000"/>
              <w:bottom w:val="single" w:sz="4" w:space="0" w:color="000000"/>
            </w:tcBorders>
            <w:vAlign w:val="bottom"/>
          </w:tcPr>
          <w:p w14:paraId="27214C32" w14:textId="77777777" w:rsidR="006C2F9A" w:rsidRPr="00A95422" w:rsidRDefault="006C2F9A">
            <w:pPr>
              <w:rPr>
                <w:bCs/>
                <w:color w:val="000000"/>
                <w:sz w:val="22"/>
                <w:szCs w:val="22"/>
              </w:rPr>
            </w:pPr>
          </w:p>
        </w:tc>
        <w:tc>
          <w:tcPr>
            <w:tcW w:w="2835" w:type="dxa"/>
            <w:tcBorders>
              <w:top w:val="single" w:sz="4" w:space="0" w:color="000000"/>
              <w:left w:val="single" w:sz="4" w:space="0" w:color="000000"/>
              <w:bottom w:val="single" w:sz="4" w:space="0" w:color="000000"/>
            </w:tcBorders>
          </w:tcPr>
          <w:p w14:paraId="4374E9E3" w14:textId="77777777" w:rsidR="006C2F9A" w:rsidRPr="00A95422" w:rsidRDefault="006C2F9A" w:rsidP="000604E8">
            <w:pPr>
              <w:numPr>
                <w:ilvl w:val="0"/>
                <w:numId w:val="5"/>
              </w:numPr>
              <w:ind w:left="0"/>
              <w:jc w:val="both"/>
              <w:rPr>
                <w:bCs/>
                <w:color w:val="000000"/>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773D8D7E" w14:textId="77777777" w:rsidR="006C2F9A" w:rsidRPr="00A95422" w:rsidRDefault="006C2F9A" w:rsidP="000604E8">
            <w:pPr>
              <w:tabs>
                <w:tab w:val="left" w:pos="7200"/>
              </w:tabs>
              <w:jc w:val="center"/>
              <w:rPr>
                <w:bCs/>
                <w:sz w:val="22"/>
                <w:szCs w:val="22"/>
              </w:rPr>
            </w:pPr>
          </w:p>
        </w:tc>
        <w:tc>
          <w:tcPr>
            <w:tcW w:w="709" w:type="dxa"/>
            <w:tcBorders>
              <w:top w:val="single" w:sz="4" w:space="0" w:color="000000"/>
              <w:left w:val="single" w:sz="4" w:space="0" w:color="000000"/>
              <w:bottom w:val="single" w:sz="4" w:space="0" w:color="000000"/>
            </w:tcBorders>
          </w:tcPr>
          <w:p w14:paraId="0F6A076C" w14:textId="77777777" w:rsidR="006C2F9A" w:rsidRPr="00A95422" w:rsidRDefault="006C2F9A">
            <w:pPr>
              <w:jc w:val="center"/>
              <w:rPr>
                <w:bCs/>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71AB7C65" w14:textId="77777777" w:rsidR="006C2F9A" w:rsidRPr="00A95422" w:rsidRDefault="006C2F9A" w:rsidP="000604E8">
            <w:pPr>
              <w:jc w:val="center"/>
              <w:rPr>
                <w:bCs/>
                <w:sz w:val="22"/>
                <w:szCs w:val="22"/>
              </w:rPr>
            </w:pPr>
          </w:p>
        </w:tc>
        <w:tc>
          <w:tcPr>
            <w:tcW w:w="992" w:type="dxa"/>
            <w:tcBorders>
              <w:top w:val="single" w:sz="4" w:space="0" w:color="000000"/>
              <w:left w:val="single" w:sz="4" w:space="0" w:color="000000"/>
              <w:bottom w:val="single" w:sz="4" w:space="0" w:color="000000"/>
            </w:tcBorders>
          </w:tcPr>
          <w:p w14:paraId="5AD01771" w14:textId="77777777" w:rsidR="006C2F9A" w:rsidRPr="00A95422" w:rsidRDefault="006C2F9A" w:rsidP="00144B9F">
            <w:pPr>
              <w:pStyle w:val="Style16"/>
              <w:widowControl/>
              <w:jc w:val="center"/>
              <w:rPr>
                <w:bCs/>
                <w:sz w:val="22"/>
                <w:szCs w:val="22"/>
              </w:rPr>
            </w:pPr>
          </w:p>
        </w:tc>
        <w:tc>
          <w:tcPr>
            <w:tcW w:w="1292" w:type="dxa"/>
            <w:tcBorders>
              <w:top w:val="single" w:sz="4" w:space="0" w:color="000000"/>
              <w:left w:val="single" w:sz="4" w:space="0" w:color="000000"/>
              <w:bottom w:val="single" w:sz="4" w:space="0" w:color="000000"/>
              <w:right w:val="single" w:sz="4" w:space="0" w:color="000000"/>
            </w:tcBorders>
          </w:tcPr>
          <w:p w14:paraId="7C20217D" w14:textId="77777777" w:rsidR="006C2F9A" w:rsidRPr="00A95422" w:rsidRDefault="006C2F9A" w:rsidP="00144B9F">
            <w:pPr>
              <w:tabs>
                <w:tab w:val="left" w:pos="5700"/>
              </w:tabs>
              <w:snapToGrid w:val="0"/>
              <w:jc w:val="center"/>
              <w:rPr>
                <w:bCs/>
                <w:sz w:val="22"/>
                <w:szCs w:val="22"/>
              </w:rPr>
            </w:pPr>
          </w:p>
        </w:tc>
      </w:tr>
      <w:tr w:rsidR="006C2F9A" w:rsidRPr="007C5863" w14:paraId="23B687FB" w14:textId="77777777" w:rsidTr="002615DA">
        <w:trPr>
          <w:cantSplit/>
          <w:trHeight w:val="319"/>
          <w:jc w:val="center"/>
        </w:trPr>
        <w:tc>
          <w:tcPr>
            <w:tcW w:w="567" w:type="dxa"/>
            <w:tcBorders>
              <w:top w:val="single" w:sz="4" w:space="0" w:color="000000"/>
              <w:left w:val="single" w:sz="4" w:space="0" w:color="000000"/>
              <w:bottom w:val="single" w:sz="4" w:space="0" w:color="000000"/>
            </w:tcBorders>
          </w:tcPr>
          <w:p w14:paraId="77DED289" w14:textId="77777777" w:rsidR="006C2F9A" w:rsidRPr="00A95422" w:rsidRDefault="006C2F9A" w:rsidP="00144B9F">
            <w:pPr>
              <w:pStyle w:val="Style14"/>
              <w:widowControl/>
              <w:spacing w:line="100" w:lineRule="atLeast"/>
              <w:jc w:val="right"/>
              <w:rPr>
                <w:rFonts w:eastAsia="SimSun"/>
                <w:bCs/>
                <w:sz w:val="22"/>
                <w:szCs w:val="22"/>
              </w:rPr>
            </w:pPr>
            <w:r w:rsidRPr="00A95422">
              <w:rPr>
                <w:rStyle w:val="FontStyle23"/>
                <w:bCs/>
                <w:szCs w:val="22"/>
              </w:rPr>
              <w:t>3</w:t>
            </w:r>
          </w:p>
        </w:tc>
        <w:tc>
          <w:tcPr>
            <w:tcW w:w="1718" w:type="dxa"/>
            <w:tcBorders>
              <w:top w:val="single" w:sz="4" w:space="0" w:color="000000"/>
              <w:left w:val="single" w:sz="4" w:space="0" w:color="000000"/>
              <w:bottom w:val="single" w:sz="4" w:space="0" w:color="000000"/>
            </w:tcBorders>
            <w:vAlign w:val="bottom"/>
          </w:tcPr>
          <w:p w14:paraId="3A3FC862" w14:textId="77777777" w:rsidR="006C2F9A" w:rsidRPr="00A95422" w:rsidRDefault="006C2F9A">
            <w:pPr>
              <w:rPr>
                <w:bCs/>
                <w:color w:val="000000"/>
                <w:sz w:val="22"/>
                <w:szCs w:val="22"/>
              </w:rPr>
            </w:pPr>
          </w:p>
        </w:tc>
        <w:tc>
          <w:tcPr>
            <w:tcW w:w="2835" w:type="dxa"/>
            <w:tcBorders>
              <w:top w:val="single" w:sz="4" w:space="0" w:color="000000"/>
              <w:left w:val="single" w:sz="4" w:space="0" w:color="000000"/>
              <w:bottom w:val="single" w:sz="4" w:space="0" w:color="000000"/>
            </w:tcBorders>
          </w:tcPr>
          <w:p w14:paraId="3BF71FC2" w14:textId="77777777" w:rsidR="006C2F9A" w:rsidRPr="00A95422" w:rsidRDefault="006C2F9A" w:rsidP="00144B9F">
            <w:pPr>
              <w:jc w:val="both"/>
              <w:rPr>
                <w:bCs/>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128A2C3F" w14:textId="77777777" w:rsidR="006C2F9A" w:rsidRPr="00A95422" w:rsidRDefault="006C2F9A" w:rsidP="00144B9F">
            <w:pPr>
              <w:tabs>
                <w:tab w:val="left" w:pos="7200"/>
              </w:tabs>
              <w:jc w:val="center"/>
              <w:rPr>
                <w:bCs/>
                <w:sz w:val="22"/>
                <w:szCs w:val="22"/>
              </w:rPr>
            </w:pPr>
          </w:p>
        </w:tc>
        <w:tc>
          <w:tcPr>
            <w:tcW w:w="709" w:type="dxa"/>
            <w:tcBorders>
              <w:top w:val="single" w:sz="4" w:space="0" w:color="000000"/>
              <w:left w:val="single" w:sz="4" w:space="0" w:color="000000"/>
              <w:bottom w:val="single" w:sz="4" w:space="0" w:color="000000"/>
            </w:tcBorders>
          </w:tcPr>
          <w:p w14:paraId="59D02D66" w14:textId="77777777" w:rsidR="006C2F9A" w:rsidRPr="00A95422" w:rsidRDefault="006C2F9A">
            <w:pPr>
              <w:jc w:val="center"/>
              <w:rPr>
                <w:bCs/>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226A8AF5" w14:textId="77777777" w:rsidR="006C2F9A" w:rsidRPr="00A95422" w:rsidRDefault="006C2F9A" w:rsidP="00144B9F">
            <w:pPr>
              <w:jc w:val="center"/>
              <w:rPr>
                <w:bCs/>
                <w:sz w:val="22"/>
                <w:szCs w:val="22"/>
              </w:rPr>
            </w:pPr>
          </w:p>
        </w:tc>
        <w:tc>
          <w:tcPr>
            <w:tcW w:w="992" w:type="dxa"/>
            <w:tcBorders>
              <w:top w:val="single" w:sz="4" w:space="0" w:color="000000"/>
              <w:left w:val="single" w:sz="4" w:space="0" w:color="000000"/>
              <w:bottom w:val="single" w:sz="4" w:space="0" w:color="000000"/>
            </w:tcBorders>
          </w:tcPr>
          <w:p w14:paraId="6C6197DE" w14:textId="77777777" w:rsidR="006C2F9A" w:rsidRPr="00A95422" w:rsidRDefault="006C2F9A" w:rsidP="00144B9F">
            <w:pPr>
              <w:jc w:val="center"/>
              <w:rPr>
                <w:bCs/>
                <w:sz w:val="22"/>
                <w:szCs w:val="22"/>
              </w:rPr>
            </w:pPr>
          </w:p>
        </w:tc>
        <w:tc>
          <w:tcPr>
            <w:tcW w:w="1292" w:type="dxa"/>
            <w:tcBorders>
              <w:top w:val="single" w:sz="4" w:space="0" w:color="000000"/>
              <w:left w:val="single" w:sz="4" w:space="0" w:color="000000"/>
              <w:bottom w:val="single" w:sz="4" w:space="0" w:color="000000"/>
              <w:right w:val="single" w:sz="4" w:space="0" w:color="000000"/>
            </w:tcBorders>
          </w:tcPr>
          <w:p w14:paraId="770C08B2" w14:textId="77777777" w:rsidR="006C2F9A" w:rsidRPr="00A95422" w:rsidRDefault="006C2F9A" w:rsidP="00144B9F">
            <w:pPr>
              <w:tabs>
                <w:tab w:val="left" w:pos="5700"/>
              </w:tabs>
              <w:snapToGrid w:val="0"/>
              <w:jc w:val="center"/>
              <w:rPr>
                <w:bCs/>
                <w:sz w:val="22"/>
                <w:szCs w:val="22"/>
              </w:rPr>
            </w:pPr>
          </w:p>
        </w:tc>
      </w:tr>
    </w:tbl>
    <w:p w14:paraId="2C8B70A4" w14:textId="77777777" w:rsidR="005B4300" w:rsidRPr="007C5863" w:rsidRDefault="005B4300" w:rsidP="00E7467A">
      <w:pPr>
        <w:tabs>
          <w:tab w:val="left" w:pos="5700"/>
        </w:tabs>
        <w:jc w:val="center"/>
        <w:rPr>
          <w:b/>
          <w:sz w:val="22"/>
          <w:szCs w:val="22"/>
        </w:rPr>
      </w:pPr>
    </w:p>
    <w:p w14:paraId="7C6D0FDA" w14:textId="77777777" w:rsidR="00E7467A" w:rsidRPr="007C5863" w:rsidRDefault="00E7467A" w:rsidP="00E7467A">
      <w:pPr>
        <w:tabs>
          <w:tab w:val="left" w:pos="5700"/>
        </w:tabs>
        <w:rPr>
          <w:sz w:val="22"/>
          <w:szCs w:val="22"/>
        </w:rPr>
      </w:pPr>
      <w:r w:rsidRPr="007C5863">
        <w:rPr>
          <w:sz w:val="22"/>
          <w:szCs w:val="22"/>
        </w:rPr>
        <w:t>На общую сумму _______________ (_________________________________) рублей ___ копеек</w:t>
      </w:r>
    </w:p>
    <w:tbl>
      <w:tblPr>
        <w:tblW w:w="9975" w:type="dxa"/>
        <w:tblLayout w:type="fixed"/>
        <w:tblLook w:val="0000" w:firstRow="0" w:lastRow="0" w:firstColumn="0" w:lastColumn="0" w:noHBand="0" w:noVBand="0"/>
      </w:tblPr>
      <w:tblGrid>
        <w:gridCol w:w="5040"/>
        <w:gridCol w:w="4935"/>
      </w:tblGrid>
      <w:tr w:rsidR="00E7467A" w:rsidRPr="007C5863" w14:paraId="4F26464D" w14:textId="77777777" w:rsidTr="002615DA">
        <w:trPr>
          <w:trHeight w:val="2630"/>
        </w:trPr>
        <w:tc>
          <w:tcPr>
            <w:tcW w:w="5040" w:type="dxa"/>
          </w:tcPr>
          <w:p w14:paraId="7F061AF3" w14:textId="77777777" w:rsidR="00E7467A" w:rsidRPr="007C5863" w:rsidRDefault="00E7467A" w:rsidP="00B7023D">
            <w:pPr>
              <w:pStyle w:val="ConsNonformat"/>
              <w:jc w:val="center"/>
              <w:rPr>
                <w:rFonts w:ascii="Times New Roman" w:hAnsi="Times New Roman" w:cs="Times New Roman"/>
                <w:b/>
                <w:sz w:val="22"/>
                <w:szCs w:val="22"/>
              </w:rPr>
            </w:pPr>
          </w:p>
          <w:p w14:paraId="2844C6C1" w14:textId="77777777" w:rsidR="00E7467A" w:rsidRPr="007C5863" w:rsidRDefault="00E7467A" w:rsidP="00B7023D">
            <w:pPr>
              <w:pStyle w:val="ConsNonformat"/>
              <w:jc w:val="center"/>
              <w:rPr>
                <w:rFonts w:ascii="Times New Roman" w:hAnsi="Times New Roman" w:cs="Times New Roman"/>
                <w:sz w:val="22"/>
                <w:szCs w:val="22"/>
              </w:rPr>
            </w:pPr>
            <w:r w:rsidRPr="007C5863">
              <w:rPr>
                <w:rFonts w:ascii="Times New Roman" w:hAnsi="Times New Roman" w:cs="Times New Roman"/>
                <w:b/>
                <w:sz w:val="22"/>
                <w:szCs w:val="22"/>
              </w:rPr>
              <w:t>Заказчик:</w:t>
            </w:r>
          </w:p>
          <w:p w14:paraId="718991EF" w14:textId="77777777" w:rsidR="00E7467A" w:rsidRPr="007C5863" w:rsidRDefault="00E7467A" w:rsidP="00B7023D">
            <w:pPr>
              <w:pStyle w:val="ConsNonformat"/>
              <w:jc w:val="both"/>
              <w:rPr>
                <w:rFonts w:ascii="Times New Roman" w:hAnsi="Times New Roman" w:cs="Times New Roman"/>
                <w:b/>
                <w:sz w:val="22"/>
                <w:szCs w:val="22"/>
              </w:rPr>
            </w:pPr>
          </w:p>
          <w:p w14:paraId="45B06407" w14:textId="77777777" w:rsidR="00E7467A" w:rsidRPr="007C5863" w:rsidRDefault="00E7467A" w:rsidP="00B7023D">
            <w:pPr>
              <w:pStyle w:val="ConsNonformat"/>
              <w:rPr>
                <w:rFonts w:ascii="Times New Roman" w:hAnsi="Times New Roman" w:cs="Times New Roman"/>
                <w:sz w:val="22"/>
                <w:szCs w:val="22"/>
              </w:rPr>
            </w:pPr>
            <w:r w:rsidRPr="007C5863">
              <w:rPr>
                <w:rFonts w:ascii="Times New Roman" w:hAnsi="Times New Roman" w:cs="Times New Roman"/>
                <w:sz w:val="22"/>
                <w:szCs w:val="22"/>
              </w:rPr>
              <w:t xml:space="preserve">АСУСОН ТО «Таловский </w:t>
            </w:r>
            <w:r w:rsidR="00A3545B" w:rsidRPr="007C5863">
              <w:rPr>
                <w:rFonts w:ascii="Times New Roman" w:hAnsi="Times New Roman" w:cs="Times New Roman"/>
                <w:sz w:val="22"/>
                <w:szCs w:val="22"/>
              </w:rPr>
              <w:t>дом социального обслуживания</w:t>
            </w:r>
            <w:r w:rsidRPr="007C5863">
              <w:rPr>
                <w:rFonts w:ascii="Times New Roman" w:hAnsi="Times New Roman" w:cs="Times New Roman"/>
                <w:sz w:val="22"/>
                <w:szCs w:val="22"/>
              </w:rPr>
              <w:t>»</w:t>
            </w:r>
          </w:p>
          <w:p w14:paraId="1AFA3118" w14:textId="77777777" w:rsidR="00E7467A" w:rsidRPr="007C5863" w:rsidRDefault="00E7467A" w:rsidP="00B7023D">
            <w:pPr>
              <w:pStyle w:val="ConsNonformat"/>
              <w:rPr>
                <w:rFonts w:ascii="Times New Roman" w:hAnsi="Times New Roman" w:cs="Times New Roman"/>
                <w:sz w:val="22"/>
                <w:szCs w:val="22"/>
              </w:rPr>
            </w:pPr>
          </w:p>
          <w:p w14:paraId="0B3A2350" w14:textId="77777777" w:rsidR="00E7467A" w:rsidRPr="007C5863" w:rsidRDefault="00E7467A" w:rsidP="00B7023D">
            <w:pPr>
              <w:tabs>
                <w:tab w:val="left" w:pos="5700"/>
              </w:tabs>
              <w:jc w:val="both"/>
              <w:rPr>
                <w:bCs/>
                <w:sz w:val="22"/>
                <w:szCs w:val="22"/>
              </w:rPr>
            </w:pPr>
            <w:r w:rsidRPr="007C5863">
              <w:rPr>
                <w:bCs/>
                <w:sz w:val="22"/>
                <w:szCs w:val="22"/>
              </w:rPr>
              <w:t>Директор</w:t>
            </w:r>
          </w:p>
          <w:p w14:paraId="50697360" w14:textId="77777777" w:rsidR="00E7467A" w:rsidRPr="007C5863" w:rsidRDefault="00E7467A" w:rsidP="00B7023D">
            <w:pPr>
              <w:tabs>
                <w:tab w:val="left" w:pos="5700"/>
              </w:tabs>
              <w:jc w:val="both"/>
              <w:rPr>
                <w:bCs/>
                <w:sz w:val="22"/>
                <w:szCs w:val="22"/>
              </w:rPr>
            </w:pPr>
            <w:r w:rsidRPr="007C5863">
              <w:rPr>
                <w:bCs/>
                <w:sz w:val="22"/>
                <w:szCs w:val="22"/>
              </w:rPr>
              <w:t>______________  А.Н. Мальцев</w:t>
            </w:r>
          </w:p>
          <w:p w14:paraId="787C165E" w14:textId="77777777" w:rsidR="00E7467A" w:rsidRPr="007C5863" w:rsidRDefault="00E7467A" w:rsidP="00B7023D">
            <w:pPr>
              <w:pStyle w:val="ConsNonformat"/>
              <w:rPr>
                <w:rFonts w:ascii="Times New Roman" w:hAnsi="Times New Roman" w:cs="Times New Roman"/>
                <w:sz w:val="22"/>
                <w:szCs w:val="22"/>
              </w:rPr>
            </w:pPr>
            <w:proofErr w:type="spellStart"/>
            <w:r w:rsidRPr="007C5863">
              <w:rPr>
                <w:rFonts w:ascii="Times New Roman" w:hAnsi="Times New Roman" w:cs="Times New Roman"/>
                <w:bCs/>
                <w:sz w:val="22"/>
                <w:szCs w:val="22"/>
              </w:rPr>
              <w:t>м.п</w:t>
            </w:r>
            <w:proofErr w:type="spellEnd"/>
            <w:r w:rsidRPr="007C5863">
              <w:rPr>
                <w:rFonts w:ascii="Times New Roman" w:hAnsi="Times New Roman" w:cs="Times New Roman"/>
                <w:bCs/>
                <w:sz w:val="22"/>
                <w:szCs w:val="22"/>
              </w:rPr>
              <w:t>.</w:t>
            </w:r>
          </w:p>
        </w:tc>
        <w:tc>
          <w:tcPr>
            <w:tcW w:w="4935" w:type="dxa"/>
          </w:tcPr>
          <w:p w14:paraId="4B7314F3" w14:textId="77777777" w:rsidR="00E7467A" w:rsidRPr="007C5863" w:rsidRDefault="00E7467A" w:rsidP="00B7023D">
            <w:pPr>
              <w:pStyle w:val="ConsNonformat"/>
              <w:jc w:val="center"/>
              <w:rPr>
                <w:rFonts w:ascii="Times New Roman" w:hAnsi="Times New Roman" w:cs="Times New Roman"/>
                <w:b/>
                <w:sz w:val="22"/>
                <w:szCs w:val="22"/>
              </w:rPr>
            </w:pPr>
          </w:p>
          <w:p w14:paraId="18F79169" w14:textId="77777777" w:rsidR="00E7467A" w:rsidRPr="007C5863" w:rsidRDefault="00E7467A" w:rsidP="00B7023D">
            <w:pPr>
              <w:pStyle w:val="ConsNonformat"/>
              <w:jc w:val="center"/>
              <w:rPr>
                <w:rFonts w:ascii="Times New Roman" w:hAnsi="Times New Roman" w:cs="Times New Roman"/>
                <w:b/>
                <w:sz w:val="22"/>
                <w:szCs w:val="22"/>
              </w:rPr>
            </w:pPr>
          </w:p>
          <w:p w14:paraId="6C922888" w14:textId="77777777" w:rsidR="00E7467A" w:rsidRPr="007C5863" w:rsidRDefault="00E7467A" w:rsidP="00B7023D">
            <w:pPr>
              <w:pStyle w:val="ConsNonformat"/>
              <w:jc w:val="center"/>
              <w:rPr>
                <w:rFonts w:ascii="Times New Roman" w:hAnsi="Times New Roman" w:cs="Times New Roman"/>
                <w:sz w:val="22"/>
                <w:szCs w:val="22"/>
              </w:rPr>
            </w:pPr>
            <w:r w:rsidRPr="007C5863">
              <w:rPr>
                <w:rFonts w:ascii="Times New Roman" w:hAnsi="Times New Roman" w:cs="Times New Roman"/>
                <w:b/>
                <w:sz w:val="22"/>
                <w:szCs w:val="22"/>
              </w:rPr>
              <w:t>Поставщик:</w:t>
            </w:r>
          </w:p>
          <w:p w14:paraId="3E29DCDF" w14:textId="77777777" w:rsidR="00E7467A" w:rsidRPr="007C5863" w:rsidRDefault="00E7467A" w:rsidP="00B7023D">
            <w:pPr>
              <w:pStyle w:val="ConsNonformat"/>
              <w:rPr>
                <w:rFonts w:ascii="Times New Roman" w:hAnsi="Times New Roman" w:cs="Times New Roman"/>
                <w:b/>
                <w:sz w:val="22"/>
                <w:szCs w:val="22"/>
              </w:rPr>
            </w:pPr>
          </w:p>
          <w:p w14:paraId="670B2D67" w14:textId="77777777" w:rsidR="00E7467A" w:rsidRPr="007C5863" w:rsidRDefault="00E7467A" w:rsidP="00B7023D">
            <w:pPr>
              <w:pStyle w:val="ConsNonformat"/>
              <w:rPr>
                <w:rFonts w:ascii="Times New Roman" w:hAnsi="Times New Roman" w:cs="Times New Roman"/>
                <w:sz w:val="22"/>
                <w:szCs w:val="22"/>
              </w:rPr>
            </w:pPr>
            <w:r w:rsidRPr="007C5863">
              <w:rPr>
                <w:rFonts w:ascii="Times New Roman" w:hAnsi="Times New Roman" w:cs="Times New Roman"/>
                <w:sz w:val="22"/>
                <w:szCs w:val="22"/>
              </w:rPr>
              <w:t>_______________________________________</w:t>
            </w:r>
          </w:p>
          <w:p w14:paraId="32D9B2D1" w14:textId="77777777" w:rsidR="00E7467A" w:rsidRPr="007C5863" w:rsidRDefault="00E7467A" w:rsidP="00B7023D">
            <w:pPr>
              <w:pStyle w:val="ConsNonformat"/>
              <w:rPr>
                <w:rFonts w:ascii="Times New Roman" w:hAnsi="Times New Roman" w:cs="Times New Roman"/>
                <w:sz w:val="22"/>
                <w:szCs w:val="22"/>
              </w:rPr>
            </w:pPr>
          </w:p>
          <w:p w14:paraId="64ADD311" w14:textId="77777777" w:rsidR="00E7467A" w:rsidRPr="007C5863" w:rsidRDefault="00E7467A" w:rsidP="00B7023D">
            <w:pPr>
              <w:pStyle w:val="ConsNonformat"/>
              <w:rPr>
                <w:rFonts w:ascii="Times New Roman" w:hAnsi="Times New Roman" w:cs="Times New Roman"/>
                <w:sz w:val="22"/>
                <w:szCs w:val="22"/>
              </w:rPr>
            </w:pPr>
          </w:p>
          <w:p w14:paraId="7B871687" w14:textId="77777777" w:rsidR="00E7467A" w:rsidRPr="007C5863" w:rsidRDefault="00E7467A" w:rsidP="00B7023D">
            <w:pPr>
              <w:pStyle w:val="ConsNonformat"/>
              <w:rPr>
                <w:rFonts w:ascii="Times New Roman" w:hAnsi="Times New Roman" w:cs="Times New Roman"/>
                <w:sz w:val="22"/>
                <w:szCs w:val="22"/>
              </w:rPr>
            </w:pPr>
            <w:r w:rsidRPr="007C5863">
              <w:rPr>
                <w:rFonts w:ascii="Times New Roman" w:hAnsi="Times New Roman" w:cs="Times New Roman"/>
                <w:sz w:val="22"/>
                <w:szCs w:val="22"/>
              </w:rPr>
              <w:t>_________________________________</w:t>
            </w:r>
          </w:p>
          <w:p w14:paraId="087833B4" w14:textId="77777777" w:rsidR="00E7467A" w:rsidRPr="007C5863" w:rsidRDefault="00E7467A" w:rsidP="00B7023D">
            <w:pPr>
              <w:pStyle w:val="ConsNonformat"/>
              <w:jc w:val="both"/>
              <w:rPr>
                <w:rFonts w:ascii="Times New Roman" w:hAnsi="Times New Roman" w:cs="Times New Roman"/>
                <w:sz w:val="22"/>
                <w:szCs w:val="22"/>
              </w:rPr>
            </w:pPr>
          </w:p>
          <w:p w14:paraId="06644135" w14:textId="77777777" w:rsidR="00E7467A" w:rsidRPr="007C5863" w:rsidRDefault="00E7467A" w:rsidP="00B7023D">
            <w:pPr>
              <w:pStyle w:val="ConsNonformat"/>
              <w:rPr>
                <w:rFonts w:ascii="Times New Roman" w:hAnsi="Times New Roman" w:cs="Times New Roman"/>
                <w:sz w:val="22"/>
                <w:szCs w:val="22"/>
              </w:rPr>
            </w:pPr>
            <w:r w:rsidRPr="007C5863">
              <w:rPr>
                <w:rFonts w:ascii="Times New Roman" w:hAnsi="Times New Roman" w:cs="Times New Roman"/>
                <w:sz w:val="22"/>
                <w:szCs w:val="22"/>
              </w:rPr>
              <w:t>____________________ ____________</w:t>
            </w:r>
          </w:p>
        </w:tc>
      </w:tr>
    </w:tbl>
    <w:p w14:paraId="0A63CCB8" w14:textId="77777777" w:rsidR="00E7467A" w:rsidRPr="007C5863" w:rsidRDefault="00E7467A" w:rsidP="00E7467A">
      <w:pPr>
        <w:spacing w:after="200" w:line="276" w:lineRule="auto"/>
        <w:rPr>
          <w:b/>
          <w:sz w:val="22"/>
          <w:szCs w:val="22"/>
        </w:rPr>
      </w:pPr>
      <w:r w:rsidRPr="007C5863">
        <w:rPr>
          <w:b/>
          <w:sz w:val="22"/>
          <w:szCs w:val="22"/>
        </w:rPr>
        <w:br w:type="page"/>
      </w:r>
    </w:p>
    <w:p w14:paraId="31B17308" w14:textId="77777777" w:rsidR="00E7467A" w:rsidRPr="007C5863" w:rsidRDefault="00E7467A" w:rsidP="00E7467A">
      <w:pPr>
        <w:tabs>
          <w:tab w:val="left" w:pos="5700"/>
        </w:tabs>
        <w:jc w:val="right"/>
        <w:rPr>
          <w:sz w:val="22"/>
          <w:szCs w:val="22"/>
        </w:rPr>
      </w:pPr>
      <w:r w:rsidRPr="007C5863">
        <w:rPr>
          <w:b/>
          <w:sz w:val="22"/>
          <w:szCs w:val="22"/>
        </w:rPr>
        <w:lastRenderedPageBreak/>
        <w:t>Приложение №2</w:t>
      </w:r>
    </w:p>
    <w:p w14:paraId="7F96B89E" w14:textId="77777777" w:rsidR="00E7467A" w:rsidRPr="007C5863" w:rsidRDefault="00E7467A" w:rsidP="00E7467A">
      <w:pPr>
        <w:tabs>
          <w:tab w:val="left" w:pos="5700"/>
        </w:tabs>
        <w:jc w:val="right"/>
        <w:rPr>
          <w:sz w:val="22"/>
          <w:szCs w:val="22"/>
        </w:rPr>
      </w:pPr>
      <w:r w:rsidRPr="007C5863">
        <w:rPr>
          <w:b/>
          <w:sz w:val="22"/>
          <w:szCs w:val="22"/>
        </w:rPr>
        <w:t xml:space="preserve">к Договору </w:t>
      </w:r>
      <w:r w:rsidRPr="007C5863">
        <w:rPr>
          <w:b/>
          <w:bCs/>
          <w:sz w:val="22"/>
          <w:szCs w:val="22"/>
        </w:rPr>
        <w:t>от</w:t>
      </w:r>
      <w:r w:rsidRPr="007C5863">
        <w:rPr>
          <w:b/>
          <w:sz w:val="22"/>
          <w:szCs w:val="22"/>
        </w:rPr>
        <w:t xml:space="preserve"> «___» ___________ 20</w:t>
      </w:r>
      <w:r w:rsidR="00A3545B" w:rsidRPr="007C5863">
        <w:rPr>
          <w:b/>
          <w:sz w:val="22"/>
          <w:szCs w:val="22"/>
        </w:rPr>
        <w:t>2</w:t>
      </w:r>
      <w:r w:rsidR="007C5863">
        <w:rPr>
          <w:b/>
          <w:sz w:val="22"/>
          <w:szCs w:val="22"/>
        </w:rPr>
        <w:t>5</w:t>
      </w:r>
      <w:r w:rsidRPr="007C5863">
        <w:rPr>
          <w:b/>
          <w:sz w:val="22"/>
          <w:szCs w:val="22"/>
        </w:rPr>
        <w:t xml:space="preserve"> № ____ </w:t>
      </w:r>
    </w:p>
    <w:p w14:paraId="543586E0" w14:textId="77777777" w:rsidR="00E7467A" w:rsidRPr="007C5863" w:rsidRDefault="00E7467A" w:rsidP="00E7467A">
      <w:pPr>
        <w:tabs>
          <w:tab w:val="left" w:pos="5700"/>
        </w:tabs>
        <w:rPr>
          <w:b/>
          <w:bCs/>
          <w:sz w:val="22"/>
          <w:szCs w:val="22"/>
        </w:rPr>
      </w:pPr>
    </w:p>
    <w:p w14:paraId="2484146C" w14:textId="77777777" w:rsidR="00E7467A" w:rsidRPr="007C5863" w:rsidRDefault="00E7467A" w:rsidP="00E7467A">
      <w:pPr>
        <w:tabs>
          <w:tab w:val="left" w:pos="5700"/>
        </w:tabs>
        <w:rPr>
          <w:sz w:val="22"/>
          <w:szCs w:val="22"/>
        </w:rPr>
      </w:pPr>
      <w:r w:rsidRPr="007C5863">
        <w:rPr>
          <w:sz w:val="22"/>
          <w:szCs w:val="22"/>
        </w:rPr>
        <w:t>Оформляется на официальном бланке учреждения</w:t>
      </w:r>
    </w:p>
    <w:p w14:paraId="7A102CED" w14:textId="77777777" w:rsidR="00E7467A" w:rsidRPr="007C5863" w:rsidRDefault="00E7467A" w:rsidP="00E7467A">
      <w:pPr>
        <w:tabs>
          <w:tab w:val="left" w:pos="5700"/>
        </w:tabs>
        <w:rPr>
          <w:sz w:val="22"/>
          <w:szCs w:val="22"/>
        </w:rPr>
      </w:pPr>
    </w:p>
    <w:p w14:paraId="59987B0E" w14:textId="77777777" w:rsidR="00E7467A" w:rsidRPr="007C5863" w:rsidRDefault="00E7467A" w:rsidP="00E7467A">
      <w:pPr>
        <w:tabs>
          <w:tab w:val="left" w:pos="5700"/>
        </w:tabs>
        <w:jc w:val="center"/>
        <w:rPr>
          <w:sz w:val="22"/>
          <w:szCs w:val="22"/>
        </w:rPr>
      </w:pPr>
      <w:r w:rsidRPr="007C5863">
        <w:rPr>
          <w:b/>
          <w:sz w:val="22"/>
          <w:szCs w:val="22"/>
        </w:rPr>
        <w:t>Заявка №____</w:t>
      </w:r>
    </w:p>
    <w:p w14:paraId="49B5A4C6" w14:textId="77777777" w:rsidR="00E7467A" w:rsidRPr="007C5863" w:rsidRDefault="00E7467A" w:rsidP="00E7467A">
      <w:pPr>
        <w:tabs>
          <w:tab w:val="left" w:pos="5700"/>
        </w:tabs>
        <w:rPr>
          <w:b/>
          <w:sz w:val="22"/>
          <w:szCs w:val="22"/>
        </w:rPr>
      </w:pPr>
    </w:p>
    <w:p w14:paraId="587F0DDB" w14:textId="77777777" w:rsidR="00E7467A" w:rsidRPr="007C5863" w:rsidRDefault="00E7467A" w:rsidP="00E7467A">
      <w:pPr>
        <w:tabs>
          <w:tab w:val="left" w:pos="5700"/>
        </w:tabs>
        <w:jc w:val="both"/>
        <w:rPr>
          <w:sz w:val="22"/>
          <w:szCs w:val="22"/>
        </w:rPr>
      </w:pPr>
      <w:r w:rsidRPr="007C5863">
        <w:rPr>
          <w:sz w:val="22"/>
          <w:szCs w:val="22"/>
        </w:rPr>
        <w:t xml:space="preserve">Настоящей заявкой просим Вас в соответствии с условиями Договора от ____.____.201_ №__________________ поставить в течение </w:t>
      </w:r>
      <w:r w:rsidRPr="007C5863">
        <w:rPr>
          <w:b/>
          <w:sz w:val="22"/>
          <w:szCs w:val="22"/>
        </w:rPr>
        <w:t>_____________ дней</w:t>
      </w:r>
      <w:r w:rsidRPr="007C5863">
        <w:rPr>
          <w:sz w:val="22"/>
          <w:szCs w:val="22"/>
        </w:rPr>
        <w:t xml:space="preserve"> с момента подачи заявки Заказчиком следующий товар:</w:t>
      </w:r>
    </w:p>
    <w:p w14:paraId="1D4360CE" w14:textId="77777777" w:rsidR="00E7467A" w:rsidRPr="007C5863" w:rsidRDefault="00E7467A" w:rsidP="00E7467A">
      <w:pPr>
        <w:tabs>
          <w:tab w:val="left" w:pos="5700"/>
        </w:tabs>
        <w:rPr>
          <w:sz w:val="22"/>
          <w:szCs w:val="22"/>
        </w:rPr>
      </w:pPr>
    </w:p>
    <w:tbl>
      <w:tblPr>
        <w:tblW w:w="10065" w:type="dxa"/>
        <w:tblInd w:w="-176" w:type="dxa"/>
        <w:tblLayout w:type="fixed"/>
        <w:tblLook w:val="0000" w:firstRow="0" w:lastRow="0" w:firstColumn="0" w:lastColumn="0" w:noHBand="0" w:noVBand="0"/>
      </w:tblPr>
      <w:tblGrid>
        <w:gridCol w:w="568"/>
        <w:gridCol w:w="1843"/>
        <w:gridCol w:w="1762"/>
        <w:gridCol w:w="2348"/>
        <w:gridCol w:w="1022"/>
        <w:gridCol w:w="1174"/>
        <w:gridCol w:w="1348"/>
      </w:tblGrid>
      <w:tr w:rsidR="00E7467A" w:rsidRPr="007C5863" w14:paraId="095DB998" w14:textId="77777777" w:rsidTr="002615DA">
        <w:trPr>
          <w:trHeight w:val="2277"/>
        </w:trPr>
        <w:tc>
          <w:tcPr>
            <w:tcW w:w="568" w:type="dxa"/>
            <w:tcBorders>
              <w:top w:val="single" w:sz="4" w:space="0" w:color="000000"/>
              <w:left w:val="single" w:sz="4" w:space="0" w:color="000000"/>
              <w:bottom w:val="single" w:sz="4" w:space="0" w:color="000000"/>
            </w:tcBorders>
            <w:vAlign w:val="center"/>
          </w:tcPr>
          <w:p w14:paraId="3CE574EF" w14:textId="77777777" w:rsidR="00E7467A" w:rsidRPr="007C5863" w:rsidRDefault="00E7467A" w:rsidP="00B7023D">
            <w:pPr>
              <w:tabs>
                <w:tab w:val="left" w:pos="5700"/>
              </w:tabs>
              <w:rPr>
                <w:sz w:val="22"/>
                <w:szCs w:val="22"/>
              </w:rPr>
            </w:pPr>
            <w:r w:rsidRPr="007C5863">
              <w:rPr>
                <w:b/>
                <w:bCs/>
                <w:sz w:val="22"/>
                <w:szCs w:val="22"/>
              </w:rPr>
              <w:t>№ п/п</w:t>
            </w:r>
          </w:p>
        </w:tc>
        <w:tc>
          <w:tcPr>
            <w:tcW w:w="1843" w:type="dxa"/>
            <w:tcBorders>
              <w:top w:val="single" w:sz="4" w:space="0" w:color="000000"/>
              <w:left w:val="single" w:sz="4" w:space="0" w:color="000000"/>
              <w:bottom w:val="single" w:sz="4" w:space="0" w:color="000000"/>
            </w:tcBorders>
            <w:vAlign w:val="center"/>
          </w:tcPr>
          <w:p w14:paraId="49C3D435" w14:textId="77777777" w:rsidR="00E7467A" w:rsidRPr="007C5863" w:rsidRDefault="00E7467A" w:rsidP="007E5677">
            <w:pPr>
              <w:tabs>
                <w:tab w:val="left" w:pos="5700"/>
              </w:tabs>
              <w:rPr>
                <w:sz w:val="22"/>
                <w:szCs w:val="22"/>
              </w:rPr>
            </w:pPr>
            <w:r w:rsidRPr="007C5863">
              <w:rPr>
                <w:b/>
                <w:sz w:val="22"/>
                <w:szCs w:val="22"/>
              </w:rPr>
              <w:t xml:space="preserve">Наименование </w:t>
            </w:r>
            <w:r w:rsidR="007E5677">
              <w:rPr>
                <w:b/>
                <w:sz w:val="22"/>
                <w:szCs w:val="22"/>
              </w:rPr>
              <w:t>предмета</w:t>
            </w:r>
            <w:r w:rsidRPr="007C5863">
              <w:rPr>
                <w:b/>
                <w:sz w:val="22"/>
                <w:szCs w:val="22"/>
              </w:rPr>
              <w:t xml:space="preserve"> закупки (товара)</w:t>
            </w:r>
          </w:p>
        </w:tc>
        <w:tc>
          <w:tcPr>
            <w:tcW w:w="1762" w:type="dxa"/>
            <w:tcBorders>
              <w:top w:val="single" w:sz="4" w:space="0" w:color="000000"/>
              <w:left w:val="single" w:sz="4" w:space="0" w:color="000000"/>
              <w:bottom w:val="single" w:sz="4" w:space="0" w:color="000000"/>
            </w:tcBorders>
            <w:vAlign w:val="center"/>
          </w:tcPr>
          <w:p w14:paraId="78B0D7DB" w14:textId="77777777" w:rsidR="00E7467A" w:rsidRPr="007C5863" w:rsidRDefault="00E7467A" w:rsidP="00B7023D">
            <w:pPr>
              <w:tabs>
                <w:tab w:val="left" w:pos="5700"/>
              </w:tabs>
              <w:rPr>
                <w:sz w:val="22"/>
                <w:szCs w:val="22"/>
              </w:rPr>
            </w:pPr>
            <w:r w:rsidRPr="007C5863">
              <w:rPr>
                <w:b/>
                <w:sz w:val="22"/>
                <w:szCs w:val="22"/>
              </w:rPr>
              <w:t>Наименование страны происхождения товара</w:t>
            </w:r>
          </w:p>
        </w:tc>
        <w:tc>
          <w:tcPr>
            <w:tcW w:w="2348" w:type="dxa"/>
            <w:tcBorders>
              <w:top w:val="single" w:sz="4" w:space="0" w:color="000000"/>
              <w:left w:val="single" w:sz="4" w:space="0" w:color="000000"/>
              <w:bottom w:val="single" w:sz="4" w:space="0" w:color="000000"/>
            </w:tcBorders>
            <w:vAlign w:val="center"/>
          </w:tcPr>
          <w:p w14:paraId="3355EE43" w14:textId="77777777" w:rsidR="00E7467A" w:rsidRPr="007C5863" w:rsidRDefault="00E7467A" w:rsidP="007E5677">
            <w:pPr>
              <w:tabs>
                <w:tab w:val="left" w:pos="5700"/>
              </w:tabs>
              <w:rPr>
                <w:sz w:val="22"/>
                <w:szCs w:val="22"/>
              </w:rPr>
            </w:pPr>
            <w:r w:rsidRPr="007C5863">
              <w:rPr>
                <w:b/>
                <w:sz w:val="22"/>
                <w:szCs w:val="22"/>
              </w:rPr>
              <w:t xml:space="preserve">Функциональные, качественные характеристики </w:t>
            </w:r>
            <w:r w:rsidR="007E5677">
              <w:rPr>
                <w:b/>
                <w:sz w:val="22"/>
                <w:szCs w:val="22"/>
              </w:rPr>
              <w:t>предмета</w:t>
            </w:r>
            <w:r w:rsidRPr="007C5863">
              <w:rPr>
                <w:b/>
                <w:sz w:val="22"/>
                <w:szCs w:val="22"/>
              </w:rPr>
              <w:t xml:space="preserve"> закупки (товара), единицы измерения</w:t>
            </w:r>
          </w:p>
        </w:tc>
        <w:tc>
          <w:tcPr>
            <w:tcW w:w="1022" w:type="dxa"/>
            <w:tcBorders>
              <w:top w:val="single" w:sz="4" w:space="0" w:color="000000"/>
              <w:left w:val="single" w:sz="4" w:space="0" w:color="000000"/>
              <w:bottom w:val="single" w:sz="4" w:space="0" w:color="000000"/>
            </w:tcBorders>
            <w:vAlign w:val="center"/>
          </w:tcPr>
          <w:p w14:paraId="02A24401" w14:textId="77777777" w:rsidR="00E7467A" w:rsidRPr="007C5863" w:rsidRDefault="00E7467A" w:rsidP="00B7023D">
            <w:pPr>
              <w:tabs>
                <w:tab w:val="left" w:pos="5700"/>
              </w:tabs>
              <w:rPr>
                <w:sz w:val="22"/>
                <w:szCs w:val="22"/>
              </w:rPr>
            </w:pPr>
            <w:r w:rsidRPr="007C5863">
              <w:rPr>
                <w:b/>
                <w:sz w:val="22"/>
                <w:szCs w:val="22"/>
              </w:rPr>
              <w:t>Кол-во товара</w:t>
            </w:r>
          </w:p>
        </w:tc>
        <w:tc>
          <w:tcPr>
            <w:tcW w:w="1174" w:type="dxa"/>
            <w:tcBorders>
              <w:top w:val="single" w:sz="4" w:space="0" w:color="000000"/>
              <w:left w:val="single" w:sz="4" w:space="0" w:color="000000"/>
              <w:bottom w:val="single" w:sz="4" w:space="0" w:color="000000"/>
            </w:tcBorders>
            <w:vAlign w:val="center"/>
          </w:tcPr>
          <w:p w14:paraId="26178EAA" w14:textId="77777777" w:rsidR="00E7467A" w:rsidRPr="007C5863" w:rsidRDefault="00E7467A" w:rsidP="00B7023D">
            <w:pPr>
              <w:tabs>
                <w:tab w:val="left" w:pos="5700"/>
              </w:tabs>
              <w:rPr>
                <w:sz w:val="22"/>
                <w:szCs w:val="22"/>
              </w:rPr>
            </w:pPr>
            <w:r w:rsidRPr="007C5863">
              <w:rPr>
                <w:b/>
                <w:bCs/>
                <w:sz w:val="22"/>
                <w:szCs w:val="22"/>
              </w:rPr>
              <w:t>Цена за ед. товара</w:t>
            </w:r>
          </w:p>
          <w:p w14:paraId="70C8E15B" w14:textId="77777777" w:rsidR="00E7467A" w:rsidRPr="007C5863" w:rsidRDefault="00E7467A" w:rsidP="00B7023D">
            <w:pPr>
              <w:tabs>
                <w:tab w:val="left" w:pos="5700"/>
              </w:tabs>
              <w:rPr>
                <w:sz w:val="22"/>
                <w:szCs w:val="22"/>
              </w:rPr>
            </w:pPr>
            <w:r w:rsidRPr="007C5863">
              <w:rPr>
                <w:b/>
                <w:bCs/>
                <w:sz w:val="22"/>
                <w:szCs w:val="22"/>
              </w:rPr>
              <w:t>(руб.)</w:t>
            </w:r>
          </w:p>
        </w:tc>
        <w:tc>
          <w:tcPr>
            <w:tcW w:w="1348" w:type="dxa"/>
            <w:tcBorders>
              <w:top w:val="single" w:sz="4" w:space="0" w:color="000000"/>
              <w:left w:val="single" w:sz="4" w:space="0" w:color="000000"/>
              <w:bottom w:val="single" w:sz="4" w:space="0" w:color="000000"/>
              <w:right w:val="single" w:sz="4" w:space="0" w:color="000000"/>
            </w:tcBorders>
            <w:vAlign w:val="center"/>
          </w:tcPr>
          <w:p w14:paraId="657A497B" w14:textId="77777777" w:rsidR="00E7467A" w:rsidRPr="007C5863" w:rsidRDefault="00E7467A" w:rsidP="00B7023D">
            <w:pPr>
              <w:tabs>
                <w:tab w:val="left" w:pos="5700"/>
              </w:tabs>
              <w:rPr>
                <w:sz w:val="22"/>
                <w:szCs w:val="22"/>
              </w:rPr>
            </w:pPr>
            <w:r w:rsidRPr="007C5863">
              <w:rPr>
                <w:b/>
                <w:bCs/>
                <w:sz w:val="22"/>
                <w:szCs w:val="22"/>
              </w:rPr>
              <w:t>Общая стоимость</w:t>
            </w:r>
          </w:p>
          <w:p w14:paraId="1F61E367" w14:textId="77777777" w:rsidR="00E7467A" w:rsidRPr="007C5863" w:rsidRDefault="00E7467A" w:rsidP="00B7023D">
            <w:pPr>
              <w:tabs>
                <w:tab w:val="left" w:pos="5700"/>
              </w:tabs>
              <w:rPr>
                <w:sz w:val="22"/>
                <w:szCs w:val="22"/>
              </w:rPr>
            </w:pPr>
            <w:r w:rsidRPr="007C5863">
              <w:rPr>
                <w:b/>
                <w:bCs/>
                <w:sz w:val="22"/>
                <w:szCs w:val="22"/>
              </w:rPr>
              <w:t>(руб.)</w:t>
            </w:r>
          </w:p>
        </w:tc>
      </w:tr>
      <w:tr w:rsidR="00E7467A" w:rsidRPr="007C5863" w14:paraId="48DE7A00" w14:textId="77777777" w:rsidTr="002615DA">
        <w:tc>
          <w:tcPr>
            <w:tcW w:w="568" w:type="dxa"/>
            <w:tcBorders>
              <w:top w:val="single" w:sz="4" w:space="0" w:color="000000"/>
              <w:left w:val="single" w:sz="4" w:space="0" w:color="000000"/>
              <w:bottom w:val="single" w:sz="4" w:space="0" w:color="000000"/>
            </w:tcBorders>
            <w:vAlign w:val="center"/>
          </w:tcPr>
          <w:p w14:paraId="6BA5A128" w14:textId="77777777" w:rsidR="00E7467A" w:rsidRPr="007C5863" w:rsidRDefault="00E7467A" w:rsidP="00B7023D">
            <w:pPr>
              <w:tabs>
                <w:tab w:val="left" w:pos="5700"/>
              </w:tabs>
              <w:rPr>
                <w:sz w:val="22"/>
                <w:szCs w:val="22"/>
              </w:rPr>
            </w:pPr>
            <w:r w:rsidRPr="007C5863">
              <w:rPr>
                <w:sz w:val="22"/>
                <w:szCs w:val="22"/>
              </w:rPr>
              <w:t>1.</w:t>
            </w:r>
          </w:p>
        </w:tc>
        <w:tc>
          <w:tcPr>
            <w:tcW w:w="1843" w:type="dxa"/>
            <w:tcBorders>
              <w:top w:val="single" w:sz="4" w:space="0" w:color="000000"/>
              <w:left w:val="single" w:sz="4" w:space="0" w:color="000000"/>
              <w:bottom w:val="single" w:sz="4" w:space="0" w:color="000000"/>
            </w:tcBorders>
            <w:vAlign w:val="center"/>
          </w:tcPr>
          <w:p w14:paraId="4C246A6D" w14:textId="77777777" w:rsidR="00E7467A" w:rsidRPr="007C5863" w:rsidRDefault="00E7467A" w:rsidP="00B7023D">
            <w:pPr>
              <w:tabs>
                <w:tab w:val="left" w:pos="5700"/>
              </w:tabs>
              <w:snapToGrid w:val="0"/>
              <w:rPr>
                <w:sz w:val="22"/>
                <w:szCs w:val="22"/>
              </w:rPr>
            </w:pPr>
          </w:p>
        </w:tc>
        <w:tc>
          <w:tcPr>
            <w:tcW w:w="1762" w:type="dxa"/>
            <w:tcBorders>
              <w:top w:val="single" w:sz="4" w:space="0" w:color="000000"/>
              <w:left w:val="single" w:sz="4" w:space="0" w:color="000000"/>
              <w:bottom w:val="single" w:sz="4" w:space="0" w:color="000000"/>
            </w:tcBorders>
            <w:vAlign w:val="center"/>
          </w:tcPr>
          <w:p w14:paraId="2C13AAD8" w14:textId="77777777" w:rsidR="00E7467A" w:rsidRPr="007C5863" w:rsidRDefault="00E7467A" w:rsidP="00B7023D">
            <w:pPr>
              <w:tabs>
                <w:tab w:val="left" w:pos="5700"/>
              </w:tabs>
              <w:snapToGrid w:val="0"/>
              <w:rPr>
                <w:i/>
                <w:sz w:val="22"/>
                <w:szCs w:val="22"/>
              </w:rPr>
            </w:pPr>
          </w:p>
        </w:tc>
        <w:tc>
          <w:tcPr>
            <w:tcW w:w="2348" w:type="dxa"/>
            <w:tcBorders>
              <w:top w:val="single" w:sz="4" w:space="0" w:color="000000"/>
              <w:left w:val="single" w:sz="4" w:space="0" w:color="000000"/>
              <w:bottom w:val="single" w:sz="4" w:space="0" w:color="000000"/>
            </w:tcBorders>
            <w:vAlign w:val="center"/>
          </w:tcPr>
          <w:p w14:paraId="098DF2BE" w14:textId="77777777" w:rsidR="00E7467A" w:rsidRPr="007C5863" w:rsidRDefault="00E7467A" w:rsidP="00B7023D">
            <w:pPr>
              <w:tabs>
                <w:tab w:val="left" w:pos="5700"/>
              </w:tabs>
              <w:snapToGrid w:val="0"/>
              <w:rPr>
                <w:i/>
                <w:sz w:val="22"/>
                <w:szCs w:val="22"/>
              </w:rPr>
            </w:pPr>
          </w:p>
        </w:tc>
        <w:tc>
          <w:tcPr>
            <w:tcW w:w="1022" w:type="dxa"/>
            <w:tcBorders>
              <w:top w:val="single" w:sz="4" w:space="0" w:color="000000"/>
              <w:left w:val="single" w:sz="4" w:space="0" w:color="000000"/>
              <w:bottom w:val="single" w:sz="4" w:space="0" w:color="000000"/>
            </w:tcBorders>
            <w:vAlign w:val="center"/>
          </w:tcPr>
          <w:p w14:paraId="25A6276F" w14:textId="77777777" w:rsidR="00E7467A" w:rsidRPr="007C5863" w:rsidRDefault="00E7467A" w:rsidP="00B7023D">
            <w:pPr>
              <w:tabs>
                <w:tab w:val="left" w:pos="5700"/>
              </w:tabs>
              <w:snapToGrid w:val="0"/>
              <w:rPr>
                <w:b/>
                <w:i/>
                <w:sz w:val="22"/>
                <w:szCs w:val="22"/>
              </w:rPr>
            </w:pPr>
          </w:p>
        </w:tc>
        <w:tc>
          <w:tcPr>
            <w:tcW w:w="1174" w:type="dxa"/>
            <w:tcBorders>
              <w:top w:val="single" w:sz="4" w:space="0" w:color="000000"/>
              <w:left w:val="single" w:sz="4" w:space="0" w:color="000000"/>
              <w:bottom w:val="single" w:sz="4" w:space="0" w:color="000000"/>
            </w:tcBorders>
            <w:vAlign w:val="center"/>
          </w:tcPr>
          <w:p w14:paraId="7243A0F1" w14:textId="77777777" w:rsidR="00E7467A" w:rsidRPr="007C5863" w:rsidRDefault="00E7467A" w:rsidP="00B7023D">
            <w:pPr>
              <w:tabs>
                <w:tab w:val="left" w:pos="5700"/>
              </w:tabs>
              <w:snapToGrid w:val="0"/>
              <w:rPr>
                <w:b/>
                <w:sz w:val="22"/>
                <w:szCs w:val="22"/>
              </w:rPr>
            </w:pPr>
          </w:p>
        </w:tc>
        <w:tc>
          <w:tcPr>
            <w:tcW w:w="1348" w:type="dxa"/>
            <w:tcBorders>
              <w:top w:val="single" w:sz="4" w:space="0" w:color="000000"/>
              <w:left w:val="single" w:sz="4" w:space="0" w:color="000000"/>
              <w:bottom w:val="single" w:sz="4" w:space="0" w:color="000000"/>
              <w:right w:val="single" w:sz="4" w:space="0" w:color="000000"/>
            </w:tcBorders>
            <w:vAlign w:val="center"/>
          </w:tcPr>
          <w:p w14:paraId="278232AA" w14:textId="77777777" w:rsidR="00E7467A" w:rsidRPr="007C5863" w:rsidRDefault="00E7467A" w:rsidP="00B7023D">
            <w:pPr>
              <w:tabs>
                <w:tab w:val="left" w:pos="5700"/>
              </w:tabs>
              <w:snapToGrid w:val="0"/>
              <w:rPr>
                <w:b/>
                <w:sz w:val="22"/>
                <w:szCs w:val="22"/>
              </w:rPr>
            </w:pPr>
          </w:p>
        </w:tc>
      </w:tr>
      <w:tr w:rsidR="00E7467A" w:rsidRPr="007C5863" w14:paraId="1BB6C35B" w14:textId="77777777" w:rsidTr="002615DA">
        <w:tc>
          <w:tcPr>
            <w:tcW w:w="568" w:type="dxa"/>
            <w:tcBorders>
              <w:top w:val="single" w:sz="4" w:space="0" w:color="000000"/>
              <w:left w:val="single" w:sz="4" w:space="0" w:color="000000"/>
              <w:bottom w:val="single" w:sz="4" w:space="0" w:color="000000"/>
            </w:tcBorders>
            <w:vAlign w:val="center"/>
          </w:tcPr>
          <w:p w14:paraId="19FB2E77" w14:textId="77777777" w:rsidR="00E7467A" w:rsidRPr="007C5863" w:rsidRDefault="00E7467A" w:rsidP="00B7023D">
            <w:pPr>
              <w:tabs>
                <w:tab w:val="left" w:pos="5700"/>
              </w:tabs>
              <w:snapToGrid w:val="0"/>
              <w:rPr>
                <w:sz w:val="22"/>
                <w:szCs w:val="22"/>
              </w:rPr>
            </w:pPr>
          </w:p>
        </w:tc>
        <w:tc>
          <w:tcPr>
            <w:tcW w:w="1843" w:type="dxa"/>
            <w:tcBorders>
              <w:top w:val="single" w:sz="4" w:space="0" w:color="000000"/>
              <w:left w:val="single" w:sz="4" w:space="0" w:color="000000"/>
              <w:bottom w:val="single" w:sz="4" w:space="0" w:color="000000"/>
            </w:tcBorders>
            <w:vAlign w:val="center"/>
          </w:tcPr>
          <w:p w14:paraId="54324440" w14:textId="77777777" w:rsidR="00E7467A" w:rsidRPr="007C5863" w:rsidRDefault="00E7467A" w:rsidP="00B7023D">
            <w:pPr>
              <w:tabs>
                <w:tab w:val="left" w:pos="5700"/>
              </w:tabs>
              <w:snapToGrid w:val="0"/>
              <w:rPr>
                <w:sz w:val="22"/>
                <w:szCs w:val="22"/>
              </w:rPr>
            </w:pPr>
          </w:p>
        </w:tc>
        <w:tc>
          <w:tcPr>
            <w:tcW w:w="1762" w:type="dxa"/>
            <w:tcBorders>
              <w:top w:val="single" w:sz="4" w:space="0" w:color="000000"/>
              <w:left w:val="single" w:sz="4" w:space="0" w:color="000000"/>
              <w:bottom w:val="single" w:sz="4" w:space="0" w:color="000000"/>
            </w:tcBorders>
            <w:vAlign w:val="center"/>
          </w:tcPr>
          <w:p w14:paraId="27712DDC" w14:textId="77777777" w:rsidR="00E7467A" w:rsidRPr="007C5863" w:rsidRDefault="00E7467A" w:rsidP="00B7023D">
            <w:pPr>
              <w:tabs>
                <w:tab w:val="left" w:pos="5700"/>
              </w:tabs>
              <w:snapToGrid w:val="0"/>
              <w:rPr>
                <w:i/>
                <w:sz w:val="22"/>
                <w:szCs w:val="22"/>
              </w:rPr>
            </w:pPr>
          </w:p>
        </w:tc>
        <w:tc>
          <w:tcPr>
            <w:tcW w:w="2348" w:type="dxa"/>
            <w:tcBorders>
              <w:top w:val="single" w:sz="4" w:space="0" w:color="000000"/>
              <w:left w:val="single" w:sz="4" w:space="0" w:color="000000"/>
              <w:bottom w:val="single" w:sz="4" w:space="0" w:color="000000"/>
            </w:tcBorders>
            <w:vAlign w:val="center"/>
          </w:tcPr>
          <w:p w14:paraId="3BF905E6" w14:textId="77777777" w:rsidR="00E7467A" w:rsidRPr="007C5863" w:rsidRDefault="00E7467A" w:rsidP="00B7023D">
            <w:pPr>
              <w:tabs>
                <w:tab w:val="left" w:pos="5700"/>
              </w:tabs>
              <w:snapToGrid w:val="0"/>
              <w:rPr>
                <w:i/>
                <w:sz w:val="22"/>
                <w:szCs w:val="22"/>
              </w:rPr>
            </w:pPr>
          </w:p>
        </w:tc>
        <w:tc>
          <w:tcPr>
            <w:tcW w:w="1022" w:type="dxa"/>
            <w:tcBorders>
              <w:top w:val="single" w:sz="4" w:space="0" w:color="000000"/>
              <w:left w:val="single" w:sz="4" w:space="0" w:color="000000"/>
              <w:bottom w:val="single" w:sz="4" w:space="0" w:color="000000"/>
            </w:tcBorders>
            <w:vAlign w:val="center"/>
          </w:tcPr>
          <w:p w14:paraId="5B640C23" w14:textId="77777777" w:rsidR="00E7467A" w:rsidRPr="007C5863" w:rsidRDefault="00E7467A" w:rsidP="00B7023D">
            <w:pPr>
              <w:tabs>
                <w:tab w:val="left" w:pos="5700"/>
              </w:tabs>
              <w:snapToGrid w:val="0"/>
              <w:rPr>
                <w:b/>
                <w:i/>
                <w:sz w:val="22"/>
                <w:szCs w:val="22"/>
              </w:rPr>
            </w:pPr>
          </w:p>
        </w:tc>
        <w:tc>
          <w:tcPr>
            <w:tcW w:w="1174" w:type="dxa"/>
            <w:tcBorders>
              <w:top w:val="single" w:sz="4" w:space="0" w:color="000000"/>
              <w:left w:val="single" w:sz="4" w:space="0" w:color="000000"/>
              <w:bottom w:val="single" w:sz="4" w:space="0" w:color="000000"/>
            </w:tcBorders>
            <w:vAlign w:val="center"/>
          </w:tcPr>
          <w:p w14:paraId="283294C6" w14:textId="77777777" w:rsidR="00E7467A" w:rsidRPr="007C5863" w:rsidRDefault="00E7467A" w:rsidP="00B7023D">
            <w:pPr>
              <w:tabs>
                <w:tab w:val="left" w:pos="5700"/>
              </w:tabs>
              <w:snapToGrid w:val="0"/>
              <w:rPr>
                <w:b/>
                <w:sz w:val="22"/>
                <w:szCs w:val="22"/>
              </w:rPr>
            </w:pPr>
          </w:p>
        </w:tc>
        <w:tc>
          <w:tcPr>
            <w:tcW w:w="1348" w:type="dxa"/>
            <w:tcBorders>
              <w:top w:val="single" w:sz="4" w:space="0" w:color="000000"/>
              <w:left w:val="single" w:sz="4" w:space="0" w:color="000000"/>
              <w:bottom w:val="single" w:sz="4" w:space="0" w:color="000000"/>
              <w:right w:val="single" w:sz="4" w:space="0" w:color="000000"/>
            </w:tcBorders>
            <w:vAlign w:val="center"/>
          </w:tcPr>
          <w:p w14:paraId="378245A6" w14:textId="77777777" w:rsidR="00E7467A" w:rsidRPr="007C5863" w:rsidRDefault="00E7467A" w:rsidP="00B7023D">
            <w:pPr>
              <w:tabs>
                <w:tab w:val="left" w:pos="5700"/>
              </w:tabs>
              <w:snapToGrid w:val="0"/>
              <w:rPr>
                <w:b/>
                <w:sz w:val="22"/>
                <w:szCs w:val="22"/>
              </w:rPr>
            </w:pPr>
          </w:p>
        </w:tc>
      </w:tr>
      <w:tr w:rsidR="00E7467A" w:rsidRPr="007C5863" w14:paraId="4C8763B8" w14:textId="77777777" w:rsidTr="002615DA">
        <w:tc>
          <w:tcPr>
            <w:tcW w:w="568" w:type="dxa"/>
            <w:tcBorders>
              <w:top w:val="single" w:sz="4" w:space="0" w:color="000000"/>
              <w:left w:val="single" w:sz="4" w:space="0" w:color="000000"/>
              <w:bottom w:val="single" w:sz="4" w:space="0" w:color="000000"/>
            </w:tcBorders>
            <w:vAlign w:val="center"/>
          </w:tcPr>
          <w:p w14:paraId="4D712990" w14:textId="77777777" w:rsidR="00E7467A" w:rsidRPr="007C5863" w:rsidRDefault="00E7467A" w:rsidP="00B7023D">
            <w:pPr>
              <w:tabs>
                <w:tab w:val="left" w:pos="5700"/>
              </w:tabs>
              <w:snapToGrid w:val="0"/>
              <w:rPr>
                <w:sz w:val="22"/>
                <w:szCs w:val="22"/>
              </w:rPr>
            </w:pPr>
          </w:p>
        </w:tc>
        <w:tc>
          <w:tcPr>
            <w:tcW w:w="1843" w:type="dxa"/>
            <w:tcBorders>
              <w:top w:val="single" w:sz="4" w:space="0" w:color="000000"/>
              <w:left w:val="single" w:sz="4" w:space="0" w:color="000000"/>
              <w:bottom w:val="single" w:sz="4" w:space="0" w:color="000000"/>
            </w:tcBorders>
            <w:vAlign w:val="center"/>
          </w:tcPr>
          <w:p w14:paraId="0954594D" w14:textId="77777777" w:rsidR="00E7467A" w:rsidRPr="007C5863" w:rsidRDefault="00E7467A" w:rsidP="00B7023D">
            <w:pPr>
              <w:tabs>
                <w:tab w:val="left" w:pos="5700"/>
              </w:tabs>
              <w:snapToGrid w:val="0"/>
              <w:rPr>
                <w:sz w:val="22"/>
                <w:szCs w:val="22"/>
              </w:rPr>
            </w:pPr>
          </w:p>
        </w:tc>
        <w:tc>
          <w:tcPr>
            <w:tcW w:w="1762" w:type="dxa"/>
            <w:tcBorders>
              <w:top w:val="single" w:sz="4" w:space="0" w:color="000000"/>
              <w:left w:val="single" w:sz="4" w:space="0" w:color="000000"/>
              <w:bottom w:val="single" w:sz="4" w:space="0" w:color="000000"/>
            </w:tcBorders>
            <w:vAlign w:val="center"/>
          </w:tcPr>
          <w:p w14:paraId="03F2863D" w14:textId="77777777" w:rsidR="00E7467A" w:rsidRPr="007C5863" w:rsidRDefault="00E7467A" w:rsidP="00B7023D">
            <w:pPr>
              <w:tabs>
                <w:tab w:val="left" w:pos="5700"/>
              </w:tabs>
              <w:snapToGrid w:val="0"/>
              <w:rPr>
                <w:i/>
                <w:sz w:val="22"/>
                <w:szCs w:val="22"/>
              </w:rPr>
            </w:pPr>
          </w:p>
        </w:tc>
        <w:tc>
          <w:tcPr>
            <w:tcW w:w="2348" w:type="dxa"/>
            <w:tcBorders>
              <w:top w:val="single" w:sz="4" w:space="0" w:color="000000"/>
              <w:left w:val="single" w:sz="4" w:space="0" w:color="000000"/>
              <w:bottom w:val="single" w:sz="4" w:space="0" w:color="000000"/>
            </w:tcBorders>
            <w:vAlign w:val="center"/>
          </w:tcPr>
          <w:p w14:paraId="0A148C88" w14:textId="77777777" w:rsidR="00E7467A" w:rsidRPr="007C5863" w:rsidRDefault="00E7467A" w:rsidP="00B7023D">
            <w:pPr>
              <w:tabs>
                <w:tab w:val="left" w:pos="5700"/>
              </w:tabs>
              <w:snapToGrid w:val="0"/>
              <w:rPr>
                <w:i/>
                <w:sz w:val="22"/>
                <w:szCs w:val="22"/>
              </w:rPr>
            </w:pPr>
          </w:p>
        </w:tc>
        <w:tc>
          <w:tcPr>
            <w:tcW w:w="1022" w:type="dxa"/>
            <w:tcBorders>
              <w:top w:val="single" w:sz="4" w:space="0" w:color="000000"/>
              <w:left w:val="single" w:sz="4" w:space="0" w:color="000000"/>
              <w:bottom w:val="single" w:sz="4" w:space="0" w:color="000000"/>
            </w:tcBorders>
            <w:vAlign w:val="center"/>
          </w:tcPr>
          <w:p w14:paraId="516003FD" w14:textId="77777777" w:rsidR="00E7467A" w:rsidRPr="007C5863" w:rsidRDefault="00E7467A" w:rsidP="00B7023D">
            <w:pPr>
              <w:tabs>
                <w:tab w:val="left" w:pos="5700"/>
              </w:tabs>
              <w:snapToGrid w:val="0"/>
              <w:rPr>
                <w:b/>
                <w:i/>
                <w:sz w:val="22"/>
                <w:szCs w:val="22"/>
              </w:rPr>
            </w:pPr>
          </w:p>
        </w:tc>
        <w:tc>
          <w:tcPr>
            <w:tcW w:w="1174" w:type="dxa"/>
            <w:tcBorders>
              <w:top w:val="single" w:sz="4" w:space="0" w:color="000000"/>
              <w:left w:val="single" w:sz="4" w:space="0" w:color="000000"/>
              <w:bottom w:val="single" w:sz="4" w:space="0" w:color="000000"/>
            </w:tcBorders>
            <w:vAlign w:val="center"/>
          </w:tcPr>
          <w:p w14:paraId="6B85DECB" w14:textId="77777777" w:rsidR="00E7467A" w:rsidRPr="007C5863" w:rsidRDefault="00E7467A" w:rsidP="00B7023D">
            <w:pPr>
              <w:tabs>
                <w:tab w:val="left" w:pos="5700"/>
              </w:tabs>
              <w:snapToGrid w:val="0"/>
              <w:rPr>
                <w:b/>
                <w:sz w:val="22"/>
                <w:szCs w:val="22"/>
              </w:rPr>
            </w:pPr>
          </w:p>
        </w:tc>
        <w:tc>
          <w:tcPr>
            <w:tcW w:w="1348" w:type="dxa"/>
            <w:tcBorders>
              <w:top w:val="single" w:sz="4" w:space="0" w:color="000000"/>
              <w:left w:val="single" w:sz="4" w:space="0" w:color="000000"/>
              <w:bottom w:val="single" w:sz="4" w:space="0" w:color="000000"/>
              <w:right w:val="single" w:sz="4" w:space="0" w:color="000000"/>
            </w:tcBorders>
            <w:vAlign w:val="center"/>
          </w:tcPr>
          <w:p w14:paraId="09C10271" w14:textId="77777777" w:rsidR="00E7467A" w:rsidRPr="007C5863" w:rsidRDefault="00E7467A" w:rsidP="00B7023D">
            <w:pPr>
              <w:tabs>
                <w:tab w:val="left" w:pos="5700"/>
              </w:tabs>
              <w:snapToGrid w:val="0"/>
              <w:rPr>
                <w:b/>
                <w:sz w:val="22"/>
                <w:szCs w:val="22"/>
              </w:rPr>
            </w:pPr>
          </w:p>
        </w:tc>
      </w:tr>
    </w:tbl>
    <w:p w14:paraId="01096C4E" w14:textId="77777777" w:rsidR="00E7467A" w:rsidRPr="007C5863" w:rsidRDefault="00E7467A" w:rsidP="00E7467A">
      <w:pPr>
        <w:tabs>
          <w:tab w:val="left" w:pos="5700"/>
        </w:tabs>
        <w:rPr>
          <w:sz w:val="22"/>
          <w:szCs w:val="22"/>
        </w:rPr>
      </w:pPr>
    </w:p>
    <w:p w14:paraId="618C935F" w14:textId="77777777" w:rsidR="00E7467A" w:rsidRPr="007C5863" w:rsidRDefault="00E7467A" w:rsidP="00E7467A">
      <w:pPr>
        <w:tabs>
          <w:tab w:val="left" w:pos="5700"/>
        </w:tabs>
        <w:rPr>
          <w:sz w:val="22"/>
          <w:szCs w:val="22"/>
        </w:rPr>
      </w:pPr>
      <w:r w:rsidRPr="007C5863">
        <w:rPr>
          <w:sz w:val="22"/>
          <w:szCs w:val="22"/>
        </w:rPr>
        <w:t>«____» _________ 20____г.</w:t>
      </w:r>
    </w:p>
    <w:p w14:paraId="68FE95B4" w14:textId="77777777" w:rsidR="00E7467A" w:rsidRPr="007C5863" w:rsidRDefault="00E7467A" w:rsidP="00E7467A">
      <w:pPr>
        <w:tabs>
          <w:tab w:val="left" w:pos="5700"/>
        </w:tabs>
        <w:rPr>
          <w:sz w:val="22"/>
          <w:szCs w:val="22"/>
        </w:rPr>
      </w:pPr>
    </w:p>
    <w:p w14:paraId="09C1F8CE" w14:textId="77777777" w:rsidR="00E7467A" w:rsidRPr="007C5863" w:rsidRDefault="00E7467A" w:rsidP="00E7467A">
      <w:pPr>
        <w:tabs>
          <w:tab w:val="left" w:pos="5700"/>
        </w:tabs>
        <w:rPr>
          <w:sz w:val="22"/>
          <w:szCs w:val="22"/>
        </w:rPr>
      </w:pPr>
      <w:r w:rsidRPr="007C5863">
        <w:rPr>
          <w:sz w:val="22"/>
          <w:szCs w:val="22"/>
        </w:rPr>
        <w:t>_____________________</w:t>
      </w:r>
      <w:r w:rsidRPr="007C5863">
        <w:rPr>
          <w:sz w:val="22"/>
          <w:szCs w:val="22"/>
        </w:rPr>
        <w:tab/>
        <w:t>(___________________)</w:t>
      </w:r>
    </w:p>
    <w:p w14:paraId="7172A537" w14:textId="77777777" w:rsidR="00E7467A" w:rsidRPr="007C5863" w:rsidRDefault="00E7467A" w:rsidP="00E7467A">
      <w:pPr>
        <w:tabs>
          <w:tab w:val="left" w:pos="5700"/>
        </w:tabs>
        <w:rPr>
          <w:sz w:val="22"/>
          <w:szCs w:val="22"/>
        </w:rPr>
      </w:pPr>
      <w:r w:rsidRPr="007C5863">
        <w:rPr>
          <w:sz w:val="22"/>
          <w:szCs w:val="22"/>
        </w:rPr>
        <w:t xml:space="preserve">            Должность                                                                                        ФИО</w:t>
      </w:r>
    </w:p>
    <w:p w14:paraId="56391987" w14:textId="77777777" w:rsidR="00E7467A" w:rsidRPr="007C5863" w:rsidRDefault="00E7467A" w:rsidP="00E7467A">
      <w:pPr>
        <w:tabs>
          <w:tab w:val="left" w:pos="5700"/>
        </w:tabs>
        <w:rPr>
          <w:sz w:val="22"/>
          <w:szCs w:val="22"/>
        </w:rPr>
      </w:pPr>
    </w:p>
    <w:p w14:paraId="67953545" w14:textId="77777777" w:rsidR="00E7467A" w:rsidRPr="007C5863" w:rsidRDefault="00E7467A" w:rsidP="00E7467A">
      <w:pPr>
        <w:tabs>
          <w:tab w:val="left" w:pos="5700"/>
        </w:tabs>
        <w:rPr>
          <w:sz w:val="22"/>
          <w:szCs w:val="22"/>
        </w:rPr>
      </w:pPr>
    </w:p>
    <w:p w14:paraId="6229811D" w14:textId="77777777" w:rsidR="00E7467A" w:rsidRPr="007C5863" w:rsidRDefault="00E7467A" w:rsidP="00E7467A">
      <w:pPr>
        <w:tabs>
          <w:tab w:val="left" w:pos="5700"/>
        </w:tabs>
        <w:rPr>
          <w:sz w:val="22"/>
          <w:szCs w:val="22"/>
        </w:rPr>
      </w:pPr>
    </w:p>
    <w:p w14:paraId="6D4B28B3" w14:textId="77777777" w:rsidR="00E7467A" w:rsidRPr="007C5863" w:rsidRDefault="00E7467A" w:rsidP="00E7467A">
      <w:pPr>
        <w:tabs>
          <w:tab w:val="left" w:pos="5700"/>
        </w:tabs>
        <w:rPr>
          <w:sz w:val="22"/>
          <w:szCs w:val="22"/>
        </w:rPr>
      </w:pPr>
    </w:p>
    <w:p w14:paraId="77653BD5" w14:textId="77777777" w:rsidR="00E7467A" w:rsidRPr="007C5863" w:rsidRDefault="00E7467A" w:rsidP="00E7467A">
      <w:pPr>
        <w:tabs>
          <w:tab w:val="left" w:pos="5700"/>
        </w:tabs>
        <w:jc w:val="right"/>
        <w:rPr>
          <w:sz w:val="22"/>
          <w:szCs w:val="22"/>
        </w:rPr>
      </w:pPr>
    </w:p>
    <w:p w14:paraId="01B54E4C" w14:textId="77777777" w:rsidR="00E7467A" w:rsidRPr="007C5863" w:rsidRDefault="00E7467A" w:rsidP="00E7467A">
      <w:pPr>
        <w:tabs>
          <w:tab w:val="left" w:pos="5700"/>
        </w:tabs>
        <w:jc w:val="right"/>
        <w:rPr>
          <w:sz w:val="22"/>
          <w:szCs w:val="22"/>
        </w:rPr>
      </w:pPr>
    </w:p>
    <w:p w14:paraId="23896D16" w14:textId="77777777" w:rsidR="00E7467A" w:rsidRPr="007C5863" w:rsidRDefault="00E7467A" w:rsidP="00E7467A">
      <w:pPr>
        <w:tabs>
          <w:tab w:val="left" w:pos="5700"/>
        </w:tabs>
        <w:jc w:val="right"/>
        <w:rPr>
          <w:sz w:val="22"/>
          <w:szCs w:val="22"/>
        </w:rPr>
      </w:pPr>
    </w:p>
    <w:p w14:paraId="6A2AB6AA" w14:textId="77777777" w:rsidR="00E7467A" w:rsidRPr="007C5863" w:rsidRDefault="00E7467A" w:rsidP="00E7467A">
      <w:pPr>
        <w:tabs>
          <w:tab w:val="left" w:pos="5700"/>
        </w:tabs>
        <w:jc w:val="right"/>
        <w:rPr>
          <w:sz w:val="22"/>
          <w:szCs w:val="22"/>
        </w:rPr>
      </w:pPr>
    </w:p>
    <w:p w14:paraId="03AE8827" w14:textId="77777777" w:rsidR="00E7467A" w:rsidRPr="007C5863" w:rsidRDefault="00E7467A" w:rsidP="00E7467A">
      <w:pPr>
        <w:tabs>
          <w:tab w:val="left" w:pos="5700"/>
        </w:tabs>
        <w:jc w:val="right"/>
        <w:rPr>
          <w:sz w:val="22"/>
          <w:szCs w:val="22"/>
        </w:rPr>
      </w:pPr>
    </w:p>
    <w:p w14:paraId="59AA0553" w14:textId="77777777" w:rsidR="00E7467A" w:rsidRPr="007C5863" w:rsidRDefault="00E7467A" w:rsidP="00E7467A">
      <w:pPr>
        <w:rPr>
          <w:sz w:val="22"/>
          <w:szCs w:val="22"/>
        </w:rPr>
      </w:pPr>
    </w:p>
    <w:sectPr w:rsidR="00E7467A" w:rsidRPr="007C5863" w:rsidSect="00EA112E">
      <w:pgSz w:w="11906" w:h="16838"/>
      <w:pgMar w:top="1135" w:right="707"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CC"/>
    <w:family w:val="swiss"/>
    <w:pitch w:val="variable"/>
    <w:sig w:usb0="20002A87" w:usb1="00000000" w:usb2="00000000"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420" w:hanging="360"/>
      </w:pPr>
      <w:rPr>
        <w:rFonts w:hint="default"/>
      </w:rPr>
    </w:lvl>
  </w:abstractNum>
  <w:abstractNum w:abstractNumId="1">
    <w:nsid w:val="23DC7590"/>
    <w:multiLevelType w:val="multilevel"/>
    <w:tmpl w:val="D4381BB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60777ADC"/>
    <w:multiLevelType w:val="multilevel"/>
    <w:tmpl w:val="4C4C88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3763C54"/>
    <w:multiLevelType w:val="multilevel"/>
    <w:tmpl w:val="2AC2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C652CE"/>
    <w:multiLevelType w:val="multilevel"/>
    <w:tmpl w:val="EAF8E65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9E7"/>
    <w:rsid w:val="000100B3"/>
    <w:rsid w:val="00011691"/>
    <w:rsid w:val="00052980"/>
    <w:rsid w:val="00053B80"/>
    <w:rsid w:val="001019FC"/>
    <w:rsid w:val="001739A3"/>
    <w:rsid w:val="001E3DD5"/>
    <w:rsid w:val="00202880"/>
    <w:rsid w:val="00210E7C"/>
    <w:rsid w:val="002213D7"/>
    <w:rsid w:val="0025081B"/>
    <w:rsid w:val="002615DA"/>
    <w:rsid w:val="002B18F2"/>
    <w:rsid w:val="004360EB"/>
    <w:rsid w:val="00483AFE"/>
    <w:rsid w:val="004A527F"/>
    <w:rsid w:val="004A6522"/>
    <w:rsid w:val="00520D15"/>
    <w:rsid w:val="005623B4"/>
    <w:rsid w:val="00591EB3"/>
    <w:rsid w:val="00597AD9"/>
    <w:rsid w:val="005B4300"/>
    <w:rsid w:val="005D6F50"/>
    <w:rsid w:val="006264F3"/>
    <w:rsid w:val="006A7AF1"/>
    <w:rsid w:val="006C2F9A"/>
    <w:rsid w:val="00706D56"/>
    <w:rsid w:val="00714B2B"/>
    <w:rsid w:val="007464FD"/>
    <w:rsid w:val="00754477"/>
    <w:rsid w:val="007C5863"/>
    <w:rsid w:val="007E2AA4"/>
    <w:rsid w:val="007E5677"/>
    <w:rsid w:val="00825164"/>
    <w:rsid w:val="008459E7"/>
    <w:rsid w:val="008510E8"/>
    <w:rsid w:val="0086013C"/>
    <w:rsid w:val="00865F8B"/>
    <w:rsid w:val="00873601"/>
    <w:rsid w:val="0088543B"/>
    <w:rsid w:val="008A58D4"/>
    <w:rsid w:val="008F6B50"/>
    <w:rsid w:val="009704D8"/>
    <w:rsid w:val="0098171C"/>
    <w:rsid w:val="009A329B"/>
    <w:rsid w:val="009B6877"/>
    <w:rsid w:val="00A3545B"/>
    <w:rsid w:val="00A85930"/>
    <w:rsid w:val="00A95422"/>
    <w:rsid w:val="00B261B1"/>
    <w:rsid w:val="00B3516F"/>
    <w:rsid w:val="00B41D39"/>
    <w:rsid w:val="00B718CD"/>
    <w:rsid w:val="00B86BFC"/>
    <w:rsid w:val="00BA64DD"/>
    <w:rsid w:val="00BB04E0"/>
    <w:rsid w:val="00C01714"/>
    <w:rsid w:val="00C11687"/>
    <w:rsid w:val="00C35234"/>
    <w:rsid w:val="00CF183F"/>
    <w:rsid w:val="00DA0BFF"/>
    <w:rsid w:val="00E65F24"/>
    <w:rsid w:val="00E7371F"/>
    <w:rsid w:val="00E7467A"/>
    <w:rsid w:val="00E9469D"/>
    <w:rsid w:val="00EA112E"/>
    <w:rsid w:val="00EC55EA"/>
    <w:rsid w:val="00F45D86"/>
    <w:rsid w:val="00F51A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0D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29C"/>
    <w:rPr>
      <w:sz w:val="24"/>
      <w:szCs w:val="24"/>
    </w:rPr>
  </w:style>
  <w:style w:type="paragraph" w:styleId="1">
    <w:name w:val="heading 1"/>
    <w:basedOn w:val="a"/>
    <w:next w:val="a"/>
    <w:link w:val="10"/>
    <w:qFormat/>
    <w:rsid w:val="00E746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6D6BC9"/>
    <w:pPr>
      <w:keepNext/>
      <w:ind w:firstLine="709"/>
      <w:jc w:val="center"/>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qFormat/>
    <w:rsid w:val="006D6BC9"/>
    <w:rPr>
      <w:sz w:val="24"/>
    </w:rPr>
  </w:style>
  <w:style w:type="character" w:customStyle="1" w:styleId="a3">
    <w:name w:val="Текст выноски Знак"/>
    <w:semiHidden/>
    <w:qFormat/>
    <w:rsid w:val="00263390"/>
    <w:rPr>
      <w:rFonts w:ascii="Tahoma" w:hAnsi="Tahoma" w:cs="Tahoma"/>
      <w:sz w:val="16"/>
      <w:szCs w:val="16"/>
    </w:rPr>
  </w:style>
  <w:style w:type="character" w:customStyle="1" w:styleId="a4">
    <w:name w:val="Основной текст Знак"/>
    <w:qFormat/>
    <w:rsid w:val="00263390"/>
    <w:rPr>
      <w:sz w:val="24"/>
      <w:szCs w:val="24"/>
    </w:rPr>
  </w:style>
  <w:style w:type="character" w:customStyle="1" w:styleId="a5">
    <w:name w:val="Верхний колонтитул Знак"/>
    <w:qFormat/>
    <w:rsid w:val="0064435F"/>
    <w:rPr>
      <w:sz w:val="24"/>
      <w:szCs w:val="24"/>
    </w:rPr>
  </w:style>
  <w:style w:type="character" w:customStyle="1" w:styleId="a6">
    <w:name w:val="Нижний колонтитул Знак"/>
    <w:qFormat/>
    <w:rsid w:val="0064435F"/>
    <w:rPr>
      <w:sz w:val="24"/>
      <w:szCs w:val="24"/>
    </w:rPr>
  </w:style>
  <w:style w:type="character" w:customStyle="1" w:styleId="a7">
    <w:name w:val="Основной текст с отступом Знак"/>
    <w:qFormat/>
    <w:rsid w:val="004709C8"/>
    <w:rPr>
      <w:sz w:val="24"/>
      <w:szCs w:val="24"/>
      <w:lang w:eastAsia="ar-SA"/>
    </w:rPr>
  </w:style>
  <w:style w:type="character" w:customStyle="1" w:styleId="-">
    <w:name w:val="Интернет-ссылка"/>
    <w:basedOn w:val="a0"/>
    <w:unhideWhenUsed/>
    <w:rsid w:val="00564510"/>
    <w:rPr>
      <w:color w:val="0000FF"/>
      <w:u w:val="single"/>
    </w:rPr>
  </w:style>
  <w:style w:type="character" w:customStyle="1" w:styleId="a8">
    <w:name w:val="Текст примечания Знак"/>
    <w:basedOn w:val="a0"/>
    <w:qFormat/>
    <w:rsid w:val="005E37C3"/>
    <w:rPr>
      <w:rFonts w:ascii="Calibri" w:eastAsia="Calibri" w:hAnsi="Calibri" w:cs="Tahoma"/>
      <w:color w:val="00000A"/>
      <w:lang w:eastAsia="en-US"/>
    </w:rPr>
  </w:style>
  <w:style w:type="paragraph" w:customStyle="1" w:styleId="11">
    <w:name w:val="Заголовок1"/>
    <w:basedOn w:val="a"/>
    <w:next w:val="a9"/>
    <w:qFormat/>
    <w:pPr>
      <w:keepNext/>
      <w:spacing w:before="240" w:after="120"/>
    </w:pPr>
    <w:rPr>
      <w:rFonts w:ascii="Liberation Sans" w:eastAsia="Microsoft YaHei" w:hAnsi="Liberation Sans" w:cs="Arial"/>
      <w:sz w:val="28"/>
      <w:szCs w:val="28"/>
    </w:rPr>
  </w:style>
  <w:style w:type="paragraph" w:styleId="a9">
    <w:name w:val="Body Text"/>
    <w:basedOn w:val="a"/>
    <w:rsid w:val="00263390"/>
    <w:pPr>
      <w:jc w:val="both"/>
    </w:pPr>
  </w:style>
  <w:style w:type="paragraph" w:styleId="aa">
    <w:name w:val="List"/>
    <w:basedOn w:val="a9"/>
    <w:rPr>
      <w:rFonts w:cs="Arial"/>
    </w:rPr>
  </w:style>
  <w:style w:type="paragraph" w:styleId="ab">
    <w:name w:val="caption"/>
    <w:basedOn w:val="a"/>
    <w:qFormat/>
    <w:pPr>
      <w:suppressLineNumbers/>
      <w:spacing w:before="120" w:after="120"/>
    </w:pPr>
    <w:rPr>
      <w:rFonts w:cs="Arial"/>
      <w:i/>
      <w:iCs/>
    </w:rPr>
  </w:style>
  <w:style w:type="paragraph" w:styleId="ac">
    <w:name w:val="index heading"/>
    <w:basedOn w:val="a"/>
    <w:qFormat/>
    <w:pPr>
      <w:suppressLineNumbers/>
    </w:pPr>
    <w:rPr>
      <w:rFonts w:cs="Arial"/>
    </w:rPr>
  </w:style>
  <w:style w:type="paragraph" w:styleId="3">
    <w:name w:val="Body Text 3"/>
    <w:basedOn w:val="a"/>
    <w:qFormat/>
    <w:rsid w:val="00011E27"/>
    <w:pPr>
      <w:jc w:val="both"/>
    </w:pPr>
    <w:rPr>
      <w:sz w:val="20"/>
      <w:szCs w:val="20"/>
    </w:rPr>
  </w:style>
  <w:style w:type="paragraph" w:styleId="ad">
    <w:name w:val="Balloon Text"/>
    <w:basedOn w:val="a"/>
    <w:semiHidden/>
    <w:qFormat/>
    <w:rsid w:val="00E04A97"/>
    <w:rPr>
      <w:rFonts w:ascii="Tahoma" w:hAnsi="Tahoma"/>
      <w:sz w:val="16"/>
      <w:szCs w:val="16"/>
    </w:rPr>
  </w:style>
  <w:style w:type="paragraph" w:customStyle="1" w:styleId="12">
    <w:name w:val="Знак Знак Знак Знак Знак Знак Знак1 Знак Знак Знак"/>
    <w:basedOn w:val="a"/>
    <w:qFormat/>
    <w:rsid w:val="008C7E02"/>
    <w:pPr>
      <w:spacing w:after="160" w:line="240" w:lineRule="exact"/>
    </w:pPr>
    <w:rPr>
      <w:rFonts w:eastAsia="Calibri"/>
      <w:sz w:val="20"/>
      <w:szCs w:val="20"/>
      <w:lang w:eastAsia="zh-CN"/>
    </w:rPr>
  </w:style>
  <w:style w:type="paragraph" w:customStyle="1" w:styleId="ConsNormal">
    <w:name w:val="ConsNormal"/>
    <w:qFormat/>
    <w:rsid w:val="00213538"/>
    <w:pPr>
      <w:widowControl w:val="0"/>
      <w:suppressAutoHyphens/>
      <w:ind w:firstLine="720"/>
    </w:pPr>
    <w:rPr>
      <w:rFonts w:ascii="Arial" w:eastAsia="Arial" w:hAnsi="Arial" w:cs="Arial"/>
      <w:sz w:val="24"/>
      <w:lang w:eastAsia="ar-SA"/>
    </w:rPr>
  </w:style>
  <w:style w:type="paragraph" w:styleId="ae">
    <w:name w:val="Body Text Indent"/>
    <w:basedOn w:val="a"/>
    <w:rsid w:val="00213538"/>
    <w:pPr>
      <w:spacing w:after="120"/>
      <w:ind w:left="283"/>
    </w:pPr>
    <w:rPr>
      <w:lang w:eastAsia="ar-SA"/>
    </w:rPr>
  </w:style>
  <w:style w:type="paragraph" w:customStyle="1" w:styleId="af">
    <w:name w:val="Нормальный"/>
    <w:qFormat/>
    <w:rsid w:val="00515DAA"/>
    <w:rPr>
      <w:sz w:val="24"/>
      <w:lang w:eastAsia="en-US"/>
    </w:rPr>
  </w:style>
  <w:style w:type="paragraph" w:styleId="af0">
    <w:name w:val="Document Map"/>
    <w:basedOn w:val="a"/>
    <w:semiHidden/>
    <w:qFormat/>
    <w:rsid w:val="00654747"/>
    <w:pPr>
      <w:shd w:val="clear" w:color="auto" w:fill="000080"/>
    </w:pPr>
    <w:rPr>
      <w:rFonts w:ascii="Tahoma" w:hAnsi="Tahoma" w:cs="Tahoma"/>
      <w:sz w:val="20"/>
      <w:szCs w:val="20"/>
    </w:rPr>
  </w:style>
  <w:style w:type="paragraph" w:customStyle="1" w:styleId="ConsNonformat">
    <w:name w:val="ConsNonformat"/>
    <w:qFormat/>
    <w:rsid w:val="006D6BC9"/>
    <w:pPr>
      <w:widowControl w:val="0"/>
    </w:pPr>
    <w:rPr>
      <w:rFonts w:ascii="Courier New" w:hAnsi="Courier New" w:cs="Courier New"/>
      <w:sz w:val="24"/>
    </w:rPr>
  </w:style>
  <w:style w:type="paragraph" w:styleId="af1">
    <w:name w:val="header"/>
    <w:basedOn w:val="a"/>
    <w:rsid w:val="0064435F"/>
    <w:pPr>
      <w:tabs>
        <w:tab w:val="center" w:pos="4677"/>
        <w:tab w:val="right" w:pos="9355"/>
      </w:tabs>
    </w:pPr>
  </w:style>
  <w:style w:type="paragraph" w:styleId="af2">
    <w:name w:val="footer"/>
    <w:basedOn w:val="a"/>
    <w:rsid w:val="0064435F"/>
    <w:pPr>
      <w:tabs>
        <w:tab w:val="center" w:pos="4677"/>
        <w:tab w:val="right" w:pos="9355"/>
      </w:tabs>
    </w:pPr>
  </w:style>
  <w:style w:type="paragraph" w:customStyle="1" w:styleId="Standard">
    <w:name w:val="Standard"/>
    <w:qFormat/>
    <w:rsid w:val="00010787"/>
    <w:pPr>
      <w:suppressAutoHyphens/>
      <w:spacing w:after="200" w:line="276" w:lineRule="auto"/>
    </w:pPr>
    <w:rPr>
      <w:rFonts w:ascii="Calibri" w:hAnsi="Calibri"/>
      <w:kern w:val="2"/>
      <w:sz w:val="22"/>
      <w:szCs w:val="22"/>
      <w:lang w:eastAsia="zh-CN"/>
    </w:rPr>
  </w:style>
  <w:style w:type="paragraph" w:customStyle="1" w:styleId="30">
    <w:name w:val="Обычный3"/>
    <w:qFormat/>
    <w:rsid w:val="00AF7C7B"/>
    <w:pPr>
      <w:suppressAutoHyphens/>
    </w:pPr>
    <w:rPr>
      <w:sz w:val="24"/>
      <w:lang w:eastAsia="zh-CN"/>
    </w:rPr>
  </w:style>
  <w:style w:type="paragraph" w:styleId="af3">
    <w:name w:val="No Spacing"/>
    <w:qFormat/>
    <w:rsid w:val="005E37C3"/>
    <w:pPr>
      <w:suppressAutoHyphens/>
      <w:textAlignment w:val="baseline"/>
    </w:pPr>
    <w:rPr>
      <w:rFonts w:ascii="Calibri" w:eastAsia="Calibri" w:hAnsi="Calibri"/>
      <w:color w:val="00000A"/>
      <w:sz w:val="22"/>
      <w:szCs w:val="22"/>
      <w:lang w:eastAsia="en-US"/>
    </w:rPr>
  </w:style>
  <w:style w:type="paragraph" w:styleId="af4">
    <w:name w:val="annotation text"/>
    <w:basedOn w:val="Standard"/>
    <w:qFormat/>
    <w:rsid w:val="005E37C3"/>
    <w:pPr>
      <w:widowControl w:val="0"/>
      <w:spacing w:after="0" w:line="240" w:lineRule="auto"/>
      <w:textAlignment w:val="baseline"/>
    </w:pPr>
    <w:rPr>
      <w:rFonts w:eastAsia="Calibri" w:cs="Tahoma"/>
      <w:color w:val="00000A"/>
      <w:kern w:val="0"/>
      <w:sz w:val="20"/>
      <w:szCs w:val="20"/>
      <w:lang w:eastAsia="en-US"/>
    </w:rPr>
  </w:style>
  <w:style w:type="table" w:styleId="af5">
    <w:name w:val="Table Grid"/>
    <w:basedOn w:val="a1"/>
    <w:rsid w:val="00422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Hyperlink"/>
    <w:basedOn w:val="a0"/>
    <w:unhideWhenUsed/>
    <w:rsid w:val="002B18F2"/>
    <w:rPr>
      <w:color w:val="0000FF" w:themeColor="hyperlink"/>
      <w:u w:val="single"/>
    </w:rPr>
  </w:style>
  <w:style w:type="character" w:customStyle="1" w:styleId="af7">
    <w:name w:val="Основной текст + Полужирный"/>
    <w:basedOn w:val="a0"/>
    <w:rsid w:val="00053B80"/>
    <w:rPr>
      <w:b/>
      <w:bCs/>
      <w:color w:val="000000"/>
      <w:spacing w:val="0"/>
      <w:w w:val="100"/>
      <w:position w:val="0"/>
      <w:shd w:val="clear" w:color="auto" w:fill="FFFFFF"/>
      <w:lang w:val="ru-RU" w:eastAsia="ru-RU" w:bidi="ru-RU"/>
    </w:rPr>
  </w:style>
  <w:style w:type="character" w:customStyle="1" w:styleId="10">
    <w:name w:val="Заголовок 1 Знак"/>
    <w:basedOn w:val="a0"/>
    <w:link w:val="1"/>
    <w:rsid w:val="00E7467A"/>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qFormat/>
    <w:rsid w:val="00E7467A"/>
  </w:style>
  <w:style w:type="paragraph" w:customStyle="1" w:styleId="ConsPlusNormal">
    <w:name w:val="ConsPlusNormal"/>
    <w:qFormat/>
    <w:rsid w:val="00E7467A"/>
    <w:pPr>
      <w:suppressAutoHyphens/>
      <w:ind w:firstLine="720"/>
    </w:pPr>
    <w:rPr>
      <w:rFonts w:ascii="Arial" w:hAnsi="Arial" w:cs="Arial"/>
      <w:color w:val="00000A"/>
      <w:sz w:val="18"/>
      <w:lang w:eastAsia="zh-CN"/>
    </w:rPr>
  </w:style>
  <w:style w:type="paragraph" w:styleId="af8">
    <w:name w:val="List Paragraph"/>
    <w:basedOn w:val="a"/>
    <w:uiPriority w:val="34"/>
    <w:qFormat/>
    <w:rsid w:val="00E7467A"/>
    <w:pPr>
      <w:widowControl w:val="0"/>
      <w:suppressAutoHyphens/>
      <w:ind w:left="720"/>
      <w:contextualSpacing/>
    </w:pPr>
    <w:rPr>
      <w:rFonts w:ascii="Arial" w:hAnsi="Arial" w:cs="Arial"/>
      <w:color w:val="00000A"/>
      <w:sz w:val="18"/>
      <w:szCs w:val="18"/>
      <w:lang w:eastAsia="zh-CN"/>
    </w:rPr>
  </w:style>
  <w:style w:type="character" w:customStyle="1" w:styleId="FontStyle23">
    <w:name w:val="Font Style23"/>
    <w:rsid w:val="00E7467A"/>
    <w:rPr>
      <w:rFonts w:ascii="Times New Roman" w:hAnsi="Times New Roman"/>
      <w:sz w:val="22"/>
    </w:rPr>
  </w:style>
  <w:style w:type="paragraph" w:customStyle="1" w:styleId="Style14">
    <w:name w:val="Style14"/>
    <w:basedOn w:val="a"/>
    <w:rsid w:val="00E7467A"/>
    <w:pPr>
      <w:widowControl w:val="0"/>
      <w:suppressAutoHyphens/>
      <w:spacing w:line="250" w:lineRule="exact"/>
      <w:jc w:val="center"/>
    </w:pPr>
    <w:rPr>
      <w:kern w:val="1"/>
      <w:lang w:eastAsia="ar-SA"/>
    </w:rPr>
  </w:style>
  <w:style w:type="paragraph" w:customStyle="1" w:styleId="Style16">
    <w:name w:val="Style16"/>
    <w:basedOn w:val="a"/>
    <w:rsid w:val="00E7467A"/>
    <w:pPr>
      <w:widowControl w:val="0"/>
      <w:suppressAutoHyphens/>
    </w:pPr>
    <w:rPr>
      <w:kern w:val="1"/>
      <w:lang w:eastAsia="ar-SA"/>
    </w:rPr>
  </w:style>
  <w:style w:type="paragraph" w:customStyle="1" w:styleId="Standarduser">
    <w:name w:val="Standard (user)"/>
    <w:rsid w:val="009704D8"/>
    <w:pPr>
      <w:widowControl w:val="0"/>
      <w:suppressAutoHyphens/>
      <w:autoSpaceDN w:val="0"/>
      <w:textAlignment w:val="baseline"/>
    </w:pPr>
    <w:rPr>
      <w:rFonts w:ascii="Liberation Serif" w:eastAsia="SimSun" w:hAnsi="Liberation Serif" w:cs="Mangal"/>
      <w:color w:val="00000A"/>
      <w:sz w:val="24"/>
      <w:szCs w:val="24"/>
      <w:lang w:eastAsia="zh-CN" w:bidi="hi-IN"/>
    </w:rPr>
  </w:style>
  <w:style w:type="paragraph" w:styleId="af9">
    <w:name w:val="Normal (Web)"/>
    <w:basedOn w:val="a"/>
    <w:uiPriority w:val="99"/>
    <w:unhideWhenUsed/>
    <w:rsid w:val="00873601"/>
    <w:pPr>
      <w:spacing w:before="100" w:beforeAutospacing="1" w:after="119"/>
    </w:pPr>
  </w:style>
  <w:style w:type="character" w:customStyle="1" w:styleId="FontStyle12">
    <w:name w:val="Font Style12"/>
    <w:uiPriority w:val="99"/>
    <w:qFormat/>
    <w:rsid w:val="00873601"/>
    <w:rPr>
      <w:rFonts w:ascii="Times New Roman" w:hAnsi="Times New Roman" w:cs="Times New Roman"/>
      <w:sz w:val="22"/>
      <w:szCs w:val="22"/>
    </w:rPr>
  </w:style>
  <w:style w:type="paragraph" w:customStyle="1" w:styleId="Textbody">
    <w:name w:val="Text body"/>
    <w:basedOn w:val="Standard"/>
    <w:rsid w:val="0086013C"/>
    <w:pPr>
      <w:autoSpaceDN w:val="0"/>
      <w:spacing w:after="140" w:line="288" w:lineRule="auto"/>
      <w:textAlignment w:val="baseline"/>
    </w:pPr>
    <w:rPr>
      <w:rFonts w:ascii="Liberation Serif" w:eastAsia="SimSun" w:hAnsi="Liberation Serif" w:cs="Mangal"/>
      <w:kern w:val="3"/>
      <w:sz w:val="24"/>
      <w:szCs w:val="24"/>
      <w:lang w:val="en-US" w:bidi="hi-IN"/>
    </w:rPr>
  </w:style>
  <w:style w:type="character" w:customStyle="1" w:styleId="21">
    <w:name w:val="Основной шрифт абзаца2"/>
    <w:rsid w:val="00520D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29C"/>
    <w:rPr>
      <w:sz w:val="24"/>
      <w:szCs w:val="24"/>
    </w:rPr>
  </w:style>
  <w:style w:type="paragraph" w:styleId="1">
    <w:name w:val="heading 1"/>
    <w:basedOn w:val="a"/>
    <w:next w:val="a"/>
    <w:link w:val="10"/>
    <w:qFormat/>
    <w:rsid w:val="00E746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6D6BC9"/>
    <w:pPr>
      <w:keepNext/>
      <w:ind w:firstLine="709"/>
      <w:jc w:val="center"/>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qFormat/>
    <w:rsid w:val="006D6BC9"/>
    <w:rPr>
      <w:sz w:val="24"/>
    </w:rPr>
  </w:style>
  <w:style w:type="character" w:customStyle="1" w:styleId="a3">
    <w:name w:val="Текст выноски Знак"/>
    <w:semiHidden/>
    <w:qFormat/>
    <w:rsid w:val="00263390"/>
    <w:rPr>
      <w:rFonts w:ascii="Tahoma" w:hAnsi="Tahoma" w:cs="Tahoma"/>
      <w:sz w:val="16"/>
      <w:szCs w:val="16"/>
    </w:rPr>
  </w:style>
  <w:style w:type="character" w:customStyle="1" w:styleId="a4">
    <w:name w:val="Основной текст Знак"/>
    <w:qFormat/>
    <w:rsid w:val="00263390"/>
    <w:rPr>
      <w:sz w:val="24"/>
      <w:szCs w:val="24"/>
    </w:rPr>
  </w:style>
  <w:style w:type="character" w:customStyle="1" w:styleId="a5">
    <w:name w:val="Верхний колонтитул Знак"/>
    <w:qFormat/>
    <w:rsid w:val="0064435F"/>
    <w:rPr>
      <w:sz w:val="24"/>
      <w:szCs w:val="24"/>
    </w:rPr>
  </w:style>
  <w:style w:type="character" w:customStyle="1" w:styleId="a6">
    <w:name w:val="Нижний колонтитул Знак"/>
    <w:qFormat/>
    <w:rsid w:val="0064435F"/>
    <w:rPr>
      <w:sz w:val="24"/>
      <w:szCs w:val="24"/>
    </w:rPr>
  </w:style>
  <w:style w:type="character" w:customStyle="1" w:styleId="a7">
    <w:name w:val="Основной текст с отступом Знак"/>
    <w:qFormat/>
    <w:rsid w:val="004709C8"/>
    <w:rPr>
      <w:sz w:val="24"/>
      <w:szCs w:val="24"/>
      <w:lang w:eastAsia="ar-SA"/>
    </w:rPr>
  </w:style>
  <w:style w:type="character" w:customStyle="1" w:styleId="-">
    <w:name w:val="Интернет-ссылка"/>
    <w:basedOn w:val="a0"/>
    <w:unhideWhenUsed/>
    <w:rsid w:val="00564510"/>
    <w:rPr>
      <w:color w:val="0000FF"/>
      <w:u w:val="single"/>
    </w:rPr>
  </w:style>
  <w:style w:type="character" w:customStyle="1" w:styleId="a8">
    <w:name w:val="Текст примечания Знак"/>
    <w:basedOn w:val="a0"/>
    <w:qFormat/>
    <w:rsid w:val="005E37C3"/>
    <w:rPr>
      <w:rFonts w:ascii="Calibri" w:eastAsia="Calibri" w:hAnsi="Calibri" w:cs="Tahoma"/>
      <w:color w:val="00000A"/>
      <w:lang w:eastAsia="en-US"/>
    </w:rPr>
  </w:style>
  <w:style w:type="paragraph" w:customStyle="1" w:styleId="11">
    <w:name w:val="Заголовок1"/>
    <w:basedOn w:val="a"/>
    <w:next w:val="a9"/>
    <w:qFormat/>
    <w:pPr>
      <w:keepNext/>
      <w:spacing w:before="240" w:after="120"/>
    </w:pPr>
    <w:rPr>
      <w:rFonts w:ascii="Liberation Sans" w:eastAsia="Microsoft YaHei" w:hAnsi="Liberation Sans" w:cs="Arial"/>
      <w:sz w:val="28"/>
      <w:szCs w:val="28"/>
    </w:rPr>
  </w:style>
  <w:style w:type="paragraph" w:styleId="a9">
    <w:name w:val="Body Text"/>
    <w:basedOn w:val="a"/>
    <w:rsid w:val="00263390"/>
    <w:pPr>
      <w:jc w:val="both"/>
    </w:pPr>
  </w:style>
  <w:style w:type="paragraph" w:styleId="aa">
    <w:name w:val="List"/>
    <w:basedOn w:val="a9"/>
    <w:rPr>
      <w:rFonts w:cs="Arial"/>
    </w:rPr>
  </w:style>
  <w:style w:type="paragraph" w:styleId="ab">
    <w:name w:val="caption"/>
    <w:basedOn w:val="a"/>
    <w:qFormat/>
    <w:pPr>
      <w:suppressLineNumbers/>
      <w:spacing w:before="120" w:after="120"/>
    </w:pPr>
    <w:rPr>
      <w:rFonts w:cs="Arial"/>
      <w:i/>
      <w:iCs/>
    </w:rPr>
  </w:style>
  <w:style w:type="paragraph" w:styleId="ac">
    <w:name w:val="index heading"/>
    <w:basedOn w:val="a"/>
    <w:qFormat/>
    <w:pPr>
      <w:suppressLineNumbers/>
    </w:pPr>
    <w:rPr>
      <w:rFonts w:cs="Arial"/>
    </w:rPr>
  </w:style>
  <w:style w:type="paragraph" w:styleId="3">
    <w:name w:val="Body Text 3"/>
    <w:basedOn w:val="a"/>
    <w:qFormat/>
    <w:rsid w:val="00011E27"/>
    <w:pPr>
      <w:jc w:val="both"/>
    </w:pPr>
    <w:rPr>
      <w:sz w:val="20"/>
      <w:szCs w:val="20"/>
    </w:rPr>
  </w:style>
  <w:style w:type="paragraph" w:styleId="ad">
    <w:name w:val="Balloon Text"/>
    <w:basedOn w:val="a"/>
    <w:semiHidden/>
    <w:qFormat/>
    <w:rsid w:val="00E04A97"/>
    <w:rPr>
      <w:rFonts w:ascii="Tahoma" w:hAnsi="Tahoma"/>
      <w:sz w:val="16"/>
      <w:szCs w:val="16"/>
    </w:rPr>
  </w:style>
  <w:style w:type="paragraph" w:customStyle="1" w:styleId="12">
    <w:name w:val="Знак Знак Знак Знак Знак Знак Знак1 Знак Знак Знак"/>
    <w:basedOn w:val="a"/>
    <w:qFormat/>
    <w:rsid w:val="008C7E02"/>
    <w:pPr>
      <w:spacing w:after="160" w:line="240" w:lineRule="exact"/>
    </w:pPr>
    <w:rPr>
      <w:rFonts w:eastAsia="Calibri"/>
      <w:sz w:val="20"/>
      <w:szCs w:val="20"/>
      <w:lang w:eastAsia="zh-CN"/>
    </w:rPr>
  </w:style>
  <w:style w:type="paragraph" w:customStyle="1" w:styleId="ConsNormal">
    <w:name w:val="ConsNormal"/>
    <w:qFormat/>
    <w:rsid w:val="00213538"/>
    <w:pPr>
      <w:widowControl w:val="0"/>
      <w:suppressAutoHyphens/>
      <w:ind w:firstLine="720"/>
    </w:pPr>
    <w:rPr>
      <w:rFonts w:ascii="Arial" w:eastAsia="Arial" w:hAnsi="Arial" w:cs="Arial"/>
      <w:sz w:val="24"/>
      <w:lang w:eastAsia="ar-SA"/>
    </w:rPr>
  </w:style>
  <w:style w:type="paragraph" w:styleId="ae">
    <w:name w:val="Body Text Indent"/>
    <w:basedOn w:val="a"/>
    <w:rsid w:val="00213538"/>
    <w:pPr>
      <w:spacing w:after="120"/>
      <w:ind w:left="283"/>
    </w:pPr>
    <w:rPr>
      <w:lang w:eastAsia="ar-SA"/>
    </w:rPr>
  </w:style>
  <w:style w:type="paragraph" w:customStyle="1" w:styleId="af">
    <w:name w:val="Нормальный"/>
    <w:qFormat/>
    <w:rsid w:val="00515DAA"/>
    <w:rPr>
      <w:sz w:val="24"/>
      <w:lang w:eastAsia="en-US"/>
    </w:rPr>
  </w:style>
  <w:style w:type="paragraph" w:styleId="af0">
    <w:name w:val="Document Map"/>
    <w:basedOn w:val="a"/>
    <w:semiHidden/>
    <w:qFormat/>
    <w:rsid w:val="00654747"/>
    <w:pPr>
      <w:shd w:val="clear" w:color="auto" w:fill="000080"/>
    </w:pPr>
    <w:rPr>
      <w:rFonts w:ascii="Tahoma" w:hAnsi="Tahoma" w:cs="Tahoma"/>
      <w:sz w:val="20"/>
      <w:szCs w:val="20"/>
    </w:rPr>
  </w:style>
  <w:style w:type="paragraph" w:customStyle="1" w:styleId="ConsNonformat">
    <w:name w:val="ConsNonformat"/>
    <w:qFormat/>
    <w:rsid w:val="006D6BC9"/>
    <w:pPr>
      <w:widowControl w:val="0"/>
    </w:pPr>
    <w:rPr>
      <w:rFonts w:ascii="Courier New" w:hAnsi="Courier New" w:cs="Courier New"/>
      <w:sz w:val="24"/>
    </w:rPr>
  </w:style>
  <w:style w:type="paragraph" w:styleId="af1">
    <w:name w:val="header"/>
    <w:basedOn w:val="a"/>
    <w:rsid w:val="0064435F"/>
    <w:pPr>
      <w:tabs>
        <w:tab w:val="center" w:pos="4677"/>
        <w:tab w:val="right" w:pos="9355"/>
      </w:tabs>
    </w:pPr>
  </w:style>
  <w:style w:type="paragraph" w:styleId="af2">
    <w:name w:val="footer"/>
    <w:basedOn w:val="a"/>
    <w:rsid w:val="0064435F"/>
    <w:pPr>
      <w:tabs>
        <w:tab w:val="center" w:pos="4677"/>
        <w:tab w:val="right" w:pos="9355"/>
      </w:tabs>
    </w:pPr>
  </w:style>
  <w:style w:type="paragraph" w:customStyle="1" w:styleId="Standard">
    <w:name w:val="Standard"/>
    <w:qFormat/>
    <w:rsid w:val="00010787"/>
    <w:pPr>
      <w:suppressAutoHyphens/>
      <w:spacing w:after="200" w:line="276" w:lineRule="auto"/>
    </w:pPr>
    <w:rPr>
      <w:rFonts w:ascii="Calibri" w:hAnsi="Calibri"/>
      <w:kern w:val="2"/>
      <w:sz w:val="22"/>
      <w:szCs w:val="22"/>
      <w:lang w:eastAsia="zh-CN"/>
    </w:rPr>
  </w:style>
  <w:style w:type="paragraph" w:customStyle="1" w:styleId="30">
    <w:name w:val="Обычный3"/>
    <w:qFormat/>
    <w:rsid w:val="00AF7C7B"/>
    <w:pPr>
      <w:suppressAutoHyphens/>
    </w:pPr>
    <w:rPr>
      <w:sz w:val="24"/>
      <w:lang w:eastAsia="zh-CN"/>
    </w:rPr>
  </w:style>
  <w:style w:type="paragraph" w:styleId="af3">
    <w:name w:val="No Spacing"/>
    <w:qFormat/>
    <w:rsid w:val="005E37C3"/>
    <w:pPr>
      <w:suppressAutoHyphens/>
      <w:textAlignment w:val="baseline"/>
    </w:pPr>
    <w:rPr>
      <w:rFonts w:ascii="Calibri" w:eastAsia="Calibri" w:hAnsi="Calibri"/>
      <w:color w:val="00000A"/>
      <w:sz w:val="22"/>
      <w:szCs w:val="22"/>
      <w:lang w:eastAsia="en-US"/>
    </w:rPr>
  </w:style>
  <w:style w:type="paragraph" w:styleId="af4">
    <w:name w:val="annotation text"/>
    <w:basedOn w:val="Standard"/>
    <w:qFormat/>
    <w:rsid w:val="005E37C3"/>
    <w:pPr>
      <w:widowControl w:val="0"/>
      <w:spacing w:after="0" w:line="240" w:lineRule="auto"/>
      <w:textAlignment w:val="baseline"/>
    </w:pPr>
    <w:rPr>
      <w:rFonts w:eastAsia="Calibri" w:cs="Tahoma"/>
      <w:color w:val="00000A"/>
      <w:kern w:val="0"/>
      <w:sz w:val="20"/>
      <w:szCs w:val="20"/>
      <w:lang w:eastAsia="en-US"/>
    </w:rPr>
  </w:style>
  <w:style w:type="table" w:styleId="af5">
    <w:name w:val="Table Grid"/>
    <w:basedOn w:val="a1"/>
    <w:rsid w:val="00422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Hyperlink"/>
    <w:basedOn w:val="a0"/>
    <w:unhideWhenUsed/>
    <w:rsid w:val="002B18F2"/>
    <w:rPr>
      <w:color w:val="0000FF" w:themeColor="hyperlink"/>
      <w:u w:val="single"/>
    </w:rPr>
  </w:style>
  <w:style w:type="character" w:customStyle="1" w:styleId="af7">
    <w:name w:val="Основной текст + Полужирный"/>
    <w:basedOn w:val="a0"/>
    <w:rsid w:val="00053B80"/>
    <w:rPr>
      <w:b/>
      <w:bCs/>
      <w:color w:val="000000"/>
      <w:spacing w:val="0"/>
      <w:w w:val="100"/>
      <w:position w:val="0"/>
      <w:shd w:val="clear" w:color="auto" w:fill="FFFFFF"/>
      <w:lang w:val="ru-RU" w:eastAsia="ru-RU" w:bidi="ru-RU"/>
    </w:rPr>
  </w:style>
  <w:style w:type="character" w:customStyle="1" w:styleId="10">
    <w:name w:val="Заголовок 1 Знак"/>
    <w:basedOn w:val="a0"/>
    <w:link w:val="1"/>
    <w:rsid w:val="00E7467A"/>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qFormat/>
    <w:rsid w:val="00E7467A"/>
  </w:style>
  <w:style w:type="paragraph" w:customStyle="1" w:styleId="ConsPlusNormal">
    <w:name w:val="ConsPlusNormal"/>
    <w:qFormat/>
    <w:rsid w:val="00E7467A"/>
    <w:pPr>
      <w:suppressAutoHyphens/>
      <w:ind w:firstLine="720"/>
    </w:pPr>
    <w:rPr>
      <w:rFonts w:ascii="Arial" w:hAnsi="Arial" w:cs="Arial"/>
      <w:color w:val="00000A"/>
      <w:sz w:val="18"/>
      <w:lang w:eastAsia="zh-CN"/>
    </w:rPr>
  </w:style>
  <w:style w:type="paragraph" w:styleId="af8">
    <w:name w:val="List Paragraph"/>
    <w:basedOn w:val="a"/>
    <w:uiPriority w:val="34"/>
    <w:qFormat/>
    <w:rsid w:val="00E7467A"/>
    <w:pPr>
      <w:widowControl w:val="0"/>
      <w:suppressAutoHyphens/>
      <w:ind w:left="720"/>
      <w:contextualSpacing/>
    </w:pPr>
    <w:rPr>
      <w:rFonts w:ascii="Arial" w:hAnsi="Arial" w:cs="Arial"/>
      <w:color w:val="00000A"/>
      <w:sz w:val="18"/>
      <w:szCs w:val="18"/>
      <w:lang w:eastAsia="zh-CN"/>
    </w:rPr>
  </w:style>
  <w:style w:type="character" w:customStyle="1" w:styleId="FontStyle23">
    <w:name w:val="Font Style23"/>
    <w:rsid w:val="00E7467A"/>
    <w:rPr>
      <w:rFonts w:ascii="Times New Roman" w:hAnsi="Times New Roman"/>
      <w:sz w:val="22"/>
    </w:rPr>
  </w:style>
  <w:style w:type="paragraph" w:customStyle="1" w:styleId="Style14">
    <w:name w:val="Style14"/>
    <w:basedOn w:val="a"/>
    <w:rsid w:val="00E7467A"/>
    <w:pPr>
      <w:widowControl w:val="0"/>
      <w:suppressAutoHyphens/>
      <w:spacing w:line="250" w:lineRule="exact"/>
      <w:jc w:val="center"/>
    </w:pPr>
    <w:rPr>
      <w:kern w:val="1"/>
      <w:lang w:eastAsia="ar-SA"/>
    </w:rPr>
  </w:style>
  <w:style w:type="paragraph" w:customStyle="1" w:styleId="Style16">
    <w:name w:val="Style16"/>
    <w:basedOn w:val="a"/>
    <w:rsid w:val="00E7467A"/>
    <w:pPr>
      <w:widowControl w:val="0"/>
      <w:suppressAutoHyphens/>
    </w:pPr>
    <w:rPr>
      <w:kern w:val="1"/>
      <w:lang w:eastAsia="ar-SA"/>
    </w:rPr>
  </w:style>
  <w:style w:type="paragraph" w:customStyle="1" w:styleId="Standarduser">
    <w:name w:val="Standard (user)"/>
    <w:rsid w:val="009704D8"/>
    <w:pPr>
      <w:widowControl w:val="0"/>
      <w:suppressAutoHyphens/>
      <w:autoSpaceDN w:val="0"/>
      <w:textAlignment w:val="baseline"/>
    </w:pPr>
    <w:rPr>
      <w:rFonts w:ascii="Liberation Serif" w:eastAsia="SimSun" w:hAnsi="Liberation Serif" w:cs="Mangal"/>
      <w:color w:val="00000A"/>
      <w:sz w:val="24"/>
      <w:szCs w:val="24"/>
      <w:lang w:eastAsia="zh-CN" w:bidi="hi-IN"/>
    </w:rPr>
  </w:style>
  <w:style w:type="paragraph" w:styleId="af9">
    <w:name w:val="Normal (Web)"/>
    <w:basedOn w:val="a"/>
    <w:uiPriority w:val="99"/>
    <w:unhideWhenUsed/>
    <w:rsid w:val="00873601"/>
    <w:pPr>
      <w:spacing w:before="100" w:beforeAutospacing="1" w:after="119"/>
    </w:pPr>
  </w:style>
  <w:style w:type="character" w:customStyle="1" w:styleId="FontStyle12">
    <w:name w:val="Font Style12"/>
    <w:uiPriority w:val="99"/>
    <w:qFormat/>
    <w:rsid w:val="00873601"/>
    <w:rPr>
      <w:rFonts w:ascii="Times New Roman" w:hAnsi="Times New Roman" w:cs="Times New Roman"/>
      <w:sz w:val="22"/>
      <w:szCs w:val="22"/>
    </w:rPr>
  </w:style>
  <w:style w:type="paragraph" w:customStyle="1" w:styleId="Textbody">
    <w:name w:val="Text body"/>
    <w:basedOn w:val="Standard"/>
    <w:rsid w:val="0086013C"/>
    <w:pPr>
      <w:autoSpaceDN w:val="0"/>
      <w:spacing w:after="140" w:line="288" w:lineRule="auto"/>
      <w:textAlignment w:val="baseline"/>
    </w:pPr>
    <w:rPr>
      <w:rFonts w:ascii="Liberation Serif" w:eastAsia="SimSun" w:hAnsi="Liberation Serif" w:cs="Mangal"/>
      <w:kern w:val="3"/>
      <w:sz w:val="24"/>
      <w:szCs w:val="24"/>
      <w:lang w:val="en-US" w:bidi="hi-IN"/>
    </w:rPr>
  </w:style>
  <w:style w:type="character" w:customStyle="1" w:styleId="21">
    <w:name w:val="Основной шрифт абзаца2"/>
    <w:rsid w:val="00520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ACC9B-8E2A-4710-9C03-046F98D7D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6142</Words>
  <Characters>35014</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ДОГОВОР ПОСТАВКИ №</vt:lpstr>
    </vt:vector>
  </TitlesOfParts>
  <Company>Company</Company>
  <LinksUpToDate>false</LinksUpToDate>
  <CharactersWithSpaces>41074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dc:title>
  <dc:creator>User</dc:creator>
  <cp:lastModifiedBy>Пользователь Windows</cp:lastModifiedBy>
  <cp:revision>5</cp:revision>
  <cp:lastPrinted>2014-01-15T06:26:00Z</cp:lastPrinted>
  <dcterms:created xsi:type="dcterms:W3CDTF">2025-11-17T05:01:00Z</dcterms:created>
  <dcterms:modified xsi:type="dcterms:W3CDTF">2025-11-17T06:42:00Z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