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9B8" w:rsidRDefault="000329B8" w:rsidP="000329B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Поставка оборудования для организации агрокружка</w:t>
      </w: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4389"/>
        <w:gridCol w:w="5880"/>
        <w:gridCol w:w="2381"/>
        <w:gridCol w:w="1626"/>
      </w:tblGrid>
      <w:tr w:rsidR="000329B8" w:rsidTr="00C7033B">
        <w:tc>
          <w:tcPr>
            <w:tcW w:w="4389" w:type="dxa"/>
            <w:vAlign w:val="center"/>
          </w:tcPr>
          <w:p w:rsidR="000329B8" w:rsidRPr="000329B8" w:rsidRDefault="000329B8" w:rsidP="00C7033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29B8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</w:p>
        </w:tc>
        <w:tc>
          <w:tcPr>
            <w:tcW w:w="5880" w:type="dxa"/>
            <w:vAlign w:val="center"/>
          </w:tcPr>
          <w:p w:rsidR="000329B8" w:rsidRPr="000329B8" w:rsidRDefault="000329B8" w:rsidP="00C7033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Х</w:t>
            </w:r>
            <w:r>
              <w:rPr>
                <w:rFonts w:ascii="Times New Roman" w:hAnsi="Times New Roman" w:cs="Times New Roman"/>
                <w:b/>
                <w:sz w:val="24"/>
              </w:rPr>
              <w:t>арактеристики</w:t>
            </w:r>
            <w:bookmarkStart w:id="0" w:name="_GoBack"/>
            <w:bookmarkEnd w:id="0"/>
          </w:p>
        </w:tc>
        <w:tc>
          <w:tcPr>
            <w:tcW w:w="2381" w:type="dxa"/>
            <w:vAlign w:val="center"/>
          </w:tcPr>
          <w:p w:rsidR="000329B8" w:rsidRPr="000329B8" w:rsidRDefault="000329B8" w:rsidP="00C7033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29B8">
              <w:rPr>
                <w:rFonts w:ascii="Times New Roman" w:hAnsi="Times New Roman" w:cs="Times New Roman"/>
                <w:b/>
                <w:sz w:val="24"/>
              </w:rPr>
              <w:t>Единица измерения</w:t>
            </w:r>
          </w:p>
        </w:tc>
        <w:tc>
          <w:tcPr>
            <w:tcW w:w="1626" w:type="dxa"/>
            <w:vAlign w:val="center"/>
          </w:tcPr>
          <w:p w:rsidR="000329B8" w:rsidRPr="000329B8" w:rsidRDefault="000329B8" w:rsidP="00C7033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29B8">
              <w:rPr>
                <w:rFonts w:ascii="Times New Roman" w:hAnsi="Times New Roman" w:cs="Times New Roman"/>
                <w:b/>
                <w:sz w:val="24"/>
              </w:rPr>
              <w:t>Количество</w:t>
            </w:r>
          </w:p>
        </w:tc>
      </w:tr>
      <w:tr w:rsidR="000329B8" w:rsidTr="00C7033B">
        <w:tc>
          <w:tcPr>
            <w:tcW w:w="4389" w:type="dxa"/>
          </w:tcPr>
          <w:p w:rsidR="000329B8" w:rsidRDefault="000329B8" w:rsidP="000329B8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Набор минеральных удобрений </w:t>
            </w:r>
          </w:p>
        </w:tc>
        <w:tc>
          <w:tcPr>
            <w:tcW w:w="5880" w:type="dxa"/>
          </w:tcPr>
          <w:p w:rsidR="000329B8" w:rsidRDefault="00C7033B" w:rsidP="000329B8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0329B8">
              <w:rPr>
                <w:rFonts w:ascii="Times New Roman" w:hAnsi="Times New Roman" w:cs="Times New Roman"/>
                <w:sz w:val="24"/>
              </w:rPr>
              <w:t xml:space="preserve">омплект аммофос, карбамид (мочевина) натрий азотнокислый, сульфат аммония, калий хлористый, </w:t>
            </w:r>
            <w:proofErr w:type="spellStart"/>
            <w:r w:rsidR="000329B8">
              <w:rPr>
                <w:rFonts w:ascii="Times New Roman" w:hAnsi="Times New Roman" w:cs="Times New Roman"/>
                <w:sz w:val="24"/>
              </w:rPr>
              <w:t>монокальций</w:t>
            </w:r>
            <w:proofErr w:type="spellEnd"/>
            <w:r w:rsidR="000329B8">
              <w:rPr>
                <w:rFonts w:ascii="Times New Roman" w:hAnsi="Times New Roman" w:cs="Times New Roman"/>
                <w:sz w:val="24"/>
              </w:rPr>
              <w:t xml:space="preserve"> фосфат, суперфосфат двойной гранулированный), пакеты массой 250 грамм</w:t>
            </w:r>
          </w:p>
        </w:tc>
        <w:tc>
          <w:tcPr>
            <w:tcW w:w="2381" w:type="dxa"/>
            <w:vAlign w:val="center"/>
          </w:tcPr>
          <w:p w:rsidR="000329B8" w:rsidRDefault="000329B8" w:rsidP="000329B8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Набор</w:t>
            </w:r>
          </w:p>
        </w:tc>
        <w:tc>
          <w:tcPr>
            <w:tcW w:w="1626" w:type="dxa"/>
            <w:vAlign w:val="center"/>
          </w:tcPr>
          <w:p w:rsidR="000329B8" w:rsidRDefault="000329B8" w:rsidP="00C7033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0329B8" w:rsidTr="00C7033B">
        <w:tc>
          <w:tcPr>
            <w:tcW w:w="4389" w:type="dxa"/>
          </w:tcPr>
          <w:p w:rsidR="000329B8" w:rsidRDefault="000329B8" w:rsidP="000329B8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Фильтры обеззоленные «</w:t>
            </w:r>
            <w:r>
              <w:rPr>
                <w:rFonts w:ascii="Times New Roman" w:hAnsi="Times New Roman" w:cs="Times New Roman"/>
                <w:sz w:val="24"/>
              </w:rPr>
              <w:t>Красная</w:t>
            </w:r>
            <w:r>
              <w:rPr>
                <w:rFonts w:ascii="Times New Roman" w:hAnsi="Times New Roman" w:cs="Times New Roman"/>
                <w:sz w:val="24"/>
              </w:rPr>
              <w:t xml:space="preserve"> лента» </w:t>
            </w:r>
          </w:p>
        </w:tc>
        <w:tc>
          <w:tcPr>
            <w:tcW w:w="5880" w:type="dxa"/>
          </w:tcPr>
          <w:p w:rsidR="000329B8" w:rsidRDefault="000329B8" w:rsidP="000329B8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D</w:t>
            </w:r>
            <w:r w:rsidRPr="00B422C5">
              <w:rPr>
                <w:rFonts w:ascii="Times New Roman" w:hAnsi="Times New Roman" w:cs="Times New Roman"/>
                <w:sz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</w:rPr>
              <w:t xml:space="preserve">110 </w:t>
            </w:r>
            <w:r>
              <w:rPr>
                <w:rFonts w:ascii="Times New Roman" w:hAnsi="Times New Roman" w:cs="Times New Roman"/>
                <w:sz w:val="24"/>
              </w:rPr>
              <w:t>мм, упаковка 100 шт.</w:t>
            </w:r>
          </w:p>
        </w:tc>
        <w:tc>
          <w:tcPr>
            <w:tcW w:w="2381" w:type="dxa"/>
            <w:vAlign w:val="center"/>
          </w:tcPr>
          <w:p w:rsidR="000329B8" w:rsidRDefault="000329B8" w:rsidP="000329B8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Упаковка</w:t>
            </w:r>
          </w:p>
        </w:tc>
        <w:tc>
          <w:tcPr>
            <w:tcW w:w="1626" w:type="dxa"/>
            <w:vAlign w:val="center"/>
          </w:tcPr>
          <w:p w:rsidR="000329B8" w:rsidRDefault="000329B8" w:rsidP="00C7033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0329B8" w:rsidTr="00C7033B">
        <w:tc>
          <w:tcPr>
            <w:tcW w:w="4389" w:type="dxa"/>
          </w:tcPr>
          <w:p w:rsidR="000329B8" w:rsidRDefault="000329B8" w:rsidP="000329B8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Нитриловые перчатки </w:t>
            </w:r>
          </w:p>
        </w:tc>
        <w:tc>
          <w:tcPr>
            <w:tcW w:w="5880" w:type="dxa"/>
          </w:tcPr>
          <w:p w:rsidR="000329B8" w:rsidRDefault="000329B8" w:rsidP="000329B8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мотровые, неопудренные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(размер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</w:rPr>
              <w:t xml:space="preserve">, упаковка – 50 пар (100 шт.) – размер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</w:t>
            </w:r>
            <w:r w:rsidRPr="00B77E73">
              <w:rPr>
                <w:rFonts w:ascii="Times New Roman" w:hAnsi="Times New Roman" w:cs="Times New Roman"/>
                <w:sz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</w:rPr>
              <w:t xml:space="preserve">2 упаковки, размер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M</w:t>
            </w:r>
            <w:r w:rsidRPr="00B77E73">
              <w:rPr>
                <w:rFonts w:ascii="Times New Roman" w:hAnsi="Times New Roman" w:cs="Times New Roman"/>
                <w:sz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</w:rPr>
              <w:t xml:space="preserve"> 1 упаковка</w:t>
            </w:r>
          </w:p>
        </w:tc>
        <w:tc>
          <w:tcPr>
            <w:tcW w:w="2381" w:type="dxa"/>
            <w:vAlign w:val="center"/>
          </w:tcPr>
          <w:p w:rsidR="000329B8" w:rsidRDefault="000329B8" w:rsidP="000329B8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Упаковка</w:t>
            </w:r>
          </w:p>
        </w:tc>
        <w:tc>
          <w:tcPr>
            <w:tcW w:w="1626" w:type="dxa"/>
            <w:vAlign w:val="center"/>
          </w:tcPr>
          <w:p w:rsidR="000329B8" w:rsidRDefault="000329B8" w:rsidP="00C7033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0329B8" w:rsidTr="00C7033B">
        <w:tc>
          <w:tcPr>
            <w:tcW w:w="4389" w:type="dxa"/>
          </w:tcPr>
          <w:p w:rsidR="000329B8" w:rsidRDefault="000329B8" w:rsidP="000329B8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Семена урожайных культур, набор семян</w:t>
            </w:r>
          </w:p>
        </w:tc>
        <w:tc>
          <w:tcPr>
            <w:tcW w:w="5880" w:type="dxa"/>
          </w:tcPr>
          <w:p w:rsidR="000329B8" w:rsidRDefault="000329B8" w:rsidP="000329B8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1" w:type="dxa"/>
            <w:vAlign w:val="center"/>
          </w:tcPr>
          <w:p w:rsidR="000329B8" w:rsidRDefault="00FD0EDC" w:rsidP="000329B8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Набор</w:t>
            </w:r>
          </w:p>
        </w:tc>
        <w:tc>
          <w:tcPr>
            <w:tcW w:w="1626" w:type="dxa"/>
            <w:vAlign w:val="center"/>
          </w:tcPr>
          <w:p w:rsidR="000329B8" w:rsidRDefault="00FD0EDC" w:rsidP="00C7033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0329B8" w:rsidTr="00C7033B">
        <w:tc>
          <w:tcPr>
            <w:tcW w:w="4389" w:type="dxa"/>
          </w:tcPr>
          <w:p w:rsidR="000329B8" w:rsidRDefault="00FD0EDC" w:rsidP="000329B8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Коврик для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микрозелени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агровата</w:t>
            </w:r>
            <w:proofErr w:type="spellEnd"/>
          </w:p>
        </w:tc>
        <w:tc>
          <w:tcPr>
            <w:tcW w:w="5880" w:type="dxa"/>
          </w:tcPr>
          <w:p w:rsidR="000329B8" w:rsidRDefault="00C7033B" w:rsidP="000329B8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="00FD0EDC">
              <w:rPr>
                <w:rFonts w:ascii="Times New Roman" w:hAnsi="Times New Roman" w:cs="Times New Roman"/>
                <w:sz w:val="24"/>
              </w:rPr>
              <w:t>азмер 160*100*10 мм</w:t>
            </w:r>
          </w:p>
        </w:tc>
        <w:tc>
          <w:tcPr>
            <w:tcW w:w="2381" w:type="dxa"/>
            <w:vAlign w:val="center"/>
          </w:tcPr>
          <w:p w:rsidR="000329B8" w:rsidRDefault="00C7033B" w:rsidP="000329B8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Штука</w:t>
            </w:r>
          </w:p>
        </w:tc>
        <w:tc>
          <w:tcPr>
            <w:tcW w:w="1626" w:type="dxa"/>
            <w:vAlign w:val="center"/>
          </w:tcPr>
          <w:p w:rsidR="000329B8" w:rsidRDefault="00C7033B" w:rsidP="00C7033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</w:t>
            </w:r>
          </w:p>
        </w:tc>
      </w:tr>
      <w:tr w:rsidR="000329B8" w:rsidTr="00C7033B">
        <w:tc>
          <w:tcPr>
            <w:tcW w:w="4389" w:type="dxa"/>
          </w:tcPr>
          <w:p w:rsidR="000329B8" w:rsidRDefault="00C7033B" w:rsidP="000329B8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Перлит агротехнический</w:t>
            </w:r>
          </w:p>
        </w:tc>
        <w:tc>
          <w:tcPr>
            <w:tcW w:w="5880" w:type="dxa"/>
          </w:tcPr>
          <w:p w:rsidR="000329B8" w:rsidRDefault="00C7033B" w:rsidP="000329B8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Мешки по 10 литров</w:t>
            </w:r>
          </w:p>
        </w:tc>
        <w:tc>
          <w:tcPr>
            <w:tcW w:w="2381" w:type="dxa"/>
            <w:vAlign w:val="center"/>
          </w:tcPr>
          <w:p w:rsidR="000329B8" w:rsidRDefault="00C7033B" w:rsidP="000329B8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Штука</w:t>
            </w:r>
          </w:p>
        </w:tc>
        <w:tc>
          <w:tcPr>
            <w:tcW w:w="1626" w:type="dxa"/>
            <w:vAlign w:val="center"/>
          </w:tcPr>
          <w:p w:rsidR="000329B8" w:rsidRDefault="00C7033B" w:rsidP="00C7033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0329B8" w:rsidTr="00C7033B">
        <w:tc>
          <w:tcPr>
            <w:tcW w:w="4389" w:type="dxa"/>
          </w:tcPr>
          <w:p w:rsidR="000329B8" w:rsidRDefault="00C7033B" w:rsidP="000329B8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Грунт универсальный</w:t>
            </w:r>
          </w:p>
        </w:tc>
        <w:tc>
          <w:tcPr>
            <w:tcW w:w="5880" w:type="dxa"/>
          </w:tcPr>
          <w:p w:rsidR="000329B8" w:rsidRDefault="00C7033B" w:rsidP="000329B8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Мешки по 50 литров</w:t>
            </w:r>
          </w:p>
        </w:tc>
        <w:tc>
          <w:tcPr>
            <w:tcW w:w="2381" w:type="dxa"/>
            <w:vAlign w:val="center"/>
          </w:tcPr>
          <w:p w:rsidR="000329B8" w:rsidRDefault="00C7033B" w:rsidP="000329B8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Штука</w:t>
            </w:r>
          </w:p>
        </w:tc>
        <w:tc>
          <w:tcPr>
            <w:tcW w:w="1626" w:type="dxa"/>
            <w:vAlign w:val="center"/>
          </w:tcPr>
          <w:p w:rsidR="000329B8" w:rsidRDefault="00C7033B" w:rsidP="00C7033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C7033B" w:rsidTr="00C7033B">
        <w:tc>
          <w:tcPr>
            <w:tcW w:w="4389" w:type="dxa"/>
          </w:tcPr>
          <w:p w:rsidR="00C7033B" w:rsidRDefault="00C7033B" w:rsidP="000329B8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Опрыскиватель комнатный</w:t>
            </w:r>
          </w:p>
        </w:tc>
        <w:tc>
          <w:tcPr>
            <w:tcW w:w="5880" w:type="dxa"/>
          </w:tcPr>
          <w:p w:rsidR="00C7033B" w:rsidRDefault="00C7033B" w:rsidP="000329B8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Материал – пластик, объем 1 литр</w:t>
            </w:r>
          </w:p>
        </w:tc>
        <w:tc>
          <w:tcPr>
            <w:tcW w:w="2381" w:type="dxa"/>
            <w:vAlign w:val="center"/>
          </w:tcPr>
          <w:p w:rsidR="00C7033B" w:rsidRDefault="00C7033B" w:rsidP="000329B8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Штука</w:t>
            </w:r>
          </w:p>
        </w:tc>
        <w:tc>
          <w:tcPr>
            <w:tcW w:w="1626" w:type="dxa"/>
            <w:vAlign w:val="center"/>
          </w:tcPr>
          <w:p w:rsidR="00C7033B" w:rsidRDefault="00C7033B" w:rsidP="00C7033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C7033B" w:rsidTr="00C7033B">
        <w:tc>
          <w:tcPr>
            <w:tcW w:w="4389" w:type="dxa"/>
          </w:tcPr>
          <w:p w:rsidR="00C7033B" w:rsidRDefault="00C7033B" w:rsidP="000329B8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Перекись водорода</w:t>
            </w:r>
          </w:p>
        </w:tc>
        <w:tc>
          <w:tcPr>
            <w:tcW w:w="5880" w:type="dxa"/>
          </w:tcPr>
          <w:p w:rsidR="00C7033B" w:rsidRDefault="00C7033B" w:rsidP="000329B8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3%, флакон 100 мл.</w:t>
            </w:r>
          </w:p>
        </w:tc>
        <w:tc>
          <w:tcPr>
            <w:tcW w:w="2381" w:type="dxa"/>
            <w:vAlign w:val="center"/>
          </w:tcPr>
          <w:p w:rsidR="00C7033B" w:rsidRDefault="00C7033B" w:rsidP="000329B8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Штука</w:t>
            </w:r>
          </w:p>
        </w:tc>
        <w:tc>
          <w:tcPr>
            <w:tcW w:w="1626" w:type="dxa"/>
            <w:vAlign w:val="center"/>
          </w:tcPr>
          <w:p w:rsidR="00C7033B" w:rsidRDefault="00C7033B" w:rsidP="00C7033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C7033B" w:rsidTr="00C7033B">
        <w:tc>
          <w:tcPr>
            <w:tcW w:w="4389" w:type="dxa"/>
          </w:tcPr>
          <w:p w:rsidR="00C7033B" w:rsidRDefault="00C7033B" w:rsidP="000329B8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Комплект для рассады, горшки со съемным дном</w:t>
            </w:r>
          </w:p>
        </w:tc>
        <w:tc>
          <w:tcPr>
            <w:tcW w:w="5880" w:type="dxa"/>
          </w:tcPr>
          <w:p w:rsidR="00C7033B" w:rsidRDefault="00C7033B" w:rsidP="000329B8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 стаканов по 200 мл.</w:t>
            </w:r>
          </w:p>
        </w:tc>
        <w:tc>
          <w:tcPr>
            <w:tcW w:w="2381" w:type="dxa"/>
            <w:vAlign w:val="center"/>
          </w:tcPr>
          <w:p w:rsidR="00C7033B" w:rsidRDefault="00C7033B" w:rsidP="000329B8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Набор</w:t>
            </w:r>
          </w:p>
        </w:tc>
        <w:tc>
          <w:tcPr>
            <w:tcW w:w="1626" w:type="dxa"/>
            <w:vAlign w:val="center"/>
          </w:tcPr>
          <w:p w:rsidR="00C7033B" w:rsidRDefault="00C7033B" w:rsidP="00C7033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C7033B" w:rsidTr="00C7033B">
        <w:tc>
          <w:tcPr>
            <w:tcW w:w="4389" w:type="dxa"/>
          </w:tcPr>
          <w:p w:rsidR="00C7033B" w:rsidRDefault="00C7033B" w:rsidP="000329B8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Набор реагентов, расходных материалов и методических рекомендаций для ТСХ «Активность ферментов»</w:t>
            </w:r>
          </w:p>
        </w:tc>
        <w:tc>
          <w:tcPr>
            <w:tcW w:w="5880" w:type="dxa"/>
          </w:tcPr>
          <w:p w:rsidR="00C7033B" w:rsidRDefault="00C7033B" w:rsidP="00C7033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состав набора входят:</w:t>
            </w:r>
          </w:p>
          <w:p w:rsidR="00C7033B" w:rsidRDefault="00C7033B" w:rsidP="00C7033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Комплект элюентов и пластин для проведения тонкослойной хроматографии – 5 комплектов;</w:t>
            </w:r>
          </w:p>
          <w:p w:rsidR="00C7033B" w:rsidRDefault="00C7033B" w:rsidP="00C7033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Анализируемый раствор – 5 флаконов;</w:t>
            </w:r>
          </w:p>
          <w:p w:rsidR="00C7033B" w:rsidRDefault="00C7033B" w:rsidP="00C7033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Сухой образец для анализа – 1 упаковка;</w:t>
            </w:r>
          </w:p>
          <w:p w:rsidR="00C7033B" w:rsidRDefault="00C7033B" w:rsidP="00C7033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Наконечники для автоматических дозаторов от 2 до 200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60 штук;</w:t>
            </w:r>
          </w:p>
          <w:p w:rsidR="00C7033B" w:rsidRDefault="00C7033B" w:rsidP="00C7033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Пробирки 1,5 мл. – 50 шт.;</w:t>
            </w:r>
          </w:p>
          <w:p w:rsidR="00C7033B" w:rsidRDefault="00C7033B" w:rsidP="00C7033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Вспомогательный инструмент для гомогенизации образцов – 5 штук;</w:t>
            </w:r>
          </w:p>
          <w:p w:rsidR="00C7033B" w:rsidRDefault="00C7033B" w:rsidP="00C7033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</w:t>
            </w:r>
            <w:r>
              <w:rPr>
                <w:rFonts w:ascii="Times New Roman" w:hAnsi="Times New Roman" w:cs="Times New Roman"/>
                <w:sz w:val="24"/>
              </w:rPr>
              <w:t>тодическое пособие – 5 штук</w:t>
            </w:r>
          </w:p>
        </w:tc>
        <w:tc>
          <w:tcPr>
            <w:tcW w:w="2381" w:type="dxa"/>
            <w:vAlign w:val="center"/>
          </w:tcPr>
          <w:p w:rsidR="00C7033B" w:rsidRDefault="00C7033B" w:rsidP="000329B8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Штука</w:t>
            </w:r>
          </w:p>
        </w:tc>
        <w:tc>
          <w:tcPr>
            <w:tcW w:w="1626" w:type="dxa"/>
            <w:vAlign w:val="center"/>
          </w:tcPr>
          <w:p w:rsidR="00C7033B" w:rsidRDefault="00C7033B" w:rsidP="00C7033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C7033B" w:rsidTr="00C7033B">
        <w:tc>
          <w:tcPr>
            <w:tcW w:w="4389" w:type="dxa"/>
          </w:tcPr>
          <w:p w:rsidR="00C7033B" w:rsidRDefault="00C7033B" w:rsidP="000329B8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Набор готовых микропрепаратов</w:t>
            </w:r>
          </w:p>
        </w:tc>
        <w:tc>
          <w:tcPr>
            <w:tcW w:w="5880" w:type="dxa"/>
          </w:tcPr>
          <w:p w:rsidR="00C7033B" w:rsidRDefault="00C7033B" w:rsidP="00C7033B">
            <w:pPr>
              <w:pStyle w:val="a3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состав набора входя:</w:t>
            </w:r>
          </w:p>
          <w:p w:rsidR="00C7033B" w:rsidRDefault="00C7033B" w:rsidP="00C7033B">
            <w:pPr>
              <w:pStyle w:val="a3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Чистые стекла – 12 штук;</w:t>
            </w:r>
          </w:p>
          <w:p w:rsidR="00C7033B" w:rsidRDefault="00C7033B" w:rsidP="00C7033B">
            <w:pPr>
              <w:pStyle w:val="a3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Чистые покровные стекла – 20 штук;</w:t>
            </w:r>
          </w:p>
          <w:p w:rsidR="00C7033B" w:rsidRDefault="00C7033B" w:rsidP="00C7033B">
            <w:pPr>
              <w:pStyle w:val="a3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Г</w:t>
            </w:r>
            <w:r>
              <w:rPr>
                <w:rFonts w:ascii="Times New Roman" w:hAnsi="Times New Roman" w:cs="Times New Roman"/>
                <w:sz w:val="24"/>
              </w:rPr>
              <w:t>отовые микропрепараты – 80 штук</w:t>
            </w:r>
          </w:p>
        </w:tc>
        <w:tc>
          <w:tcPr>
            <w:tcW w:w="2381" w:type="dxa"/>
            <w:vAlign w:val="center"/>
          </w:tcPr>
          <w:p w:rsidR="00C7033B" w:rsidRDefault="00C7033B" w:rsidP="000329B8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Штука</w:t>
            </w:r>
          </w:p>
        </w:tc>
        <w:tc>
          <w:tcPr>
            <w:tcW w:w="1626" w:type="dxa"/>
            <w:vAlign w:val="center"/>
          </w:tcPr>
          <w:p w:rsidR="00C7033B" w:rsidRDefault="00C7033B" w:rsidP="00C7033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C7033B" w:rsidTr="00C7033B">
        <w:tc>
          <w:tcPr>
            <w:tcW w:w="4389" w:type="dxa"/>
          </w:tcPr>
          <w:p w:rsidR="00C7033B" w:rsidRDefault="00C7033B" w:rsidP="000329B8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Пинцет</w:t>
            </w:r>
          </w:p>
        </w:tc>
        <w:tc>
          <w:tcPr>
            <w:tcW w:w="5880" w:type="dxa"/>
          </w:tcPr>
          <w:p w:rsidR="00C7033B" w:rsidRDefault="00C7033B" w:rsidP="000329B8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зогнутые концы</w:t>
            </w:r>
          </w:p>
        </w:tc>
        <w:tc>
          <w:tcPr>
            <w:tcW w:w="2381" w:type="dxa"/>
            <w:vAlign w:val="center"/>
          </w:tcPr>
          <w:p w:rsidR="00C7033B" w:rsidRDefault="00C7033B" w:rsidP="000329B8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Штука</w:t>
            </w:r>
          </w:p>
        </w:tc>
        <w:tc>
          <w:tcPr>
            <w:tcW w:w="1626" w:type="dxa"/>
            <w:vAlign w:val="center"/>
          </w:tcPr>
          <w:p w:rsidR="00C7033B" w:rsidRDefault="00C7033B" w:rsidP="00C7033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C7033B" w:rsidTr="00C7033B">
        <w:tc>
          <w:tcPr>
            <w:tcW w:w="4389" w:type="dxa"/>
          </w:tcPr>
          <w:p w:rsidR="00C7033B" w:rsidRDefault="00C7033B" w:rsidP="000329B8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Набор реагентов, расходных материалов и методических рекомендаций для ТСХ «Определение пигментов»</w:t>
            </w:r>
          </w:p>
        </w:tc>
        <w:tc>
          <w:tcPr>
            <w:tcW w:w="5880" w:type="dxa"/>
          </w:tcPr>
          <w:p w:rsidR="00C7033B" w:rsidRDefault="00C7033B" w:rsidP="00C7033B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состав набора входя:</w:t>
            </w:r>
          </w:p>
          <w:p w:rsidR="00C7033B" w:rsidRDefault="00C7033B" w:rsidP="00C7033B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Набор реактивов для проведения ферментативных реакций – 5 комплектов;</w:t>
            </w:r>
          </w:p>
          <w:p w:rsidR="00C7033B" w:rsidRDefault="00C7033B" w:rsidP="00C7033B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Наконечники для автоматических дозаторов от 2 до 200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100 штук;</w:t>
            </w:r>
          </w:p>
          <w:p w:rsidR="00C7033B" w:rsidRDefault="00C7033B" w:rsidP="00C7033B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Пробирки 1,5 мл – 50 штук;</w:t>
            </w:r>
          </w:p>
          <w:p w:rsidR="00C7033B" w:rsidRDefault="00C7033B" w:rsidP="00C7033B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Методическое пособие – 5 штук.</w:t>
            </w:r>
          </w:p>
        </w:tc>
        <w:tc>
          <w:tcPr>
            <w:tcW w:w="2381" w:type="dxa"/>
            <w:vAlign w:val="center"/>
          </w:tcPr>
          <w:p w:rsidR="00C7033B" w:rsidRDefault="00C7033B" w:rsidP="000329B8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Штука</w:t>
            </w:r>
          </w:p>
        </w:tc>
        <w:tc>
          <w:tcPr>
            <w:tcW w:w="1626" w:type="dxa"/>
            <w:vAlign w:val="center"/>
          </w:tcPr>
          <w:p w:rsidR="00C7033B" w:rsidRDefault="00C7033B" w:rsidP="00C7033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</w:tbl>
    <w:p w:rsidR="000329B8" w:rsidRPr="000329B8" w:rsidRDefault="000329B8" w:rsidP="000329B8">
      <w:pPr>
        <w:pStyle w:val="a3"/>
        <w:tabs>
          <w:tab w:val="left" w:pos="567"/>
        </w:tabs>
        <w:ind w:left="284"/>
        <w:jc w:val="both"/>
        <w:rPr>
          <w:rFonts w:ascii="Times New Roman" w:hAnsi="Times New Roman" w:cs="Times New Roman"/>
          <w:sz w:val="24"/>
        </w:rPr>
      </w:pPr>
    </w:p>
    <w:p w:rsidR="00C7033B" w:rsidRPr="002806D4" w:rsidRDefault="00C7033B">
      <w:pPr>
        <w:pStyle w:val="a3"/>
        <w:tabs>
          <w:tab w:val="left" w:pos="426"/>
        </w:tabs>
        <w:ind w:left="284"/>
        <w:jc w:val="both"/>
        <w:rPr>
          <w:rFonts w:ascii="Times New Roman" w:hAnsi="Times New Roman" w:cs="Times New Roman"/>
          <w:sz w:val="24"/>
        </w:rPr>
      </w:pPr>
    </w:p>
    <w:sectPr w:rsidR="00C7033B" w:rsidRPr="002806D4" w:rsidSect="000329B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E7958"/>
    <w:multiLevelType w:val="hybridMultilevel"/>
    <w:tmpl w:val="0532B610"/>
    <w:lvl w:ilvl="0" w:tplc="0AB62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672D76"/>
    <w:multiLevelType w:val="multilevel"/>
    <w:tmpl w:val="B1BC08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53276DB"/>
    <w:multiLevelType w:val="hybridMultilevel"/>
    <w:tmpl w:val="E298772E"/>
    <w:lvl w:ilvl="0" w:tplc="0AB62A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671178D"/>
    <w:multiLevelType w:val="hybridMultilevel"/>
    <w:tmpl w:val="58C4CAA8"/>
    <w:lvl w:ilvl="0" w:tplc="0AB62A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5DC"/>
    <w:rsid w:val="000329B8"/>
    <w:rsid w:val="00227575"/>
    <w:rsid w:val="002806D4"/>
    <w:rsid w:val="004E3D50"/>
    <w:rsid w:val="0069533C"/>
    <w:rsid w:val="009775DC"/>
    <w:rsid w:val="00991951"/>
    <w:rsid w:val="00B422C5"/>
    <w:rsid w:val="00B77E73"/>
    <w:rsid w:val="00B8764A"/>
    <w:rsid w:val="00C03746"/>
    <w:rsid w:val="00C7033B"/>
    <w:rsid w:val="00EC3EF2"/>
    <w:rsid w:val="00FD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EF7D5-41CA-4B06-9F6A-2279267A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06D4"/>
    <w:pPr>
      <w:spacing w:after="0" w:line="240" w:lineRule="auto"/>
    </w:pPr>
  </w:style>
  <w:style w:type="table" w:styleId="a4">
    <w:name w:val="Table Grid"/>
    <w:basedOn w:val="a1"/>
    <w:uiPriority w:val="39"/>
    <w:rsid w:val="00032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2026-05-07T04:54:00Z</dcterms:created>
  <dcterms:modified xsi:type="dcterms:W3CDTF">2026-05-20T05:41:00Z</dcterms:modified>
</cp:coreProperties>
</file>