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C4" w:rsidRPr="0058268F" w:rsidRDefault="0058268F" w:rsidP="0058268F">
      <w:pPr>
        <w:jc w:val="right"/>
        <w:rPr>
          <w:rFonts w:ascii="Times New Roman" w:hAnsi="Times New Roman" w:cs="Times New Roman"/>
        </w:rPr>
      </w:pPr>
      <w:r w:rsidRPr="0058268F">
        <w:rPr>
          <w:rFonts w:ascii="Times New Roman" w:hAnsi="Times New Roman" w:cs="Times New Roman"/>
        </w:rPr>
        <w:t>Приложение № 1</w:t>
      </w:r>
    </w:p>
    <w:p w:rsidR="0058268F" w:rsidRPr="0058268F" w:rsidRDefault="0058268F" w:rsidP="0058268F">
      <w:pPr>
        <w:jc w:val="center"/>
        <w:rPr>
          <w:rFonts w:ascii="Times New Roman" w:hAnsi="Times New Roman"/>
          <w:b/>
        </w:rPr>
      </w:pPr>
      <w:r w:rsidRPr="0058268F">
        <w:rPr>
          <w:rFonts w:ascii="Times New Roman" w:hAnsi="Times New Roman"/>
          <w:b/>
        </w:rPr>
        <w:t xml:space="preserve">Техническое задание </w:t>
      </w:r>
      <w:r w:rsidR="000C119B">
        <w:rPr>
          <w:rFonts w:ascii="Times New Roman" w:hAnsi="Times New Roman"/>
          <w:b/>
        </w:rPr>
        <w:t xml:space="preserve">на поставку </w:t>
      </w:r>
      <w:r w:rsidR="000C119B" w:rsidRPr="000C119B">
        <w:rPr>
          <w:rFonts w:ascii="Times New Roman" w:hAnsi="Times New Roman"/>
          <w:b/>
        </w:rPr>
        <w:t xml:space="preserve">горюче-смазочных материалов на </w:t>
      </w:r>
      <w:r w:rsidR="00541540">
        <w:rPr>
          <w:rFonts w:ascii="Times New Roman" w:hAnsi="Times New Roman"/>
          <w:b/>
        </w:rPr>
        <w:t>3</w:t>
      </w:r>
      <w:r w:rsidR="000C119B" w:rsidRPr="000C119B">
        <w:rPr>
          <w:rFonts w:ascii="Times New Roman" w:hAnsi="Times New Roman"/>
          <w:b/>
        </w:rPr>
        <w:t xml:space="preserve"> квартал 2026 </w:t>
      </w:r>
      <w:proofErr w:type="gramStart"/>
      <w:r w:rsidR="000C119B" w:rsidRPr="000C119B">
        <w:rPr>
          <w:rFonts w:ascii="Times New Roman" w:hAnsi="Times New Roman"/>
          <w:b/>
        </w:rPr>
        <w:t>года  для</w:t>
      </w:r>
      <w:proofErr w:type="gramEnd"/>
      <w:r w:rsidR="000C119B" w:rsidRPr="000C119B">
        <w:rPr>
          <w:rFonts w:ascii="Times New Roman" w:hAnsi="Times New Roman"/>
          <w:b/>
        </w:rPr>
        <w:t xml:space="preserve"> АО МСЧ Нефтяник</w:t>
      </w:r>
    </w:p>
    <w:tbl>
      <w:tblPr>
        <w:tblW w:w="9769" w:type="dxa"/>
        <w:jc w:val="center"/>
        <w:tblLayout w:type="fixed"/>
        <w:tblLook w:val="04A0" w:firstRow="1" w:lastRow="0" w:firstColumn="1" w:lastColumn="0" w:noHBand="0" w:noVBand="1"/>
      </w:tblPr>
      <w:tblGrid>
        <w:gridCol w:w="892"/>
        <w:gridCol w:w="2708"/>
        <w:gridCol w:w="4199"/>
        <w:gridCol w:w="1970"/>
      </w:tblGrid>
      <w:tr w:rsidR="0058268F" w:rsidRPr="00075E88" w:rsidTr="0058268F">
        <w:trPr>
          <w:trHeight w:val="592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58268F" w:rsidRPr="000917D6" w:rsidRDefault="0058268F" w:rsidP="00F006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17D6">
              <w:rPr>
                <w:rFonts w:ascii="Times New Roman" w:hAnsi="Times New Roman"/>
                <w:sz w:val="16"/>
                <w:szCs w:val="16"/>
              </w:rPr>
              <w:t>п/н</w:t>
            </w:r>
          </w:p>
        </w:tc>
        <w:tc>
          <w:tcPr>
            <w:tcW w:w="2551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58268F" w:rsidRPr="00075E88" w:rsidRDefault="0058268F" w:rsidP="00F006D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75E8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Торговое наименование (предмета договора):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68F" w:rsidRPr="00075E88" w:rsidRDefault="0058268F" w:rsidP="00F006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75E88">
              <w:rPr>
                <w:rFonts w:ascii="Times New Roman" w:hAnsi="Times New Roman"/>
                <w:color w:val="000000"/>
                <w:sz w:val="16"/>
                <w:szCs w:val="16"/>
                <w:lang w:bidi="he-IL"/>
              </w:rPr>
              <w:t>Единицы измерения (наименование по ОКЕИ)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68F" w:rsidRPr="00075E88" w:rsidRDefault="0058268F" w:rsidP="00F006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75E88">
              <w:rPr>
                <w:rFonts w:ascii="Times New Roman" w:hAnsi="Times New Roman"/>
                <w:color w:val="000000"/>
                <w:sz w:val="16"/>
                <w:szCs w:val="16"/>
                <w:lang w:bidi="he-IL"/>
              </w:rPr>
              <w:t>Количество/объем предмета договора:</w:t>
            </w:r>
          </w:p>
        </w:tc>
      </w:tr>
      <w:tr w:rsidR="0058268F" w:rsidRPr="00235E5A" w:rsidTr="0058268F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68F" w:rsidRPr="00075E88" w:rsidRDefault="0058268F" w:rsidP="00F006D8">
            <w:pPr>
              <w:spacing w:after="0" w:line="0" w:lineRule="atLeast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68F" w:rsidRPr="00752DA2" w:rsidRDefault="0058268F" w:rsidP="00F006D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2DA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Бензин АИ-92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68F" w:rsidRPr="00752DA2" w:rsidRDefault="0058268F" w:rsidP="00F006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литр</w:t>
            </w: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68F" w:rsidRPr="00C82222" w:rsidRDefault="0058268F" w:rsidP="00F006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16 400</w:t>
            </w:r>
          </w:p>
        </w:tc>
      </w:tr>
      <w:tr w:rsidR="0058268F" w:rsidRPr="00235E5A" w:rsidTr="0058268F">
        <w:trPr>
          <w:trHeight w:val="30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68F" w:rsidRPr="00075E88" w:rsidRDefault="0058268F" w:rsidP="00F006D8">
            <w:pPr>
              <w:spacing w:after="0" w:line="0" w:lineRule="atLeast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68F" w:rsidRPr="00752DA2" w:rsidRDefault="0058268F" w:rsidP="00F006D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2DA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Бензин АИ-95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68F" w:rsidRPr="00752DA2" w:rsidRDefault="0058268F" w:rsidP="00F006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литр</w:t>
            </w: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68F" w:rsidRPr="00C82222" w:rsidRDefault="0058268F" w:rsidP="00F006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5 500</w:t>
            </w:r>
          </w:p>
        </w:tc>
      </w:tr>
    </w:tbl>
    <w:tbl>
      <w:tblPr>
        <w:tblpPr w:leftFromText="180" w:rightFromText="180" w:vertAnchor="text" w:horzAnchor="margin" w:tblpY="279"/>
        <w:tblW w:w="9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769"/>
      </w:tblGrid>
      <w:tr w:rsidR="0058268F" w:rsidRPr="00160586" w:rsidTr="0058268F">
        <w:tc>
          <w:tcPr>
            <w:tcW w:w="9769" w:type="dxa"/>
          </w:tcPr>
          <w:p w:rsidR="0058268F" w:rsidRPr="004A7538" w:rsidRDefault="0058268F" w:rsidP="0058268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268F" w:rsidRPr="00752DA2" w:rsidRDefault="0058268F" w:rsidP="005826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DA2">
              <w:rPr>
                <w:rFonts w:ascii="Times New Roman" w:hAnsi="Times New Roman"/>
                <w:b/>
                <w:sz w:val="20"/>
                <w:szCs w:val="20"/>
              </w:rPr>
              <w:t xml:space="preserve">Требования к описанию качественных характеристик товара: </w:t>
            </w:r>
          </w:p>
          <w:p w:rsidR="0058268F" w:rsidRPr="00752DA2" w:rsidRDefault="0058268F" w:rsidP="005826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DA2">
              <w:rPr>
                <w:rFonts w:ascii="Times New Roman" w:hAnsi="Times New Roman"/>
                <w:sz w:val="20"/>
                <w:szCs w:val="20"/>
              </w:rPr>
              <w:t>Поставщик создает запасы и обеспечивает бесперебойную заправку автотранспорта Заказчика горюче-смазочными материалами через автозаправочные станции. Поставщик предлагает оптимальное расположение автозаправочных станций в соответствии с предложенными им схемами и требованиями Заказчика к месту поставки.</w:t>
            </w:r>
          </w:p>
          <w:p w:rsidR="0058268F" w:rsidRDefault="0058268F" w:rsidP="005826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DA2">
              <w:rPr>
                <w:rFonts w:ascii="Times New Roman" w:hAnsi="Times New Roman"/>
                <w:sz w:val="20"/>
                <w:szCs w:val="20"/>
              </w:rPr>
              <w:t>Поставщик должен обеспечить контроль за отпуском горюче-смазочных материалов на автозаправочных станциях</w:t>
            </w:r>
          </w:p>
          <w:p w:rsidR="0058268F" w:rsidRPr="00752DA2" w:rsidRDefault="0058268F" w:rsidP="0058268F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DA2">
              <w:rPr>
                <w:rFonts w:ascii="Times New Roman" w:hAnsi="Times New Roman"/>
                <w:b/>
                <w:sz w:val="20"/>
                <w:szCs w:val="20"/>
              </w:rPr>
              <w:t>Требования к качеству, отгрузке поставляемых товаров:</w:t>
            </w:r>
            <w:r w:rsidRPr="00752DA2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  <w:p w:rsidR="0058268F" w:rsidRPr="00752DA2" w:rsidRDefault="0058268F" w:rsidP="005826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DA2">
              <w:rPr>
                <w:rFonts w:ascii="Times New Roman" w:hAnsi="Times New Roman"/>
                <w:sz w:val="20"/>
                <w:szCs w:val="20"/>
              </w:rPr>
              <w:t>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заказчика. Обоснование необходимости использования иных требований, связанных с опр</w:t>
            </w:r>
            <w:bookmarkStart w:id="0" w:name="_GoBack"/>
            <w:bookmarkEnd w:id="0"/>
            <w:r w:rsidRPr="00752DA2">
              <w:rPr>
                <w:rFonts w:ascii="Times New Roman" w:hAnsi="Times New Roman"/>
                <w:sz w:val="20"/>
                <w:szCs w:val="20"/>
              </w:rPr>
              <w:t>еделением соответствия поставляемого товара, выполняемой работы, оказываемой услуги потребностям заказчика: все поставляемые горюче-смазочные материалы должны быть сертифицированными в установленном действующим законодательством порядке.</w:t>
            </w:r>
            <w:r w:rsidRPr="00752DA2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58268F" w:rsidRPr="00752DA2" w:rsidRDefault="0058268F" w:rsidP="005826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DA2">
              <w:rPr>
                <w:rFonts w:ascii="Times New Roman" w:hAnsi="Times New Roman"/>
                <w:sz w:val="20"/>
                <w:szCs w:val="20"/>
              </w:rPr>
              <w:t>Требования к отгрузке товара: горюче-смазочный материал должен поставляться Заказчику через автозаправочные станции, с помощью топливных (электронных) карт.</w:t>
            </w:r>
          </w:p>
          <w:p w:rsidR="0058268F" w:rsidRPr="00752DA2" w:rsidRDefault="0058268F" w:rsidP="005826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DA2">
              <w:rPr>
                <w:rFonts w:ascii="Times New Roman" w:hAnsi="Times New Roman"/>
                <w:sz w:val="20"/>
                <w:szCs w:val="20"/>
              </w:rPr>
              <w:t>Поставщик должен обеспечить полную замену некачественного горюче-смазочного материала (несоответствие качества, маркировки продукции установленным требованиям) за счет собственных средств.</w:t>
            </w:r>
          </w:p>
          <w:p w:rsidR="0058268F" w:rsidRPr="00752DA2" w:rsidRDefault="0058268F" w:rsidP="005826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DA2">
              <w:rPr>
                <w:rFonts w:ascii="Times New Roman" w:hAnsi="Times New Roman"/>
                <w:sz w:val="20"/>
                <w:szCs w:val="20"/>
              </w:rPr>
              <w:t>Все поставляемые горюче-смазочные материалы должны соответствовать ТУ и ГОСТам:</w:t>
            </w:r>
          </w:p>
          <w:p w:rsidR="0058268F" w:rsidRPr="00752DA2" w:rsidRDefault="0058268F" w:rsidP="005826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DA2">
              <w:rPr>
                <w:rFonts w:ascii="Times New Roman" w:hAnsi="Times New Roman"/>
                <w:sz w:val="20"/>
                <w:szCs w:val="20"/>
              </w:rPr>
              <w:t>- Технический регламент «О требованиях к автомобильному и авиационному бензину, дизельному и судовому топливу, топливу для реактивных двигателей и топочному мазуту» (Постановление Правительства РФ от 27.02.2008г. № 118).</w:t>
            </w:r>
          </w:p>
          <w:p w:rsidR="0058268F" w:rsidRPr="00752DA2" w:rsidRDefault="0058268F" w:rsidP="005826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DA2">
              <w:rPr>
                <w:rFonts w:ascii="Times New Roman" w:hAnsi="Times New Roman"/>
                <w:sz w:val="20"/>
                <w:szCs w:val="20"/>
              </w:rPr>
              <w:t>- ГОСТ Р 51105-97</w:t>
            </w:r>
          </w:p>
          <w:p w:rsidR="0058268F" w:rsidRPr="00752DA2" w:rsidRDefault="0058268F" w:rsidP="005826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DA2">
              <w:rPr>
                <w:rFonts w:ascii="Times New Roman" w:hAnsi="Times New Roman"/>
                <w:sz w:val="20"/>
                <w:szCs w:val="20"/>
              </w:rPr>
              <w:t>- ГОСТ Р 51866-2002 (ЕН-228-2004)</w:t>
            </w:r>
          </w:p>
          <w:p w:rsidR="0058268F" w:rsidRPr="00752DA2" w:rsidRDefault="0058268F" w:rsidP="0058268F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DA2">
              <w:rPr>
                <w:rFonts w:ascii="Times New Roman" w:hAnsi="Times New Roman"/>
                <w:b/>
                <w:sz w:val="20"/>
                <w:szCs w:val="20"/>
              </w:rPr>
              <w:t>Требования к безопасности поставляемого товара:</w:t>
            </w:r>
          </w:p>
          <w:p w:rsidR="0058268F" w:rsidRPr="00752DA2" w:rsidRDefault="0058268F" w:rsidP="005826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DA2">
              <w:rPr>
                <w:rFonts w:ascii="Times New Roman" w:hAnsi="Times New Roman"/>
                <w:sz w:val="20"/>
                <w:szCs w:val="20"/>
              </w:rPr>
              <w:t xml:space="preserve">Все поставляемые горюче-смазочные материалы должны соответствовать ТУ и ГОСТам. </w:t>
            </w:r>
          </w:p>
          <w:p w:rsidR="0058268F" w:rsidRPr="00752DA2" w:rsidRDefault="0058268F" w:rsidP="005826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DA2">
              <w:rPr>
                <w:rFonts w:ascii="Times New Roman" w:hAnsi="Times New Roman"/>
                <w:sz w:val="20"/>
                <w:szCs w:val="20"/>
              </w:rPr>
              <w:t>Поставщик должен обеспечить полную замену некачественных горюче-смазочных материалов (несоответствие качества, маркировки продукции установленным требованиям) за счет собственных средств.</w:t>
            </w:r>
          </w:p>
          <w:p w:rsidR="0058268F" w:rsidRDefault="0058268F" w:rsidP="005826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52DA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Пластиковые карты </w:t>
            </w:r>
            <w:r w:rsidRPr="00752DA2">
              <w:rPr>
                <w:rFonts w:ascii="Times New Roman" w:hAnsi="Times New Roman"/>
                <w:sz w:val="20"/>
                <w:szCs w:val="20"/>
              </w:rPr>
              <w:t>предоставляются Заказчику на весь срок действия Договора. Пластиковые карты передаются Заказчику в течение 3-х (трёх) рабочих дней после получения Поставщиком соответствующей заявки от Заказчика</w:t>
            </w:r>
            <w:r w:rsidRPr="00752DA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58268F" w:rsidRPr="00160586" w:rsidRDefault="0058268F" w:rsidP="005826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58268F" w:rsidRDefault="0058268F"/>
    <w:p w:rsidR="0058268F" w:rsidRDefault="0058268F"/>
    <w:tbl>
      <w:tblPr>
        <w:tblW w:w="515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7369"/>
      </w:tblGrid>
      <w:tr w:rsidR="00B212C5" w:rsidRPr="00B212C5" w:rsidTr="00B212C5">
        <w:tc>
          <w:tcPr>
            <w:tcW w:w="1177" w:type="pct"/>
            <w:tcMar>
              <w:top w:w="92" w:type="dxa"/>
              <w:left w:w="65" w:type="dxa"/>
              <w:bottom w:w="92" w:type="dxa"/>
              <w:right w:w="39" w:type="dxa"/>
            </w:tcMar>
          </w:tcPr>
          <w:p w:rsidR="00B212C5" w:rsidRPr="00B212C5" w:rsidRDefault="00B212C5" w:rsidP="00B21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bidi="en-US"/>
              </w:rPr>
            </w:pPr>
            <w:r w:rsidRPr="00B212C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bidi="en-US"/>
              </w:rPr>
              <w:t>Место поставки товара, выполнения работ, оказания услуг:</w:t>
            </w:r>
          </w:p>
        </w:tc>
        <w:tc>
          <w:tcPr>
            <w:tcW w:w="3823" w:type="pct"/>
            <w:tcMar>
              <w:top w:w="92" w:type="dxa"/>
              <w:left w:w="65" w:type="dxa"/>
              <w:bottom w:w="92" w:type="dxa"/>
              <w:right w:w="39" w:type="dxa"/>
            </w:tcMar>
          </w:tcPr>
          <w:p w:rsidR="00B212C5" w:rsidRPr="00B212C5" w:rsidRDefault="00B212C5" w:rsidP="00B2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bidi="en-US"/>
              </w:rPr>
            </w:pPr>
            <w:r w:rsidRPr="00B212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bidi="en-US"/>
              </w:rPr>
              <w:t xml:space="preserve">Автозаправочные станции на территории </w:t>
            </w:r>
            <w:proofErr w:type="spellStart"/>
            <w:r w:rsidRPr="00B212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bidi="en-US"/>
              </w:rPr>
              <w:t>г.Тюмени</w:t>
            </w:r>
            <w:proofErr w:type="spellEnd"/>
            <w:r w:rsidRPr="00B212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bidi="en-US"/>
              </w:rPr>
              <w:t xml:space="preserve">, </w:t>
            </w:r>
            <w:proofErr w:type="spellStart"/>
            <w:r w:rsidRPr="00B212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bidi="en-US"/>
              </w:rPr>
              <w:t>г.Ялуторовска</w:t>
            </w:r>
            <w:proofErr w:type="spellEnd"/>
            <w:r w:rsidRPr="00B212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bidi="en-US"/>
              </w:rPr>
              <w:t xml:space="preserve">, </w:t>
            </w:r>
            <w:proofErr w:type="spellStart"/>
            <w:r w:rsidRPr="00B212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bidi="en-US"/>
              </w:rPr>
              <w:t>г.Заводоуковска</w:t>
            </w:r>
            <w:proofErr w:type="spellEnd"/>
            <w:r w:rsidRPr="00B212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bidi="en-US"/>
              </w:rPr>
              <w:t xml:space="preserve">, </w:t>
            </w:r>
            <w:proofErr w:type="spellStart"/>
            <w:r w:rsidRPr="00B212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bidi="en-US"/>
              </w:rPr>
              <w:t>г.Ишима</w:t>
            </w:r>
            <w:proofErr w:type="spellEnd"/>
            <w:r w:rsidRPr="00B212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bidi="en-US"/>
              </w:rPr>
              <w:t xml:space="preserve">, Тюменского, Омутинского, </w:t>
            </w:r>
            <w:proofErr w:type="spellStart"/>
            <w:r w:rsidRPr="00B212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bidi="en-US"/>
              </w:rPr>
              <w:t>Голышмановского</w:t>
            </w:r>
            <w:proofErr w:type="spellEnd"/>
            <w:r w:rsidRPr="00B212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bidi="en-US"/>
              </w:rPr>
              <w:t xml:space="preserve">, </w:t>
            </w:r>
            <w:proofErr w:type="spellStart"/>
            <w:r w:rsidRPr="00B212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bidi="en-US"/>
              </w:rPr>
              <w:t>Ярковского</w:t>
            </w:r>
            <w:proofErr w:type="spellEnd"/>
            <w:r w:rsidRPr="00B212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bidi="en-US"/>
              </w:rPr>
              <w:t xml:space="preserve">, </w:t>
            </w:r>
            <w:proofErr w:type="spellStart"/>
            <w:r w:rsidRPr="00B212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bidi="en-US"/>
              </w:rPr>
              <w:t>Исетского</w:t>
            </w:r>
            <w:proofErr w:type="spellEnd"/>
            <w:r w:rsidRPr="00B212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bidi="en-US"/>
              </w:rPr>
              <w:t xml:space="preserve"> районов Тюменской области. </w:t>
            </w:r>
            <w:r w:rsidRPr="00B212C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bidi="en-US"/>
              </w:rPr>
              <w:t xml:space="preserve">Место и условия поставки товара определены проектом </w:t>
            </w:r>
            <w:proofErr w:type="gramStart"/>
            <w:r w:rsidRPr="00B212C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bidi="en-US"/>
              </w:rPr>
              <w:t>договора  (</w:t>
            </w:r>
            <w:proofErr w:type="gramEnd"/>
            <w:r w:rsidRPr="00B212C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bidi="en-US"/>
              </w:rPr>
              <w:t xml:space="preserve">Приложение №3 к настоящей документации о проведении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bidi="en-US"/>
              </w:rPr>
              <w:t>аукциона</w:t>
            </w:r>
            <w:r w:rsidRPr="00B212C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bidi="en-US"/>
              </w:rPr>
              <w:t xml:space="preserve"> в электронной форме): </w:t>
            </w:r>
          </w:p>
          <w:p w:rsidR="00B212C5" w:rsidRPr="00B212C5" w:rsidRDefault="00B212C5" w:rsidP="00B21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bidi="en-US"/>
              </w:rPr>
            </w:pPr>
            <w:r w:rsidRPr="00B212C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bidi="en-US"/>
              </w:rPr>
              <w:t xml:space="preserve">Поставщик должен иметь сеть АЗС, расположенных в местах маршрутов движения автотранспорта и обеспечивать поставку товара через сеть АЗС (далее - торговые точки) по пластиковым картам безналичного обслуживания в количестве не менее 16 штук (с </w:t>
            </w:r>
            <w:r w:rsidRPr="00B212C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0"/>
                <w:szCs w:val="20"/>
                <w:lang w:bidi="en-US"/>
              </w:rPr>
              <w:lastRenderedPageBreak/>
              <w:t xml:space="preserve">возможностью заказа дополнительных карт) по ежедневной круглосуточной выдаче всех видов товара по наименованиям и направлениям движения. </w:t>
            </w:r>
          </w:p>
        </w:tc>
      </w:tr>
    </w:tbl>
    <w:p w:rsidR="00B212C5" w:rsidRDefault="00B212C5"/>
    <w:sectPr w:rsidR="00B212C5" w:rsidSect="0058268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8F"/>
    <w:rsid w:val="000C119B"/>
    <w:rsid w:val="000D680F"/>
    <w:rsid w:val="00541540"/>
    <w:rsid w:val="0058268F"/>
    <w:rsid w:val="008734C4"/>
    <w:rsid w:val="00B2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E41B"/>
  <w15:chartTrackingRefBased/>
  <w15:docId w15:val="{894A8A33-200E-4607-989B-B7001DF7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закупки4</dc:creator>
  <cp:keywords/>
  <dc:description/>
  <cp:lastModifiedBy>закупки4</cp:lastModifiedBy>
  <cp:revision>5</cp:revision>
  <dcterms:created xsi:type="dcterms:W3CDTF">2025-08-21T10:25:00Z</dcterms:created>
  <dcterms:modified xsi:type="dcterms:W3CDTF">2026-05-21T09:56:00Z</dcterms:modified>
</cp:coreProperties>
</file>