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038DF" w14:textId="77777777" w:rsidR="00995EAB" w:rsidRDefault="00995EAB" w:rsidP="00995EAB">
      <w:pPr>
        <w:jc w:val="center"/>
        <w:rPr>
          <w:b/>
          <w:sz w:val="28"/>
          <w:szCs w:val="28"/>
        </w:rPr>
      </w:pPr>
      <w:r>
        <w:rPr>
          <w:b/>
          <w:sz w:val="28"/>
          <w:szCs w:val="28"/>
        </w:rPr>
        <w:t xml:space="preserve">МУНИЦИПАЛЬНОЕ АВТОНОМНОЕ </w:t>
      </w:r>
    </w:p>
    <w:p w14:paraId="4B627A75" w14:textId="77777777" w:rsidR="00995EAB" w:rsidRDefault="00995EAB" w:rsidP="00995EAB">
      <w:pPr>
        <w:jc w:val="center"/>
        <w:rPr>
          <w:b/>
          <w:sz w:val="28"/>
          <w:szCs w:val="28"/>
        </w:rPr>
      </w:pPr>
      <w:r>
        <w:rPr>
          <w:b/>
          <w:sz w:val="28"/>
          <w:szCs w:val="28"/>
        </w:rPr>
        <w:t>ОБЩЕОБРАЗОВАТЕЛЬНОЕ УЧРЕЖДЕНИЕ</w:t>
      </w:r>
    </w:p>
    <w:p w14:paraId="1C00C43B" w14:textId="77777777" w:rsidR="00995EAB" w:rsidRDefault="00995EAB" w:rsidP="00995EAB">
      <w:pPr>
        <w:jc w:val="center"/>
        <w:rPr>
          <w:b/>
          <w:sz w:val="28"/>
          <w:szCs w:val="28"/>
        </w:rPr>
      </w:pPr>
      <w:r>
        <w:rPr>
          <w:b/>
          <w:sz w:val="28"/>
          <w:szCs w:val="28"/>
        </w:rPr>
        <w:t>«СРЕДНЯЯ ОБЩЕОБРАЗОВАТЕЛЬНАЯ ШКОЛА №20»</w:t>
      </w:r>
    </w:p>
    <w:p w14:paraId="6474CA39" w14:textId="77777777" w:rsidR="00995EAB" w:rsidRDefault="00995EAB" w:rsidP="00995EAB">
      <w:pPr>
        <w:jc w:val="center"/>
        <w:rPr>
          <w:b/>
          <w:sz w:val="28"/>
          <w:szCs w:val="28"/>
        </w:rPr>
      </w:pPr>
      <w:r>
        <w:rPr>
          <w:b/>
          <w:sz w:val="28"/>
          <w:szCs w:val="28"/>
        </w:rPr>
        <w:t xml:space="preserve"> (МАОУ СОШ №20)</w:t>
      </w:r>
    </w:p>
    <w:p w14:paraId="6F7ECEC9" w14:textId="77777777" w:rsidR="00995EAB" w:rsidRDefault="00995EAB" w:rsidP="00995EAB">
      <w:pPr>
        <w:spacing w:line="0" w:lineRule="atLeast"/>
        <w:jc w:val="center"/>
      </w:pPr>
      <w:r>
        <w:rPr>
          <w:noProof/>
        </w:rPr>
        <mc:AlternateContent>
          <mc:Choice Requires="wps">
            <w:drawing>
              <wp:anchor distT="0" distB="0" distL="114300" distR="114300" simplePos="0" relativeHeight="251658240" behindDoc="0" locked="0" layoutInCell="1" allowOverlap="1" wp14:anchorId="5D3F2962" wp14:editId="5B2387EA">
                <wp:simplePos x="0" y="0"/>
                <wp:positionH relativeFrom="column">
                  <wp:posOffset>0</wp:posOffset>
                </wp:positionH>
                <wp:positionV relativeFrom="paragraph">
                  <wp:posOffset>106045</wp:posOffset>
                </wp:positionV>
                <wp:extent cx="6057900" cy="0"/>
                <wp:effectExtent l="28575" t="29845" r="28575" b="368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90288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7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" strokeweight="4.5pt">
                <v:stroke linestyle="thinThick"/>
              </v:line>
            </w:pict>
          </mc:Fallback>
        </mc:AlternateContent>
      </w:r>
    </w:p>
    <w:p w14:paraId="6ECFEC4E" w14:textId="77777777" w:rsidR="00995EAB" w:rsidRDefault="00995EAB" w:rsidP="00995EAB"/>
    <w:p w14:paraId="39A94CC5" w14:textId="77777777" w:rsidR="00995EAB" w:rsidRDefault="00995EAB" w:rsidP="00995EAB">
      <w:pPr>
        <w:spacing w:line="360" w:lineRule="auto"/>
        <w:ind w:firstLine="900"/>
        <w:jc w:val="center"/>
        <w:rPr>
          <w:b/>
          <w:sz w:val="24"/>
          <w:szCs w:val="24"/>
        </w:rPr>
      </w:pPr>
      <w:r>
        <w:rPr>
          <w:b/>
          <w:sz w:val="24"/>
          <w:szCs w:val="24"/>
        </w:rPr>
        <w:t>Объем</w:t>
      </w:r>
      <w:r w:rsidR="00153548">
        <w:rPr>
          <w:b/>
          <w:sz w:val="24"/>
          <w:szCs w:val="24"/>
        </w:rPr>
        <w:t xml:space="preserve"> поставк</w:t>
      </w:r>
      <w:r w:rsidR="004C60B4">
        <w:rPr>
          <w:b/>
          <w:sz w:val="24"/>
          <w:szCs w:val="24"/>
        </w:rPr>
        <w:t xml:space="preserve">и продуктов питания на </w:t>
      </w:r>
      <w:r w:rsidR="00DD11A4">
        <w:rPr>
          <w:b/>
          <w:sz w:val="24"/>
          <w:szCs w:val="24"/>
        </w:rPr>
        <w:t>3</w:t>
      </w:r>
      <w:r w:rsidR="00D96086">
        <w:rPr>
          <w:b/>
          <w:sz w:val="24"/>
          <w:szCs w:val="24"/>
        </w:rPr>
        <w:t xml:space="preserve"> квартал 2026</w:t>
      </w:r>
      <w:r>
        <w:rPr>
          <w:b/>
          <w:sz w:val="24"/>
          <w:szCs w:val="24"/>
        </w:rPr>
        <w:t xml:space="preserve"> года</w:t>
      </w:r>
    </w:p>
    <w:p w14:paraId="2EF2F2B7" w14:textId="77777777" w:rsidR="00995EAB" w:rsidRDefault="00995EAB" w:rsidP="00995EAB">
      <w:pPr>
        <w:spacing w:line="360" w:lineRule="auto"/>
        <w:ind w:firstLine="900"/>
        <w:jc w:val="center"/>
        <w:rPr>
          <w:b/>
          <w:sz w:val="24"/>
          <w:szCs w:val="24"/>
        </w:rPr>
      </w:pPr>
    </w:p>
    <w:tbl>
      <w:tblPr>
        <w:tblW w:w="9930" w:type="dxa"/>
        <w:tblInd w:w="-34" w:type="dxa"/>
        <w:tblLayout w:type="fixed"/>
        <w:tblLook w:val="04A0" w:firstRow="1" w:lastRow="0" w:firstColumn="1" w:lastColumn="0" w:noHBand="0" w:noVBand="1"/>
      </w:tblPr>
      <w:tblGrid>
        <w:gridCol w:w="738"/>
        <w:gridCol w:w="1390"/>
        <w:gridCol w:w="5532"/>
        <w:gridCol w:w="1135"/>
        <w:gridCol w:w="1135"/>
      </w:tblGrid>
      <w:tr w:rsidR="00995EAB" w14:paraId="085989DC" w14:textId="77777777" w:rsidTr="00804AC0">
        <w:trPr>
          <w:trHeight w:val="662"/>
        </w:trPr>
        <w:tc>
          <w:tcPr>
            <w:tcW w:w="7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562575" w14:textId="77777777" w:rsidR="00995EAB" w:rsidRDefault="00995EAB" w:rsidP="00804AC0">
            <w:pPr>
              <w:autoSpaceDE w:val="0"/>
              <w:autoSpaceDN w:val="0"/>
              <w:adjustRightInd w:val="0"/>
              <w:jc w:val="center"/>
              <w:rPr>
                <w:rFonts w:ascii="Calibri" w:hAnsi="Calibri" w:cs="Calibri"/>
                <w:sz w:val="18"/>
                <w:szCs w:val="18"/>
                <w:lang w:val="en-US"/>
              </w:rPr>
            </w:pPr>
            <w:r>
              <w:rPr>
                <w:sz w:val="18"/>
                <w:szCs w:val="18"/>
                <w:lang w:val="en-US"/>
              </w:rPr>
              <w:t xml:space="preserve">№ </w:t>
            </w:r>
            <w:r>
              <w:rPr>
                <w:rFonts w:ascii="Times New Roman CYR" w:hAnsi="Times New Roman CYR" w:cs="Times New Roman CYR"/>
                <w:sz w:val="18"/>
                <w:szCs w:val="18"/>
              </w:rPr>
              <w:t>п/п</w:t>
            </w:r>
          </w:p>
        </w:tc>
        <w:tc>
          <w:tcPr>
            <w:tcW w:w="13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E7BE37" w14:textId="77777777" w:rsidR="00995EAB" w:rsidRDefault="00995EAB" w:rsidP="00804AC0">
            <w:pPr>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Наименование</w:t>
            </w:r>
          </w:p>
          <w:p w14:paraId="2D790D1D" w14:textId="77777777" w:rsidR="00995EAB" w:rsidRDefault="00995EAB" w:rsidP="00804AC0">
            <w:pPr>
              <w:autoSpaceDE w:val="0"/>
              <w:autoSpaceDN w:val="0"/>
              <w:adjustRightInd w:val="0"/>
              <w:jc w:val="center"/>
              <w:rPr>
                <w:rFonts w:ascii="Calibri" w:hAnsi="Calibri" w:cs="Calibri"/>
                <w:sz w:val="18"/>
                <w:szCs w:val="18"/>
                <w:lang w:val="en-US"/>
              </w:rPr>
            </w:pPr>
            <w:r>
              <w:rPr>
                <w:rFonts w:ascii="Times New Roman CYR" w:hAnsi="Times New Roman CYR" w:cs="Times New Roman CYR"/>
                <w:sz w:val="18"/>
                <w:szCs w:val="18"/>
              </w:rPr>
              <w:t>Товара</w:t>
            </w:r>
          </w:p>
        </w:tc>
        <w:tc>
          <w:tcPr>
            <w:tcW w:w="553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F8CFCE" w14:textId="77777777" w:rsidR="00995EAB" w:rsidRDefault="00995EAB" w:rsidP="00804AC0">
            <w:pPr>
              <w:autoSpaceDE w:val="0"/>
              <w:autoSpaceDN w:val="0"/>
              <w:adjustRightInd w:val="0"/>
              <w:jc w:val="center"/>
              <w:rPr>
                <w:rFonts w:ascii="Calibri" w:hAnsi="Calibri" w:cs="Calibri"/>
                <w:sz w:val="18"/>
                <w:szCs w:val="18"/>
                <w:lang w:val="en-US"/>
              </w:rPr>
            </w:pPr>
            <w:r>
              <w:rPr>
                <w:rFonts w:ascii="Times New Roman CYR" w:hAnsi="Times New Roman CYR" w:cs="Times New Roman CYR"/>
                <w:sz w:val="18"/>
                <w:szCs w:val="18"/>
              </w:rPr>
              <w:t>Характеристика товара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48C324" w14:textId="77777777" w:rsidR="00995EAB" w:rsidRDefault="00995EAB" w:rsidP="00804AC0">
            <w:pPr>
              <w:autoSpaceDE w:val="0"/>
              <w:autoSpaceDN w:val="0"/>
              <w:adjustRightInd w:val="0"/>
              <w:jc w:val="center"/>
              <w:rPr>
                <w:rFonts w:ascii="Calibri" w:hAnsi="Calibri" w:cs="Calibri"/>
                <w:sz w:val="18"/>
                <w:szCs w:val="18"/>
                <w:lang w:val="en-US"/>
              </w:rPr>
            </w:pPr>
            <w:r>
              <w:rPr>
                <w:rFonts w:ascii="Times New Roman CYR" w:hAnsi="Times New Roman CYR" w:cs="Times New Roman CYR"/>
                <w:sz w:val="18"/>
                <w:szCs w:val="18"/>
              </w:rPr>
              <w:t>Ед. изм.</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73037C" w14:textId="77777777" w:rsidR="00995EAB" w:rsidRDefault="00995EAB" w:rsidP="00804AC0">
            <w:pPr>
              <w:autoSpaceDE w:val="0"/>
              <w:autoSpaceDN w:val="0"/>
              <w:adjustRightInd w:val="0"/>
              <w:jc w:val="center"/>
              <w:rPr>
                <w:rFonts w:ascii="Calibri" w:hAnsi="Calibri" w:cs="Calibri"/>
                <w:sz w:val="18"/>
                <w:szCs w:val="18"/>
                <w:lang w:val="en-US"/>
              </w:rPr>
            </w:pPr>
            <w:r>
              <w:rPr>
                <w:rFonts w:ascii="Times New Roman CYR" w:hAnsi="Times New Roman CYR" w:cs="Times New Roman CYR"/>
                <w:sz w:val="18"/>
                <w:szCs w:val="18"/>
              </w:rPr>
              <w:t>Кол-во</w:t>
            </w:r>
          </w:p>
        </w:tc>
      </w:tr>
      <w:tr w:rsidR="007C5E40" w14:paraId="676ACF62"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C5CCF05"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1F7ECE62" w14:textId="77777777" w:rsidR="007C5E40" w:rsidRPr="003334E3" w:rsidRDefault="007C5E40" w:rsidP="005C482F">
            <w:pPr>
              <w:autoSpaceDE w:val="0"/>
              <w:autoSpaceDN w:val="0"/>
              <w:adjustRightInd w:val="0"/>
              <w:spacing w:line="276" w:lineRule="auto"/>
              <w:rPr>
                <w:sz w:val="18"/>
                <w:szCs w:val="18"/>
              </w:rPr>
            </w:pPr>
            <w:r w:rsidRPr="003334E3">
              <w:rPr>
                <w:sz w:val="18"/>
                <w:szCs w:val="18"/>
              </w:rPr>
              <w:t>Ванилин</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EC037BA" w14:textId="77777777" w:rsidR="00421CF4" w:rsidRDefault="007C5E40" w:rsidP="00421CF4">
            <w:pPr>
              <w:autoSpaceDE w:val="0"/>
              <w:autoSpaceDN w:val="0"/>
              <w:adjustRightInd w:val="0"/>
              <w:spacing w:line="276" w:lineRule="auto"/>
              <w:rPr>
                <w:sz w:val="18"/>
                <w:szCs w:val="18"/>
              </w:rPr>
            </w:pPr>
            <w:r>
              <w:rPr>
                <w:sz w:val="18"/>
                <w:szCs w:val="18"/>
              </w:rPr>
              <w:t>Кристаллический порошок от белого до светло-желтого цвета с запахом и вкусом ванили.  Без посторонних примесей. Фасовка в пакетах по 1 гр.</w:t>
            </w:r>
            <w:r w:rsidR="00421CF4">
              <w:rPr>
                <w:sz w:val="18"/>
                <w:szCs w:val="18"/>
              </w:rPr>
              <w:t xml:space="preserve"> наличие сертификата качества</w:t>
            </w:r>
          </w:p>
          <w:p w14:paraId="0F26C845" w14:textId="77777777" w:rsidR="007C5E40" w:rsidRDefault="007C5E40" w:rsidP="0098190B">
            <w:pPr>
              <w:autoSpaceDE w:val="0"/>
              <w:autoSpaceDN w:val="0"/>
              <w:adjustRightInd w:val="0"/>
              <w:spacing w:line="276" w:lineRule="auto"/>
              <w:rPr>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DDAF8B"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A45558" w14:textId="77777777" w:rsidR="007C5E40" w:rsidRPr="00A57005" w:rsidRDefault="00294BE9" w:rsidP="00316AAD">
            <w:pPr>
              <w:autoSpaceDE w:val="0"/>
              <w:autoSpaceDN w:val="0"/>
              <w:adjustRightInd w:val="0"/>
              <w:spacing w:line="276" w:lineRule="auto"/>
              <w:jc w:val="center"/>
              <w:rPr>
                <w:sz w:val="18"/>
                <w:szCs w:val="18"/>
              </w:rPr>
            </w:pPr>
            <w:r w:rsidRPr="00A57005">
              <w:rPr>
                <w:sz w:val="18"/>
                <w:szCs w:val="18"/>
              </w:rPr>
              <w:t>0,02</w:t>
            </w:r>
          </w:p>
        </w:tc>
      </w:tr>
      <w:tr w:rsidR="007C5E40" w14:paraId="1DEC6DEE"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07A2C835"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AE7586C" w14:textId="77777777" w:rsidR="007C5E40" w:rsidRPr="00924FC9" w:rsidRDefault="007C5E40" w:rsidP="005C482F">
            <w:pPr>
              <w:autoSpaceDE w:val="0"/>
              <w:autoSpaceDN w:val="0"/>
              <w:adjustRightInd w:val="0"/>
              <w:spacing w:line="276" w:lineRule="auto"/>
              <w:rPr>
                <w:sz w:val="18"/>
                <w:szCs w:val="18"/>
              </w:rPr>
            </w:pPr>
            <w:r w:rsidRPr="00924FC9">
              <w:rPr>
                <w:sz w:val="18"/>
                <w:szCs w:val="18"/>
              </w:rPr>
              <w:t>Вафли</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6837DF6E" w14:textId="77777777" w:rsidR="007C5E40" w:rsidRDefault="007C5E40" w:rsidP="005C482F">
            <w:pPr>
              <w:autoSpaceDE w:val="0"/>
              <w:autoSpaceDN w:val="0"/>
              <w:adjustRightInd w:val="0"/>
              <w:spacing w:line="276" w:lineRule="auto"/>
              <w:rPr>
                <w:sz w:val="18"/>
                <w:szCs w:val="18"/>
              </w:rPr>
            </w:pPr>
            <w:r>
              <w:rPr>
                <w:sz w:val="18"/>
                <w:szCs w:val="18"/>
              </w:rPr>
              <w:t>Свежие, не прогорклые, не отсыревшие, хрустящие, без</w:t>
            </w:r>
            <w:r w:rsidR="00421CF4">
              <w:rPr>
                <w:sz w:val="18"/>
                <w:szCs w:val="18"/>
              </w:rPr>
              <w:t xml:space="preserve"> постороннего привкуса и запаха, без ароматизаторов.</w:t>
            </w:r>
            <w:r>
              <w:rPr>
                <w:sz w:val="18"/>
                <w:szCs w:val="18"/>
              </w:rPr>
              <w:t xml:space="preserve"> Фасованные в картонные коробки, выстланные оберточным материалом в соответствии ГОСТА, ГОС</w:t>
            </w:r>
            <w:r w:rsidR="00421CF4">
              <w:rPr>
                <w:sz w:val="18"/>
                <w:szCs w:val="18"/>
              </w:rPr>
              <w:t>Т 14031-68.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8361A4"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5B2E2" w14:textId="77777777" w:rsidR="007C5E40" w:rsidRPr="00D755F0" w:rsidRDefault="00101F53" w:rsidP="00316AAD">
            <w:pPr>
              <w:autoSpaceDE w:val="0"/>
              <w:autoSpaceDN w:val="0"/>
              <w:adjustRightInd w:val="0"/>
              <w:spacing w:line="276" w:lineRule="auto"/>
              <w:jc w:val="center"/>
              <w:rPr>
                <w:sz w:val="18"/>
                <w:szCs w:val="18"/>
              </w:rPr>
            </w:pPr>
            <w:r w:rsidRPr="00D755F0">
              <w:rPr>
                <w:sz w:val="18"/>
                <w:szCs w:val="18"/>
              </w:rPr>
              <w:t>3</w:t>
            </w:r>
            <w:r w:rsidR="002070E0" w:rsidRPr="00D755F0">
              <w:rPr>
                <w:sz w:val="18"/>
                <w:szCs w:val="18"/>
              </w:rPr>
              <w:t>0</w:t>
            </w:r>
            <w:r w:rsidR="007C5E40" w:rsidRPr="00D755F0">
              <w:rPr>
                <w:sz w:val="18"/>
                <w:szCs w:val="18"/>
              </w:rPr>
              <w:t>,0</w:t>
            </w:r>
          </w:p>
        </w:tc>
      </w:tr>
      <w:tr w:rsidR="007C5E40" w14:paraId="7CCA6F5F"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BD9A8DF"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83054A6" w14:textId="77777777" w:rsidR="007C5E40" w:rsidRPr="003334E3" w:rsidRDefault="007C5E40" w:rsidP="005C482F">
            <w:pPr>
              <w:autoSpaceDE w:val="0"/>
              <w:autoSpaceDN w:val="0"/>
              <w:adjustRightInd w:val="0"/>
              <w:spacing w:line="276" w:lineRule="auto"/>
              <w:rPr>
                <w:rStyle w:val="0pt"/>
                <w:sz w:val="18"/>
                <w:szCs w:val="18"/>
              </w:rPr>
            </w:pPr>
            <w:r w:rsidRPr="003334E3">
              <w:rPr>
                <w:rStyle w:val="0pt"/>
                <w:sz w:val="18"/>
                <w:szCs w:val="18"/>
              </w:rPr>
              <w:t>Горох шелушенный</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612C226B" w14:textId="77777777" w:rsidR="007C5E40" w:rsidRDefault="007C5E40" w:rsidP="005C482F">
            <w:pPr>
              <w:autoSpaceDE w:val="0"/>
              <w:autoSpaceDN w:val="0"/>
              <w:adjustRightInd w:val="0"/>
              <w:spacing w:line="276" w:lineRule="auto"/>
            </w:pPr>
            <w:r>
              <w:rPr>
                <w:sz w:val="18"/>
                <w:szCs w:val="18"/>
              </w:rPr>
              <w:t>Горох колотый шлифованный, желтого и зеленого цвета, с нормальным вкусом свойственным гороху, без посторонних привкусов, не кислый, не горький, запах нормальный, свойственный гороху, без затхлого, плесенного или иного постороннего запаха. ГОСТ 6201-68.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152F6"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489D62" w14:textId="77777777" w:rsidR="007C5E40" w:rsidRPr="00A57005" w:rsidRDefault="00294BE9" w:rsidP="00316AAD">
            <w:pPr>
              <w:autoSpaceDE w:val="0"/>
              <w:autoSpaceDN w:val="0"/>
              <w:adjustRightInd w:val="0"/>
              <w:spacing w:line="276" w:lineRule="auto"/>
              <w:jc w:val="center"/>
              <w:rPr>
                <w:sz w:val="18"/>
                <w:szCs w:val="18"/>
              </w:rPr>
            </w:pPr>
            <w:r w:rsidRPr="00A57005">
              <w:rPr>
                <w:sz w:val="18"/>
                <w:szCs w:val="18"/>
              </w:rPr>
              <w:t>40,0</w:t>
            </w:r>
          </w:p>
        </w:tc>
      </w:tr>
      <w:tr w:rsidR="007C5E40" w14:paraId="0D4ACB0D"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7D1F873F"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D946E27" w14:textId="77777777" w:rsidR="007C5E40" w:rsidRPr="003334E3" w:rsidRDefault="007C5E40" w:rsidP="005C482F">
            <w:pPr>
              <w:autoSpaceDE w:val="0"/>
              <w:autoSpaceDN w:val="0"/>
              <w:adjustRightInd w:val="0"/>
              <w:spacing w:line="276" w:lineRule="auto"/>
              <w:rPr>
                <w:sz w:val="18"/>
                <w:szCs w:val="18"/>
              </w:rPr>
            </w:pPr>
            <w:r w:rsidRPr="003334E3">
              <w:rPr>
                <w:sz w:val="18"/>
                <w:szCs w:val="18"/>
              </w:rPr>
              <w:t>Горошек зеленый консервированный</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252A829" w14:textId="77777777" w:rsidR="007C5E40" w:rsidRDefault="007C5E40" w:rsidP="005C482F">
            <w:pPr>
              <w:autoSpaceDE w:val="0"/>
              <w:autoSpaceDN w:val="0"/>
              <w:adjustRightInd w:val="0"/>
              <w:spacing w:line="276" w:lineRule="auto"/>
              <w:rPr>
                <w:sz w:val="18"/>
                <w:szCs w:val="18"/>
              </w:rPr>
            </w:pPr>
            <w:r>
              <w:rPr>
                <w:sz w:val="18"/>
                <w:szCs w:val="18"/>
              </w:rPr>
              <w:t>ГОСТ Р 54050-2010. Зерна целые без примесей оболочек зерен и кормового гороха коричневого цвета. Натуральные, свойственные консервированному зеленому горошку, без постороннего запаха и/или привкуса. Из свежего гороха. Жестяные банки не замятые, без повреждений. Наличие сертификата соответствия. Производство Россия.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9E624"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CEC43A" w14:textId="77777777" w:rsidR="007C5E40" w:rsidRPr="00A57005" w:rsidRDefault="00294BE9" w:rsidP="00316AAD">
            <w:pPr>
              <w:autoSpaceDE w:val="0"/>
              <w:autoSpaceDN w:val="0"/>
              <w:adjustRightInd w:val="0"/>
              <w:spacing w:line="276" w:lineRule="auto"/>
              <w:jc w:val="center"/>
              <w:rPr>
                <w:sz w:val="18"/>
                <w:szCs w:val="18"/>
              </w:rPr>
            </w:pPr>
            <w:r w:rsidRPr="00A57005">
              <w:rPr>
                <w:sz w:val="18"/>
                <w:szCs w:val="18"/>
              </w:rPr>
              <w:t>90,0</w:t>
            </w:r>
          </w:p>
        </w:tc>
      </w:tr>
      <w:tr w:rsidR="007C5E40" w14:paraId="798D8706"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ADE860E"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55C996EB" w14:textId="77777777" w:rsidR="007C5E40" w:rsidRPr="003334E3" w:rsidRDefault="007C5E40" w:rsidP="005C482F">
            <w:pPr>
              <w:autoSpaceDE w:val="0"/>
              <w:autoSpaceDN w:val="0"/>
              <w:adjustRightInd w:val="0"/>
              <w:spacing w:line="276" w:lineRule="auto"/>
              <w:ind w:right="-108"/>
              <w:rPr>
                <w:sz w:val="18"/>
                <w:szCs w:val="18"/>
              </w:rPr>
            </w:pPr>
            <w:r w:rsidRPr="003334E3">
              <w:rPr>
                <w:sz w:val="18"/>
                <w:szCs w:val="18"/>
              </w:rPr>
              <w:t>Джем</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1AF8911" w14:textId="77777777" w:rsidR="007C5E40" w:rsidRDefault="007C5E40" w:rsidP="005C482F">
            <w:pPr>
              <w:autoSpaceDE w:val="0"/>
              <w:autoSpaceDN w:val="0"/>
              <w:adjustRightInd w:val="0"/>
              <w:spacing w:line="276" w:lineRule="auto"/>
              <w:rPr>
                <w:sz w:val="18"/>
                <w:szCs w:val="18"/>
              </w:rPr>
            </w:pPr>
            <w:r>
              <w:rPr>
                <w:sz w:val="18"/>
                <w:szCs w:val="18"/>
              </w:rPr>
              <w:t>Однородная протертая масса, без семян, семенных гнезд, косточек и не протертых кусочков кожицы. Без искусственных ароматизаторов, красителей, без консервантов. Без посторонних привкусов и запахов. Фасовка в стеклянные банки весом по 320, 530, 630гр. Отечественного происхождения. ГОСТ 51934-2002.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2A26E5"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22F13E" w14:textId="77777777" w:rsidR="007C5E40" w:rsidRPr="00A57005" w:rsidRDefault="000E1A86" w:rsidP="00316AAD">
            <w:pPr>
              <w:autoSpaceDE w:val="0"/>
              <w:autoSpaceDN w:val="0"/>
              <w:adjustRightInd w:val="0"/>
              <w:spacing w:line="276" w:lineRule="auto"/>
              <w:jc w:val="center"/>
              <w:rPr>
                <w:sz w:val="18"/>
                <w:szCs w:val="18"/>
              </w:rPr>
            </w:pPr>
            <w:r w:rsidRPr="00A57005">
              <w:rPr>
                <w:sz w:val="18"/>
                <w:szCs w:val="18"/>
              </w:rPr>
              <w:t>25</w:t>
            </w:r>
            <w:r w:rsidR="00EA2A35" w:rsidRPr="00A57005">
              <w:rPr>
                <w:sz w:val="18"/>
                <w:szCs w:val="18"/>
              </w:rPr>
              <w:t>,0</w:t>
            </w:r>
          </w:p>
        </w:tc>
      </w:tr>
      <w:tr w:rsidR="007C5E40" w14:paraId="3E990A63"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581F787"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601C3BF" w14:textId="77777777" w:rsidR="007C5E40" w:rsidRPr="003334E3" w:rsidRDefault="007C5E40" w:rsidP="005C482F">
            <w:pPr>
              <w:autoSpaceDE w:val="0"/>
              <w:autoSpaceDN w:val="0"/>
              <w:adjustRightInd w:val="0"/>
              <w:spacing w:line="276" w:lineRule="auto"/>
              <w:rPr>
                <w:sz w:val="18"/>
                <w:szCs w:val="18"/>
              </w:rPr>
            </w:pPr>
            <w:r w:rsidRPr="003334E3">
              <w:rPr>
                <w:sz w:val="18"/>
                <w:szCs w:val="18"/>
              </w:rPr>
              <w:t>Дрожжи сухие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2CBF37BA" w14:textId="77777777" w:rsidR="007C5E40" w:rsidRDefault="007C5E40" w:rsidP="005C482F">
            <w:pPr>
              <w:autoSpaceDE w:val="0"/>
              <w:autoSpaceDN w:val="0"/>
              <w:adjustRightInd w:val="0"/>
              <w:spacing w:line="276" w:lineRule="auto"/>
              <w:rPr>
                <w:sz w:val="18"/>
                <w:szCs w:val="18"/>
              </w:rPr>
            </w:pPr>
            <w:r>
              <w:rPr>
                <w:sz w:val="18"/>
                <w:szCs w:val="18"/>
              </w:rPr>
              <w:t>ГОСТ 28483-90, ТУ 9182-036-48975583-2010</w:t>
            </w:r>
          </w:p>
          <w:p w14:paraId="3EC99D08" w14:textId="77777777" w:rsidR="007C5E40" w:rsidRDefault="007C5E40" w:rsidP="005C482F">
            <w:pPr>
              <w:autoSpaceDE w:val="0"/>
              <w:autoSpaceDN w:val="0"/>
              <w:adjustRightInd w:val="0"/>
              <w:spacing w:line="276" w:lineRule="auto"/>
              <w:rPr>
                <w:sz w:val="18"/>
                <w:szCs w:val="18"/>
              </w:rPr>
            </w:pPr>
            <w:r>
              <w:rPr>
                <w:sz w:val="18"/>
                <w:szCs w:val="18"/>
              </w:rPr>
              <w:t>Дрожжи хлебопекарные сушеные. Форма вермишели, гранул, мелких зерен, кусочков, порошка или крупообразный. Цвет светло-желтый или светло-коричневый. Запах свойственные сушеным дрожжам, без посторонних запахов: гнилостного, плесени и др. Вкус свойственный сушеным дрожжам. Производство Россия, наличие сертификата соответствия. Фасовка 11 грамм</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9A1A2A"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EAAA6E" w14:textId="77777777" w:rsidR="007C5E40" w:rsidRDefault="007C5E40" w:rsidP="00316AAD">
            <w:pPr>
              <w:autoSpaceDE w:val="0"/>
              <w:autoSpaceDN w:val="0"/>
              <w:adjustRightInd w:val="0"/>
              <w:spacing w:line="276" w:lineRule="auto"/>
              <w:jc w:val="center"/>
              <w:rPr>
                <w:sz w:val="18"/>
                <w:szCs w:val="18"/>
              </w:rPr>
            </w:pPr>
            <w:r>
              <w:rPr>
                <w:sz w:val="18"/>
                <w:szCs w:val="18"/>
              </w:rPr>
              <w:t>0</w:t>
            </w:r>
          </w:p>
        </w:tc>
      </w:tr>
      <w:tr w:rsidR="007C5E40" w14:paraId="7A617AFC"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10305C4C"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A518B67" w14:textId="77777777" w:rsidR="007C5E40" w:rsidRPr="003334E3" w:rsidRDefault="007C5E40" w:rsidP="005C482F">
            <w:pPr>
              <w:autoSpaceDE w:val="0"/>
              <w:autoSpaceDN w:val="0"/>
              <w:adjustRightInd w:val="0"/>
              <w:spacing w:line="276" w:lineRule="auto"/>
              <w:rPr>
                <w:sz w:val="18"/>
                <w:szCs w:val="18"/>
              </w:rPr>
            </w:pPr>
            <w:r w:rsidRPr="003334E3">
              <w:rPr>
                <w:sz w:val="18"/>
                <w:szCs w:val="18"/>
              </w:rPr>
              <w:t>Зелень</w:t>
            </w:r>
          </w:p>
          <w:p w14:paraId="155DC650" w14:textId="77777777" w:rsidR="007C5E40" w:rsidRPr="00A43B27" w:rsidRDefault="007C5E40" w:rsidP="005C482F">
            <w:pPr>
              <w:autoSpaceDE w:val="0"/>
              <w:autoSpaceDN w:val="0"/>
              <w:adjustRightInd w:val="0"/>
              <w:spacing w:line="276" w:lineRule="auto"/>
              <w:rPr>
                <w:b/>
                <w:sz w:val="18"/>
                <w:szCs w:val="18"/>
              </w:rPr>
            </w:pPr>
            <w:r w:rsidRPr="003334E3">
              <w:rPr>
                <w:sz w:val="18"/>
                <w:szCs w:val="18"/>
              </w:rPr>
              <w:t>сушеная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98DA103" w14:textId="77777777" w:rsidR="007C5E40" w:rsidRDefault="007C5E40" w:rsidP="005C482F">
            <w:pPr>
              <w:autoSpaceDE w:val="0"/>
              <w:autoSpaceDN w:val="0"/>
              <w:adjustRightInd w:val="0"/>
              <w:spacing w:line="276" w:lineRule="auto"/>
              <w:rPr>
                <w:sz w:val="18"/>
                <w:szCs w:val="18"/>
              </w:rPr>
            </w:pPr>
            <w:r>
              <w:rPr>
                <w:sz w:val="18"/>
                <w:szCs w:val="18"/>
              </w:rPr>
              <w:t>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66C189"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1B8F9E" w14:textId="77777777" w:rsidR="007C5E40" w:rsidRPr="00A57005" w:rsidRDefault="000E1A86" w:rsidP="00316AAD">
            <w:pPr>
              <w:autoSpaceDE w:val="0"/>
              <w:autoSpaceDN w:val="0"/>
              <w:adjustRightInd w:val="0"/>
              <w:spacing w:line="276" w:lineRule="auto"/>
              <w:jc w:val="center"/>
              <w:rPr>
                <w:sz w:val="18"/>
                <w:szCs w:val="18"/>
              </w:rPr>
            </w:pPr>
            <w:r w:rsidRPr="00A57005">
              <w:rPr>
                <w:sz w:val="18"/>
                <w:szCs w:val="18"/>
              </w:rPr>
              <w:t>0,8</w:t>
            </w:r>
          </w:p>
        </w:tc>
      </w:tr>
      <w:tr w:rsidR="007C5E40" w14:paraId="6624FCB1"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AC4C8A4"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7A5216C3" w14:textId="77777777" w:rsidR="007C5E40" w:rsidRPr="003334E3" w:rsidRDefault="007C5E40" w:rsidP="005C482F">
            <w:pPr>
              <w:autoSpaceDE w:val="0"/>
              <w:autoSpaceDN w:val="0"/>
              <w:adjustRightInd w:val="0"/>
              <w:spacing w:line="276" w:lineRule="auto"/>
              <w:rPr>
                <w:sz w:val="18"/>
                <w:szCs w:val="18"/>
              </w:rPr>
            </w:pPr>
            <w:r w:rsidRPr="003334E3">
              <w:rPr>
                <w:sz w:val="18"/>
                <w:szCs w:val="18"/>
              </w:rPr>
              <w:t>Какао-порошок</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A403937" w14:textId="77777777" w:rsidR="007C5E40" w:rsidRDefault="007C5E40" w:rsidP="005C482F">
            <w:pPr>
              <w:autoSpaceDE w:val="0"/>
              <w:autoSpaceDN w:val="0"/>
              <w:adjustRightInd w:val="0"/>
              <w:spacing w:line="276" w:lineRule="auto"/>
              <w:rPr>
                <w:sz w:val="18"/>
                <w:szCs w:val="18"/>
              </w:rPr>
            </w:pPr>
            <w:r>
              <w:rPr>
                <w:sz w:val="18"/>
                <w:szCs w:val="18"/>
              </w:rPr>
              <w:t>Какао-порошок, ГОСТ 108-76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DFCEEB"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11E257" w14:textId="77777777" w:rsidR="007C5E40" w:rsidRPr="001509AD" w:rsidRDefault="001509AD" w:rsidP="00316AAD">
            <w:pPr>
              <w:autoSpaceDE w:val="0"/>
              <w:autoSpaceDN w:val="0"/>
              <w:adjustRightInd w:val="0"/>
              <w:spacing w:line="276" w:lineRule="auto"/>
              <w:jc w:val="center"/>
              <w:rPr>
                <w:sz w:val="18"/>
                <w:szCs w:val="18"/>
              </w:rPr>
            </w:pPr>
            <w:r w:rsidRPr="001509AD">
              <w:rPr>
                <w:sz w:val="18"/>
                <w:szCs w:val="18"/>
              </w:rPr>
              <w:t>3,2</w:t>
            </w:r>
          </w:p>
        </w:tc>
      </w:tr>
      <w:tr w:rsidR="007C5E40" w14:paraId="5BF09BBD"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582A3F03"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67C03279" w14:textId="77777777" w:rsidR="007C5E40" w:rsidRDefault="007C5E40" w:rsidP="005C482F">
            <w:pPr>
              <w:autoSpaceDE w:val="0"/>
              <w:autoSpaceDN w:val="0"/>
              <w:adjustRightInd w:val="0"/>
              <w:spacing w:line="276" w:lineRule="auto"/>
              <w:rPr>
                <w:sz w:val="18"/>
                <w:szCs w:val="18"/>
              </w:rPr>
            </w:pPr>
            <w:r>
              <w:rPr>
                <w:sz w:val="18"/>
                <w:szCs w:val="18"/>
              </w:rPr>
              <w:t>Капуста квашеная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35D4ABC" w14:textId="77777777" w:rsidR="007C5E40" w:rsidRPr="00B03E84" w:rsidRDefault="007C5E40" w:rsidP="00B03E84">
            <w:pPr>
              <w:autoSpaceDE w:val="0"/>
              <w:autoSpaceDN w:val="0"/>
              <w:adjustRightInd w:val="0"/>
              <w:spacing w:line="276" w:lineRule="auto"/>
              <w:jc w:val="both"/>
              <w:rPr>
                <w:sz w:val="18"/>
                <w:szCs w:val="18"/>
              </w:rPr>
            </w:pPr>
            <w:r w:rsidRPr="00B03E84">
              <w:rPr>
                <w:sz w:val="18"/>
                <w:szCs w:val="18"/>
              </w:rPr>
              <w:t>Капуста квашеная.</w:t>
            </w:r>
            <w:r>
              <w:rPr>
                <w:sz w:val="18"/>
                <w:szCs w:val="18"/>
              </w:rPr>
              <w:t xml:space="preserve"> </w:t>
            </w:r>
            <w:r w:rsidRPr="00B03E84">
              <w:rPr>
                <w:sz w:val="18"/>
                <w:szCs w:val="18"/>
              </w:rPr>
              <w:t>ГОСТ</w:t>
            </w:r>
            <w:r>
              <w:rPr>
                <w:sz w:val="18"/>
                <w:szCs w:val="18"/>
              </w:rPr>
              <w:t xml:space="preserve"> </w:t>
            </w:r>
            <w:r w:rsidRPr="00B03E84">
              <w:rPr>
                <w:sz w:val="18"/>
                <w:szCs w:val="18"/>
              </w:rPr>
              <w:t>34220-2017</w:t>
            </w:r>
            <w:r>
              <w:rPr>
                <w:sz w:val="18"/>
                <w:szCs w:val="18"/>
              </w:rPr>
              <w:t xml:space="preserve"> </w:t>
            </w:r>
            <w:r w:rsidRPr="00B03E84">
              <w:rPr>
                <w:sz w:val="18"/>
                <w:szCs w:val="18"/>
              </w:rPr>
              <w:t>«Овощи соленые и</w:t>
            </w:r>
            <w:r>
              <w:rPr>
                <w:sz w:val="18"/>
                <w:szCs w:val="18"/>
              </w:rPr>
              <w:t xml:space="preserve"> </w:t>
            </w:r>
            <w:r w:rsidRPr="00B03E84">
              <w:rPr>
                <w:sz w:val="18"/>
                <w:szCs w:val="18"/>
              </w:rPr>
              <w:t>квашеные.</w:t>
            </w:r>
          </w:p>
          <w:p w14:paraId="3D08F506" w14:textId="77777777" w:rsidR="00421CF4" w:rsidRDefault="007C5E40" w:rsidP="00421CF4">
            <w:pPr>
              <w:autoSpaceDE w:val="0"/>
              <w:autoSpaceDN w:val="0"/>
              <w:adjustRightInd w:val="0"/>
              <w:spacing w:line="276" w:lineRule="auto"/>
              <w:rPr>
                <w:sz w:val="18"/>
                <w:szCs w:val="18"/>
              </w:rPr>
            </w:pPr>
            <w:r w:rsidRPr="00B03E84">
              <w:rPr>
                <w:sz w:val="18"/>
                <w:szCs w:val="18"/>
              </w:rPr>
              <w:t xml:space="preserve">Овощи, консервированные </w:t>
            </w:r>
            <w:r>
              <w:rPr>
                <w:sz w:val="18"/>
                <w:szCs w:val="18"/>
              </w:rPr>
              <w:t>без уксуса или уксусной кислоты</w:t>
            </w:r>
            <w:r w:rsidR="00421CF4">
              <w:rPr>
                <w:sz w:val="18"/>
                <w:szCs w:val="18"/>
              </w:rPr>
              <w:t>, наличие сертификата качества</w:t>
            </w:r>
          </w:p>
          <w:p w14:paraId="1BACC225" w14:textId="77777777" w:rsidR="007C5E40" w:rsidRDefault="007C5E40" w:rsidP="00B03E84">
            <w:pPr>
              <w:autoSpaceDE w:val="0"/>
              <w:autoSpaceDN w:val="0"/>
              <w:adjustRightInd w:val="0"/>
              <w:spacing w:line="276" w:lineRule="auto"/>
              <w:jc w:val="both"/>
              <w:rPr>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A0CC8C"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D3FF29" w14:textId="77777777" w:rsidR="007C5E40" w:rsidRDefault="007C5E40" w:rsidP="00316AAD">
            <w:pPr>
              <w:autoSpaceDE w:val="0"/>
              <w:autoSpaceDN w:val="0"/>
              <w:adjustRightInd w:val="0"/>
              <w:spacing w:line="276" w:lineRule="auto"/>
              <w:jc w:val="center"/>
              <w:rPr>
                <w:sz w:val="18"/>
                <w:szCs w:val="18"/>
              </w:rPr>
            </w:pPr>
            <w:r>
              <w:rPr>
                <w:sz w:val="18"/>
                <w:szCs w:val="18"/>
              </w:rPr>
              <w:t>0</w:t>
            </w:r>
          </w:p>
        </w:tc>
      </w:tr>
      <w:tr w:rsidR="007C5E40" w14:paraId="452BF848"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1FA11BE0"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2B71EF2"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Кофейный напиток</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62AD0BA" w14:textId="77777777" w:rsidR="007C5E40" w:rsidRDefault="007C5E40" w:rsidP="005C482F">
            <w:pPr>
              <w:autoSpaceDE w:val="0"/>
              <w:autoSpaceDN w:val="0"/>
              <w:adjustRightInd w:val="0"/>
              <w:spacing w:line="276" w:lineRule="auto"/>
              <w:rPr>
                <w:sz w:val="18"/>
                <w:szCs w:val="18"/>
              </w:rPr>
            </w:pPr>
            <w:r>
              <w:rPr>
                <w:sz w:val="18"/>
                <w:szCs w:val="18"/>
              </w:rPr>
              <w:t>ГОСТ Р 50364-92, ТУ 9198-008-53853961-07.</w:t>
            </w:r>
          </w:p>
          <w:p w14:paraId="73964CDB" w14:textId="77777777" w:rsidR="007C5E40" w:rsidRDefault="007C5E40" w:rsidP="005C482F">
            <w:pPr>
              <w:autoSpaceDE w:val="0"/>
              <w:autoSpaceDN w:val="0"/>
              <w:adjustRightInd w:val="0"/>
              <w:spacing w:line="276" w:lineRule="auto"/>
              <w:rPr>
                <w:sz w:val="18"/>
                <w:szCs w:val="18"/>
              </w:rPr>
            </w:pPr>
            <w:r>
              <w:rPr>
                <w:sz w:val="18"/>
                <w:szCs w:val="18"/>
              </w:rPr>
              <w:t xml:space="preserve">Напитки кофейные растворимые. Порошкообразный, наличие комков не допускается. Цвет коричневый, разной степени интенсивности. Без содержания кофеина. Вкус и аромат свойственные данному продукту в зависимости от видов сырья, без </w:t>
            </w:r>
            <w:r>
              <w:rPr>
                <w:sz w:val="18"/>
                <w:szCs w:val="18"/>
              </w:rPr>
              <w:lastRenderedPageBreak/>
              <w:t>посторонних привкуса и запаха.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F63DE" w14:textId="77777777" w:rsidR="007C5E40" w:rsidRDefault="007C5E40" w:rsidP="00316AAD">
            <w:pPr>
              <w:autoSpaceDE w:val="0"/>
              <w:autoSpaceDN w:val="0"/>
              <w:adjustRightInd w:val="0"/>
              <w:spacing w:line="276" w:lineRule="auto"/>
              <w:jc w:val="center"/>
              <w:rPr>
                <w:sz w:val="18"/>
                <w:szCs w:val="18"/>
              </w:rPr>
            </w:pPr>
            <w:r>
              <w:rPr>
                <w:sz w:val="18"/>
                <w:szCs w:val="18"/>
              </w:rPr>
              <w:lastRenderedPageBreak/>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7734A9" w14:textId="77777777" w:rsidR="007C5E40" w:rsidRPr="001509AD" w:rsidRDefault="00294BE9" w:rsidP="00316AAD">
            <w:pPr>
              <w:autoSpaceDE w:val="0"/>
              <w:autoSpaceDN w:val="0"/>
              <w:adjustRightInd w:val="0"/>
              <w:spacing w:line="276" w:lineRule="auto"/>
              <w:jc w:val="center"/>
              <w:rPr>
                <w:sz w:val="18"/>
                <w:szCs w:val="18"/>
              </w:rPr>
            </w:pPr>
            <w:r w:rsidRPr="001509AD">
              <w:rPr>
                <w:sz w:val="18"/>
                <w:szCs w:val="18"/>
              </w:rPr>
              <w:t>6</w:t>
            </w:r>
            <w:r w:rsidR="001509AD" w:rsidRPr="001509AD">
              <w:rPr>
                <w:sz w:val="18"/>
                <w:szCs w:val="18"/>
              </w:rPr>
              <w:t>,5</w:t>
            </w:r>
          </w:p>
        </w:tc>
      </w:tr>
      <w:tr w:rsidR="007C5E40" w14:paraId="654F83AB"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2E0C789"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4453A364"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Крахмал</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7B01E40" w14:textId="77777777" w:rsidR="007C5E40" w:rsidRDefault="007C5E40" w:rsidP="005C482F">
            <w:pPr>
              <w:autoSpaceDE w:val="0"/>
              <w:autoSpaceDN w:val="0"/>
              <w:adjustRightInd w:val="0"/>
              <w:spacing w:line="276" w:lineRule="auto"/>
              <w:rPr>
                <w:sz w:val="18"/>
                <w:szCs w:val="18"/>
              </w:rPr>
            </w:pPr>
            <w:r>
              <w:rPr>
                <w:sz w:val="18"/>
                <w:szCs w:val="18"/>
              </w:rPr>
              <w:t>Крахмал картофельный, высший сорт, белого цвета, без запа8ха гнилого картофеля. Расфасованный в полиэтиленовые пачки по 180-200гр. ГОСТ Р 51074-2003. Отечественного происхождения,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855ECF"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2F1B6" w14:textId="77777777" w:rsidR="007C5E40" w:rsidRPr="001509AD" w:rsidRDefault="004B529D" w:rsidP="00316AAD">
            <w:pPr>
              <w:autoSpaceDE w:val="0"/>
              <w:autoSpaceDN w:val="0"/>
              <w:adjustRightInd w:val="0"/>
              <w:spacing w:line="276" w:lineRule="auto"/>
              <w:jc w:val="center"/>
              <w:rPr>
                <w:sz w:val="18"/>
                <w:szCs w:val="18"/>
              </w:rPr>
            </w:pPr>
            <w:r w:rsidRPr="001509AD">
              <w:rPr>
                <w:sz w:val="18"/>
                <w:szCs w:val="18"/>
              </w:rPr>
              <w:t>10</w:t>
            </w:r>
            <w:r w:rsidR="000E1A86" w:rsidRPr="001509AD">
              <w:rPr>
                <w:sz w:val="18"/>
                <w:szCs w:val="18"/>
              </w:rPr>
              <w:t>,0</w:t>
            </w:r>
          </w:p>
        </w:tc>
      </w:tr>
      <w:tr w:rsidR="007C5E40" w14:paraId="7AC17290"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67B2BEF"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E51507C" w14:textId="77777777" w:rsidR="007C5E40" w:rsidRPr="000F185F" w:rsidRDefault="007C5E40" w:rsidP="008064BB">
            <w:pPr>
              <w:autoSpaceDE w:val="0"/>
              <w:autoSpaceDN w:val="0"/>
              <w:adjustRightInd w:val="0"/>
              <w:spacing w:line="276" w:lineRule="auto"/>
              <w:rPr>
                <w:sz w:val="18"/>
                <w:szCs w:val="18"/>
              </w:rPr>
            </w:pPr>
            <w:r w:rsidRPr="000F185F">
              <w:rPr>
                <w:sz w:val="18"/>
                <w:szCs w:val="18"/>
              </w:rPr>
              <w:t>Крупа Геркулес</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08964AA" w14:textId="77777777" w:rsidR="007C5E40" w:rsidRDefault="007C5E40" w:rsidP="005C482F">
            <w:pPr>
              <w:autoSpaceDE w:val="0"/>
              <w:autoSpaceDN w:val="0"/>
              <w:adjustRightInd w:val="0"/>
              <w:spacing w:line="276" w:lineRule="auto"/>
              <w:rPr>
                <w:sz w:val="18"/>
                <w:szCs w:val="18"/>
              </w:rPr>
            </w:pPr>
            <w:r>
              <w:rPr>
                <w:sz w:val="18"/>
                <w:szCs w:val="18"/>
              </w:rPr>
              <w:t>ГОСТ 21149-93 Цвет белый с оттенками от кремового до желтоватого. Запах свойственный крупе без плесневого, затхлого и других посторонних запахов. Вкус свойственный овсяной крупе без привкуса горечи и посторонних привкусов.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E78967"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8EFE60" w14:textId="77777777" w:rsidR="007C5E40" w:rsidRPr="001509AD" w:rsidRDefault="006B0D08" w:rsidP="00316AAD">
            <w:pPr>
              <w:autoSpaceDE w:val="0"/>
              <w:autoSpaceDN w:val="0"/>
              <w:adjustRightInd w:val="0"/>
              <w:spacing w:line="276" w:lineRule="auto"/>
              <w:jc w:val="center"/>
              <w:rPr>
                <w:sz w:val="18"/>
                <w:szCs w:val="18"/>
              </w:rPr>
            </w:pPr>
            <w:r>
              <w:rPr>
                <w:sz w:val="18"/>
                <w:szCs w:val="18"/>
              </w:rPr>
              <w:t>30,0</w:t>
            </w:r>
          </w:p>
        </w:tc>
      </w:tr>
      <w:tr w:rsidR="007C5E40" w14:paraId="0DF9FDE3"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A550405"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5A88263B"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гречневая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42F8D49" w14:textId="77777777" w:rsidR="007C5E40" w:rsidRDefault="007C5E40" w:rsidP="005C482F">
            <w:pPr>
              <w:autoSpaceDE w:val="0"/>
              <w:autoSpaceDN w:val="0"/>
              <w:adjustRightInd w:val="0"/>
              <w:spacing w:line="276" w:lineRule="auto"/>
              <w:rPr>
                <w:rStyle w:val="9pt"/>
              </w:rPr>
            </w:pPr>
            <w:r>
              <w:rPr>
                <w:sz w:val="18"/>
                <w:szCs w:val="18"/>
              </w:rPr>
              <w:t xml:space="preserve">ГОСТ 5550-74 Крупа гречневая. Цвет кремовый с желтоватым или зеленоватым оттенком; для </w:t>
            </w:r>
            <w:proofErr w:type="spellStart"/>
            <w:r>
              <w:rPr>
                <w:sz w:val="18"/>
                <w:szCs w:val="18"/>
              </w:rPr>
              <w:t>быстроразваривающейся</w:t>
            </w:r>
            <w:proofErr w:type="spellEnd"/>
            <w:r>
              <w:rPr>
                <w:sz w:val="18"/>
                <w:szCs w:val="18"/>
              </w:rPr>
              <w:t xml:space="preserve"> крупы-коричневый разных оттенков. Запах свойственный гречневой крупе, без посторонних запахов, не затхлый, не плесневелый. Вкус свойственный гречневой крупе, без посторонних привкусов, не кислый, не горький.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4BF9EB" w14:textId="77777777" w:rsidR="007C5E40" w:rsidRDefault="007C5E40" w:rsidP="00316AAD">
            <w:pPr>
              <w:autoSpaceDE w:val="0"/>
              <w:autoSpaceDN w:val="0"/>
              <w:adjustRightInd w:val="0"/>
              <w:spacing w:line="276" w:lineRule="auto"/>
              <w:jc w:val="cente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BF8264" w14:textId="77777777" w:rsidR="007C5E40" w:rsidRPr="001509AD" w:rsidRDefault="004B529D" w:rsidP="00316AAD">
            <w:pPr>
              <w:autoSpaceDE w:val="0"/>
              <w:autoSpaceDN w:val="0"/>
              <w:adjustRightInd w:val="0"/>
              <w:spacing w:line="276" w:lineRule="auto"/>
              <w:jc w:val="center"/>
              <w:rPr>
                <w:sz w:val="18"/>
                <w:szCs w:val="18"/>
              </w:rPr>
            </w:pPr>
            <w:r w:rsidRPr="001509AD">
              <w:rPr>
                <w:sz w:val="18"/>
                <w:szCs w:val="18"/>
              </w:rPr>
              <w:t>8</w:t>
            </w:r>
            <w:r w:rsidR="00B64FA6" w:rsidRPr="001509AD">
              <w:rPr>
                <w:sz w:val="18"/>
                <w:szCs w:val="18"/>
              </w:rPr>
              <w:t>0</w:t>
            </w:r>
            <w:r w:rsidR="007C5E40" w:rsidRPr="001509AD">
              <w:rPr>
                <w:sz w:val="18"/>
                <w:szCs w:val="18"/>
              </w:rPr>
              <w:t>,0</w:t>
            </w:r>
          </w:p>
        </w:tc>
      </w:tr>
      <w:tr w:rsidR="007C5E40" w14:paraId="10F166E9"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A8DB2D9"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9131051"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кукурузная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2B65B2F7" w14:textId="77777777" w:rsidR="007C5E40" w:rsidRDefault="007C5E40" w:rsidP="005C482F">
            <w:pPr>
              <w:autoSpaceDE w:val="0"/>
              <w:autoSpaceDN w:val="0"/>
              <w:adjustRightInd w:val="0"/>
              <w:spacing w:line="276" w:lineRule="auto"/>
              <w:rPr>
                <w:sz w:val="18"/>
                <w:szCs w:val="18"/>
              </w:rPr>
            </w:pPr>
            <w:r>
              <w:rPr>
                <w:sz w:val="18"/>
                <w:szCs w:val="18"/>
              </w:rPr>
              <w:t>ГОСТ 6002-69 Крупа кукурузная. Дробленные частицы ядра кукурузы различной формы, полученные путем отделения плодовых оболочек и зародыша, зашлифованные с закругленными гранями. Белый и желтый с оттенками, свойственный кукурузной крупе, без посторонних запахов, не затхлый, не плесневелый.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8F88C4"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7EBBA4" w14:textId="77777777" w:rsidR="007C5E40" w:rsidRPr="001509AD" w:rsidRDefault="004B529D" w:rsidP="00316AAD">
            <w:pPr>
              <w:autoSpaceDE w:val="0"/>
              <w:autoSpaceDN w:val="0"/>
              <w:adjustRightInd w:val="0"/>
              <w:spacing w:line="276" w:lineRule="auto"/>
              <w:jc w:val="center"/>
              <w:rPr>
                <w:sz w:val="18"/>
                <w:szCs w:val="18"/>
              </w:rPr>
            </w:pPr>
            <w:r w:rsidRPr="001509AD">
              <w:rPr>
                <w:sz w:val="18"/>
                <w:szCs w:val="18"/>
              </w:rPr>
              <w:t>25</w:t>
            </w:r>
            <w:r w:rsidR="00B64FA6" w:rsidRPr="001509AD">
              <w:rPr>
                <w:sz w:val="18"/>
                <w:szCs w:val="18"/>
              </w:rPr>
              <w:t>,0</w:t>
            </w:r>
          </w:p>
        </w:tc>
      </w:tr>
      <w:tr w:rsidR="007C5E40" w14:paraId="056C1479"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1805B471"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DE80494"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манная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9047E14" w14:textId="77777777" w:rsidR="007C5E40" w:rsidRDefault="007C5E40" w:rsidP="005C482F">
            <w:pPr>
              <w:autoSpaceDE w:val="0"/>
              <w:autoSpaceDN w:val="0"/>
              <w:adjustRightInd w:val="0"/>
              <w:spacing w:line="276" w:lineRule="auto"/>
              <w:rPr>
                <w:sz w:val="18"/>
                <w:szCs w:val="18"/>
              </w:rPr>
            </w:pPr>
            <w:r>
              <w:rPr>
                <w:sz w:val="18"/>
                <w:szCs w:val="18"/>
              </w:rPr>
              <w:t>ГОСТ 7022-69 Крупа манная. Преобладает непрозрачная мучнистая крупка ровного белого или кремового цвета. Запах нормальный, без запахов плесени, затхлости и других посторонних запахов. Вкус нормальный, без кисловатого, горьковатого и других посторонних.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6596B6"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53AEF7" w14:textId="77777777" w:rsidR="007C5E40" w:rsidRPr="001509AD" w:rsidRDefault="004B529D" w:rsidP="00316AAD">
            <w:pPr>
              <w:autoSpaceDE w:val="0"/>
              <w:autoSpaceDN w:val="0"/>
              <w:adjustRightInd w:val="0"/>
              <w:spacing w:line="276" w:lineRule="auto"/>
              <w:jc w:val="center"/>
              <w:rPr>
                <w:sz w:val="18"/>
                <w:szCs w:val="18"/>
              </w:rPr>
            </w:pPr>
            <w:r w:rsidRPr="001509AD">
              <w:rPr>
                <w:sz w:val="18"/>
                <w:szCs w:val="18"/>
              </w:rPr>
              <w:t>30,0</w:t>
            </w:r>
          </w:p>
        </w:tc>
      </w:tr>
      <w:tr w:rsidR="007C5E40" w14:paraId="4CD3B88A"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1E5A1829"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15DAB33"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перловая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17D6FE4" w14:textId="77777777" w:rsidR="007C5E40" w:rsidRDefault="007C5E40" w:rsidP="005C482F">
            <w:pPr>
              <w:autoSpaceDE w:val="0"/>
              <w:autoSpaceDN w:val="0"/>
              <w:adjustRightInd w:val="0"/>
              <w:spacing w:line="276" w:lineRule="auto"/>
              <w:rPr>
                <w:sz w:val="18"/>
                <w:szCs w:val="18"/>
              </w:rPr>
            </w:pPr>
            <w:r>
              <w:rPr>
                <w:sz w:val="18"/>
                <w:szCs w:val="18"/>
              </w:rPr>
              <w:t>Фасовка в полиэтил</w:t>
            </w:r>
            <w:r w:rsidR="00131E4A">
              <w:rPr>
                <w:sz w:val="18"/>
                <w:szCs w:val="18"/>
              </w:rPr>
              <w:t>еновые маркированные пакеты по 1</w:t>
            </w:r>
            <w:r>
              <w:rPr>
                <w:sz w:val="18"/>
                <w:szCs w:val="18"/>
              </w:rPr>
              <w:t xml:space="preserve"> кг.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3A1F53"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D0798D" w14:textId="77777777" w:rsidR="007C5E40" w:rsidRPr="001509AD" w:rsidRDefault="002070E0" w:rsidP="00316AAD">
            <w:pPr>
              <w:autoSpaceDE w:val="0"/>
              <w:autoSpaceDN w:val="0"/>
              <w:adjustRightInd w:val="0"/>
              <w:spacing w:line="276" w:lineRule="auto"/>
              <w:jc w:val="center"/>
              <w:rPr>
                <w:sz w:val="18"/>
                <w:szCs w:val="18"/>
              </w:rPr>
            </w:pPr>
            <w:r w:rsidRPr="001509AD">
              <w:rPr>
                <w:sz w:val="18"/>
                <w:szCs w:val="18"/>
              </w:rPr>
              <w:t>3</w:t>
            </w:r>
            <w:r w:rsidR="004B529D" w:rsidRPr="001509AD">
              <w:rPr>
                <w:sz w:val="18"/>
                <w:szCs w:val="18"/>
              </w:rPr>
              <w:t>,0</w:t>
            </w:r>
          </w:p>
        </w:tc>
      </w:tr>
      <w:tr w:rsidR="007C5E40" w14:paraId="14D8072D"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715B6750"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5A975874"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пшеничная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7B2945A9" w14:textId="77777777" w:rsidR="007C5E40" w:rsidRDefault="007C5E40" w:rsidP="005C482F">
            <w:pPr>
              <w:autoSpaceDE w:val="0"/>
              <w:autoSpaceDN w:val="0"/>
              <w:adjustRightInd w:val="0"/>
              <w:spacing w:line="276" w:lineRule="auto"/>
              <w:rPr>
                <w:sz w:val="18"/>
                <w:szCs w:val="18"/>
              </w:rPr>
            </w:pPr>
            <w:r>
              <w:rPr>
                <w:sz w:val="18"/>
                <w:szCs w:val="18"/>
              </w:rPr>
              <w:t>ГОСТ 276-60 Крупа пшеничная. Желтый. Запах свойственный пшеничной крупе, без посторонних запахов, не затхлый, не плесневелый. Вкус свойственный пшеничной крупе, без посторонних привкусов, не кислый, не горький.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625755"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BD4A4B" w14:textId="77777777" w:rsidR="007C5E40" w:rsidRPr="001509AD" w:rsidRDefault="00B64FA6" w:rsidP="00316AAD">
            <w:pPr>
              <w:autoSpaceDE w:val="0"/>
              <w:autoSpaceDN w:val="0"/>
              <w:adjustRightInd w:val="0"/>
              <w:spacing w:line="276" w:lineRule="auto"/>
              <w:jc w:val="center"/>
              <w:rPr>
                <w:sz w:val="18"/>
                <w:szCs w:val="18"/>
              </w:rPr>
            </w:pPr>
            <w:r w:rsidRPr="001509AD">
              <w:rPr>
                <w:sz w:val="18"/>
                <w:szCs w:val="18"/>
              </w:rPr>
              <w:t>15</w:t>
            </w:r>
            <w:r w:rsidR="007C5E40" w:rsidRPr="001509AD">
              <w:rPr>
                <w:sz w:val="18"/>
                <w:szCs w:val="18"/>
              </w:rPr>
              <w:t>,0</w:t>
            </w:r>
          </w:p>
        </w:tc>
      </w:tr>
      <w:tr w:rsidR="007C5E40" w14:paraId="02F75870"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E97FA5A"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676C2097"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пшено</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A2B2F27" w14:textId="77777777" w:rsidR="007C5E40" w:rsidRDefault="007C5E40" w:rsidP="005C482F">
            <w:pPr>
              <w:autoSpaceDE w:val="0"/>
              <w:autoSpaceDN w:val="0"/>
              <w:adjustRightInd w:val="0"/>
              <w:spacing w:line="276" w:lineRule="auto"/>
              <w:rPr>
                <w:sz w:val="18"/>
                <w:szCs w:val="18"/>
              </w:rPr>
            </w:pPr>
            <w:r>
              <w:rPr>
                <w:sz w:val="18"/>
                <w:szCs w:val="18"/>
              </w:rPr>
              <w:t>ГОСТ 572-60 Крупа пшено шлифованное. Желтый разных оттенков. Запах свойственный пшену, без посторонних запахов, не затхлый, не плесневелый. Вкус свойственный пшену, без посторонних привкусов, не кислый, не горький.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BCAD08"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46D8C8" w14:textId="77777777" w:rsidR="007C5E40" w:rsidRPr="001509AD" w:rsidRDefault="00FA7978" w:rsidP="00316AAD">
            <w:pPr>
              <w:autoSpaceDE w:val="0"/>
              <w:autoSpaceDN w:val="0"/>
              <w:adjustRightInd w:val="0"/>
              <w:spacing w:line="276" w:lineRule="auto"/>
              <w:jc w:val="center"/>
              <w:rPr>
                <w:sz w:val="18"/>
                <w:szCs w:val="18"/>
              </w:rPr>
            </w:pPr>
            <w:r w:rsidRPr="001509AD">
              <w:rPr>
                <w:sz w:val="18"/>
                <w:szCs w:val="18"/>
              </w:rPr>
              <w:t>2</w:t>
            </w:r>
            <w:r w:rsidR="007C5E40" w:rsidRPr="001509AD">
              <w:rPr>
                <w:sz w:val="18"/>
                <w:szCs w:val="18"/>
              </w:rPr>
              <w:t>5,0</w:t>
            </w:r>
          </w:p>
        </w:tc>
      </w:tr>
      <w:tr w:rsidR="007C5E40" w14:paraId="1A59B385"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60863C0"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6AE7BD41"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рисовая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75444CC" w14:textId="77777777" w:rsidR="007C5E40" w:rsidRDefault="007C5E40" w:rsidP="005C482F">
            <w:pPr>
              <w:autoSpaceDE w:val="0"/>
              <w:autoSpaceDN w:val="0"/>
              <w:adjustRightInd w:val="0"/>
              <w:spacing w:line="276" w:lineRule="auto"/>
              <w:rPr>
                <w:sz w:val="18"/>
                <w:szCs w:val="18"/>
              </w:rPr>
            </w:pPr>
            <w:r>
              <w:rPr>
                <w:sz w:val="18"/>
                <w:szCs w:val="18"/>
              </w:rPr>
              <w:t xml:space="preserve">ГОСТ 6292-93 Крупа рисовая </w:t>
            </w:r>
            <w:proofErr w:type="spellStart"/>
            <w:r>
              <w:rPr>
                <w:sz w:val="18"/>
                <w:szCs w:val="18"/>
              </w:rPr>
              <w:t>круглозернистая</w:t>
            </w:r>
            <w:proofErr w:type="spellEnd"/>
            <w:r>
              <w:rPr>
                <w:sz w:val="18"/>
                <w:szCs w:val="18"/>
              </w:rPr>
              <w:t>. Цвет белый с различными оттенками. Запах свойственный рисовой крупе без посторонних запахов, не затхлый, не плесневелый. Вкус свойственный рисовой крупе без посторонних привкусов, не кислый, не горький. Фасовка 5 кг.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E02C63"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13A97A" w14:textId="77777777" w:rsidR="007C5E40" w:rsidRPr="00D755F0" w:rsidRDefault="00FA7978" w:rsidP="00316AAD">
            <w:pPr>
              <w:autoSpaceDE w:val="0"/>
              <w:autoSpaceDN w:val="0"/>
              <w:adjustRightInd w:val="0"/>
              <w:spacing w:line="276" w:lineRule="auto"/>
              <w:jc w:val="center"/>
              <w:rPr>
                <w:sz w:val="18"/>
                <w:szCs w:val="18"/>
              </w:rPr>
            </w:pPr>
            <w:r w:rsidRPr="00D755F0">
              <w:rPr>
                <w:sz w:val="18"/>
                <w:szCs w:val="18"/>
              </w:rPr>
              <w:t>60,0</w:t>
            </w:r>
          </w:p>
        </w:tc>
      </w:tr>
      <w:tr w:rsidR="007C5E40" w14:paraId="4FAACA00"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7E48B514"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4657B035"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Крупа ячневая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2D0FC97B" w14:textId="77777777" w:rsidR="007C5E40" w:rsidRDefault="007C5E40" w:rsidP="005C482F">
            <w:pPr>
              <w:autoSpaceDE w:val="0"/>
              <w:autoSpaceDN w:val="0"/>
              <w:adjustRightInd w:val="0"/>
              <w:spacing w:line="276" w:lineRule="auto"/>
              <w:rPr>
                <w:sz w:val="18"/>
                <w:szCs w:val="18"/>
              </w:rPr>
            </w:pPr>
            <w:r>
              <w:rPr>
                <w:sz w:val="18"/>
                <w:szCs w:val="18"/>
              </w:rPr>
              <w:t>ГОСТ 5784-60 Крупа ячменная. Частицы дробленного ядра различной величины и формы, полностью освобожденные от цветковых пленок и частично от плодовых оболочек. Белый с желтоватым, иногда зеленоватым оттенками. Вкус свойственный нормальной ячменной крупе, без посторонних привкусов, не кислый, не горький. Запах свойственный нормальной ячменной крупе, без затхлости, плесени и других посторонних запахов. Производство Россия</w:t>
            </w:r>
            <w:r w:rsidR="00D55CCF">
              <w:rPr>
                <w:sz w:val="18"/>
                <w:szCs w:val="18"/>
              </w:rPr>
              <w:t>, наличие сертификата качества.</w:t>
            </w:r>
            <w:r w:rsidR="00BE0FB8">
              <w:rPr>
                <w:sz w:val="18"/>
                <w:szCs w:val="18"/>
              </w:rPr>
              <w:t xml:space="preserve"> Фасовка 1кг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B1408F"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0695BA" w14:textId="77777777" w:rsidR="007C5E40" w:rsidRPr="001509AD" w:rsidRDefault="000F185F" w:rsidP="00316AAD">
            <w:pPr>
              <w:autoSpaceDE w:val="0"/>
              <w:autoSpaceDN w:val="0"/>
              <w:adjustRightInd w:val="0"/>
              <w:spacing w:line="276" w:lineRule="auto"/>
              <w:jc w:val="center"/>
              <w:rPr>
                <w:sz w:val="18"/>
                <w:szCs w:val="18"/>
              </w:rPr>
            </w:pPr>
            <w:r w:rsidRPr="001509AD">
              <w:rPr>
                <w:sz w:val="18"/>
                <w:szCs w:val="18"/>
              </w:rPr>
              <w:t>5</w:t>
            </w:r>
            <w:r w:rsidR="007C5E40" w:rsidRPr="001509AD">
              <w:rPr>
                <w:sz w:val="18"/>
                <w:szCs w:val="18"/>
              </w:rPr>
              <w:t>,0</w:t>
            </w:r>
          </w:p>
        </w:tc>
      </w:tr>
      <w:tr w:rsidR="007C5E40" w14:paraId="1EC44AAD"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6143C23"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153F843" w14:textId="77777777" w:rsidR="007C5E40" w:rsidRPr="000F185F" w:rsidRDefault="007C5E40" w:rsidP="005C482F">
            <w:pPr>
              <w:autoSpaceDE w:val="0"/>
              <w:autoSpaceDN w:val="0"/>
              <w:adjustRightInd w:val="0"/>
              <w:spacing w:line="276" w:lineRule="auto"/>
              <w:rPr>
                <w:sz w:val="18"/>
                <w:szCs w:val="18"/>
              </w:rPr>
            </w:pPr>
            <w:r w:rsidRPr="000F185F">
              <w:rPr>
                <w:sz w:val="18"/>
                <w:szCs w:val="18"/>
              </w:rPr>
              <w:t>Кукуруза консервированная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7D67EB3E" w14:textId="77777777" w:rsidR="007C5E40" w:rsidRDefault="007C5E40" w:rsidP="005C482F">
            <w:pPr>
              <w:autoSpaceDE w:val="0"/>
              <w:autoSpaceDN w:val="0"/>
              <w:adjustRightInd w:val="0"/>
              <w:spacing w:line="276" w:lineRule="auto"/>
              <w:rPr>
                <w:sz w:val="18"/>
                <w:szCs w:val="18"/>
              </w:rPr>
            </w:pPr>
            <w:r>
              <w:rPr>
                <w:sz w:val="18"/>
                <w:szCs w:val="18"/>
              </w:rPr>
              <w:t xml:space="preserve">ГОСТ 15877-70. Для консервов из целых зерен-зерна целые, правильно срезанные, без рванных зерен и зерен с тканью початка, без кусочков стержней и початков, частиц лиственного покрова и шелковистых нитей. Жестяные банки не замятые, без повреждений. </w:t>
            </w:r>
            <w:r>
              <w:rPr>
                <w:sz w:val="18"/>
                <w:szCs w:val="18"/>
              </w:rPr>
              <w:lastRenderedPageBreak/>
              <w:t>Заливка молочно</w:t>
            </w:r>
            <w:r w:rsidR="00421CF4">
              <w:rPr>
                <w:sz w:val="18"/>
                <w:szCs w:val="18"/>
              </w:rPr>
              <w:t>го оттенка.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B89F9D" w14:textId="77777777" w:rsidR="007C5E40" w:rsidRDefault="007C5E40" w:rsidP="00316AAD">
            <w:pPr>
              <w:autoSpaceDE w:val="0"/>
              <w:autoSpaceDN w:val="0"/>
              <w:adjustRightInd w:val="0"/>
              <w:spacing w:line="276" w:lineRule="auto"/>
              <w:jc w:val="center"/>
              <w:rPr>
                <w:sz w:val="18"/>
                <w:szCs w:val="18"/>
              </w:rPr>
            </w:pPr>
            <w:r>
              <w:rPr>
                <w:sz w:val="18"/>
                <w:szCs w:val="18"/>
              </w:rPr>
              <w:lastRenderedPageBreak/>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D007B4" w14:textId="77777777" w:rsidR="007C5E40" w:rsidRPr="001509AD" w:rsidRDefault="001509AD" w:rsidP="00316AAD">
            <w:pPr>
              <w:autoSpaceDE w:val="0"/>
              <w:autoSpaceDN w:val="0"/>
              <w:adjustRightInd w:val="0"/>
              <w:spacing w:line="276" w:lineRule="auto"/>
              <w:jc w:val="center"/>
              <w:rPr>
                <w:sz w:val="18"/>
                <w:szCs w:val="18"/>
              </w:rPr>
            </w:pPr>
            <w:r w:rsidRPr="001509AD">
              <w:rPr>
                <w:sz w:val="18"/>
                <w:szCs w:val="18"/>
              </w:rPr>
              <w:t>150</w:t>
            </w:r>
            <w:r w:rsidR="00FA7978" w:rsidRPr="001509AD">
              <w:rPr>
                <w:sz w:val="18"/>
                <w:szCs w:val="18"/>
              </w:rPr>
              <w:t>,0</w:t>
            </w:r>
          </w:p>
        </w:tc>
      </w:tr>
      <w:tr w:rsidR="007C5E40" w14:paraId="353B2D32"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EA43406"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C6CBD7F" w14:textId="77777777" w:rsidR="007C5E40" w:rsidRPr="00A62A40" w:rsidRDefault="007C5E40" w:rsidP="005C482F">
            <w:pPr>
              <w:autoSpaceDE w:val="0"/>
              <w:autoSpaceDN w:val="0"/>
              <w:adjustRightInd w:val="0"/>
              <w:spacing w:line="276" w:lineRule="auto"/>
              <w:rPr>
                <w:sz w:val="18"/>
                <w:szCs w:val="18"/>
              </w:rPr>
            </w:pPr>
            <w:r w:rsidRPr="00A62A40">
              <w:rPr>
                <w:sz w:val="18"/>
                <w:szCs w:val="18"/>
              </w:rPr>
              <w:t>Макаронные изделия в ассортименте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62AE7997" w14:textId="77777777" w:rsidR="007C5E40" w:rsidRDefault="007C5E40" w:rsidP="005C482F">
            <w:pPr>
              <w:autoSpaceDE w:val="0"/>
              <w:autoSpaceDN w:val="0"/>
              <w:adjustRightInd w:val="0"/>
              <w:spacing w:line="276" w:lineRule="auto"/>
              <w:rPr>
                <w:sz w:val="18"/>
                <w:szCs w:val="18"/>
              </w:rPr>
            </w:pPr>
            <w:r>
              <w:rPr>
                <w:sz w:val="18"/>
                <w:szCs w:val="18"/>
              </w:rPr>
              <w:t>Макаронные изделия сорт высший, цвет белый, фасованные в полиэтиленовые пакеты по 5 кг. Производство Россия.</w:t>
            </w:r>
            <w:r w:rsidR="00A62A40">
              <w:rPr>
                <w:sz w:val="18"/>
                <w:szCs w:val="18"/>
              </w:rPr>
              <w:t xml:space="preserve"> Категории А</w:t>
            </w:r>
          </w:p>
          <w:p w14:paraId="5A7B887F" w14:textId="77777777" w:rsidR="00421CF4" w:rsidRDefault="00421CF4" w:rsidP="005C482F">
            <w:pPr>
              <w:autoSpaceDE w:val="0"/>
              <w:autoSpaceDN w:val="0"/>
              <w:adjustRightInd w:val="0"/>
              <w:spacing w:line="276" w:lineRule="auto"/>
              <w:rPr>
                <w:sz w:val="18"/>
                <w:szCs w:val="18"/>
              </w:rPr>
            </w:pPr>
            <w:r>
              <w:rPr>
                <w:sz w:val="18"/>
                <w:szCs w:val="18"/>
              </w:rPr>
              <w:t>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304687"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0E9370" w14:textId="77777777" w:rsidR="007C5E40" w:rsidRPr="001509AD" w:rsidRDefault="00FA7978" w:rsidP="00316AAD">
            <w:pPr>
              <w:autoSpaceDE w:val="0"/>
              <w:autoSpaceDN w:val="0"/>
              <w:adjustRightInd w:val="0"/>
              <w:spacing w:line="276" w:lineRule="auto"/>
              <w:jc w:val="center"/>
              <w:rPr>
                <w:sz w:val="18"/>
                <w:szCs w:val="18"/>
              </w:rPr>
            </w:pPr>
            <w:r w:rsidRPr="001509AD">
              <w:rPr>
                <w:sz w:val="18"/>
                <w:szCs w:val="18"/>
              </w:rPr>
              <w:t>8</w:t>
            </w:r>
            <w:r w:rsidR="00B64FA6" w:rsidRPr="001509AD">
              <w:rPr>
                <w:sz w:val="18"/>
                <w:szCs w:val="18"/>
              </w:rPr>
              <w:t>0</w:t>
            </w:r>
            <w:r w:rsidR="007C5E40" w:rsidRPr="001509AD">
              <w:rPr>
                <w:sz w:val="18"/>
                <w:szCs w:val="18"/>
              </w:rPr>
              <w:t>,0</w:t>
            </w:r>
          </w:p>
        </w:tc>
      </w:tr>
      <w:tr w:rsidR="007C5E40" w14:paraId="39C4BC2A"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A419428"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0DD96D4" w14:textId="77777777" w:rsidR="007C5E40" w:rsidRPr="00DB0B75" w:rsidRDefault="007C5E40" w:rsidP="005C482F">
            <w:pPr>
              <w:autoSpaceDE w:val="0"/>
              <w:autoSpaceDN w:val="0"/>
              <w:adjustRightInd w:val="0"/>
              <w:spacing w:line="276" w:lineRule="auto"/>
              <w:rPr>
                <w:sz w:val="18"/>
                <w:szCs w:val="18"/>
              </w:rPr>
            </w:pPr>
            <w:r w:rsidRPr="00DB0B75">
              <w:rPr>
                <w:sz w:val="18"/>
                <w:szCs w:val="18"/>
              </w:rPr>
              <w:t>Масло растительное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FF003C1" w14:textId="77777777" w:rsidR="007C5E40" w:rsidRDefault="007C5E40" w:rsidP="005C482F">
            <w:pPr>
              <w:autoSpaceDE w:val="0"/>
              <w:autoSpaceDN w:val="0"/>
              <w:adjustRightInd w:val="0"/>
              <w:spacing w:line="276" w:lineRule="auto"/>
              <w:rPr>
                <w:sz w:val="18"/>
                <w:szCs w:val="18"/>
              </w:rPr>
            </w:pPr>
            <w:r>
              <w:rPr>
                <w:sz w:val="18"/>
                <w:szCs w:val="18"/>
              </w:rPr>
              <w:t>ГОСТ 52465-2005. Масло растительное, рафинированное. Прозрачное, без осадка, без запаха, обезличенный вкус. Производство Россия, наличие сертификата соответствия. Фасовка 1 литр</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CCDA8E"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E95DEA" w14:textId="77777777" w:rsidR="007C5E40" w:rsidRPr="001509AD" w:rsidRDefault="00FA7978" w:rsidP="00316AAD">
            <w:pPr>
              <w:autoSpaceDE w:val="0"/>
              <w:autoSpaceDN w:val="0"/>
              <w:adjustRightInd w:val="0"/>
              <w:spacing w:line="276" w:lineRule="auto"/>
              <w:jc w:val="center"/>
              <w:rPr>
                <w:sz w:val="18"/>
                <w:szCs w:val="18"/>
              </w:rPr>
            </w:pPr>
            <w:r w:rsidRPr="001509AD">
              <w:rPr>
                <w:sz w:val="18"/>
                <w:szCs w:val="18"/>
              </w:rPr>
              <w:t>6</w:t>
            </w:r>
            <w:r w:rsidR="001509AD" w:rsidRPr="001509AD">
              <w:rPr>
                <w:sz w:val="18"/>
                <w:szCs w:val="18"/>
              </w:rPr>
              <w:t>2</w:t>
            </w:r>
            <w:r w:rsidRPr="001509AD">
              <w:rPr>
                <w:sz w:val="18"/>
                <w:szCs w:val="18"/>
              </w:rPr>
              <w:t>,0</w:t>
            </w:r>
          </w:p>
        </w:tc>
      </w:tr>
      <w:tr w:rsidR="007C5E40" w14:paraId="027E0E91"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06BB373"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1ED03BDD" w14:textId="77777777" w:rsidR="007C5E40" w:rsidRPr="009152BC" w:rsidRDefault="007C5E40" w:rsidP="005C482F">
            <w:pPr>
              <w:autoSpaceDE w:val="0"/>
              <w:autoSpaceDN w:val="0"/>
              <w:adjustRightInd w:val="0"/>
              <w:spacing w:line="276" w:lineRule="auto"/>
              <w:rPr>
                <w:rStyle w:val="0pt"/>
                <w:sz w:val="18"/>
                <w:szCs w:val="18"/>
              </w:rPr>
            </w:pPr>
            <w:r w:rsidRPr="009152BC">
              <w:rPr>
                <w:rStyle w:val="0pt"/>
                <w:sz w:val="18"/>
                <w:szCs w:val="18"/>
              </w:rPr>
              <w:t>Молоко концентрированное стерилизованное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5955524" w14:textId="77777777" w:rsidR="007C5E40" w:rsidRDefault="007C5E40" w:rsidP="005C482F">
            <w:pPr>
              <w:autoSpaceDE w:val="0"/>
              <w:autoSpaceDN w:val="0"/>
              <w:adjustRightInd w:val="0"/>
              <w:spacing w:line="276" w:lineRule="auto"/>
            </w:pPr>
            <w:r>
              <w:rPr>
                <w:sz w:val="18"/>
                <w:szCs w:val="18"/>
              </w:rPr>
              <w:t>Массовая доля жира 7,5-7,8%. Консистенция однородная, жидкая. ГОСТ 34254-2017. Жестяные банки не замятые, без повреждений. Наличие сертификата соответствия. Производство Россия.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F02756"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1DF3D" w14:textId="77777777" w:rsidR="007C5E40" w:rsidRDefault="007C5E40" w:rsidP="00316AAD">
            <w:pPr>
              <w:autoSpaceDE w:val="0"/>
              <w:autoSpaceDN w:val="0"/>
              <w:adjustRightInd w:val="0"/>
              <w:spacing w:line="276" w:lineRule="auto"/>
              <w:jc w:val="center"/>
              <w:rPr>
                <w:sz w:val="18"/>
                <w:szCs w:val="18"/>
              </w:rPr>
            </w:pPr>
            <w:r>
              <w:rPr>
                <w:sz w:val="18"/>
                <w:szCs w:val="18"/>
              </w:rPr>
              <w:t>10,0</w:t>
            </w:r>
          </w:p>
        </w:tc>
      </w:tr>
      <w:tr w:rsidR="007C5E40" w14:paraId="152B6209"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3D335A8"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8BE6B50" w14:textId="77777777" w:rsidR="007C5E40" w:rsidRPr="00DB0B75" w:rsidRDefault="007C5E40" w:rsidP="005C482F">
            <w:pPr>
              <w:autoSpaceDE w:val="0"/>
              <w:autoSpaceDN w:val="0"/>
              <w:adjustRightInd w:val="0"/>
              <w:spacing w:line="276" w:lineRule="auto"/>
              <w:rPr>
                <w:sz w:val="18"/>
                <w:szCs w:val="18"/>
              </w:rPr>
            </w:pPr>
            <w:r w:rsidRPr="00DB0B75">
              <w:rPr>
                <w:sz w:val="18"/>
                <w:szCs w:val="18"/>
              </w:rPr>
              <w:t>Молоко сгущенное с сахаром</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7C27AA82" w14:textId="77777777" w:rsidR="007C5E40" w:rsidRDefault="007C5E40" w:rsidP="005C482F">
            <w:pPr>
              <w:autoSpaceDE w:val="0"/>
              <w:autoSpaceDN w:val="0"/>
              <w:adjustRightInd w:val="0"/>
              <w:spacing w:line="276" w:lineRule="auto"/>
              <w:rPr>
                <w:sz w:val="18"/>
                <w:szCs w:val="18"/>
              </w:rPr>
            </w:pPr>
            <w:r>
              <w:rPr>
                <w:sz w:val="18"/>
                <w:szCs w:val="18"/>
              </w:rPr>
              <w:t>Продукт должен вырабатываться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ГОСТ 2903-78. Жестяные банки не замятые, без повреждений.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C54440"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D80B03" w14:textId="77777777" w:rsidR="007C5E40" w:rsidRPr="001509AD" w:rsidRDefault="001509AD" w:rsidP="00316AAD">
            <w:pPr>
              <w:autoSpaceDE w:val="0"/>
              <w:autoSpaceDN w:val="0"/>
              <w:adjustRightInd w:val="0"/>
              <w:spacing w:line="276" w:lineRule="auto"/>
              <w:jc w:val="center"/>
              <w:rPr>
                <w:sz w:val="18"/>
                <w:szCs w:val="18"/>
              </w:rPr>
            </w:pPr>
            <w:r w:rsidRPr="001509AD">
              <w:rPr>
                <w:sz w:val="18"/>
                <w:szCs w:val="18"/>
              </w:rPr>
              <w:t>77,9</w:t>
            </w:r>
          </w:p>
        </w:tc>
      </w:tr>
      <w:tr w:rsidR="007C5E40" w14:paraId="629666C2"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11212377"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F5A5822" w14:textId="77777777" w:rsidR="007C5E40" w:rsidRPr="00DB0B75" w:rsidRDefault="007C5E40" w:rsidP="005C482F">
            <w:pPr>
              <w:autoSpaceDE w:val="0"/>
              <w:autoSpaceDN w:val="0"/>
              <w:adjustRightInd w:val="0"/>
              <w:spacing w:line="276" w:lineRule="auto"/>
              <w:rPr>
                <w:sz w:val="18"/>
                <w:szCs w:val="18"/>
              </w:rPr>
            </w:pPr>
            <w:r w:rsidRPr="00DB0B75">
              <w:rPr>
                <w:sz w:val="18"/>
                <w:szCs w:val="18"/>
              </w:rPr>
              <w:t>Мука пшеничная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7F3EA45" w14:textId="77777777" w:rsidR="007C5E40" w:rsidRDefault="007C5E40" w:rsidP="005C482F">
            <w:pPr>
              <w:autoSpaceDE w:val="0"/>
              <w:autoSpaceDN w:val="0"/>
              <w:adjustRightInd w:val="0"/>
              <w:spacing w:line="276" w:lineRule="auto"/>
              <w:rPr>
                <w:sz w:val="18"/>
                <w:szCs w:val="18"/>
              </w:rPr>
            </w:pPr>
            <w:r>
              <w:rPr>
                <w:sz w:val="18"/>
                <w:szCs w:val="18"/>
              </w:rPr>
              <w:t xml:space="preserve">ГОСТ Р 52189-2003 Мука пшеничная высший сорт. 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Производство Россия, наличие сертификата качества. Фасовка </w:t>
            </w:r>
            <w:r w:rsidR="004C46B2">
              <w:rPr>
                <w:sz w:val="18"/>
                <w:szCs w:val="18"/>
              </w:rPr>
              <w:t>5-</w:t>
            </w:r>
            <w:r>
              <w:rPr>
                <w:sz w:val="18"/>
                <w:szCs w:val="18"/>
              </w:rPr>
              <w:t>10 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F0B58"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13043D" w14:textId="77777777" w:rsidR="007C5E40" w:rsidRPr="00972E26" w:rsidRDefault="00655EE2" w:rsidP="00316AAD">
            <w:pPr>
              <w:autoSpaceDE w:val="0"/>
              <w:autoSpaceDN w:val="0"/>
              <w:adjustRightInd w:val="0"/>
              <w:spacing w:line="276" w:lineRule="auto"/>
              <w:jc w:val="center"/>
              <w:rPr>
                <w:sz w:val="18"/>
                <w:szCs w:val="18"/>
              </w:rPr>
            </w:pPr>
            <w:r w:rsidRPr="00972E26">
              <w:rPr>
                <w:sz w:val="18"/>
                <w:szCs w:val="18"/>
              </w:rPr>
              <w:t>6</w:t>
            </w:r>
            <w:r w:rsidR="00972E26" w:rsidRPr="00972E26">
              <w:rPr>
                <w:sz w:val="18"/>
                <w:szCs w:val="18"/>
              </w:rPr>
              <w:t>5</w:t>
            </w:r>
            <w:r w:rsidR="007C5E40" w:rsidRPr="00972E26">
              <w:rPr>
                <w:sz w:val="18"/>
                <w:szCs w:val="18"/>
              </w:rPr>
              <w:t>,0</w:t>
            </w:r>
          </w:p>
        </w:tc>
      </w:tr>
      <w:tr w:rsidR="007C5E40" w14:paraId="1A08B177"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6EB2BCC"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46FC142A"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Огурцы соленые без уксуса</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F9E6E0B" w14:textId="77777777" w:rsidR="007C5E40" w:rsidRDefault="007C5E40" w:rsidP="005C482F">
            <w:pPr>
              <w:autoSpaceDE w:val="0"/>
              <w:autoSpaceDN w:val="0"/>
              <w:adjustRightInd w:val="0"/>
              <w:spacing w:line="276" w:lineRule="auto"/>
              <w:rPr>
                <w:sz w:val="18"/>
                <w:szCs w:val="18"/>
              </w:rPr>
            </w:pPr>
            <w:proofErr w:type="gramStart"/>
            <w:r>
              <w:rPr>
                <w:sz w:val="18"/>
                <w:szCs w:val="18"/>
              </w:rPr>
              <w:t>Огурцы</w:t>
            </w:r>
            <w:proofErr w:type="gramEnd"/>
            <w:r>
              <w:rPr>
                <w:sz w:val="18"/>
                <w:szCs w:val="18"/>
              </w:rPr>
              <w:t xml:space="preserve"> консервированные на лимонной кислоте.</w:t>
            </w:r>
          </w:p>
          <w:p w14:paraId="0BF06D39" w14:textId="77777777" w:rsidR="007C5E40" w:rsidRDefault="007C5E40" w:rsidP="005C482F">
            <w:pPr>
              <w:autoSpaceDE w:val="0"/>
              <w:autoSpaceDN w:val="0"/>
              <w:adjustRightInd w:val="0"/>
              <w:spacing w:line="276" w:lineRule="auto"/>
              <w:rPr>
                <w:sz w:val="18"/>
                <w:szCs w:val="18"/>
              </w:rPr>
            </w:pPr>
            <w:r>
              <w:rPr>
                <w:sz w:val="18"/>
                <w:szCs w:val="18"/>
              </w:rPr>
              <w:t>Без добавления уксусной кислоты и перца. Фасовка в стеклянные банки, 720г.</w:t>
            </w:r>
            <w:r w:rsidR="00554ED5">
              <w:rPr>
                <w:sz w:val="18"/>
                <w:szCs w:val="18"/>
              </w:rPr>
              <w:t>-1000</w:t>
            </w:r>
            <w:proofErr w:type="gramStart"/>
            <w:r w:rsidR="00554ED5">
              <w:rPr>
                <w:sz w:val="18"/>
                <w:szCs w:val="18"/>
              </w:rPr>
              <w:t>г</w:t>
            </w:r>
            <w:r>
              <w:rPr>
                <w:sz w:val="18"/>
                <w:szCs w:val="18"/>
              </w:rPr>
              <w:t xml:space="preserve">  Не</w:t>
            </w:r>
            <w:proofErr w:type="gramEnd"/>
            <w:r>
              <w:rPr>
                <w:sz w:val="18"/>
                <w:szCs w:val="18"/>
              </w:rPr>
              <w:t xml:space="preserve"> ГМО. ГОСТ 1129-93.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9AD34A"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A87E78" w14:textId="77777777" w:rsidR="007C5E40" w:rsidRPr="00972E26" w:rsidRDefault="00DD11A4" w:rsidP="00316AAD">
            <w:pPr>
              <w:autoSpaceDE w:val="0"/>
              <w:autoSpaceDN w:val="0"/>
              <w:adjustRightInd w:val="0"/>
              <w:spacing w:line="276" w:lineRule="auto"/>
              <w:jc w:val="center"/>
              <w:rPr>
                <w:sz w:val="18"/>
                <w:szCs w:val="18"/>
              </w:rPr>
            </w:pPr>
            <w:r>
              <w:rPr>
                <w:sz w:val="18"/>
                <w:szCs w:val="18"/>
              </w:rPr>
              <w:t>60</w:t>
            </w:r>
            <w:r w:rsidR="00B64FA6" w:rsidRPr="00972E26">
              <w:rPr>
                <w:sz w:val="18"/>
                <w:szCs w:val="18"/>
              </w:rPr>
              <w:t>,0</w:t>
            </w:r>
          </w:p>
        </w:tc>
      </w:tr>
      <w:tr w:rsidR="007C5E40" w14:paraId="165F71C0"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09538E18"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657EF214" w14:textId="77777777" w:rsidR="007C5E40" w:rsidRPr="00E63A56" w:rsidRDefault="007C5E40" w:rsidP="005C482F">
            <w:pPr>
              <w:autoSpaceDE w:val="0"/>
              <w:autoSpaceDN w:val="0"/>
              <w:adjustRightInd w:val="0"/>
              <w:spacing w:line="276" w:lineRule="auto"/>
              <w:rPr>
                <w:sz w:val="18"/>
                <w:szCs w:val="18"/>
              </w:rPr>
            </w:pPr>
            <w:r w:rsidRPr="00E63A56">
              <w:rPr>
                <w:sz w:val="18"/>
                <w:szCs w:val="18"/>
              </w:rPr>
              <w:t>Печенье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219CE6B" w14:textId="77777777" w:rsidR="007C5E40" w:rsidRDefault="007C5E40" w:rsidP="005C482F">
            <w:pPr>
              <w:autoSpaceDE w:val="0"/>
              <w:autoSpaceDN w:val="0"/>
              <w:adjustRightInd w:val="0"/>
              <w:spacing w:line="276" w:lineRule="auto"/>
              <w:rPr>
                <w:sz w:val="18"/>
                <w:szCs w:val="18"/>
              </w:rPr>
            </w:pPr>
            <w:r>
              <w:rPr>
                <w:sz w:val="18"/>
                <w:szCs w:val="18"/>
              </w:rPr>
              <w:t xml:space="preserve">Печенье свежее, сладкое, вкусное, </w:t>
            </w:r>
            <w:r w:rsidRPr="002E1C32">
              <w:rPr>
                <w:b/>
                <w:sz w:val="18"/>
                <w:szCs w:val="18"/>
              </w:rPr>
              <w:t>сахарное, затяжное</w:t>
            </w:r>
            <w:r>
              <w:rPr>
                <w:sz w:val="18"/>
                <w:szCs w:val="18"/>
              </w:rPr>
              <w:t xml:space="preserve"> для детского питания. Расфасовка в картонные коробки весом по 2,5-5 кг, не ломаное. ГОС</w:t>
            </w:r>
            <w:r w:rsidR="00421CF4">
              <w:rPr>
                <w:sz w:val="18"/>
                <w:szCs w:val="18"/>
              </w:rPr>
              <w:t>Т 24901-89. Производство Россия, наличие сертификата качества</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10C0F4"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C7218F" w14:textId="77777777" w:rsidR="007C5E40" w:rsidRPr="00972E26" w:rsidRDefault="002070E0" w:rsidP="00316AAD">
            <w:pPr>
              <w:autoSpaceDE w:val="0"/>
              <w:autoSpaceDN w:val="0"/>
              <w:adjustRightInd w:val="0"/>
              <w:spacing w:line="276" w:lineRule="auto"/>
              <w:jc w:val="center"/>
              <w:rPr>
                <w:sz w:val="18"/>
                <w:szCs w:val="18"/>
              </w:rPr>
            </w:pPr>
            <w:r w:rsidRPr="00972E26">
              <w:rPr>
                <w:sz w:val="18"/>
                <w:szCs w:val="18"/>
              </w:rPr>
              <w:t>3</w:t>
            </w:r>
            <w:r w:rsidR="00565EBC" w:rsidRPr="00972E26">
              <w:rPr>
                <w:sz w:val="18"/>
                <w:szCs w:val="18"/>
              </w:rPr>
              <w:t>0</w:t>
            </w:r>
            <w:r w:rsidR="007C5E40" w:rsidRPr="00972E26">
              <w:rPr>
                <w:sz w:val="18"/>
                <w:szCs w:val="18"/>
              </w:rPr>
              <w:t>,0</w:t>
            </w:r>
          </w:p>
        </w:tc>
      </w:tr>
      <w:tr w:rsidR="007C5E40" w14:paraId="2745E972"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69B7D88"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762BBFBE"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Повидло</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767C71A" w14:textId="77777777" w:rsidR="007C5E40" w:rsidRDefault="007C5E40" w:rsidP="005C482F">
            <w:pPr>
              <w:autoSpaceDE w:val="0"/>
              <w:autoSpaceDN w:val="0"/>
              <w:adjustRightInd w:val="0"/>
              <w:spacing w:line="276" w:lineRule="auto"/>
              <w:rPr>
                <w:sz w:val="18"/>
                <w:szCs w:val="18"/>
              </w:rPr>
            </w:pPr>
            <w:r>
              <w:rPr>
                <w:sz w:val="18"/>
                <w:szCs w:val="18"/>
              </w:rPr>
              <w:t xml:space="preserve">Однородная протертая масса, без семян, семенных гнезд, косточек и не протертых кусочков кожицы. Без искусственных ароматизаторов, красителей, без консервантов. Без посторонних привкусов и запахов. Фасовка в стеклянные банки весом по 530, 600, 630гр. Отечественного происхождения. ГОСТ 51934-2002. Производство Россия. Наличие сертификата соответствия. </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4DD34A"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AF831E" w14:textId="77777777" w:rsidR="007C5E40" w:rsidRPr="00972E26" w:rsidRDefault="00972E26" w:rsidP="00316AAD">
            <w:pPr>
              <w:autoSpaceDE w:val="0"/>
              <w:autoSpaceDN w:val="0"/>
              <w:adjustRightInd w:val="0"/>
              <w:spacing w:line="276" w:lineRule="auto"/>
              <w:jc w:val="center"/>
              <w:rPr>
                <w:sz w:val="18"/>
                <w:szCs w:val="18"/>
              </w:rPr>
            </w:pPr>
            <w:r w:rsidRPr="00972E26">
              <w:rPr>
                <w:sz w:val="18"/>
                <w:szCs w:val="18"/>
              </w:rPr>
              <w:t>22,0</w:t>
            </w:r>
          </w:p>
        </w:tc>
      </w:tr>
      <w:tr w:rsidR="007C5E40" w14:paraId="1DDD5867"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2A036D5F"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60879B45" w14:textId="77777777" w:rsidR="007C5E40" w:rsidRPr="002E1C32" w:rsidRDefault="007C5E40" w:rsidP="005C482F">
            <w:pPr>
              <w:autoSpaceDE w:val="0"/>
              <w:autoSpaceDN w:val="0"/>
              <w:adjustRightInd w:val="0"/>
              <w:spacing w:line="276" w:lineRule="auto"/>
              <w:rPr>
                <w:b/>
                <w:sz w:val="18"/>
                <w:szCs w:val="18"/>
              </w:rPr>
            </w:pPr>
            <w:r w:rsidRPr="002E1C32">
              <w:rPr>
                <w:b/>
                <w:sz w:val="18"/>
                <w:szCs w:val="18"/>
              </w:rPr>
              <w:t>Пряник в ассортименте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D5C8407" w14:textId="77777777" w:rsidR="007C5E40" w:rsidRPr="001944DC" w:rsidRDefault="007C5E40" w:rsidP="009D559F">
            <w:pPr>
              <w:autoSpaceDE w:val="0"/>
              <w:autoSpaceDN w:val="0"/>
              <w:adjustRightInd w:val="0"/>
              <w:spacing w:line="276" w:lineRule="auto"/>
              <w:jc w:val="both"/>
              <w:rPr>
                <w:sz w:val="18"/>
                <w:szCs w:val="18"/>
              </w:rPr>
            </w:pPr>
            <w:r w:rsidRPr="001944DC">
              <w:rPr>
                <w:sz w:val="18"/>
                <w:szCs w:val="18"/>
              </w:rPr>
              <w:t>Соответствует ГОСТ 15810-96. Без</w:t>
            </w:r>
            <w:r>
              <w:rPr>
                <w:sz w:val="18"/>
                <w:szCs w:val="18"/>
              </w:rPr>
              <w:t xml:space="preserve"> </w:t>
            </w:r>
            <w:r w:rsidRPr="001944DC">
              <w:rPr>
                <w:sz w:val="18"/>
                <w:szCs w:val="18"/>
              </w:rPr>
              <w:t>постороннего запаха и привкуса. Пропечен</w:t>
            </w:r>
            <w:r>
              <w:rPr>
                <w:sz w:val="18"/>
                <w:szCs w:val="18"/>
              </w:rPr>
              <w:t>н</w:t>
            </w:r>
            <w:r w:rsidRPr="001944DC">
              <w:rPr>
                <w:sz w:val="18"/>
                <w:szCs w:val="18"/>
              </w:rPr>
              <w:t>ое</w:t>
            </w:r>
            <w:r>
              <w:rPr>
                <w:sz w:val="18"/>
                <w:szCs w:val="18"/>
              </w:rPr>
              <w:t xml:space="preserve"> </w:t>
            </w:r>
            <w:r w:rsidRPr="001944DC">
              <w:rPr>
                <w:sz w:val="18"/>
                <w:szCs w:val="18"/>
              </w:rPr>
              <w:t>изделие без следов непромеса, с равномерной</w:t>
            </w:r>
          </w:p>
          <w:p w14:paraId="7141D1D6" w14:textId="77777777" w:rsidR="007C5E40" w:rsidRDefault="007C5E40" w:rsidP="009D559F">
            <w:pPr>
              <w:autoSpaceDE w:val="0"/>
              <w:autoSpaceDN w:val="0"/>
              <w:adjustRightInd w:val="0"/>
              <w:spacing w:line="276" w:lineRule="auto"/>
              <w:jc w:val="both"/>
              <w:rPr>
                <w:sz w:val="18"/>
                <w:szCs w:val="18"/>
              </w:rPr>
            </w:pPr>
            <w:r w:rsidRPr="001944DC">
              <w:rPr>
                <w:sz w:val="18"/>
                <w:szCs w:val="18"/>
              </w:rPr>
              <w:t>пористостью. Без посторонних запахов и</w:t>
            </w:r>
            <w:r>
              <w:rPr>
                <w:sz w:val="18"/>
                <w:szCs w:val="18"/>
              </w:rPr>
              <w:t xml:space="preserve"> </w:t>
            </w:r>
            <w:r w:rsidRPr="001944DC">
              <w:rPr>
                <w:sz w:val="18"/>
                <w:szCs w:val="18"/>
              </w:rPr>
              <w:t>привкуса, без добавлений и с добавлением</w:t>
            </w:r>
            <w:r>
              <w:rPr>
                <w:sz w:val="18"/>
                <w:szCs w:val="18"/>
              </w:rPr>
              <w:t xml:space="preserve"> </w:t>
            </w:r>
            <w:r w:rsidRPr="001944DC">
              <w:rPr>
                <w:sz w:val="18"/>
                <w:szCs w:val="18"/>
              </w:rPr>
              <w:t>дополнительных ингредиентов</w:t>
            </w:r>
            <w:r>
              <w:rPr>
                <w:sz w:val="18"/>
                <w:szCs w:val="18"/>
              </w:rPr>
              <w:t>. Фасовка по 500 грамм в индивидуальной полиэтиленовой упаковке.</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1C0205"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863649" w14:textId="77777777" w:rsidR="007C5E40" w:rsidRDefault="00DD11A4" w:rsidP="00316AAD">
            <w:pPr>
              <w:autoSpaceDE w:val="0"/>
              <w:autoSpaceDN w:val="0"/>
              <w:adjustRightInd w:val="0"/>
              <w:spacing w:line="276" w:lineRule="auto"/>
              <w:jc w:val="center"/>
              <w:rPr>
                <w:sz w:val="18"/>
                <w:szCs w:val="18"/>
              </w:rPr>
            </w:pPr>
            <w:r>
              <w:rPr>
                <w:sz w:val="18"/>
                <w:szCs w:val="18"/>
              </w:rPr>
              <w:t>20,0</w:t>
            </w:r>
          </w:p>
        </w:tc>
      </w:tr>
      <w:tr w:rsidR="007C5E40" w14:paraId="1ACAD826"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4F951EA4"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6C54E66"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Сахар-песок</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7A5D6A34" w14:textId="77777777" w:rsidR="007C5E40" w:rsidRDefault="007C5E40" w:rsidP="005C482F">
            <w:pPr>
              <w:autoSpaceDE w:val="0"/>
              <w:autoSpaceDN w:val="0"/>
              <w:adjustRightInd w:val="0"/>
              <w:spacing w:line="276" w:lineRule="auto"/>
              <w:rPr>
                <w:sz w:val="18"/>
                <w:szCs w:val="18"/>
              </w:rPr>
            </w:pPr>
            <w:r>
              <w:rPr>
                <w:sz w:val="18"/>
                <w:szCs w:val="18"/>
              </w:rPr>
              <w:t>ГОСТ 21-94 Сахар-песок. Сладкий, без посторонних привкуса и запаха, как в сухом сахаре, так и в его водном растворе. Цвет белый. Производство Россия, наличие сертификата соответствия. Фасовка 10 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C05435"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6B7742" w14:textId="77777777" w:rsidR="007C5E40" w:rsidRPr="00972E26" w:rsidRDefault="00655EE2" w:rsidP="00316AAD">
            <w:pPr>
              <w:autoSpaceDE w:val="0"/>
              <w:autoSpaceDN w:val="0"/>
              <w:adjustRightInd w:val="0"/>
              <w:spacing w:line="276" w:lineRule="auto"/>
              <w:jc w:val="center"/>
              <w:rPr>
                <w:sz w:val="18"/>
                <w:szCs w:val="18"/>
              </w:rPr>
            </w:pPr>
            <w:r w:rsidRPr="00972E26">
              <w:rPr>
                <w:sz w:val="18"/>
                <w:szCs w:val="18"/>
              </w:rPr>
              <w:t>200</w:t>
            </w:r>
            <w:r w:rsidR="00CD7235" w:rsidRPr="00972E26">
              <w:rPr>
                <w:sz w:val="18"/>
                <w:szCs w:val="18"/>
              </w:rPr>
              <w:t>,0</w:t>
            </w:r>
          </w:p>
        </w:tc>
      </w:tr>
      <w:tr w:rsidR="007C5E40" w14:paraId="57524FCA"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0E170C7" w14:textId="77777777" w:rsidR="007C5E40" w:rsidRPr="00466790" w:rsidRDefault="007C5E40" w:rsidP="00466790">
            <w:pPr>
              <w:pStyle w:val="a9"/>
              <w:numPr>
                <w:ilvl w:val="0"/>
                <w:numId w:val="2"/>
              </w:numPr>
              <w:autoSpaceDE w:val="0"/>
              <w:autoSpaceDN w:val="0"/>
              <w:adjustRightInd w:val="0"/>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53B04401" w14:textId="77777777" w:rsidR="007C5E40" w:rsidRPr="00924FC9" w:rsidRDefault="007C5E40" w:rsidP="005C482F">
            <w:pPr>
              <w:autoSpaceDE w:val="0"/>
              <w:autoSpaceDN w:val="0"/>
              <w:adjustRightInd w:val="0"/>
              <w:rPr>
                <w:color w:val="000000"/>
                <w:spacing w:val="5"/>
                <w:sz w:val="18"/>
                <w:szCs w:val="18"/>
                <w:lang w:eastAsia="x-none"/>
              </w:rPr>
            </w:pPr>
            <w:r w:rsidRPr="00924FC9">
              <w:rPr>
                <w:color w:val="000000"/>
                <w:spacing w:val="5"/>
                <w:sz w:val="18"/>
                <w:szCs w:val="18"/>
                <w:lang w:eastAsia="x-none"/>
              </w:rPr>
              <w:t>Сок 1 литр в ассортименте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2C2DBFAB" w14:textId="77777777" w:rsidR="007C5E40" w:rsidRDefault="007C5E40" w:rsidP="00BE0FB8">
            <w:pPr>
              <w:pStyle w:val="a5"/>
              <w:jc w:val="left"/>
              <w:rPr>
                <w:b w:val="0"/>
                <w:color w:val="000000"/>
                <w:spacing w:val="5"/>
                <w:sz w:val="18"/>
                <w:szCs w:val="18"/>
                <w:lang w:val="ru-RU"/>
              </w:rPr>
            </w:pPr>
            <w:r>
              <w:rPr>
                <w:b w:val="0"/>
                <w:color w:val="000000"/>
                <w:spacing w:val="5"/>
                <w:sz w:val="18"/>
                <w:szCs w:val="18"/>
                <w:lang w:val="ru-RU"/>
              </w:rPr>
              <w:t xml:space="preserve">Сок осветленный или с мякотью, фасовкой </w:t>
            </w:r>
            <w:r w:rsidR="00BE0FB8">
              <w:rPr>
                <w:b w:val="0"/>
                <w:color w:val="000000"/>
                <w:spacing w:val="5"/>
                <w:sz w:val="18"/>
                <w:szCs w:val="18"/>
                <w:lang w:val="ru-RU"/>
              </w:rPr>
              <w:t>1 литр.</w:t>
            </w:r>
            <w:r>
              <w:rPr>
                <w:b w:val="0"/>
                <w:color w:val="000000"/>
                <w:spacing w:val="5"/>
                <w:sz w:val="18"/>
                <w:szCs w:val="18"/>
                <w:lang w:val="ru-RU"/>
              </w:rPr>
              <w:t xml:space="preserve"> Упаковки герметичные, чистые, не помятые. Сопроводительные документы. ГОСТ Р 52474-2005. В </w:t>
            </w:r>
            <w:proofErr w:type="spellStart"/>
            <w:r>
              <w:rPr>
                <w:b w:val="0"/>
                <w:color w:val="000000"/>
                <w:spacing w:val="5"/>
                <w:sz w:val="18"/>
                <w:szCs w:val="18"/>
                <w:lang w:val="ru-RU"/>
              </w:rPr>
              <w:t>тетрапакетах</w:t>
            </w:r>
            <w:proofErr w:type="spellEnd"/>
            <w:r>
              <w:rPr>
                <w:b w:val="0"/>
                <w:color w:val="000000"/>
                <w:spacing w:val="5"/>
                <w:sz w:val="18"/>
                <w:szCs w:val="18"/>
                <w:lang w:val="ru-RU"/>
              </w:rPr>
              <w:t>. Производство Россия.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1ECCC6" w14:textId="77777777" w:rsidR="007C5E40" w:rsidRDefault="007C5E40" w:rsidP="00316AAD">
            <w:pPr>
              <w:autoSpaceDE w:val="0"/>
              <w:autoSpaceDN w:val="0"/>
              <w:adjustRightInd w:val="0"/>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A2B6FA" w14:textId="77777777" w:rsidR="007C5E40" w:rsidRPr="00972E26" w:rsidRDefault="002070E0" w:rsidP="00316AAD">
            <w:pPr>
              <w:autoSpaceDE w:val="0"/>
              <w:autoSpaceDN w:val="0"/>
              <w:adjustRightInd w:val="0"/>
              <w:jc w:val="center"/>
              <w:rPr>
                <w:sz w:val="18"/>
                <w:szCs w:val="18"/>
              </w:rPr>
            </w:pPr>
            <w:r w:rsidRPr="00972E26">
              <w:rPr>
                <w:sz w:val="18"/>
                <w:szCs w:val="18"/>
              </w:rPr>
              <w:t>60</w:t>
            </w:r>
            <w:r w:rsidR="007C5E40" w:rsidRPr="00972E26">
              <w:rPr>
                <w:sz w:val="18"/>
                <w:szCs w:val="18"/>
              </w:rPr>
              <w:t>0,0</w:t>
            </w:r>
          </w:p>
        </w:tc>
      </w:tr>
      <w:tr w:rsidR="007C5E40" w14:paraId="0C24DBB2"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0BCBD05A" w14:textId="77777777" w:rsidR="007C5E40" w:rsidRPr="00466790" w:rsidRDefault="007C5E40" w:rsidP="00466790">
            <w:pPr>
              <w:pStyle w:val="a9"/>
              <w:numPr>
                <w:ilvl w:val="0"/>
                <w:numId w:val="2"/>
              </w:numPr>
              <w:autoSpaceDE w:val="0"/>
              <w:autoSpaceDN w:val="0"/>
              <w:adjustRightInd w:val="0"/>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2504C99D" w14:textId="77777777" w:rsidR="007C5E40" w:rsidRPr="00924FC9" w:rsidRDefault="007C5E40" w:rsidP="005C482F">
            <w:pPr>
              <w:autoSpaceDE w:val="0"/>
              <w:autoSpaceDN w:val="0"/>
              <w:adjustRightInd w:val="0"/>
              <w:rPr>
                <w:color w:val="000000"/>
                <w:spacing w:val="5"/>
                <w:sz w:val="18"/>
                <w:szCs w:val="18"/>
                <w:lang w:eastAsia="x-none"/>
              </w:rPr>
            </w:pPr>
            <w:r w:rsidRPr="00924FC9">
              <w:rPr>
                <w:color w:val="000000"/>
                <w:spacing w:val="5"/>
                <w:sz w:val="18"/>
                <w:szCs w:val="18"/>
                <w:lang w:eastAsia="x-none"/>
              </w:rPr>
              <w:t>Сок 125гр в ассортименте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43B7595C" w14:textId="77777777" w:rsidR="007C5E40" w:rsidRDefault="007C5E40" w:rsidP="00315B4E">
            <w:pPr>
              <w:pStyle w:val="a5"/>
              <w:jc w:val="left"/>
              <w:rPr>
                <w:b w:val="0"/>
                <w:color w:val="000000"/>
                <w:spacing w:val="5"/>
                <w:sz w:val="18"/>
                <w:szCs w:val="18"/>
                <w:lang w:val="ru-RU"/>
              </w:rPr>
            </w:pPr>
            <w:r>
              <w:rPr>
                <w:b w:val="0"/>
                <w:color w:val="000000"/>
                <w:spacing w:val="5"/>
                <w:sz w:val="18"/>
                <w:szCs w:val="18"/>
                <w:lang w:val="ru-RU"/>
              </w:rPr>
              <w:t>Сок осветленный или с мякотью, фасовкой 125 грамм. Упаковки герметичные, чистые, не помятые.</w:t>
            </w:r>
          </w:p>
          <w:p w14:paraId="6BEC09A4" w14:textId="77777777" w:rsidR="007C5E40" w:rsidRDefault="007C5E40" w:rsidP="00315B4E">
            <w:pPr>
              <w:pStyle w:val="a5"/>
              <w:jc w:val="left"/>
              <w:rPr>
                <w:b w:val="0"/>
                <w:color w:val="000000"/>
                <w:spacing w:val="5"/>
                <w:sz w:val="18"/>
                <w:szCs w:val="18"/>
                <w:lang w:val="ru-RU"/>
              </w:rPr>
            </w:pPr>
            <w:r>
              <w:rPr>
                <w:b w:val="0"/>
                <w:color w:val="000000"/>
                <w:spacing w:val="5"/>
                <w:sz w:val="18"/>
                <w:szCs w:val="18"/>
                <w:lang w:val="ru-RU"/>
              </w:rPr>
              <w:t xml:space="preserve">Сопроводительные документы. ГОСТ Р 52474-2005. В </w:t>
            </w:r>
            <w:proofErr w:type="spellStart"/>
            <w:r>
              <w:rPr>
                <w:b w:val="0"/>
                <w:color w:val="000000"/>
                <w:spacing w:val="5"/>
                <w:sz w:val="18"/>
                <w:szCs w:val="18"/>
                <w:lang w:val="ru-RU"/>
              </w:rPr>
              <w:t>тетрапаке</w:t>
            </w:r>
            <w:r w:rsidR="004252FC">
              <w:rPr>
                <w:b w:val="0"/>
                <w:color w:val="000000"/>
                <w:spacing w:val="5"/>
                <w:sz w:val="18"/>
                <w:szCs w:val="18"/>
                <w:lang w:val="ru-RU"/>
              </w:rPr>
              <w:t>тах</w:t>
            </w:r>
            <w:proofErr w:type="spellEnd"/>
            <w:r w:rsidR="004252FC">
              <w:rPr>
                <w:b w:val="0"/>
                <w:color w:val="000000"/>
                <w:spacing w:val="5"/>
                <w:sz w:val="18"/>
                <w:szCs w:val="18"/>
                <w:lang w:val="ru-RU"/>
              </w:rPr>
              <w:t>. Упаковка 125гр для детей</w:t>
            </w:r>
            <w:r>
              <w:rPr>
                <w:b w:val="0"/>
                <w:color w:val="000000"/>
                <w:spacing w:val="5"/>
                <w:sz w:val="18"/>
                <w:szCs w:val="18"/>
                <w:lang w:val="ru-RU"/>
              </w:rPr>
              <w:t xml:space="preserve"> до 3х лет. Производство Россия.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3AD602" w14:textId="77777777" w:rsidR="007C5E40" w:rsidRDefault="007C5E40" w:rsidP="00316AAD">
            <w:pPr>
              <w:autoSpaceDE w:val="0"/>
              <w:autoSpaceDN w:val="0"/>
              <w:adjustRightInd w:val="0"/>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30E743" w14:textId="77777777" w:rsidR="007C5E40" w:rsidRPr="00972E26" w:rsidRDefault="00924FC9" w:rsidP="00316AAD">
            <w:pPr>
              <w:autoSpaceDE w:val="0"/>
              <w:autoSpaceDN w:val="0"/>
              <w:adjustRightInd w:val="0"/>
              <w:jc w:val="center"/>
              <w:rPr>
                <w:sz w:val="18"/>
                <w:szCs w:val="18"/>
              </w:rPr>
            </w:pPr>
            <w:r w:rsidRPr="00972E26">
              <w:rPr>
                <w:sz w:val="18"/>
                <w:szCs w:val="18"/>
              </w:rPr>
              <w:t>12</w:t>
            </w:r>
            <w:r w:rsidR="00655EE2" w:rsidRPr="00972E26">
              <w:rPr>
                <w:sz w:val="18"/>
                <w:szCs w:val="18"/>
              </w:rPr>
              <w:t>0,0</w:t>
            </w:r>
          </w:p>
        </w:tc>
      </w:tr>
      <w:tr w:rsidR="007C5E40" w14:paraId="47766793"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7D0CF3C8" w14:textId="77777777" w:rsidR="007C5E40" w:rsidRPr="00466790" w:rsidRDefault="007C5E40" w:rsidP="00466790">
            <w:pPr>
              <w:pStyle w:val="a9"/>
              <w:numPr>
                <w:ilvl w:val="0"/>
                <w:numId w:val="2"/>
              </w:numPr>
              <w:autoSpaceDE w:val="0"/>
              <w:autoSpaceDN w:val="0"/>
              <w:adjustRightInd w:val="0"/>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74F141BB" w14:textId="77777777" w:rsidR="007C5E40" w:rsidRPr="00924FC9" w:rsidRDefault="007C5E40" w:rsidP="005C482F">
            <w:pPr>
              <w:autoSpaceDE w:val="0"/>
              <w:autoSpaceDN w:val="0"/>
              <w:adjustRightInd w:val="0"/>
              <w:rPr>
                <w:color w:val="000000"/>
                <w:spacing w:val="5"/>
                <w:sz w:val="18"/>
                <w:szCs w:val="18"/>
                <w:lang w:eastAsia="x-none"/>
              </w:rPr>
            </w:pPr>
            <w:r w:rsidRPr="00924FC9">
              <w:rPr>
                <w:color w:val="000000"/>
                <w:spacing w:val="5"/>
                <w:sz w:val="18"/>
                <w:szCs w:val="18"/>
                <w:lang w:eastAsia="x-none"/>
              </w:rPr>
              <w:t>Сок 200гр в ассортименте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6673895C" w14:textId="77777777" w:rsidR="007C5E40" w:rsidRDefault="007C5E40" w:rsidP="00315B4E">
            <w:pPr>
              <w:pStyle w:val="a5"/>
              <w:jc w:val="left"/>
              <w:rPr>
                <w:b w:val="0"/>
                <w:color w:val="000000"/>
                <w:spacing w:val="5"/>
                <w:sz w:val="18"/>
                <w:szCs w:val="18"/>
                <w:lang w:val="ru-RU"/>
              </w:rPr>
            </w:pPr>
            <w:r>
              <w:rPr>
                <w:b w:val="0"/>
                <w:color w:val="000000"/>
                <w:spacing w:val="5"/>
                <w:sz w:val="18"/>
                <w:szCs w:val="18"/>
                <w:lang w:val="ru-RU"/>
              </w:rPr>
              <w:t xml:space="preserve">Сок осветленный или с мякотью, фасовкой 200 грамм. Упаковки герметичные, чистые, не помятые. Сопроводительные документы. ГОСТ Р 52474-2005. В </w:t>
            </w:r>
            <w:proofErr w:type="spellStart"/>
            <w:r>
              <w:rPr>
                <w:b w:val="0"/>
                <w:color w:val="000000"/>
                <w:spacing w:val="5"/>
                <w:sz w:val="18"/>
                <w:szCs w:val="18"/>
                <w:lang w:val="ru-RU"/>
              </w:rPr>
              <w:t>тетрапаке</w:t>
            </w:r>
            <w:r w:rsidR="004252FC">
              <w:rPr>
                <w:b w:val="0"/>
                <w:color w:val="000000"/>
                <w:spacing w:val="5"/>
                <w:sz w:val="18"/>
                <w:szCs w:val="18"/>
                <w:lang w:val="ru-RU"/>
              </w:rPr>
              <w:t>тах</w:t>
            </w:r>
            <w:proofErr w:type="spellEnd"/>
            <w:r w:rsidR="004252FC">
              <w:rPr>
                <w:b w:val="0"/>
                <w:color w:val="000000"/>
                <w:spacing w:val="5"/>
                <w:sz w:val="18"/>
                <w:szCs w:val="18"/>
                <w:lang w:val="ru-RU"/>
              </w:rPr>
              <w:t>. Упаковка 200гр для детей</w:t>
            </w:r>
            <w:r>
              <w:rPr>
                <w:b w:val="0"/>
                <w:color w:val="000000"/>
                <w:spacing w:val="5"/>
                <w:sz w:val="18"/>
                <w:szCs w:val="18"/>
                <w:lang w:val="ru-RU"/>
              </w:rPr>
              <w:t xml:space="preserve"> до 3х лет. Производство Россия.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6973F2" w14:textId="77777777" w:rsidR="007C5E40" w:rsidRDefault="007C5E40" w:rsidP="00316AAD">
            <w:pPr>
              <w:autoSpaceDE w:val="0"/>
              <w:autoSpaceDN w:val="0"/>
              <w:adjustRightInd w:val="0"/>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920FD6" w14:textId="77777777" w:rsidR="007C5E40" w:rsidRPr="00972E26" w:rsidRDefault="00655EE2" w:rsidP="00316AAD">
            <w:pPr>
              <w:autoSpaceDE w:val="0"/>
              <w:autoSpaceDN w:val="0"/>
              <w:adjustRightInd w:val="0"/>
              <w:jc w:val="center"/>
              <w:rPr>
                <w:sz w:val="18"/>
                <w:szCs w:val="18"/>
              </w:rPr>
            </w:pPr>
            <w:r w:rsidRPr="00972E26">
              <w:rPr>
                <w:sz w:val="18"/>
                <w:szCs w:val="18"/>
              </w:rPr>
              <w:t>130,0</w:t>
            </w:r>
          </w:p>
        </w:tc>
      </w:tr>
      <w:tr w:rsidR="007C5E40" w14:paraId="6617A371"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24703C49"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bookmarkStart w:id="0" w:name="_GoBack"/>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0C573BF"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Соль йодированная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31F614D8" w14:textId="77777777" w:rsidR="007C5E40" w:rsidRDefault="007C5E40" w:rsidP="005C482F">
            <w:pPr>
              <w:autoSpaceDE w:val="0"/>
              <w:autoSpaceDN w:val="0"/>
              <w:adjustRightInd w:val="0"/>
              <w:spacing w:line="276" w:lineRule="auto"/>
              <w:rPr>
                <w:sz w:val="18"/>
                <w:szCs w:val="18"/>
              </w:rPr>
            </w:pPr>
            <w:r>
              <w:rPr>
                <w:sz w:val="18"/>
                <w:szCs w:val="18"/>
              </w:rPr>
              <w:t>Соль высшего сорта, йодированная, без посторонних запахов и примесей. Упаковка целая</w:t>
            </w:r>
            <w:r w:rsidR="004C46B2">
              <w:rPr>
                <w:sz w:val="18"/>
                <w:szCs w:val="18"/>
              </w:rPr>
              <w:t xml:space="preserve"> 1кг</w:t>
            </w:r>
            <w:r>
              <w:rPr>
                <w:sz w:val="18"/>
                <w:szCs w:val="18"/>
              </w:rPr>
              <w:t>, без повреждений, чистая, сухая, промаркированная, наличие ярлыка.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8A6D9F"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9C5939" w14:textId="77777777" w:rsidR="007C5E40" w:rsidRPr="00972E26" w:rsidRDefault="00972E26" w:rsidP="00316AAD">
            <w:pPr>
              <w:autoSpaceDE w:val="0"/>
              <w:autoSpaceDN w:val="0"/>
              <w:adjustRightInd w:val="0"/>
              <w:spacing w:line="276" w:lineRule="auto"/>
              <w:jc w:val="center"/>
              <w:rPr>
                <w:sz w:val="18"/>
                <w:szCs w:val="18"/>
              </w:rPr>
            </w:pPr>
            <w:r w:rsidRPr="00972E26">
              <w:rPr>
                <w:sz w:val="18"/>
                <w:szCs w:val="18"/>
              </w:rPr>
              <w:t>36,0</w:t>
            </w:r>
          </w:p>
        </w:tc>
      </w:tr>
      <w:bookmarkEnd w:id="0"/>
      <w:tr w:rsidR="007C5E40" w14:paraId="01D930D0"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33E607AF"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1AC19D84"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 xml:space="preserve">Сухари пшеничные </w:t>
            </w:r>
            <w:r w:rsidR="007D5DB4" w:rsidRPr="009152BC">
              <w:rPr>
                <w:sz w:val="18"/>
                <w:szCs w:val="18"/>
              </w:rPr>
              <w:t>панировочные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10C49BBC" w14:textId="77777777" w:rsidR="007C5E40" w:rsidRPr="009152BC" w:rsidRDefault="007C5E40" w:rsidP="009D559F">
            <w:pPr>
              <w:autoSpaceDE w:val="0"/>
              <w:autoSpaceDN w:val="0"/>
              <w:adjustRightInd w:val="0"/>
              <w:spacing w:line="276" w:lineRule="auto"/>
              <w:jc w:val="both"/>
              <w:rPr>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973969"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82613E" w14:textId="77777777" w:rsidR="007C5E40" w:rsidRPr="00972E26" w:rsidRDefault="00F74A35" w:rsidP="00316AAD">
            <w:pPr>
              <w:autoSpaceDE w:val="0"/>
              <w:autoSpaceDN w:val="0"/>
              <w:adjustRightInd w:val="0"/>
              <w:spacing w:line="276" w:lineRule="auto"/>
              <w:jc w:val="center"/>
              <w:rPr>
                <w:sz w:val="18"/>
                <w:szCs w:val="18"/>
              </w:rPr>
            </w:pPr>
            <w:r w:rsidRPr="00972E26">
              <w:rPr>
                <w:sz w:val="18"/>
                <w:szCs w:val="18"/>
              </w:rPr>
              <w:t>20</w:t>
            </w:r>
            <w:r w:rsidR="001B2F2A" w:rsidRPr="00972E26">
              <w:rPr>
                <w:sz w:val="18"/>
                <w:szCs w:val="18"/>
              </w:rPr>
              <w:t>,</w:t>
            </w:r>
            <w:r w:rsidR="007C5E40" w:rsidRPr="00972E26">
              <w:rPr>
                <w:sz w:val="18"/>
                <w:szCs w:val="18"/>
              </w:rPr>
              <w:t>0</w:t>
            </w:r>
          </w:p>
        </w:tc>
      </w:tr>
      <w:tr w:rsidR="007C5E40" w14:paraId="30C112C8"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5D2BE23C"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77930796" w14:textId="77777777" w:rsidR="007C5E40" w:rsidRPr="009152BC" w:rsidRDefault="007C5E40" w:rsidP="000275A4">
            <w:pPr>
              <w:autoSpaceDE w:val="0"/>
              <w:autoSpaceDN w:val="0"/>
              <w:adjustRightInd w:val="0"/>
              <w:spacing w:line="276" w:lineRule="auto"/>
              <w:rPr>
                <w:sz w:val="18"/>
                <w:szCs w:val="18"/>
              </w:rPr>
            </w:pPr>
            <w:r w:rsidRPr="009152BC">
              <w:rPr>
                <w:sz w:val="18"/>
                <w:szCs w:val="18"/>
              </w:rPr>
              <w:t>Томатная пюре</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E9705FE" w14:textId="77777777" w:rsidR="007C5E40" w:rsidRPr="007238BE" w:rsidRDefault="007C5E40" w:rsidP="005C482F">
            <w:pPr>
              <w:autoSpaceDE w:val="0"/>
              <w:autoSpaceDN w:val="0"/>
              <w:adjustRightInd w:val="0"/>
              <w:spacing w:line="276" w:lineRule="auto"/>
              <w:rPr>
                <w:b/>
                <w:sz w:val="18"/>
                <w:szCs w:val="18"/>
              </w:rPr>
            </w:pPr>
            <w:r>
              <w:rPr>
                <w:sz w:val="18"/>
                <w:szCs w:val="18"/>
              </w:rPr>
              <w:t>ГОСТ Р 54678-2011. Однородная концентрированная масса мажущей консистенции, без темных включений, остатков кожицы, семян и других грубых частиц плодов. Цвет красный, оранжево-красный или малиново-красный, ярко выраженный, равномерный по всей массе. Фасовка жестяные банки не замятые, без п</w:t>
            </w:r>
            <w:r w:rsidR="00554ED5">
              <w:rPr>
                <w:sz w:val="18"/>
                <w:szCs w:val="18"/>
              </w:rPr>
              <w:t xml:space="preserve">овреждений или стеклянные банки, весом до 1000г. </w:t>
            </w:r>
            <w:r>
              <w:rPr>
                <w:sz w:val="18"/>
                <w:szCs w:val="18"/>
              </w:rPr>
              <w:t xml:space="preserve"> Наличие сертификата соответствия. Производство Россия.</w:t>
            </w:r>
            <w:r>
              <w:rPr>
                <w:b/>
                <w:sz w:val="18"/>
                <w:szCs w:val="18"/>
              </w:rPr>
              <w:t xml:space="preserve"> Без искусственных ароматизаторов, красителей и консервантов, без содержания крахмала и соли</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DCEE4"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86F712" w14:textId="77777777" w:rsidR="007C5E40" w:rsidRPr="00972E26" w:rsidRDefault="001B2F2A" w:rsidP="00316AAD">
            <w:pPr>
              <w:autoSpaceDE w:val="0"/>
              <w:autoSpaceDN w:val="0"/>
              <w:adjustRightInd w:val="0"/>
              <w:spacing w:line="276" w:lineRule="auto"/>
              <w:jc w:val="center"/>
              <w:rPr>
                <w:sz w:val="18"/>
                <w:szCs w:val="18"/>
              </w:rPr>
            </w:pPr>
            <w:r w:rsidRPr="00972E26">
              <w:rPr>
                <w:sz w:val="18"/>
                <w:szCs w:val="18"/>
              </w:rPr>
              <w:t>25,0</w:t>
            </w:r>
          </w:p>
        </w:tc>
      </w:tr>
      <w:tr w:rsidR="007C5E40" w14:paraId="5A7C347E"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79FA40B2"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1090D5CB" w14:textId="77777777" w:rsidR="007C5E40" w:rsidRDefault="007C5E40" w:rsidP="005C482F">
            <w:pPr>
              <w:autoSpaceDE w:val="0"/>
              <w:autoSpaceDN w:val="0"/>
              <w:adjustRightInd w:val="0"/>
              <w:spacing w:line="276" w:lineRule="auto"/>
              <w:rPr>
                <w:sz w:val="18"/>
                <w:szCs w:val="18"/>
              </w:rPr>
            </w:pPr>
            <w:r>
              <w:rPr>
                <w:sz w:val="18"/>
                <w:szCs w:val="18"/>
              </w:rPr>
              <w:t>Уксусная эссенция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1F667A3B" w14:textId="77777777" w:rsidR="007C5E40" w:rsidRDefault="007C5E40" w:rsidP="005C482F">
            <w:pPr>
              <w:autoSpaceDE w:val="0"/>
              <w:autoSpaceDN w:val="0"/>
              <w:adjustRightInd w:val="0"/>
              <w:spacing w:line="276" w:lineRule="auto"/>
              <w:rPr>
                <w:sz w:val="18"/>
                <w:szCs w:val="18"/>
              </w:rPr>
            </w:pPr>
            <w:r>
              <w:rPr>
                <w:sz w:val="18"/>
                <w:szCs w:val="18"/>
              </w:rPr>
              <w:t>Уксус представляет собой прозрачную жидкость без мути, осадка и слизи. Цвет уксуса может быть различный в зависимости от технологии и сырья, вкус- чистый, кислый, свойственный данному виду уксуса, запах - характерный для данного вида уксуса. Упаковка 160 мл. Не допускаются посторонние привкус и запах.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6BE6BA" w14:textId="77777777" w:rsidR="007C5E40" w:rsidRDefault="007C5E40" w:rsidP="00316AAD">
            <w:pPr>
              <w:autoSpaceDE w:val="0"/>
              <w:autoSpaceDN w:val="0"/>
              <w:adjustRightInd w:val="0"/>
              <w:spacing w:line="276" w:lineRule="auto"/>
              <w:jc w:val="center"/>
              <w:rPr>
                <w:sz w:val="18"/>
                <w:szCs w:val="18"/>
              </w:rPr>
            </w:pPr>
            <w:r>
              <w:rPr>
                <w:sz w:val="18"/>
                <w:szCs w:val="18"/>
              </w:rPr>
              <w:t>Мл</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7F375F" w14:textId="77777777" w:rsidR="007C5E40" w:rsidRDefault="00D96086" w:rsidP="00316AAD">
            <w:pPr>
              <w:autoSpaceDE w:val="0"/>
              <w:autoSpaceDN w:val="0"/>
              <w:adjustRightInd w:val="0"/>
              <w:spacing w:line="276" w:lineRule="auto"/>
              <w:jc w:val="center"/>
              <w:rPr>
                <w:sz w:val="18"/>
                <w:szCs w:val="18"/>
              </w:rPr>
            </w:pPr>
            <w:r>
              <w:rPr>
                <w:sz w:val="18"/>
                <w:szCs w:val="18"/>
              </w:rPr>
              <w:t>1,0</w:t>
            </w:r>
          </w:p>
        </w:tc>
      </w:tr>
      <w:tr w:rsidR="007C5E40" w14:paraId="2DE2B5C4"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5B254C0"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056A3F2B" w14:textId="77777777" w:rsidR="007C5E40" w:rsidRPr="00E63A56" w:rsidRDefault="007C5E40" w:rsidP="005C482F">
            <w:pPr>
              <w:autoSpaceDE w:val="0"/>
              <w:autoSpaceDN w:val="0"/>
              <w:adjustRightInd w:val="0"/>
              <w:spacing w:line="276" w:lineRule="auto"/>
              <w:rPr>
                <w:sz w:val="18"/>
                <w:szCs w:val="18"/>
              </w:rPr>
            </w:pPr>
            <w:r w:rsidRPr="00E63A56">
              <w:rPr>
                <w:sz w:val="18"/>
                <w:szCs w:val="18"/>
              </w:rPr>
              <w:t>Фруктовое пюре для детского питания</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5805F9EF" w14:textId="77777777" w:rsidR="007C5E40" w:rsidRDefault="007C5E40" w:rsidP="000C3B7A">
            <w:pPr>
              <w:autoSpaceDE w:val="0"/>
              <w:autoSpaceDN w:val="0"/>
              <w:adjustRightInd w:val="0"/>
              <w:spacing w:line="276" w:lineRule="auto"/>
              <w:rPr>
                <w:sz w:val="18"/>
                <w:szCs w:val="18"/>
              </w:rPr>
            </w:pPr>
            <w:r w:rsidRPr="000C3B7A">
              <w:rPr>
                <w:sz w:val="18"/>
                <w:szCs w:val="18"/>
              </w:rPr>
              <w:t>Пюре для детского питания без добавления сахара и загустителей</w:t>
            </w:r>
            <w:r>
              <w:rPr>
                <w:sz w:val="18"/>
                <w:szCs w:val="18"/>
              </w:rPr>
              <w:t>, в индивидуальной упаковке</w:t>
            </w:r>
            <w:r w:rsidRPr="000C3B7A">
              <w:rPr>
                <w:sz w:val="18"/>
                <w:szCs w:val="18"/>
              </w:rPr>
              <w:t xml:space="preserve"> </w:t>
            </w:r>
            <w:r>
              <w:rPr>
                <w:sz w:val="18"/>
                <w:szCs w:val="18"/>
              </w:rPr>
              <w:t xml:space="preserve"> </w:t>
            </w:r>
            <w:r w:rsidRPr="00001EDA">
              <w:rPr>
                <w:b/>
                <w:sz w:val="18"/>
                <w:szCs w:val="18"/>
              </w:rPr>
              <w:t>120</w:t>
            </w:r>
            <w:r w:rsidR="00E63A56">
              <w:rPr>
                <w:b/>
                <w:sz w:val="18"/>
                <w:szCs w:val="18"/>
              </w:rPr>
              <w:t>-125</w:t>
            </w:r>
            <w:r w:rsidRPr="00001EDA">
              <w:rPr>
                <w:b/>
                <w:sz w:val="18"/>
                <w:szCs w:val="18"/>
              </w:rPr>
              <w:t>грам</w:t>
            </w:r>
            <w:r>
              <w:rPr>
                <w:b/>
                <w:sz w:val="18"/>
                <w:szCs w:val="18"/>
              </w:rPr>
              <w:t>м</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523131"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36302C" w14:textId="77777777" w:rsidR="007C5E40" w:rsidRPr="00D755F0" w:rsidRDefault="00CD7235" w:rsidP="00316AAD">
            <w:pPr>
              <w:autoSpaceDE w:val="0"/>
              <w:autoSpaceDN w:val="0"/>
              <w:adjustRightInd w:val="0"/>
              <w:spacing w:line="276" w:lineRule="auto"/>
              <w:jc w:val="center"/>
              <w:rPr>
                <w:sz w:val="18"/>
                <w:szCs w:val="18"/>
              </w:rPr>
            </w:pPr>
            <w:r w:rsidRPr="00D755F0">
              <w:rPr>
                <w:sz w:val="18"/>
                <w:szCs w:val="18"/>
              </w:rPr>
              <w:t>5</w:t>
            </w:r>
            <w:r w:rsidR="00E63A56" w:rsidRPr="00D755F0">
              <w:rPr>
                <w:sz w:val="18"/>
                <w:szCs w:val="18"/>
              </w:rPr>
              <w:t>0</w:t>
            </w:r>
            <w:r w:rsidR="007C5E40" w:rsidRPr="00D755F0">
              <w:rPr>
                <w:sz w:val="18"/>
                <w:szCs w:val="18"/>
              </w:rPr>
              <w:t>,0</w:t>
            </w:r>
          </w:p>
        </w:tc>
      </w:tr>
      <w:tr w:rsidR="007C5E40" w14:paraId="172C0AB5"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6870857D" w14:textId="77777777" w:rsidR="007C5E40" w:rsidRPr="00466790" w:rsidRDefault="007C5E40" w:rsidP="00466790">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3FBE00A0" w14:textId="77777777" w:rsidR="007C5E40" w:rsidRPr="009152BC" w:rsidRDefault="007C5E40" w:rsidP="005C482F">
            <w:pPr>
              <w:autoSpaceDE w:val="0"/>
              <w:autoSpaceDN w:val="0"/>
              <w:adjustRightInd w:val="0"/>
              <w:spacing w:line="276" w:lineRule="auto"/>
              <w:rPr>
                <w:sz w:val="18"/>
                <w:szCs w:val="18"/>
              </w:rPr>
            </w:pPr>
            <w:r w:rsidRPr="009152BC">
              <w:rPr>
                <w:sz w:val="18"/>
                <w:szCs w:val="18"/>
              </w:rPr>
              <w:t>Чай черный байховый</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772AC965" w14:textId="77777777" w:rsidR="007C5E40" w:rsidRDefault="007C5E40" w:rsidP="005C482F">
            <w:pPr>
              <w:autoSpaceDE w:val="0"/>
              <w:autoSpaceDN w:val="0"/>
              <w:adjustRightInd w:val="0"/>
              <w:spacing w:line="276" w:lineRule="auto"/>
              <w:rPr>
                <w:sz w:val="18"/>
                <w:szCs w:val="18"/>
              </w:rPr>
            </w:pPr>
            <w:r>
              <w:rPr>
                <w:sz w:val="18"/>
                <w:szCs w:val="18"/>
              </w:rPr>
              <w:t>Чай черный байховый. Гранулированный ГОСТ 1938-90 Пачка 100гр-250гр. Фасованный. Производство Россия, наличие сертификата соответствия</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D2EA3" w14:textId="77777777" w:rsidR="007C5E40" w:rsidRDefault="007C5E40" w:rsidP="00316AAD">
            <w:pPr>
              <w:autoSpaceDE w:val="0"/>
              <w:autoSpaceDN w:val="0"/>
              <w:adjustRightInd w:val="0"/>
              <w:spacing w:line="276" w:lineRule="auto"/>
              <w:jc w:val="center"/>
              <w:rPr>
                <w:sz w:val="18"/>
                <w:szCs w:val="18"/>
              </w:rPr>
            </w:pPr>
            <w:r>
              <w:rPr>
                <w:sz w:val="18"/>
                <w:szCs w:val="18"/>
              </w:rPr>
              <w:t>Кг</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73024D" w14:textId="77777777" w:rsidR="007C5E40" w:rsidRPr="00972E26" w:rsidRDefault="00972E26" w:rsidP="00316AAD">
            <w:pPr>
              <w:autoSpaceDE w:val="0"/>
              <w:autoSpaceDN w:val="0"/>
              <w:adjustRightInd w:val="0"/>
              <w:spacing w:line="276" w:lineRule="auto"/>
              <w:jc w:val="center"/>
              <w:rPr>
                <w:sz w:val="18"/>
                <w:szCs w:val="18"/>
              </w:rPr>
            </w:pPr>
            <w:r w:rsidRPr="00972E26">
              <w:rPr>
                <w:sz w:val="18"/>
                <w:szCs w:val="18"/>
              </w:rPr>
              <w:t>3,2</w:t>
            </w:r>
          </w:p>
        </w:tc>
      </w:tr>
      <w:tr w:rsidR="00556C33" w14:paraId="3B33C13B" w14:textId="77777777" w:rsidTr="00316AAD">
        <w:trPr>
          <w:trHeight w:val="346"/>
        </w:trPr>
        <w:tc>
          <w:tcPr>
            <w:tcW w:w="738" w:type="dxa"/>
            <w:tcBorders>
              <w:top w:val="single" w:sz="4" w:space="0" w:color="00000A"/>
              <w:left w:val="single" w:sz="4" w:space="0" w:color="00000A"/>
              <w:bottom w:val="single" w:sz="4" w:space="0" w:color="00000A"/>
              <w:right w:val="single" w:sz="4" w:space="0" w:color="00000A"/>
            </w:tcBorders>
            <w:shd w:val="clear" w:color="auto" w:fill="FFFFFF"/>
          </w:tcPr>
          <w:p w14:paraId="2D41FE02" w14:textId="77777777" w:rsidR="00556C33" w:rsidRPr="00466790" w:rsidRDefault="00556C33" w:rsidP="00556C33">
            <w:pPr>
              <w:pStyle w:val="a9"/>
              <w:numPr>
                <w:ilvl w:val="0"/>
                <w:numId w:val="2"/>
              </w:numPr>
              <w:autoSpaceDE w:val="0"/>
              <w:autoSpaceDN w:val="0"/>
              <w:adjustRightInd w:val="0"/>
              <w:spacing w:line="276" w:lineRule="auto"/>
              <w:jc w:val="center"/>
              <w:rPr>
                <w:sz w:val="18"/>
                <w:szCs w:val="18"/>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tcPr>
          <w:p w14:paraId="57BA5E2E" w14:textId="0B2E1BF0" w:rsidR="00556C33" w:rsidRPr="00556C33" w:rsidRDefault="00556C33" w:rsidP="00556C33">
            <w:pPr>
              <w:autoSpaceDE w:val="0"/>
              <w:autoSpaceDN w:val="0"/>
              <w:adjustRightInd w:val="0"/>
              <w:spacing w:line="276" w:lineRule="auto"/>
              <w:rPr>
                <w:sz w:val="18"/>
                <w:szCs w:val="18"/>
              </w:rPr>
            </w:pPr>
            <w:r w:rsidRPr="00556C33">
              <w:rPr>
                <w:sz w:val="18"/>
                <w:szCs w:val="18"/>
              </w:rPr>
              <w:t>Сливки 10%</w:t>
            </w:r>
          </w:p>
        </w:tc>
        <w:tc>
          <w:tcPr>
            <w:tcW w:w="5532" w:type="dxa"/>
            <w:tcBorders>
              <w:top w:val="single" w:sz="4" w:space="0" w:color="00000A"/>
              <w:left w:val="single" w:sz="4" w:space="0" w:color="00000A"/>
              <w:bottom w:val="single" w:sz="4" w:space="0" w:color="00000A"/>
              <w:right w:val="single" w:sz="4" w:space="0" w:color="00000A"/>
            </w:tcBorders>
            <w:shd w:val="clear" w:color="auto" w:fill="FFFFFF"/>
          </w:tcPr>
          <w:p w14:paraId="02F28056" w14:textId="77777777" w:rsidR="00556C33" w:rsidRPr="00556C33" w:rsidRDefault="00556C33" w:rsidP="00556C33">
            <w:pPr>
              <w:autoSpaceDE w:val="0"/>
              <w:autoSpaceDN w:val="0"/>
              <w:adjustRightInd w:val="0"/>
              <w:spacing w:line="276" w:lineRule="auto"/>
              <w:rPr>
                <w:sz w:val="18"/>
                <w:szCs w:val="18"/>
              </w:rPr>
            </w:pPr>
            <w:r w:rsidRPr="00556C33">
              <w:rPr>
                <w:sz w:val="18"/>
                <w:szCs w:val="18"/>
              </w:rPr>
              <w:t xml:space="preserve">Сливки питьевые пастеризованные 10% жирности </w:t>
            </w:r>
            <w:r w:rsidRPr="00556C33">
              <w:rPr>
                <w:sz w:val="28"/>
                <w:szCs w:val="28"/>
              </w:rPr>
              <w:t>0,25</w:t>
            </w:r>
            <w:r w:rsidRPr="00556C33">
              <w:rPr>
                <w:sz w:val="18"/>
                <w:szCs w:val="18"/>
              </w:rPr>
              <w:t xml:space="preserve"> л </w:t>
            </w:r>
            <w:proofErr w:type="gramStart"/>
            <w:r w:rsidRPr="00556C33">
              <w:rPr>
                <w:sz w:val="18"/>
                <w:szCs w:val="18"/>
              </w:rPr>
              <w:t xml:space="preserve">( </w:t>
            </w:r>
            <w:r w:rsidRPr="00556C33">
              <w:rPr>
                <w:sz w:val="28"/>
                <w:szCs w:val="28"/>
              </w:rPr>
              <w:t>0</w:t>
            </w:r>
            <w:proofErr w:type="gramEnd"/>
            <w:r w:rsidRPr="00556C33">
              <w:rPr>
                <w:sz w:val="28"/>
                <w:szCs w:val="28"/>
              </w:rPr>
              <w:t>,5л</w:t>
            </w:r>
            <w:r w:rsidRPr="00556C33">
              <w:rPr>
                <w:sz w:val="18"/>
                <w:szCs w:val="18"/>
              </w:rPr>
              <w:t xml:space="preserve">) </w:t>
            </w:r>
            <w:proofErr w:type="spellStart"/>
            <w:r w:rsidRPr="00556C33">
              <w:rPr>
                <w:sz w:val="18"/>
                <w:szCs w:val="18"/>
              </w:rPr>
              <w:t>тетрапак</w:t>
            </w:r>
            <w:proofErr w:type="spellEnd"/>
            <w:r w:rsidRPr="00556C33">
              <w:rPr>
                <w:sz w:val="18"/>
                <w:szCs w:val="18"/>
              </w:rPr>
              <w:t>, ГОСТ Р 52091-2003, наличие сертификата качества</w:t>
            </w:r>
          </w:p>
          <w:p w14:paraId="23BBE12E" w14:textId="77777777" w:rsidR="00556C33" w:rsidRPr="00556C33" w:rsidRDefault="00556C33" w:rsidP="00556C33">
            <w:pPr>
              <w:autoSpaceDE w:val="0"/>
              <w:autoSpaceDN w:val="0"/>
              <w:adjustRightInd w:val="0"/>
              <w:spacing w:line="276" w:lineRule="auto"/>
              <w:rPr>
                <w:sz w:val="18"/>
                <w:szCs w:val="18"/>
              </w:rPr>
            </w:pP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BA6CB6" w14:textId="2C3214EC" w:rsidR="00556C33" w:rsidRPr="00556C33" w:rsidRDefault="00556C33" w:rsidP="00556C33">
            <w:pPr>
              <w:autoSpaceDE w:val="0"/>
              <w:autoSpaceDN w:val="0"/>
              <w:adjustRightInd w:val="0"/>
              <w:spacing w:line="276" w:lineRule="auto"/>
              <w:jc w:val="center"/>
              <w:rPr>
                <w:sz w:val="18"/>
                <w:szCs w:val="18"/>
              </w:rPr>
            </w:pPr>
            <w:r w:rsidRPr="00556C33">
              <w:rPr>
                <w:sz w:val="18"/>
                <w:szCs w:val="18"/>
              </w:rPr>
              <w:t>Л</w:t>
            </w:r>
          </w:p>
        </w:tc>
        <w:tc>
          <w:tcPr>
            <w:tcW w:w="11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E97B7F" w14:textId="185965A0" w:rsidR="00556C33" w:rsidRPr="00556C33" w:rsidRDefault="00556C33" w:rsidP="00556C33">
            <w:pPr>
              <w:autoSpaceDE w:val="0"/>
              <w:autoSpaceDN w:val="0"/>
              <w:adjustRightInd w:val="0"/>
              <w:spacing w:line="276" w:lineRule="auto"/>
              <w:jc w:val="center"/>
              <w:rPr>
                <w:sz w:val="18"/>
                <w:szCs w:val="18"/>
              </w:rPr>
            </w:pPr>
            <w:r w:rsidRPr="00556C33">
              <w:rPr>
                <w:sz w:val="18"/>
                <w:szCs w:val="18"/>
              </w:rPr>
              <w:t>2,5</w:t>
            </w:r>
          </w:p>
        </w:tc>
      </w:tr>
    </w:tbl>
    <w:p w14:paraId="1C890EC5" w14:textId="77777777" w:rsidR="00995EAB" w:rsidRDefault="00995EAB" w:rsidP="00995EAB">
      <w:pPr>
        <w:pStyle w:val="a4"/>
        <w:jc w:val="left"/>
        <w:rPr>
          <w:b w:val="0"/>
          <w:sz w:val="24"/>
          <w:szCs w:val="24"/>
        </w:rPr>
      </w:pPr>
    </w:p>
    <w:p w14:paraId="51084FF1" w14:textId="77777777" w:rsidR="00995EAB" w:rsidRDefault="00995EAB" w:rsidP="00995EAB">
      <w:pPr>
        <w:pStyle w:val="a4"/>
        <w:jc w:val="right"/>
        <w:rPr>
          <w:b w:val="0"/>
          <w:sz w:val="20"/>
        </w:rPr>
      </w:pPr>
    </w:p>
    <w:tbl>
      <w:tblPr>
        <w:tblW w:w="10380" w:type="dxa"/>
        <w:tblInd w:w="-459" w:type="dxa"/>
        <w:tblLayout w:type="fixed"/>
        <w:tblLook w:val="04A0" w:firstRow="1" w:lastRow="0" w:firstColumn="1" w:lastColumn="0" w:noHBand="0" w:noVBand="1"/>
      </w:tblPr>
      <w:tblGrid>
        <w:gridCol w:w="3829"/>
        <w:gridCol w:w="3131"/>
        <w:gridCol w:w="3420"/>
      </w:tblGrid>
      <w:tr w:rsidR="00995EAB" w14:paraId="5E545C1B" w14:textId="77777777" w:rsidTr="00995EAB">
        <w:tc>
          <w:tcPr>
            <w:tcW w:w="3828" w:type="dxa"/>
            <w:vAlign w:val="center"/>
            <w:hideMark/>
          </w:tcPr>
          <w:p w14:paraId="46EFA91E" w14:textId="77777777" w:rsidR="00995EAB" w:rsidRDefault="00995EAB">
            <w:pPr>
              <w:rPr>
                <w:sz w:val="24"/>
                <w:szCs w:val="24"/>
              </w:rPr>
            </w:pPr>
          </w:p>
        </w:tc>
        <w:tc>
          <w:tcPr>
            <w:tcW w:w="3129" w:type="dxa"/>
            <w:vAlign w:val="center"/>
          </w:tcPr>
          <w:p w14:paraId="7337B232" w14:textId="77777777" w:rsidR="00995EAB" w:rsidRDefault="00995EAB">
            <w:pPr>
              <w:jc w:val="center"/>
              <w:rPr>
                <w:sz w:val="24"/>
                <w:szCs w:val="24"/>
              </w:rPr>
            </w:pPr>
          </w:p>
        </w:tc>
        <w:tc>
          <w:tcPr>
            <w:tcW w:w="3418" w:type="dxa"/>
            <w:vAlign w:val="center"/>
            <w:hideMark/>
          </w:tcPr>
          <w:p w14:paraId="3ABC2140" w14:textId="77777777" w:rsidR="00995EAB" w:rsidRDefault="00995EAB">
            <w:pPr>
              <w:jc w:val="right"/>
              <w:rPr>
                <w:sz w:val="24"/>
                <w:szCs w:val="24"/>
              </w:rPr>
            </w:pPr>
          </w:p>
        </w:tc>
      </w:tr>
    </w:tbl>
    <w:p w14:paraId="655E5910" w14:textId="77777777" w:rsidR="007E3590" w:rsidRDefault="007E3590"/>
    <w:p w14:paraId="6F8BB22C" w14:textId="77777777" w:rsidR="000C3B7A" w:rsidRDefault="000C3B7A"/>
    <w:sectPr w:rsidR="000C3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841EB"/>
    <w:multiLevelType w:val="hybridMultilevel"/>
    <w:tmpl w:val="1D6AA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FC6571"/>
    <w:multiLevelType w:val="hybridMultilevel"/>
    <w:tmpl w:val="D32A6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85"/>
    <w:rsid w:val="00001294"/>
    <w:rsid w:val="00001EDA"/>
    <w:rsid w:val="000275A4"/>
    <w:rsid w:val="0008282C"/>
    <w:rsid w:val="000B5C3A"/>
    <w:rsid w:val="000C3B7A"/>
    <w:rsid w:val="000D5BB1"/>
    <w:rsid w:val="000E1A86"/>
    <w:rsid w:val="000F185F"/>
    <w:rsid w:val="001003A4"/>
    <w:rsid w:val="00101F53"/>
    <w:rsid w:val="00127143"/>
    <w:rsid w:val="00131E4A"/>
    <w:rsid w:val="001328FA"/>
    <w:rsid w:val="001509AD"/>
    <w:rsid w:val="00153548"/>
    <w:rsid w:val="001766AB"/>
    <w:rsid w:val="00180BDB"/>
    <w:rsid w:val="001916DD"/>
    <w:rsid w:val="001944DC"/>
    <w:rsid w:val="001B2F2A"/>
    <w:rsid w:val="001C52DE"/>
    <w:rsid w:val="001D10B7"/>
    <w:rsid w:val="001E2295"/>
    <w:rsid w:val="001E5B19"/>
    <w:rsid w:val="002070E0"/>
    <w:rsid w:val="00244EE9"/>
    <w:rsid w:val="00294BE9"/>
    <w:rsid w:val="00296E8E"/>
    <w:rsid w:val="002E1C32"/>
    <w:rsid w:val="002F6784"/>
    <w:rsid w:val="00315B4E"/>
    <w:rsid w:val="00316AAD"/>
    <w:rsid w:val="003334E3"/>
    <w:rsid w:val="0035023E"/>
    <w:rsid w:val="00353B93"/>
    <w:rsid w:val="003721C8"/>
    <w:rsid w:val="00375550"/>
    <w:rsid w:val="00375968"/>
    <w:rsid w:val="003A403B"/>
    <w:rsid w:val="003A44F6"/>
    <w:rsid w:val="003B2D45"/>
    <w:rsid w:val="003E7207"/>
    <w:rsid w:val="00421CF4"/>
    <w:rsid w:val="004252FC"/>
    <w:rsid w:val="00456575"/>
    <w:rsid w:val="00466790"/>
    <w:rsid w:val="00496C14"/>
    <w:rsid w:val="004B529D"/>
    <w:rsid w:val="004C46B2"/>
    <w:rsid w:val="004C4F15"/>
    <w:rsid w:val="004C60B4"/>
    <w:rsid w:val="004E6AA7"/>
    <w:rsid w:val="005451F6"/>
    <w:rsid w:val="00554ED5"/>
    <w:rsid w:val="00556C33"/>
    <w:rsid w:val="00565EBC"/>
    <w:rsid w:val="0056712B"/>
    <w:rsid w:val="00573DAE"/>
    <w:rsid w:val="0058287C"/>
    <w:rsid w:val="005B48E2"/>
    <w:rsid w:val="005C482F"/>
    <w:rsid w:val="005F4488"/>
    <w:rsid w:val="00655EE2"/>
    <w:rsid w:val="006B0D08"/>
    <w:rsid w:val="006B3716"/>
    <w:rsid w:val="00712667"/>
    <w:rsid w:val="007238BE"/>
    <w:rsid w:val="007767CD"/>
    <w:rsid w:val="007C5E40"/>
    <w:rsid w:val="007D5CBF"/>
    <w:rsid w:val="007D5DB4"/>
    <w:rsid w:val="007E3590"/>
    <w:rsid w:val="007E5714"/>
    <w:rsid w:val="007E6044"/>
    <w:rsid w:val="00804AC0"/>
    <w:rsid w:val="008064BB"/>
    <w:rsid w:val="008260E5"/>
    <w:rsid w:val="00830B61"/>
    <w:rsid w:val="0083123B"/>
    <w:rsid w:val="00833E6D"/>
    <w:rsid w:val="0085365E"/>
    <w:rsid w:val="00886AE7"/>
    <w:rsid w:val="008C2379"/>
    <w:rsid w:val="008E25F7"/>
    <w:rsid w:val="009152BC"/>
    <w:rsid w:val="00924FC9"/>
    <w:rsid w:val="00937F9D"/>
    <w:rsid w:val="00972E26"/>
    <w:rsid w:val="0098190B"/>
    <w:rsid w:val="00995EAB"/>
    <w:rsid w:val="009B411B"/>
    <w:rsid w:val="009D559F"/>
    <w:rsid w:val="009E1E5E"/>
    <w:rsid w:val="00A24AD0"/>
    <w:rsid w:val="00A43B27"/>
    <w:rsid w:val="00A57005"/>
    <w:rsid w:val="00A5755D"/>
    <w:rsid w:val="00A62A40"/>
    <w:rsid w:val="00A82259"/>
    <w:rsid w:val="00A97C30"/>
    <w:rsid w:val="00AE0003"/>
    <w:rsid w:val="00B03E84"/>
    <w:rsid w:val="00B37837"/>
    <w:rsid w:val="00B45C85"/>
    <w:rsid w:val="00B64FA6"/>
    <w:rsid w:val="00BB68A4"/>
    <w:rsid w:val="00BE0FB8"/>
    <w:rsid w:val="00C03BC9"/>
    <w:rsid w:val="00C45C91"/>
    <w:rsid w:val="00CD35D2"/>
    <w:rsid w:val="00CD7235"/>
    <w:rsid w:val="00CE1A77"/>
    <w:rsid w:val="00D55CCF"/>
    <w:rsid w:val="00D65293"/>
    <w:rsid w:val="00D755F0"/>
    <w:rsid w:val="00D84D5E"/>
    <w:rsid w:val="00D90C2B"/>
    <w:rsid w:val="00D920A3"/>
    <w:rsid w:val="00D96086"/>
    <w:rsid w:val="00DA479C"/>
    <w:rsid w:val="00DB0B75"/>
    <w:rsid w:val="00DC6B47"/>
    <w:rsid w:val="00DD11A4"/>
    <w:rsid w:val="00DD438F"/>
    <w:rsid w:val="00DD79F3"/>
    <w:rsid w:val="00E04640"/>
    <w:rsid w:val="00E63A56"/>
    <w:rsid w:val="00E6537A"/>
    <w:rsid w:val="00E72020"/>
    <w:rsid w:val="00E93EB2"/>
    <w:rsid w:val="00EA2A35"/>
    <w:rsid w:val="00EC0E39"/>
    <w:rsid w:val="00EC6D02"/>
    <w:rsid w:val="00EF429E"/>
    <w:rsid w:val="00F169FF"/>
    <w:rsid w:val="00F304B0"/>
    <w:rsid w:val="00F62403"/>
    <w:rsid w:val="00F74A35"/>
    <w:rsid w:val="00FA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D948"/>
  <w15:chartTrackingRefBased/>
  <w15:docId w15:val="{A1F5BB35-A5DF-4668-958C-28400AF2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A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5EAB"/>
    <w:rPr>
      <w:color w:val="0000FF"/>
      <w:u w:val="single"/>
    </w:rPr>
  </w:style>
  <w:style w:type="paragraph" w:styleId="a4">
    <w:name w:val="caption"/>
    <w:basedOn w:val="a"/>
    <w:semiHidden/>
    <w:unhideWhenUsed/>
    <w:qFormat/>
    <w:rsid w:val="00995EAB"/>
    <w:pPr>
      <w:jc w:val="center"/>
    </w:pPr>
    <w:rPr>
      <w:b/>
      <w:sz w:val="32"/>
    </w:rPr>
  </w:style>
  <w:style w:type="paragraph" w:styleId="a5">
    <w:name w:val="Body Text"/>
    <w:basedOn w:val="a"/>
    <w:link w:val="a6"/>
    <w:unhideWhenUsed/>
    <w:rsid w:val="00995EAB"/>
    <w:pPr>
      <w:jc w:val="center"/>
    </w:pPr>
    <w:rPr>
      <w:b/>
      <w:sz w:val="24"/>
      <w:lang w:val="x-none" w:eastAsia="x-none"/>
    </w:rPr>
  </w:style>
  <w:style w:type="character" w:customStyle="1" w:styleId="a6">
    <w:name w:val="Основной текст Знак"/>
    <w:basedOn w:val="a0"/>
    <w:link w:val="a5"/>
    <w:rsid w:val="00995EAB"/>
    <w:rPr>
      <w:rFonts w:ascii="Times New Roman" w:eastAsia="Times New Roman" w:hAnsi="Times New Roman" w:cs="Times New Roman"/>
      <w:b/>
      <w:sz w:val="24"/>
      <w:szCs w:val="20"/>
      <w:lang w:val="x-none" w:eastAsia="x-none"/>
    </w:rPr>
  </w:style>
  <w:style w:type="character" w:customStyle="1" w:styleId="9pt">
    <w:name w:val="Основной текст + 9 pt"/>
    <w:aliases w:val="Интервал 0 pt"/>
    <w:rsid w:val="00995EAB"/>
    <w:rPr>
      <w:rFonts w:ascii="Times New Roman" w:hAnsi="Times New Roman" w:cs="Times New Roman" w:hint="default"/>
      <w:strike w:val="0"/>
      <w:dstrike w:val="0"/>
      <w:color w:val="000000"/>
      <w:spacing w:val="1"/>
      <w:w w:val="100"/>
      <w:position w:val="0"/>
      <w:sz w:val="18"/>
      <w:szCs w:val="18"/>
      <w:u w:val="none"/>
      <w:effect w:val="none"/>
      <w:lang w:val="ru-RU"/>
    </w:rPr>
  </w:style>
  <w:style w:type="character" w:customStyle="1" w:styleId="0pt">
    <w:name w:val="Основной текст + Интервал 0 pt"/>
    <w:rsid w:val="00995EAB"/>
    <w:rPr>
      <w:rFonts w:ascii="Times New Roman" w:hAnsi="Times New Roman" w:cs="Times New Roman" w:hint="default"/>
      <w:strike w:val="0"/>
      <w:dstrike w:val="0"/>
      <w:color w:val="000000"/>
      <w:spacing w:val="5"/>
      <w:w w:val="100"/>
      <w:position w:val="0"/>
      <w:sz w:val="20"/>
      <w:szCs w:val="20"/>
      <w:u w:val="none"/>
      <w:effect w:val="none"/>
      <w:lang w:val="ru-RU" w:eastAsia="x-none"/>
    </w:rPr>
  </w:style>
  <w:style w:type="paragraph" w:styleId="a7">
    <w:name w:val="Balloon Text"/>
    <w:basedOn w:val="a"/>
    <w:link w:val="a8"/>
    <w:uiPriority w:val="99"/>
    <w:semiHidden/>
    <w:unhideWhenUsed/>
    <w:rsid w:val="000C3B7A"/>
    <w:rPr>
      <w:rFonts w:ascii="Segoe UI" w:hAnsi="Segoe UI" w:cs="Segoe UI"/>
      <w:sz w:val="18"/>
      <w:szCs w:val="18"/>
    </w:rPr>
  </w:style>
  <w:style w:type="character" w:customStyle="1" w:styleId="a8">
    <w:name w:val="Текст выноски Знак"/>
    <w:basedOn w:val="a0"/>
    <w:link w:val="a7"/>
    <w:uiPriority w:val="99"/>
    <w:semiHidden/>
    <w:rsid w:val="000C3B7A"/>
    <w:rPr>
      <w:rFonts w:ascii="Segoe UI" w:eastAsia="Times New Roman" w:hAnsi="Segoe UI" w:cs="Segoe UI"/>
      <w:sz w:val="18"/>
      <w:szCs w:val="18"/>
      <w:lang w:eastAsia="ru-RU"/>
    </w:rPr>
  </w:style>
  <w:style w:type="paragraph" w:styleId="a9">
    <w:name w:val="List Paragraph"/>
    <w:basedOn w:val="a"/>
    <w:uiPriority w:val="34"/>
    <w:qFormat/>
    <w:rsid w:val="00466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8191">
      <w:bodyDiv w:val="1"/>
      <w:marLeft w:val="0"/>
      <w:marRight w:val="0"/>
      <w:marTop w:val="0"/>
      <w:marBottom w:val="0"/>
      <w:divBdr>
        <w:top w:val="none" w:sz="0" w:space="0" w:color="auto"/>
        <w:left w:val="none" w:sz="0" w:space="0" w:color="auto"/>
        <w:bottom w:val="none" w:sz="0" w:space="0" w:color="auto"/>
        <w:right w:val="none" w:sz="0" w:space="0" w:color="auto"/>
      </w:divBdr>
    </w:div>
    <w:div w:id="272253158">
      <w:bodyDiv w:val="1"/>
      <w:marLeft w:val="0"/>
      <w:marRight w:val="0"/>
      <w:marTop w:val="0"/>
      <w:marBottom w:val="0"/>
      <w:divBdr>
        <w:top w:val="none" w:sz="0" w:space="0" w:color="auto"/>
        <w:left w:val="none" w:sz="0" w:space="0" w:color="auto"/>
        <w:bottom w:val="none" w:sz="0" w:space="0" w:color="auto"/>
        <w:right w:val="none" w:sz="0" w:space="0" w:color="auto"/>
      </w:divBdr>
    </w:div>
    <w:div w:id="763769206">
      <w:bodyDiv w:val="1"/>
      <w:marLeft w:val="0"/>
      <w:marRight w:val="0"/>
      <w:marTop w:val="0"/>
      <w:marBottom w:val="0"/>
      <w:divBdr>
        <w:top w:val="none" w:sz="0" w:space="0" w:color="auto"/>
        <w:left w:val="none" w:sz="0" w:space="0" w:color="auto"/>
        <w:bottom w:val="none" w:sz="0" w:space="0" w:color="auto"/>
        <w:right w:val="none" w:sz="0" w:space="0" w:color="auto"/>
      </w:divBdr>
    </w:div>
    <w:div w:id="805515394">
      <w:bodyDiv w:val="1"/>
      <w:marLeft w:val="0"/>
      <w:marRight w:val="0"/>
      <w:marTop w:val="0"/>
      <w:marBottom w:val="0"/>
      <w:divBdr>
        <w:top w:val="none" w:sz="0" w:space="0" w:color="auto"/>
        <w:left w:val="none" w:sz="0" w:space="0" w:color="auto"/>
        <w:bottom w:val="none" w:sz="0" w:space="0" w:color="auto"/>
        <w:right w:val="none" w:sz="0" w:space="0" w:color="auto"/>
      </w:divBdr>
    </w:div>
    <w:div w:id="829099553">
      <w:bodyDiv w:val="1"/>
      <w:marLeft w:val="0"/>
      <w:marRight w:val="0"/>
      <w:marTop w:val="0"/>
      <w:marBottom w:val="0"/>
      <w:divBdr>
        <w:top w:val="none" w:sz="0" w:space="0" w:color="auto"/>
        <w:left w:val="none" w:sz="0" w:space="0" w:color="auto"/>
        <w:bottom w:val="none" w:sz="0" w:space="0" w:color="auto"/>
        <w:right w:val="none" w:sz="0" w:space="0" w:color="auto"/>
      </w:divBdr>
    </w:div>
    <w:div w:id="1013924033">
      <w:bodyDiv w:val="1"/>
      <w:marLeft w:val="0"/>
      <w:marRight w:val="0"/>
      <w:marTop w:val="0"/>
      <w:marBottom w:val="0"/>
      <w:divBdr>
        <w:top w:val="none" w:sz="0" w:space="0" w:color="auto"/>
        <w:left w:val="none" w:sz="0" w:space="0" w:color="auto"/>
        <w:bottom w:val="none" w:sz="0" w:space="0" w:color="auto"/>
        <w:right w:val="none" w:sz="0" w:space="0" w:color="auto"/>
      </w:divBdr>
    </w:div>
    <w:div w:id="1456484862">
      <w:bodyDiv w:val="1"/>
      <w:marLeft w:val="0"/>
      <w:marRight w:val="0"/>
      <w:marTop w:val="0"/>
      <w:marBottom w:val="0"/>
      <w:divBdr>
        <w:top w:val="none" w:sz="0" w:space="0" w:color="auto"/>
        <w:left w:val="none" w:sz="0" w:space="0" w:color="auto"/>
        <w:bottom w:val="none" w:sz="0" w:space="0" w:color="auto"/>
        <w:right w:val="none" w:sz="0" w:space="0" w:color="auto"/>
      </w:divBdr>
    </w:div>
    <w:div w:id="17419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Нецвитная Татьяна Николаевна</cp:lastModifiedBy>
  <cp:revision>2</cp:revision>
  <cp:lastPrinted>2023-03-10T03:11:00Z</cp:lastPrinted>
  <dcterms:created xsi:type="dcterms:W3CDTF">2026-06-08T11:43:00Z</dcterms:created>
  <dcterms:modified xsi:type="dcterms:W3CDTF">2026-06-08T11:43:00Z</dcterms:modified>
</cp:coreProperties>
</file>