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3543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9D71603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4AB8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поставка мебели для конференц-зала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2928635B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AA4AB8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543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3DB7A39F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 w:rsidR="00AA4AB8">
              <w:rPr>
                <w:rFonts w:asciiTheme="minorHAnsi" w:hAnsiTheme="minorHAnsi" w:cstheme="minorHAnsi"/>
                <w:sz w:val="22"/>
                <w:szCs w:val="22"/>
              </w:rPr>
              <w:t>Пермякова, д. 3а, этаж 5</w:t>
            </w:r>
          </w:p>
        </w:tc>
        <w:tc>
          <w:tcPr>
            <w:tcW w:w="3543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543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64FC6" w:rsidRPr="00B941FC" w14:paraId="65D38FD0" w14:textId="77777777" w:rsidTr="00172689">
        <w:trPr>
          <w:trHeight w:val="2315"/>
        </w:trPr>
        <w:tc>
          <w:tcPr>
            <w:tcW w:w="709" w:type="dxa"/>
          </w:tcPr>
          <w:p w14:paraId="2C9AEA36" w14:textId="77777777" w:rsidR="00A64FC6" w:rsidRPr="00B941FC" w:rsidRDefault="00A64FC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</w:tcPr>
          <w:p w14:paraId="4E17F195" w14:textId="38151DAA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</w:tcPr>
          <w:p w14:paraId="079BC46A" w14:textId="77777777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543" w:type="dxa"/>
          </w:tcPr>
          <w:p w14:paraId="7DCABD78" w14:textId="0268E9BA" w:rsidR="00A64FC6" w:rsidRPr="000315FA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094386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7D8EA9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A9DAFF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CE525CE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56F6BB34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5BFCA8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DA663A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11A6BA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0EC931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6E62139A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FCC4DF9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7B1FE74" w14:textId="77777777" w:rsidR="00A64FC6" w:rsidRDefault="00A64FC6" w:rsidP="002C1EF3">
      <w:pPr>
        <w:jc w:val="right"/>
        <w:rPr>
          <w:rFonts w:ascii="Arial" w:hAnsi="Arial" w:cs="Arial"/>
          <w:sz w:val="20"/>
        </w:rPr>
        <w:sectPr w:rsidR="00A64FC6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3C57CE63" w14:textId="70DC8004" w:rsidR="00A64FC6" w:rsidRDefault="00A64FC6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1</w:t>
      </w:r>
    </w:p>
    <w:p w14:paraId="58597736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45118E37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0"/>
        <w:gridCol w:w="1167"/>
        <w:gridCol w:w="4536"/>
        <w:gridCol w:w="2693"/>
        <w:gridCol w:w="2693"/>
      </w:tblGrid>
      <w:tr w:rsidR="00A64FC6" w:rsidRPr="006874D5" w14:paraId="5AA28041" w14:textId="73EF7634" w:rsidTr="00A64FC6">
        <w:tc>
          <w:tcPr>
            <w:tcW w:w="567" w:type="dxa"/>
          </w:tcPr>
          <w:p w14:paraId="13B7E378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14:paraId="109E2E5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67" w:type="dxa"/>
          </w:tcPr>
          <w:p w14:paraId="1F6383FD" w14:textId="1EB9DAA8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-во</w:t>
            </w:r>
          </w:p>
        </w:tc>
        <w:tc>
          <w:tcPr>
            <w:tcW w:w="4536" w:type="dxa"/>
          </w:tcPr>
          <w:p w14:paraId="47CB3AFB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</w:tcPr>
          <w:p w14:paraId="5018EFCB" w14:textId="2210BD71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2693" w:type="dxa"/>
          </w:tcPr>
          <w:p w14:paraId="449699BC" w14:textId="4F0D16F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итого, руб.</w:t>
            </w:r>
          </w:p>
        </w:tc>
      </w:tr>
      <w:tr w:rsidR="00A64FC6" w:rsidRPr="00374368" w14:paraId="127716DD" w14:textId="60948A0D" w:rsidTr="00A64FC6">
        <w:tc>
          <w:tcPr>
            <w:tcW w:w="567" w:type="dxa"/>
          </w:tcPr>
          <w:p w14:paraId="271F2BFC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14:paraId="71E72B60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 xml:space="preserve">Стол </w:t>
            </w:r>
            <w:proofErr w:type="gramStart"/>
            <w:r w:rsidRPr="006874D5">
              <w:rPr>
                <w:b/>
                <w:sz w:val="24"/>
                <w:szCs w:val="24"/>
              </w:rPr>
              <w:t>фигурный  (</w:t>
            </w:r>
            <w:proofErr w:type="gramEnd"/>
            <w:r w:rsidRPr="006874D5">
              <w:rPr>
                <w:b/>
                <w:sz w:val="24"/>
                <w:szCs w:val="24"/>
              </w:rPr>
              <w:t>Трапеция)</w:t>
            </w:r>
            <w:r>
              <w:rPr>
                <w:b/>
                <w:sz w:val="24"/>
                <w:szCs w:val="24"/>
              </w:rPr>
              <w:t xml:space="preserve"> на опорах</w:t>
            </w:r>
          </w:p>
          <w:p w14:paraId="4C77F0FE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  <w:p w14:paraId="30652880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fldChar w:fldCharType="begin"/>
            </w:r>
            <w:r w:rsidRPr="006874D5">
              <w:rPr>
                <w:b/>
                <w:sz w:val="24"/>
                <w:szCs w:val="24"/>
              </w:rPr>
              <w:instrText xml:space="preserve"> INCLUDEPICTURE "https://i.siteapi.org/8bY1CeEGUISsUtUEGXyEDIodKEs=/fit-in/1024x768/center/top/s2.siteapi.org/f9aa65600ea6415/img/pivzaohyx0088w0c4w8cgsskcwsgo4" \* MERGEFORMATINET </w:instrText>
            </w:r>
            <w:r w:rsidRPr="006874D5">
              <w:rPr>
                <w:b/>
                <w:sz w:val="24"/>
                <w:szCs w:val="24"/>
              </w:rPr>
              <w:fldChar w:fldCharType="end"/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1645209" wp14:editId="30AC0F3E">
                  <wp:extent cx="1971675" cy="19335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vAlign w:val="center"/>
          </w:tcPr>
          <w:p w14:paraId="33CF836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AEFE1A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74368">
              <w:rPr>
                <w:bCs/>
                <w:sz w:val="24"/>
                <w:szCs w:val="24"/>
              </w:rPr>
              <w:t>Габаритныи</w:t>
            </w:r>
            <w:proofErr w:type="spellEnd"/>
            <w:r w:rsidRPr="00374368">
              <w:rPr>
                <w:bCs/>
                <w:sz w:val="24"/>
                <w:szCs w:val="24"/>
              </w:rPr>
              <w:t>̆ размер</w:t>
            </w:r>
          </w:p>
          <w:p w14:paraId="1FB08D1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основания столешницы: 1280 мм.</w:t>
            </w:r>
          </w:p>
          <w:p w14:paraId="5321D238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меньшего основания столешницы: 700 мм.</w:t>
            </w:r>
          </w:p>
          <w:p w14:paraId="538A9BE3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Глубина столешницы: 544 мм.</w:t>
            </w:r>
          </w:p>
          <w:p w14:paraId="078B42B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Длина боковых сторон: 600 мм</w:t>
            </w:r>
          </w:p>
          <w:p w14:paraId="048BF60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Толщина столешницы - ЛДСП 22 мм. </w:t>
            </w:r>
          </w:p>
          <w:p w14:paraId="086A01D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столешницы – Светло 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65D5A81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Углы столешницы скруглены</w:t>
            </w:r>
          </w:p>
          <w:p w14:paraId="509F48E9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Облицовка торцов – кромка в цвет ЛДСП</w:t>
            </w:r>
          </w:p>
          <w:p w14:paraId="09BCED76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Наклоняемая столешница - нет</w:t>
            </w:r>
          </w:p>
          <w:p w14:paraId="2FEE810A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Колесные опоры 2 шт. со стопором </w:t>
            </w:r>
          </w:p>
          <w:p w14:paraId="6BD926CF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Опоры выполнены из трубы.</w:t>
            </w:r>
          </w:p>
          <w:p w14:paraId="04B2CCA9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Труба опоры круглая - </w:t>
            </w:r>
            <w:r w:rsidRPr="00374368">
              <w:rPr>
                <w:bCs/>
                <w:sz w:val="24"/>
                <w:szCs w:val="24"/>
                <w:lang w:val="en-US"/>
              </w:rPr>
              <w:t>d</w:t>
            </w:r>
            <w:r w:rsidRPr="00374368">
              <w:rPr>
                <w:bCs/>
                <w:sz w:val="24"/>
                <w:szCs w:val="24"/>
              </w:rPr>
              <w:t xml:space="preserve"> 40 мм, толщина стенок труб 1,5 мм</w:t>
            </w:r>
          </w:p>
          <w:p w14:paraId="5A6233CE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В двух опорах предусмотрены ролики (колесики), колеса пластик, d колес не менее 50 мм </w:t>
            </w:r>
          </w:p>
          <w:p w14:paraId="046A3976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Максимальная нагрузка на каждую опору 40 кг.</w:t>
            </w:r>
          </w:p>
          <w:p w14:paraId="7A2B0C4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Регулировка по высоте 760-700-640-580 мм. Высота регулируется.</w:t>
            </w:r>
          </w:p>
          <w:p w14:paraId="6081EFC7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Количество мест - Двухместный</w:t>
            </w:r>
          </w:p>
          <w:p w14:paraId="73D8A14C" w14:textId="77777777" w:rsidR="00A64FC6" w:rsidRPr="00374368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Цвет каркаса – Светло –серый по согласованию с Заказчиком</w:t>
            </w:r>
          </w:p>
          <w:p w14:paraId="58B0D20D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</w:tc>
        <w:tc>
          <w:tcPr>
            <w:tcW w:w="2693" w:type="dxa"/>
          </w:tcPr>
          <w:p w14:paraId="04FD2EB3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80FCE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8E3C4E" w:rsidRPr="00374368" w14:paraId="40C18321" w14:textId="77777777" w:rsidTr="00A64FC6">
        <w:tc>
          <w:tcPr>
            <w:tcW w:w="567" w:type="dxa"/>
          </w:tcPr>
          <w:p w14:paraId="174BE4CF" w14:textId="497BF9E5" w:rsidR="008E3C4E" w:rsidRPr="006874D5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220" w:type="dxa"/>
          </w:tcPr>
          <w:p w14:paraId="7CE63741" w14:textId="77777777" w:rsidR="008E3C4E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 xml:space="preserve">Стол 2-местный на опорах </w:t>
            </w:r>
          </w:p>
          <w:p w14:paraId="26E2B5E5" w14:textId="77777777" w:rsidR="008E3C4E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color w:val="000000"/>
                <w:sz w:val="24"/>
                <w:szCs w:val="24"/>
                <w:lang w:eastAsia="zh-CN" w:bidi="hi-IN"/>
              </w:rPr>
            </w:pPr>
          </w:p>
          <w:p w14:paraId="6268E0A4" w14:textId="77777777" w:rsidR="008E3C4E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noProof/>
                <w:color w:val="000000"/>
                <w:sz w:val="24"/>
                <w:szCs w:val="24"/>
                <w:lang w:eastAsia="zh-CN" w:bidi="hi-IN"/>
              </w:rPr>
              <w:lastRenderedPageBreak/>
              <w:pict w14:anchorId="342EA7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6" type="#_x0000_t75" style="width:162pt;height:158.25pt;visibility:visible;mso-wrap-style:square">
                  <v:imagedata r:id="rId9" o:title=""/>
                </v:shape>
              </w:pict>
            </w:r>
          </w:p>
          <w:p w14:paraId="5595870E" w14:textId="77777777" w:rsidR="008E3C4E" w:rsidRPr="006874D5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46B0438" w14:textId="6C7ED43C" w:rsidR="008E3C4E" w:rsidRPr="006874D5" w:rsidRDefault="008E3C4E" w:rsidP="008E3C4E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4536" w:type="dxa"/>
          </w:tcPr>
          <w:p w14:paraId="58A0E7C6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Габаритный размер: 1280х700мм</w:t>
            </w:r>
          </w:p>
          <w:p w14:paraId="2FE87903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Толщина столешницы - ЛДСП 22 мм</w:t>
            </w:r>
          </w:p>
          <w:p w14:paraId="04773904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 xml:space="preserve">Столешница из ЛДСП имеет форму прямоугольника, верхние кромки и края скругляются.  </w:t>
            </w:r>
          </w:p>
          <w:p w14:paraId="6CD30885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Цвет столешницы - Светло серый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по  согласованию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 xml:space="preserve"> с Заказчиком</w:t>
            </w:r>
          </w:p>
          <w:p w14:paraId="76FACDC0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 xml:space="preserve">Наклоняемая столешница – нет </w:t>
            </w:r>
          </w:p>
          <w:p w14:paraId="0EB42D46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Облицовка торцов – кромка в цвет ЛДСП</w:t>
            </w:r>
          </w:p>
          <w:p w14:paraId="313986E9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Колесные опоры 2 шт. со стопором</w:t>
            </w:r>
          </w:p>
          <w:p w14:paraId="06F96021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 xml:space="preserve"> Опоры выполнены из трубы.</w:t>
            </w:r>
          </w:p>
          <w:p w14:paraId="27E99068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Труба опоры круглая - d 40 мм, толщина стенок труб 1,5 мм</w:t>
            </w:r>
          </w:p>
          <w:p w14:paraId="4655A505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В двух опорах предусмотрены ролики (колесики), колеса пластик, d колес не менее 50 мм</w:t>
            </w:r>
          </w:p>
          <w:p w14:paraId="5EA89658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Максимальная нагрузка на каждую опору 40 кг.</w:t>
            </w:r>
          </w:p>
          <w:p w14:paraId="049C8C88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Регулировка по высоте 760-700-640-580 мм. Высота регулируется.</w:t>
            </w:r>
          </w:p>
          <w:p w14:paraId="04C7F9BA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Количество мест - Двухместный</w:t>
            </w:r>
          </w:p>
          <w:p w14:paraId="06C41084" w14:textId="77777777" w:rsidR="008E3C4E" w:rsidRDefault="008E3C4E" w:rsidP="008E3C4E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 xml:space="preserve">Цвет каркаса - Светло –серый по согласованию с Заказчиком </w:t>
            </w:r>
          </w:p>
          <w:p w14:paraId="788DB3E7" w14:textId="2ABA576B" w:rsidR="008E3C4E" w:rsidRPr="00374368" w:rsidRDefault="008E3C4E" w:rsidP="008E3C4E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zh-CN" w:bidi="hi-IN"/>
              </w:rPr>
              <w:t>Гарантия: 1 год.</w:t>
            </w:r>
          </w:p>
        </w:tc>
        <w:tc>
          <w:tcPr>
            <w:tcW w:w="2693" w:type="dxa"/>
          </w:tcPr>
          <w:p w14:paraId="6F3BA3C5" w14:textId="77777777" w:rsidR="008E3C4E" w:rsidRPr="00374368" w:rsidRDefault="008E3C4E" w:rsidP="008E3C4E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06AA56" w14:textId="77777777" w:rsidR="008E3C4E" w:rsidRPr="00374368" w:rsidRDefault="008E3C4E" w:rsidP="008E3C4E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A64FC6" w:rsidRPr="006874D5" w14:paraId="3EB0B576" w14:textId="77777777" w:rsidTr="001535B0">
        <w:tc>
          <w:tcPr>
            <w:tcW w:w="13183" w:type="dxa"/>
            <w:gridSpan w:val="5"/>
          </w:tcPr>
          <w:p w14:paraId="26274EBD" w14:textId="5F5BE301" w:rsidR="00A64FC6" w:rsidRPr="00A64FC6" w:rsidRDefault="00A64FC6" w:rsidP="00A64FC6">
            <w:pPr>
              <w:pStyle w:val="ConsPlusNormal"/>
              <w:tabs>
                <w:tab w:val="left" w:pos="5505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 w:rsidRPr="00A64F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14:paraId="4D0472B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</w:tbl>
    <w:p w14:paraId="77ED0DFA" w14:textId="77777777" w:rsidR="00A64FC6" w:rsidRDefault="00A64FC6" w:rsidP="00A64FC6">
      <w:pPr>
        <w:jc w:val="both"/>
        <w:rPr>
          <w:rFonts w:ascii="Arial" w:hAnsi="Arial" w:cs="Arial"/>
          <w:sz w:val="20"/>
        </w:rPr>
      </w:pPr>
    </w:p>
    <w:sectPr w:rsidR="00A64FC6" w:rsidSect="00A64FC6">
      <w:pgSz w:w="16838" w:h="11906" w:orient="landscape"/>
      <w:pgMar w:top="568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1A6FD2"/>
    <w:rsid w:val="002C1EF3"/>
    <w:rsid w:val="002D1BD9"/>
    <w:rsid w:val="00340030"/>
    <w:rsid w:val="00374368"/>
    <w:rsid w:val="003C6BC6"/>
    <w:rsid w:val="00555168"/>
    <w:rsid w:val="007850FD"/>
    <w:rsid w:val="0088035E"/>
    <w:rsid w:val="008E3C4E"/>
    <w:rsid w:val="00954447"/>
    <w:rsid w:val="0096110F"/>
    <w:rsid w:val="00A64FC6"/>
    <w:rsid w:val="00AA4AB8"/>
    <w:rsid w:val="00B201FD"/>
    <w:rsid w:val="00BB79AB"/>
    <w:rsid w:val="00BC0E1B"/>
    <w:rsid w:val="00BE75DA"/>
    <w:rsid w:val="00C15338"/>
    <w:rsid w:val="00C42D72"/>
    <w:rsid w:val="00DC7FC2"/>
    <w:rsid w:val="00ED5AF2"/>
    <w:rsid w:val="00F17C18"/>
    <w:rsid w:val="00F21F3E"/>
    <w:rsid w:val="00F615F1"/>
    <w:rsid w:val="00F6502F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D98-B174-4C19-B50B-4BB1F00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2026-06-25T09:18:00Z</dcterms:created>
  <dcterms:modified xsi:type="dcterms:W3CDTF">2026-06-25T09:18:00Z</dcterms:modified>
  <dc:language>ru-RU</dc:language>
</cp:coreProperties>
</file>