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text" w:horzAnchor="margin" w:tblpXSpec="right" w:tblpY="188"/>
        <w:tblW w:w="0" w:type="auto"/>
        <w:tblLook w:val="04A0" w:firstRow="1" w:lastRow="0" w:firstColumn="1" w:lastColumn="0" w:noHBand="0" w:noVBand="1"/>
      </w:tblPr>
      <w:tblGrid>
        <w:gridCol w:w="4077"/>
      </w:tblGrid>
      <w:tr w:rsidR="00E11CEE" w:rsidTr="00E11CEE">
        <w:tc>
          <w:tcPr>
            <w:tcW w:w="4077" w:type="dxa"/>
            <w:shd w:val="clear" w:color="auto" w:fill="auto"/>
          </w:tcPr>
          <w:p w:rsidR="001A6BB8" w:rsidRPr="005B4353" w:rsidRDefault="001A6BB8" w:rsidP="00D579BB">
            <w:pPr>
              <w:ind w:left="-142"/>
            </w:pPr>
            <w:r w:rsidRPr="005B4353">
              <w:t>Утверждаю:</w:t>
            </w:r>
          </w:p>
          <w:p w:rsidR="001A6BB8" w:rsidRPr="005B4353" w:rsidRDefault="004C346B" w:rsidP="00D579BB">
            <w:pPr>
              <w:ind w:left="-142"/>
            </w:pPr>
            <w:r>
              <w:t>Г</w:t>
            </w:r>
            <w:r w:rsidR="005B00DA">
              <w:t>енеральн</w:t>
            </w:r>
            <w:r>
              <w:t>ый</w:t>
            </w:r>
            <w:r w:rsidR="001A6BB8" w:rsidRPr="005B4353">
              <w:t xml:space="preserve"> директор</w:t>
            </w:r>
          </w:p>
          <w:p w:rsidR="001A6BB8" w:rsidRDefault="001A6BB8" w:rsidP="00D579BB">
            <w:pPr>
              <w:ind w:left="-142"/>
            </w:pPr>
            <w:r w:rsidRPr="005B4353">
              <w:t>__________________</w:t>
            </w:r>
            <w:r w:rsidR="00DF0440">
              <w:t xml:space="preserve"> </w:t>
            </w:r>
            <w:r w:rsidR="004C346B">
              <w:t>Т.Л. Дроздова</w:t>
            </w:r>
            <w:r w:rsidR="00940A53">
              <w:t xml:space="preserve"> </w:t>
            </w:r>
          </w:p>
          <w:p w:rsidR="00D579BB" w:rsidRDefault="001A6BB8" w:rsidP="00D579BB">
            <w:pPr>
              <w:ind w:left="-142"/>
            </w:pPr>
            <w:r>
              <w:t xml:space="preserve"> </w:t>
            </w:r>
          </w:p>
          <w:p w:rsidR="001A6BB8" w:rsidRDefault="001A6BB8" w:rsidP="00D579BB">
            <w:pPr>
              <w:ind w:left="-142"/>
            </w:pPr>
            <w:r>
              <w:t>«____»________________ 202</w:t>
            </w:r>
            <w:r w:rsidR="005D528E">
              <w:t>6</w:t>
            </w:r>
            <w:r>
              <w:t xml:space="preserve"> г.</w:t>
            </w:r>
          </w:p>
          <w:p w:rsidR="001A6BB8" w:rsidRPr="005B4353" w:rsidRDefault="001A6BB8" w:rsidP="00D579BB">
            <w:pPr>
              <w:ind w:left="-142"/>
              <w:jc w:val="center"/>
            </w:pPr>
          </w:p>
          <w:p w:rsidR="00E11CEE" w:rsidRPr="00335329" w:rsidRDefault="00E11CEE" w:rsidP="00D579BB">
            <w:pPr>
              <w:pStyle w:val="a0"/>
              <w:ind w:left="-142"/>
            </w:pPr>
          </w:p>
        </w:tc>
      </w:tr>
    </w:tbl>
    <w:p w:rsidR="00335329" w:rsidRDefault="00EF1548" w:rsidP="00335329">
      <w:pPr>
        <w:pStyle w:val="a0"/>
        <w:rPr>
          <w:noProof/>
          <w:lang w:eastAsia="ru-RU"/>
        </w:rPr>
      </w:pPr>
      <w:r>
        <w:rPr>
          <w:noProof/>
        </w:rPr>
        <w:pict>
          <v:group id="Группа 7" o:spid="_x0000_s1026" style="position:absolute;margin-left:-8.25pt;margin-top:10.8pt;width:175.5pt;height:120.85pt;z-index:251657728;mso-position-horizontal-relative:text;mso-position-vertical-relative:text" coordsize="22288,153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9" o:spid="_x0000_s1027" type="#_x0000_t75" style="position:absolute;width:20764;height:428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Kgl/GAAAA2wAAAA8AAABkcnMvZG93bnJldi54bWxEj09rAjEQxe9Cv0MYoZdSs/bQ6mqUVhDE&#10;HvxXKL2Nm3F36WYSk+huv31TKHib4b15vzfTeWcacSUfassKhoMMBHFhdc2lgo/D8nEEIkRkjY1l&#10;UvBDAeazu94Uc21b3tF1H0uRQjjkqKCK0eVShqIig2FgHXHSTtYbjGn1pdQe2xRuGvmUZc/SYM2J&#10;UKGjRUXF9/5iEsQ/vHy9dYfP6I6tW283frM6vyt13+9eJyAidfFm/r9e6VR/DH+/pAHk7B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kqCX8YAAADbAAAADwAAAAAAAAAAAAAA&#10;AACfAgAAZHJzL2Rvd25yZXYueG1sUEsFBgAAAAAEAAQA9wAAAJIDAAAAAA==&#10;">
              <v:imagedata r:id="rId9" o:title=""/>
              <v:path arrowok="t"/>
            </v:shape>
            <v:shapetype id="_x0000_t202" coordsize="21600,21600" o:spt="202" path="m,l,21600r21600,l21600,xe">
              <v:stroke joinstyle="miter"/>
              <v:path gradientshapeok="t" o:connecttype="rect"/>
            </v:shapetype>
            <v:shape id="Поле 6" o:spid="_x0000_s1028" type="#_x0000_t202" style="position:absolute;left:1524;top:4857;width:20764;height:104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9c0MUA&#10;AADaAAAADwAAAGRycy9kb3ducmV2LnhtbESPQWsCMRSE70L/Q3iFXkSzrbKUrVFEFGov0q0Xb4/N&#10;c7Pt5mVJsrr9940g9DjMzDfMYjXYVlzIh8axgudpBoK4crrhWsHxazd5BREissbWMSn4pQCr5cNo&#10;gYV2V/6kSxlrkSAcClRgYuwKKUNlyGKYuo44eWfnLcYkfS21x2uC21a+ZFkuLTacFgx2tDFU/ZS9&#10;VXCYnw5m3J+3H+v5zO+P/Sb/rkulnh6H9RuISEP8D9/b71pBDrcr6Qb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P1zQxQAAANoAAAAPAAAAAAAAAAAAAAAAAJgCAABkcnMv&#10;ZG93bnJldi54bWxQSwUGAAAAAAQABAD1AAAAigMAAAAA&#10;" stroked="f">
              <v:textbox style="mso-next-textbox:#Поле 6;mso-fit-shape-to-text:t" inset="0,0,0,0">
                <w:txbxContent>
                  <w:p w:rsidR="00E91675" w:rsidRPr="00CF0B1B" w:rsidRDefault="00E91675" w:rsidP="00E91675">
                    <w:pPr>
                      <w:rPr>
                        <w:rFonts w:ascii="Arial Narrow" w:hAnsi="Arial Narrow"/>
                        <w:noProof/>
                        <w:lang w:eastAsia="ru-RU"/>
                      </w:rPr>
                    </w:pPr>
                    <w:r w:rsidRPr="00CF0B1B">
                      <w:rPr>
                        <w:rFonts w:ascii="Arial Narrow" w:hAnsi="Arial Narrow"/>
                        <w:noProof/>
                        <w:lang w:eastAsia="ru-RU"/>
                      </w:rPr>
                      <w:t>ул. Велижанская, д.77</w:t>
                    </w:r>
                  </w:p>
                  <w:p w:rsidR="00E91675" w:rsidRPr="00CF0B1B" w:rsidRDefault="00E91675" w:rsidP="00E91675">
                    <w:pPr>
                      <w:rPr>
                        <w:rFonts w:ascii="Arial Narrow" w:hAnsi="Arial Narrow"/>
                        <w:noProof/>
                        <w:lang w:eastAsia="ru-RU"/>
                      </w:rPr>
                    </w:pPr>
                    <w:r w:rsidRPr="00CF0B1B">
                      <w:rPr>
                        <w:rFonts w:ascii="Arial Narrow" w:hAnsi="Arial Narrow"/>
                        <w:noProof/>
                        <w:lang w:eastAsia="ru-RU"/>
                      </w:rPr>
                      <w:t>г. Тюмень, 625031</w:t>
                    </w:r>
                  </w:p>
                  <w:p w:rsidR="00E91675" w:rsidRPr="00C577B2" w:rsidRDefault="00E91675" w:rsidP="00E91675">
                    <w:pPr>
                      <w:rPr>
                        <w:rFonts w:ascii="Arial Narrow" w:hAnsi="Arial Narrow"/>
                        <w:noProof/>
                        <w:lang w:val="en-US" w:eastAsia="ru-RU"/>
                      </w:rPr>
                    </w:pPr>
                    <w:r w:rsidRPr="00CF0B1B">
                      <w:rPr>
                        <w:rFonts w:ascii="Arial Narrow" w:hAnsi="Arial Narrow"/>
                        <w:noProof/>
                        <w:lang w:eastAsia="ru-RU"/>
                      </w:rPr>
                      <w:t>тел</w:t>
                    </w:r>
                    <w:r w:rsidRPr="00C577B2">
                      <w:rPr>
                        <w:rFonts w:ascii="Arial Narrow" w:hAnsi="Arial Narrow"/>
                        <w:noProof/>
                        <w:lang w:val="en-US" w:eastAsia="ru-RU"/>
                      </w:rPr>
                      <w:t>: +7 (3452) 50-09-88</w:t>
                    </w:r>
                  </w:p>
                  <w:p w:rsidR="00E91675" w:rsidRPr="00C577B2" w:rsidRDefault="00E91675" w:rsidP="00E91675">
                    <w:pPr>
                      <w:rPr>
                        <w:rFonts w:ascii="Arial Narrow" w:hAnsi="Arial Narrow"/>
                        <w:noProof/>
                        <w:lang w:val="en-US" w:eastAsia="ru-RU"/>
                      </w:rPr>
                    </w:pPr>
                    <w:r w:rsidRPr="00CF0B1B">
                      <w:rPr>
                        <w:rFonts w:ascii="Arial Narrow" w:hAnsi="Arial Narrow"/>
                        <w:noProof/>
                        <w:lang w:val="en-US" w:eastAsia="ru-RU"/>
                      </w:rPr>
                      <w:t>E</w:t>
                    </w:r>
                    <w:r w:rsidRPr="00C577B2">
                      <w:rPr>
                        <w:rFonts w:ascii="Arial Narrow" w:hAnsi="Arial Narrow"/>
                        <w:noProof/>
                        <w:lang w:val="en-US" w:eastAsia="ru-RU"/>
                      </w:rPr>
                      <w:t>-</w:t>
                    </w:r>
                    <w:r w:rsidRPr="00CF0B1B">
                      <w:rPr>
                        <w:rFonts w:ascii="Arial Narrow" w:hAnsi="Arial Narrow"/>
                        <w:noProof/>
                        <w:lang w:val="en-US" w:eastAsia="ru-RU"/>
                      </w:rPr>
                      <w:t>mail</w:t>
                    </w:r>
                    <w:r w:rsidRPr="00C577B2">
                      <w:rPr>
                        <w:rFonts w:ascii="Arial Narrow" w:hAnsi="Arial Narrow"/>
                        <w:noProof/>
                        <w:lang w:val="en-US" w:eastAsia="ru-RU"/>
                      </w:rPr>
                      <w:t xml:space="preserve">: </w:t>
                    </w:r>
                    <w:r w:rsidRPr="00CF0B1B">
                      <w:rPr>
                        <w:rFonts w:ascii="Arial Narrow" w:hAnsi="Arial Narrow"/>
                        <w:noProof/>
                        <w:lang w:val="en-US" w:eastAsia="ru-RU"/>
                      </w:rPr>
                      <w:t>reception</w:t>
                    </w:r>
                    <w:r w:rsidRPr="00C577B2">
                      <w:rPr>
                        <w:rFonts w:ascii="Arial Narrow" w:hAnsi="Arial Narrow"/>
                        <w:noProof/>
                        <w:lang w:val="en-US" w:eastAsia="ru-RU"/>
                      </w:rPr>
                      <w:t>@</w:t>
                    </w:r>
                    <w:r w:rsidRPr="00CF0B1B">
                      <w:rPr>
                        <w:rFonts w:ascii="Arial Narrow" w:hAnsi="Arial Narrow"/>
                        <w:noProof/>
                        <w:lang w:val="en-US" w:eastAsia="ru-RU"/>
                      </w:rPr>
                      <w:t>pharm</w:t>
                    </w:r>
                    <w:r w:rsidRPr="00C577B2">
                      <w:rPr>
                        <w:rFonts w:ascii="Arial Narrow" w:hAnsi="Arial Narrow"/>
                        <w:noProof/>
                        <w:lang w:val="en-US" w:eastAsia="ru-RU"/>
                      </w:rPr>
                      <w:t>-</w:t>
                    </w:r>
                    <w:r w:rsidRPr="00CF0B1B">
                      <w:rPr>
                        <w:rFonts w:ascii="Arial Narrow" w:hAnsi="Arial Narrow"/>
                        <w:noProof/>
                        <w:lang w:val="en-US" w:eastAsia="ru-RU"/>
                      </w:rPr>
                      <w:t>tmn</w:t>
                    </w:r>
                    <w:r w:rsidRPr="00C577B2">
                      <w:rPr>
                        <w:rFonts w:ascii="Arial Narrow" w:hAnsi="Arial Narrow"/>
                        <w:noProof/>
                        <w:lang w:val="en-US" w:eastAsia="ru-RU"/>
                      </w:rPr>
                      <w:t>.</w:t>
                    </w:r>
                    <w:r w:rsidRPr="00CF0B1B">
                      <w:rPr>
                        <w:rFonts w:ascii="Arial Narrow" w:hAnsi="Arial Narrow"/>
                        <w:noProof/>
                        <w:lang w:val="en-US" w:eastAsia="ru-RU"/>
                      </w:rPr>
                      <w:t>ru</w:t>
                    </w:r>
                  </w:p>
                  <w:p w:rsidR="00E91675" w:rsidRPr="00CF0B1B" w:rsidRDefault="00E91675" w:rsidP="00E91675">
                    <w:pPr>
                      <w:rPr>
                        <w:rFonts w:ascii="Arial Narrow" w:hAnsi="Arial Narrow"/>
                        <w:noProof/>
                        <w:lang w:eastAsia="ru-RU"/>
                      </w:rPr>
                    </w:pPr>
                    <w:r w:rsidRPr="00CF0B1B">
                      <w:rPr>
                        <w:rFonts w:ascii="Arial Narrow" w:hAnsi="Arial Narrow"/>
                        <w:noProof/>
                        <w:lang w:val="en-US" w:eastAsia="ru-RU"/>
                      </w:rPr>
                      <w:t>___________</w:t>
                    </w:r>
                    <w:r w:rsidRPr="00CF0B1B">
                      <w:rPr>
                        <w:rFonts w:ascii="Arial Narrow" w:hAnsi="Arial Narrow"/>
                        <w:noProof/>
                        <w:lang w:eastAsia="ru-RU"/>
                      </w:rPr>
                      <w:t>№_____________</w:t>
                    </w:r>
                  </w:p>
                  <w:p w:rsidR="00E91675" w:rsidRPr="00E91675" w:rsidRDefault="00E91675" w:rsidP="00E91675">
                    <w:pPr>
                      <w:rPr>
                        <w:rFonts w:ascii="Arial Narrow" w:eastAsia="Calibri" w:hAnsi="Arial Narrow"/>
                        <w:noProof/>
                        <w:lang w:val="en-US" w:eastAsia="ru-RU"/>
                      </w:rPr>
                    </w:pPr>
                    <w:r w:rsidRPr="00C577B2">
                      <w:rPr>
                        <w:rFonts w:ascii="Arial Narrow" w:hAnsi="Arial Narrow"/>
                        <w:noProof/>
                        <w:lang w:val="en-US" w:eastAsia="ru-RU"/>
                      </w:rPr>
                      <w:t>На № ________от __________</w:t>
                    </w:r>
                  </w:p>
                </w:txbxContent>
              </v:textbox>
            </v:shape>
          </v:group>
        </w:pict>
      </w:r>
    </w:p>
    <w:p w:rsidR="00E91675" w:rsidRDefault="00E11CEE" w:rsidP="00335329">
      <w:pPr>
        <w:pStyle w:val="a0"/>
        <w:rPr>
          <w:sz w:val="20"/>
          <w:szCs w:val="20"/>
        </w:rPr>
      </w:pPr>
      <w:r>
        <w:rPr>
          <w:sz w:val="20"/>
          <w:szCs w:val="20"/>
        </w:rPr>
        <w:t xml:space="preserve">  </w:t>
      </w: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81286" w:rsidRPr="005F481D" w:rsidRDefault="00E81286" w:rsidP="00E81286">
      <w:pPr>
        <w:jc w:val="center"/>
        <w:rPr>
          <w:sz w:val="28"/>
        </w:rPr>
      </w:pPr>
    </w:p>
    <w:p w:rsidR="00E81286" w:rsidRPr="00FE789D" w:rsidRDefault="00E81286" w:rsidP="00E81286">
      <w:pPr>
        <w:jc w:val="center"/>
      </w:pPr>
      <w:r w:rsidRPr="00FE789D">
        <w:t>Информационное сообщение о продаже непрофильных активов</w:t>
      </w:r>
    </w:p>
    <w:p w:rsidR="00E81286" w:rsidRPr="00FE789D" w:rsidRDefault="00E81286" w:rsidP="00E81286">
      <w:pPr>
        <w:jc w:val="center"/>
      </w:pPr>
      <w:r w:rsidRPr="00FE789D">
        <w:t xml:space="preserve"> АО «Фармация»</w:t>
      </w:r>
    </w:p>
    <w:p w:rsidR="00E81286" w:rsidRPr="005F481D" w:rsidRDefault="00E81286" w:rsidP="00E81286">
      <w:pPr>
        <w:jc w:val="center"/>
        <w:rPr>
          <w:sz w:val="28"/>
        </w:rPr>
      </w:pPr>
    </w:p>
    <w:p w:rsidR="005D528E" w:rsidRDefault="005D528E" w:rsidP="005D528E">
      <w:pPr>
        <w:spacing w:after="120"/>
      </w:pPr>
      <w:bookmarkStart w:id="0" w:name="OLE_LINK112"/>
      <w:r>
        <w:t xml:space="preserve">Дата и время проведения торгов: </w:t>
      </w:r>
      <w:r w:rsidR="00AA3D59">
        <w:t>06</w:t>
      </w:r>
      <w:r>
        <w:t>.0</w:t>
      </w:r>
      <w:r w:rsidR="00AA3D59">
        <w:t>8</w:t>
      </w:r>
      <w:r>
        <w:t xml:space="preserve">.2026 г. в 9:00 </w:t>
      </w:r>
    </w:p>
    <w:p w:rsidR="005D528E" w:rsidRDefault="005D528E" w:rsidP="005D528E">
      <w:pPr>
        <w:spacing w:after="120"/>
      </w:pPr>
      <w:r>
        <w:t xml:space="preserve">Начало приема заявок: </w:t>
      </w:r>
      <w:r w:rsidR="004178B8">
        <w:t>01</w:t>
      </w:r>
      <w:r w:rsidR="00F123CC">
        <w:t>.0</w:t>
      </w:r>
      <w:r w:rsidR="004178B8">
        <w:t>7</w:t>
      </w:r>
      <w:r>
        <w:t>.2026 г. с 17:00</w:t>
      </w:r>
    </w:p>
    <w:p w:rsidR="005D528E" w:rsidRDefault="005D528E" w:rsidP="005D528E">
      <w:pPr>
        <w:spacing w:after="120"/>
      </w:pPr>
      <w:r>
        <w:t xml:space="preserve">Окончание приема заявок: </w:t>
      </w:r>
      <w:r w:rsidR="004178B8">
        <w:t>03</w:t>
      </w:r>
      <w:r w:rsidR="005C463B">
        <w:t>.0</w:t>
      </w:r>
      <w:r w:rsidR="004178B8">
        <w:t>8</w:t>
      </w:r>
      <w:r>
        <w:t>.2026 г. в 17:00</w:t>
      </w:r>
    </w:p>
    <w:p w:rsidR="005D528E" w:rsidRDefault="005D528E" w:rsidP="005D528E">
      <w:pPr>
        <w:spacing w:after="120"/>
      </w:pPr>
      <w:r>
        <w:t xml:space="preserve">Задаток должен поступить на счет Продавца не позднее </w:t>
      </w:r>
      <w:r w:rsidR="004178B8">
        <w:rPr>
          <w:lang w:eastAsia="ru-RU"/>
        </w:rPr>
        <w:t>03</w:t>
      </w:r>
      <w:r w:rsidR="00677349">
        <w:rPr>
          <w:lang w:eastAsia="ru-RU"/>
        </w:rPr>
        <w:t>.0</w:t>
      </w:r>
      <w:r w:rsidR="004178B8">
        <w:rPr>
          <w:lang w:eastAsia="ru-RU"/>
        </w:rPr>
        <w:t>8</w:t>
      </w:r>
      <w:r>
        <w:rPr>
          <w:lang w:eastAsia="ru-RU"/>
        </w:rPr>
        <w:t xml:space="preserve">.2026 </w:t>
      </w:r>
      <w:r>
        <w:t>г</w:t>
      </w:r>
      <w:bookmarkEnd w:id="0"/>
      <w:r>
        <w:t>.</w:t>
      </w:r>
    </w:p>
    <w:p w:rsidR="005D528E" w:rsidRDefault="005D528E" w:rsidP="005D528E">
      <w:pPr>
        <w:spacing w:after="120"/>
      </w:pPr>
      <w:r>
        <w:t>Организатор торгов (Продавец): АО «Фармация»</w:t>
      </w:r>
    </w:p>
    <w:p w:rsidR="005D528E" w:rsidRDefault="005D528E" w:rsidP="005D528E">
      <w:pPr>
        <w:spacing w:after="120"/>
      </w:pPr>
      <w:r>
        <w:t xml:space="preserve">Оператор: электронная торговая площадка </w:t>
      </w:r>
      <w:r w:rsidR="00E42D9E">
        <w:t xml:space="preserve">"МИР", </w:t>
      </w:r>
      <w:hyperlink r:id="rId10" w:tgtFrame="_blank" w:history="1">
        <w:r w:rsidR="0017157A" w:rsidRPr="0017157A">
          <w:t>www.etp-mir.ru</w:t>
        </w:r>
      </w:hyperlink>
    </w:p>
    <w:p w:rsidR="005D528E" w:rsidRDefault="005D528E" w:rsidP="005D528E">
      <w:pPr>
        <w:spacing w:after="120"/>
      </w:pPr>
      <w:r>
        <w:t>Вид объекта: недвижимое имущество</w:t>
      </w:r>
    </w:p>
    <w:p w:rsidR="005D528E" w:rsidRDefault="005D528E" w:rsidP="005D528E">
      <w:pPr>
        <w:spacing w:after="120"/>
      </w:pPr>
      <w:r>
        <w:t xml:space="preserve">Тип: </w:t>
      </w:r>
      <w:r w:rsidR="00FA6C66">
        <w:t>аукцион на повышение</w:t>
      </w:r>
    </w:p>
    <w:p w:rsidR="005D528E" w:rsidRDefault="005D528E" w:rsidP="005D528E">
      <w:pPr>
        <w:spacing w:after="120"/>
      </w:pPr>
      <w:r>
        <w:t>Место проведения: электронная торговая площадка</w:t>
      </w:r>
      <w:r w:rsidR="00C37418">
        <w:t>:</w:t>
      </w:r>
      <w:r>
        <w:t xml:space="preserve"> </w:t>
      </w:r>
      <w:hyperlink r:id="rId11" w:tgtFrame="_blank" w:history="1">
        <w:r w:rsidR="0017157A" w:rsidRPr="0017157A">
          <w:t>www.etp-mir.ru</w:t>
        </w:r>
      </w:hyperlink>
    </w:p>
    <w:p w:rsidR="005D528E" w:rsidRDefault="005D528E" w:rsidP="005D528E">
      <w:pPr>
        <w:spacing w:after="120"/>
      </w:pPr>
      <w:r>
        <w:t>Телефоны для справок: 8 (3452) 500-988, доб.70802</w:t>
      </w:r>
    </w:p>
    <w:p w:rsidR="0026378C" w:rsidRDefault="005D528E" w:rsidP="005D528E">
      <w:pPr>
        <w:spacing w:after="120"/>
      </w:pPr>
      <w:r>
        <w:t>Телефоны службы технической поддержки</w:t>
      </w:r>
      <w:r w:rsidR="0026378C" w:rsidRPr="0026378C">
        <w:rPr>
          <w:lang w:eastAsia="ru-RU"/>
        </w:rPr>
        <w:t xml:space="preserve"> </w:t>
      </w:r>
      <w:r w:rsidR="0026378C">
        <w:rPr>
          <w:lang w:eastAsia="ru-RU"/>
        </w:rPr>
        <w:t xml:space="preserve">электронной торговой площадки </w:t>
      </w:r>
      <w:r w:rsidR="0026378C">
        <w:t>"МИР"</w:t>
      </w:r>
      <w:r w:rsidR="00C37418">
        <w:t>:</w:t>
      </w:r>
      <w:r>
        <w:t xml:space="preserve"> </w:t>
      </w:r>
    </w:p>
    <w:p w:rsidR="005D528E" w:rsidRDefault="00227266" w:rsidP="005D528E">
      <w:pPr>
        <w:spacing w:after="120"/>
      </w:pPr>
      <w:r>
        <w:t>8 (800) 700-25-82</w:t>
      </w:r>
    </w:p>
    <w:p w:rsidR="00F92377" w:rsidRDefault="00F92377" w:rsidP="005D528E">
      <w:pPr>
        <w:spacing w:after="120"/>
      </w:pPr>
    </w:p>
    <w:p w:rsidR="005D528E" w:rsidRDefault="005D528E" w:rsidP="00F92377">
      <w:pPr>
        <w:spacing w:after="120"/>
      </w:pPr>
      <w:r>
        <w:t>Информационное сообщение</w:t>
      </w:r>
    </w:p>
    <w:p w:rsidR="005D528E" w:rsidRDefault="005D528E" w:rsidP="005D528E">
      <w:pPr>
        <w:ind w:firstLine="567"/>
        <w:jc w:val="both"/>
        <w:outlineLvl w:val="0"/>
        <w:rPr>
          <w:lang w:eastAsia="ru-RU"/>
        </w:rPr>
      </w:pPr>
      <w:r>
        <w:t>Организатор торгов</w:t>
      </w:r>
      <w:r>
        <w:rPr>
          <w:lang w:eastAsia="ru-RU"/>
        </w:rPr>
        <w:t xml:space="preserve"> – </w:t>
      </w:r>
      <w:r>
        <w:t xml:space="preserve">АО «Фармация» </w:t>
      </w:r>
    </w:p>
    <w:p w:rsidR="005D528E" w:rsidRPr="00C37418" w:rsidRDefault="005D528E" w:rsidP="005D528E">
      <w:pPr>
        <w:widowControl w:val="0"/>
        <w:tabs>
          <w:tab w:val="left" w:pos="10080"/>
        </w:tabs>
        <w:ind w:firstLine="567"/>
        <w:jc w:val="both"/>
        <w:rPr>
          <w:lang w:eastAsia="ru-RU"/>
        </w:rPr>
      </w:pPr>
      <w:r>
        <w:rPr>
          <w:lang w:eastAsia="ru-RU"/>
        </w:rPr>
        <w:t>Электронный аукцион, открытый по составу участников и по форме подачи предложений по цене с применением метода повышения начальной цены (</w:t>
      </w:r>
      <w:r w:rsidR="000C3356">
        <w:rPr>
          <w:lang w:eastAsia="ru-RU"/>
        </w:rPr>
        <w:t>аукцион на повышение)</w:t>
      </w:r>
      <w:r>
        <w:rPr>
          <w:lang w:eastAsia="ru-RU"/>
        </w:rPr>
        <w:t xml:space="preserve">, будет проводиться на электронной торговой площадке </w:t>
      </w:r>
      <w:r w:rsidR="00C37418">
        <w:t>"МИР"</w:t>
      </w:r>
      <w:r>
        <w:rPr>
          <w:lang w:eastAsia="ru-RU"/>
        </w:rPr>
        <w:t xml:space="preserve"> по адресу в сети Интернет </w:t>
      </w:r>
      <w:hyperlink r:id="rId12" w:tgtFrame="_blank" w:history="1">
        <w:r w:rsidR="00C37418" w:rsidRPr="0017157A">
          <w:t>www.etp-mir.ru</w:t>
        </w:r>
      </w:hyperlink>
    </w:p>
    <w:p w:rsidR="005D528E" w:rsidRPr="00C37418" w:rsidRDefault="005D528E" w:rsidP="005D528E">
      <w:pPr>
        <w:widowControl w:val="0"/>
        <w:tabs>
          <w:tab w:val="left" w:pos="10080"/>
        </w:tabs>
        <w:ind w:firstLine="567"/>
        <w:jc w:val="both"/>
        <w:rPr>
          <w:lang w:eastAsia="ru-RU"/>
        </w:rPr>
      </w:pPr>
      <w:r w:rsidRPr="00C37418">
        <w:rPr>
          <w:lang w:eastAsia="ru-RU"/>
        </w:rPr>
        <w:t xml:space="preserve">Прием заявок, с прилагаемыми к ним документами, осуществляется на электронной торговой площадке </w:t>
      </w:r>
      <w:r w:rsidR="00C37418" w:rsidRPr="00C37418">
        <w:t>"МИР"</w:t>
      </w:r>
      <w:r w:rsidRPr="00C37418">
        <w:rPr>
          <w:lang w:eastAsia="ru-RU"/>
        </w:rPr>
        <w:t xml:space="preserve"> по адресу в сети Интернет </w:t>
      </w:r>
      <w:hyperlink r:id="rId13" w:tgtFrame="_blank" w:history="1">
        <w:r w:rsidR="00C37418" w:rsidRPr="0017157A">
          <w:t>www.etp-mir.ru</w:t>
        </w:r>
      </w:hyperlink>
      <w:r w:rsidRPr="00C37418">
        <w:rPr>
          <w:lang w:eastAsia="ru-RU"/>
        </w:rPr>
        <w:t xml:space="preserve"> с 17:00 </w:t>
      </w:r>
      <w:r w:rsidR="00AA3D59">
        <w:rPr>
          <w:lang w:eastAsia="ru-RU"/>
        </w:rPr>
        <w:t>01</w:t>
      </w:r>
      <w:r w:rsidR="00C37418">
        <w:rPr>
          <w:lang w:eastAsia="ru-RU"/>
        </w:rPr>
        <w:t>.0</w:t>
      </w:r>
      <w:r w:rsidR="00AA3D59">
        <w:rPr>
          <w:lang w:eastAsia="ru-RU"/>
        </w:rPr>
        <w:t>7</w:t>
      </w:r>
      <w:r w:rsidRPr="00C37418">
        <w:rPr>
          <w:lang w:eastAsia="ru-RU"/>
        </w:rPr>
        <w:t xml:space="preserve">.2026 года до </w:t>
      </w:r>
      <w:r w:rsidR="00AA3D59">
        <w:rPr>
          <w:lang w:eastAsia="ru-RU"/>
        </w:rPr>
        <w:t>03</w:t>
      </w:r>
      <w:r w:rsidR="00C37418">
        <w:rPr>
          <w:lang w:eastAsia="ru-RU"/>
        </w:rPr>
        <w:t>.0</w:t>
      </w:r>
      <w:r w:rsidR="00AA3D59">
        <w:rPr>
          <w:lang w:eastAsia="ru-RU"/>
        </w:rPr>
        <w:t>8</w:t>
      </w:r>
      <w:r w:rsidRPr="00C37418">
        <w:rPr>
          <w:lang w:eastAsia="ru-RU"/>
        </w:rPr>
        <w:t>.2026 года 17:00</w:t>
      </w:r>
    </w:p>
    <w:p w:rsidR="005D528E" w:rsidRDefault="005D528E" w:rsidP="005D528E">
      <w:pPr>
        <w:widowControl w:val="0"/>
        <w:tabs>
          <w:tab w:val="left" w:pos="10080"/>
        </w:tabs>
        <w:ind w:firstLine="567"/>
        <w:jc w:val="both"/>
        <w:rPr>
          <w:lang w:eastAsia="ru-RU"/>
        </w:rPr>
      </w:pPr>
      <w:r>
        <w:rPr>
          <w:lang w:eastAsia="ru-RU"/>
        </w:rPr>
        <w:t xml:space="preserve">Задаток должен поступить на счет Организатора торгов не позднее </w:t>
      </w:r>
      <w:r w:rsidR="00AA3D59">
        <w:rPr>
          <w:lang w:eastAsia="ru-RU"/>
        </w:rPr>
        <w:t>03</w:t>
      </w:r>
      <w:r w:rsidR="00C37418">
        <w:rPr>
          <w:lang w:eastAsia="ru-RU"/>
        </w:rPr>
        <w:t>.0</w:t>
      </w:r>
      <w:r w:rsidR="00AA3D59">
        <w:rPr>
          <w:lang w:eastAsia="ru-RU"/>
        </w:rPr>
        <w:t>8</w:t>
      </w:r>
      <w:r>
        <w:rPr>
          <w:lang w:eastAsia="ru-RU"/>
        </w:rPr>
        <w:t>.2026 г.</w:t>
      </w:r>
    </w:p>
    <w:p w:rsidR="005D528E" w:rsidRDefault="005D528E" w:rsidP="005D528E">
      <w:pPr>
        <w:widowControl w:val="0"/>
        <w:tabs>
          <w:tab w:val="left" w:pos="10080"/>
        </w:tabs>
        <w:ind w:firstLine="567"/>
        <w:jc w:val="both"/>
        <w:rPr>
          <w:lang w:eastAsia="ru-RU"/>
        </w:rPr>
      </w:pPr>
      <w:r>
        <w:rPr>
          <w:lang w:eastAsia="ru-RU"/>
        </w:rPr>
        <w:t xml:space="preserve">Определение участников торгов осуществляется </w:t>
      </w:r>
      <w:r w:rsidR="00AA3D59">
        <w:rPr>
          <w:lang w:eastAsia="ru-RU"/>
        </w:rPr>
        <w:t>04</w:t>
      </w:r>
      <w:r>
        <w:rPr>
          <w:lang w:eastAsia="ru-RU"/>
        </w:rPr>
        <w:t>.0</w:t>
      </w:r>
      <w:r w:rsidR="00AA3D59">
        <w:rPr>
          <w:lang w:eastAsia="ru-RU"/>
        </w:rPr>
        <w:t>8</w:t>
      </w:r>
      <w:r>
        <w:rPr>
          <w:lang w:eastAsia="ru-RU"/>
        </w:rPr>
        <w:t>.2026 г. в 10:00</w:t>
      </w:r>
    </w:p>
    <w:p w:rsidR="005D528E" w:rsidRDefault="005D528E" w:rsidP="005D528E">
      <w:pPr>
        <w:widowControl w:val="0"/>
        <w:tabs>
          <w:tab w:val="left" w:pos="10080"/>
        </w:tabs>
        <w:ind w:firstLine="567"/>
        <w:jc w:val="both"/>
        <w:rPr>
          <w:lang w:eastAsia="ru-RU"/>
        </w:rPr>
      </w:pPr>
      <w:r>
        <w:rPr>
          <w:lang w:eastAsia="ru-RU"/>
        </w:rPr>
        <w:t xml:space="preserve">Оформление протокола об определении участников электронного аукциона и размещение его на электронной торговой площадке </w:t>
      </w:r>
      <w:r w:rsidR="001451F0" w:rsidRPr="00C37418">
        <w:t>"МИР"</w:t>
      </w:r>
      <w:r w:rsidR="001451F0" w:rsidRPr="00C37418">
        <w:rPr>
          <w:lang w:eastAsia="ru-RU"/>
        </w:rPr>
        <w:t xml:space="preserve"> </w:t>
      </w:r>
      <w:r>
        <w:rPr>
          <w:lang w:eastAsia="ru-RU"/>
        </w:rPr>
        <w:t xml:space="preserve">осуществляется не позднее </w:t>
      </w:r>
      <w:r w:rsidR="00AA3D59">
        <w:rPr>
          <w:lang w:eastAsia="ru-RU"/>
        </w:rPr>
        <w:t>05</w:t>
      </w:r>
      <w:r>
        <w:rPr>
          <w:lang w:eastAsia="ru-RU"/>
        </w:rPr>
        <w:t>.0</w:t>
      </w:r>
      <w:r w:rsidR="00AA3D59">
        <w:rPr>
          <w:lang w:eastAsia="ru-RU"/>
        </w:rPr>
        <w:t>8</w:t>
      </w:r>
      <w:r>
        <w:rPr>
          <w:lang w:eastAsia="ru-RU"/>
        </w:rPr>
        <w:t>.2026 года.</w:t>
      </w:r>
    </w:p>
    <w:p w:rsidR="005D528E" w:rsidRDefault="005D528E" w:rsidP="005D528E">
      <w:pPr>
        <w:widowControl w:val="0"/>
        <w:ind w:right="-1" w:firstLine="567"/>
        <w:jc w:val="both"/>
        <w:rPr>
          <w:lang w:eastAsia="ru-RU"/>
        </w:rPr>
      </w:pPr>
      <w:r>
        <w:rPr>
          <w:lang w:eastAsia="ru-RU"/>
        </w:rPr>
        <w:t xml:space="preserve">Аукцион начнется </w:t>
      </w:r>
      <w:r w:rsidR="00AA3D59">
        <w:t>06</w:t>
      </w:r>
      <w:r>
        <w:t>.0</w:t>
      </w:r>
      <w:r w:rsidR="00AA3D59">
        <w:t>8</w:t>
      </w:r>
      <w:r>
        <w:t xml:space="preserve">.2026 </w:t>
      </w:r>
      <w:r>
        <w:rPr>
          <w:lang w:eastAsia="ru-RU"/>
        </w:rPr>
        <w:t xml:space="preserve">года в 09:00 на электронной торговой площадке </w:t>
      </w:r>
      <w:r w:rsidR="00FA6C66">
        <w:t>"МИР"</w:t>
      </w:r>
      <w:r w:rsidR="00FA6C66">
        <w:rPr>
          <w:lang w:eastAsia="ru-RU"/>
        </w:rPr>
        <w:t xml:space="preserve"> </w:t>
      </w:r>
      <w:r>
        <w:rPr>
          <w:lang w:eastAsia="ru-RU"/>
        </w:rPr>
        <w:t xml:space="preserve">по адресу в сети Интернет </w:t>
      </w:r>
      <w:hyperlink r:id="rId14" w:tgtFrame="_blank" w:history="1">
        <w:r w:rsidR="00FA6C66" w:rsidRPr="0017157A">
          <w:t>www.etp-mir.ru</w:t>
        </w:r>
      </w:hyperlink>
    </w:p>
    <w:p w:rsidR="005D528E" w:rsidRDefault="005D528E" w:rsidP="005D528E">
      <w:pPr>
        <w:widowControl w:val="0"/>
        <w:ind w:right="-1" w:firstLine="567"/>
        <w:jc w:val="both"/>
        <w:rPr>
          <w:lang w:eastAsia="ru-RU"/>
        </w:rPr>
      </w:pPr>
      <w:r>
        <w:rPr>
          <w:i/>
          <w:lang w:eastAsia="ru-RU"/>
        </w:rPr>
        <w:t xml:space="preserve">Указанное в настоящем информационном сообщении время – </w:t>
      </w:r>
      <w:r w:rsidR="00B73F04">
        <w:rPr>
          <w:i/>
          <w:lang w:eastAsia="ru-RU"/>
        </w:rPr>
        <w:t>местное.</w:t>
      </w:r>
      <w:r>
        <w:rPr>
          <w:i/>
          <w:lang w:eastAsia="ru-RU"/>
        </w:rPr>
        <w:t xml:space="preserve"> </w:t>
      </w:r>
    </w:p>
    <w:p w:rsidR="00E81286" w:rsidRPr="005F481D" w:rsidRDefault="00E81286" w:rsidP="00E81286">
      <w:pPr>
        <w:autoSpaceDE w:val="0"/>
        <w:autoSpaceDN w:val="0"/>
        <w:jc w:val="both"/>
        <w:outlineLvl w:val="0"/>
        <w:rPr>
          <w:lang w:eastAsia="ru-RU"/>
        </w:rPr>
      </w:pPr>
    </w:p>
    <w:p w:rsidR="00E81286" w:rsidRDefault="00E81286" w:rsidP="00E81286">
      <w:pPr>
        <w:autoSpaceDE w:val="0"/>
        <w:autoSpaceDN w:val="0"/>
        <w:ind w:firstLine="567"/>
        <w:outlineLvl w:val="0"/>
        <w:rPr>
          <w:lang w:eastAsia="ru-RU"/>
        </w:rPr>
      </w:pPr>
      <w:r w:rsidRPr="00EE7A15">
        <w:rPr>
          <w:lang w:eastAsia="ru-RU"/>
        </w:rPr>
        <w:t>1. Сведения о предмете торгов:</w:t>
      </w:r>
    </w:p>
    <w:p w:rsidR="00E81286" w:rsidRPr="00EE7A15" w:rsidRDefault="00E81286" w:rsidP="00E81286">
      <w:pPr>
        <w:autoSpaceDE w:val="0"/>
        <w:autoSpaceDN w:val="0"/>
        <w:ind w:firstLine="567"/>
        <w:outlineLvl w:val="0"/>
        <w:rPr>
          <w:lang w:eastAsia="ru-RU"/>
        </w:rPr>
      </w:pPr>
    </w:p>
    <w:p w:rsidR="004C346B" w:rsidRDefault="004C346B" w:rsidP="00F169AF">
      <w:pPr>
        <w:tabs>
          <w:tab w:val="left" w:pos="540"/>
          <w:tab w:val="left" w:pos="720"/>
        </w:tabs>
        <w:suppressAutoHyphens w:val="0"/>
        <w:ind w:firstLine="567"/>
        <w:jc w:val="both"/>
        <w:rPr>
          <w:bCs/>
          <w:lang w:eastAsia="ru-RU"/>
        </w:rPr>
      </w:pPr>
      <w:bookmarkStart w:id="1" w:name="OLE_LINK51"/>
      <w:bookmarkStart w:id="2" w:name="OLE_LINK8"/>
      <w:bookmarkStart w:id="3" w:name="OLE_LINK9"/>
      <w:bookmarkStart w:id="4" w:name="OLE_LINK10"/>
      <w:bookmarkStart w:id="5" w:name="_Hlk14104070"/>
    </w:p>
    <w:p w:rsidR="004C346B" w:rsidRDefault="004C346B" w:rsidP="00F169AF">
      <w:pPr>
        <w:tabs>
          <w:tab w:val="left" w:pos="540"/>
          <w:tab w:val="left" w:pos="720"/>
        </w:tabs>
        <w:suppressAutoHyphens w:val="0"/>
        <w:ind w:firstLine="567"/>
        <w:jc w:val="both"/>
        <w:rPr>
          <w:bCs/>
          <w:lang w:eastAsia="ru-RU"/>
        </w:rPr>
      </w:pPr>
      <w:r>
        <w:rPr>
          <w:bCs/>
          <w:lang w:eastAsia="ru-RU"/>
        </w:rPr>
        <w:t xml:space="preserve">ЛОТ </w:t>
      </w:r>
      <w:r w:rsidR="00023407">
        <w:rPr>
          <w:bCs/>
          <w:lang w:eastAsia="ru-RU"/>
        </w:rPr>
        <w:t>1</w:t>
      </w:r>
      <w:r>
        <w:rPr>
          <w:bCs/>
          <w:lang w:eastAsia="ru-RU"/>
        </w:rPr>
        <w:t>:</w:t>
      </w:r>
    </w:p>
    <w:p w:rsidR="00E95B8F" w:rsidRPr="00534E07" w:rsidRDefault="00E95B8F" w:rsidP="00F169AF">
      <w:pPr>
        <w:tabs>
          <w:tab w:val="left" w:pos="540"/>
          <w:tab w:val="left" w:pos="720"/>
        </w:tabs>
        <w:suppressAutoHyphens w:val="0"/>
        <w:ind w:firstLine="567"/>
        <w:jc w:val="both"/>
        <w:rPr>
          <w:bCs/>
          <w:lang w:eastAsia="ru-RU"/>
        </w:rPr>
      </w:pPr>
      <w:r w:rsidRPr="003B6630">
        <w:rPr>
          <w:lang w:eastAsia="ru-RU"/>
        </w:rPr>
        <w:t>Адрес имущества:</w:t>
      </w:r>
      <w:r>
        <w:rPr>
          <w:lang w:eastAsia="ru-RU"/>
        </w:rPr>
        <w:t xml:space="preserve"> </w:t>
      </w:r>
      <w:r w:rsidR="00534E07">
        <w:rPr>
          <w:lang w:eastAsia="ru-RU"/>
        </w:rPr>
        <w:t xml:space="preserve">Тюменская область, г. Ялуторовск, ул. </w:t>
      </w:r>
      <w:r w:rsidR="004A3241">
        <w:rPr>
          <w:lang w:eastAsia="ru-RU"/>
        </w:rPr>
        <w:t>Красноармейская, д.50/1</w:t>
      </w:r>
    </w:p>
    <w:p w:rsidR="00E81286" w:rsidRDefault="00534E07" w:rsidP="00534E07">
      <w:pPr>
        <w:ind w:firstLine="567"/>
        <w:jc w:val="both"/>
        <w:rPr>
          <w:rFonts w:eastAsia="Calibri"/>
          <w:lang w:eastAsia="en-US"/>
        </w:rPr>
      </w:pPr>
      <w:r w:rsidRPr="003B6630">
        <w:rPr>
          <w:lang w:eastAsia="ru-RU"/>
        </w:rPr>
        <w:t>Объект:</w:t>
      </w:r>
      <w:r>
        <w:rPr>
          <w:lang w:eastAsia="ru-RU"/>
        </w:rPr>
        <w:t xml:space="preserve"> Нежилое помещение</w:t>
      </w:r>
      <w:r w:rsidR="004A3241">
        <w:rPr>
          <w:lang w:eastAsia="ru-RU"/>
        </w:rPr>
        <w:t xml:space="preserve"> (аптека № 89)</w:t>
      </w:r>
      <w:r>
        <w:rPr>
          <w:lang w:eastAsia="ru-RU"/>
        </w:rPr>
        <w:t>,</w:t>
      </w:r>
      <w:r w:rsidRPr="00534E07">
        <w:rPr>
          <w:rFonts w:eastAsia="Calibri"/>
          <w:lang w:eastAsia="en-US"/>
        </w:rPr>
        <w:t xml:space="preserve"> </w:t>
      </w:r>
      <w:r w:rsidR="004A3241">
        <w:rPr>
          <w:rFonts w:eastAsia="Calibri"/>
          <w:lang w:eastAsia="en-US"/>
        </w:rPr>
        <w:t xml:space="preserve">этаж -1, </w:t>
      </w:r>
      <w:r>
        <w:rPr>
          <w:rFonts w:eastAsia="Calibri"/>
          <w:lang w:eastAsia="en-US"/>
        </w:rPr>
        <w:t xml:space="preserve">общая площадь </w:t>
      </w:r>
      <w:r w:rsidR="004A3241">
        <w:rPr>
          <w:rFonts w:eastAsia="Calibri"/>
          <w:lang w:eastAsia="en-US"/>
        </w:rPr>
        <w:t>397,</w:t>
      </w:r>
      <w:r w:rsidR="001C427C">
        <w:rPr>
          <w:rFonts w:eastAsia="Calibri"/>
          <w:lang w:eastAsia="en-US"/>
        </w:rPr>
        <w:t>9</w:t>
      </w:r>
      <w:r w:rsidR="00271999">
        <w:rPr>
          <w:rFonts w:eastAsia="Calibri"/>
          <w:lang w:eastAsia="en-US"/>
        </w:rPr>
        <w:t>0</w:t>
      </w:r>
      <w:r>
        <w:rPr>
          <w:rFonts w:eastAsia="Calibri"/>
          <w:lang w:eastAsia="en-US"/>
        </w:rPr>
        <w:t xml:space="preserve"> </w:t>
      </w:r>
      <w:proofErr w:type="spellStart"/>
      <w:r>
        <w:rPr>
          <w:rFonts w:eastAsia="Calibri"/>
          <w:lang w:eastAsia="en-US"/>
        </w:rPr>
        <w:t>кв.м</w:t>
      </w:r>
      <w:proofErr w:type="spellEnd"/>
      <w:r>
        <w:rPr>
          <w:rFonts w:eastAsia="Calibri"/>
          <w:lang w:eastAsia="en-US"/>
        </w:rPr>
        <w:t xml:space="preserve">, </w:t>
      </w:r>
    </w:p>
    <w:p w:rsidR="00534E07" w:rsidRDefault="00534E07" w:rsidP="00534E07">
      <w:pPr>
        <w:tabs>
          <w:tab w:val="left" w:pos="540"/>
          <w:tab w:val="left" w:pos="720"/>
        </w:tabs>
        <w:suppressAutoHyphens w:val="0"/>
        <w:ind w:firstLine="567"/>
        <w:jc w:val="both"/>
        <w:rPr>
          <w:bCs/>
          <w:lang w:eastAsia="ru-RU"/>
        </w:rPr>
      </w:pPr>
      <w:r w:rsidRPr="003B6630">
        <w:rPr>
          <w:lang w:eastAsia="ru-RU"/>
        </w:rPr>
        <w:t xml:space="preserve">Наличие обременений: </w:t>
      </w:r>
      <w:r w:rsidR="004A3241">
        <w:rPr>
          <w:bCs/>
          <w:lang w:eastAsia="ru-RU"/>
        </w:rPr>
        <w:t xml:space="preserve">договор аренды площадью 2 </w:t>
      </w:r>
      <w:proofErr w:type="spellStart"/>
      <w:r w:rsidR="004A3241">
        <w:rPr>
          <w:bCs/>
          <w:lang w:eastAsia="ru-RU"/>
        </w:rPr>
        <w:t>кв</w:t>
      </w:r>
      <w:proofErr w:type="gramStart"/>
      <w:r w:rsidR="004A3241">
        <w:rPr>
          <w:bCs/>
          <w:lang w:eastAsia="ru-RU"/>
        </w:rPr>
        <w:t>.м</w:t>
      </w:r>
      <w:proofErr w:type="spellEnd"/>
      <w:proofErr w:type="gramEnd"/>
    </w:p>
    <w:p w:rsidR="0078434E" w:rsidRPr="00240012" w:rsidRDefault="0078434E" w:rsidP="0078434E">
      <w:pPr>
        <w:tabs>
          <w:tab w:val="left" w:pos="540"/>
          <w:tab w:val="left" w:pos="720"/>
        </w:tabs>
        <w:ind w:firstLine="567"/>
        <w:jc w:val="both"/>
      </w:pPr>
      <w:r w:rsidRPr="00452A2F">
        <w:t>Дополнительные св</w:t>
      </w:r>
      <w:r>
        <w:t>едения/условия:</w:t>
      </w:r>
    </w:p>
    <w:p w:rsidR="0078434E" w:rsidRPr="00C807BD" w:rsidRDefault="0078434E" w:rsidP="0078434E">
      <w:pPr>
        <w:pStyle w:val="afc"/>
        <w:keepNext/>
        <w:keepLines/>
        <w:spacing w:after="0" w:line="240" w:lineRule="auto"/>
        <w:ind w:left="0" w:firstLine="567"/>
        <w:jc w:val="both"/>
        <w:rPr>
          <w:rFonts w:ascii="Times New Roman" w:hAnsi="Times New Roman"/>
          <w:sz w:val="24"/>
          <w:szCs w:val="24"/>
        </w:rPr>
      </w:pPr>
      <w:r w:rsidRPr="00C807BD">
        <w:rPr>
          <w:rFonts w:ascii="Times New Roman" w:hAnsi="Times New Roman"/>
          <w:sz w:val="24"/>
          <w:szCs w:val="24"/>
        </w:rPr>
        <w:t>Покупатель обязуется заключить договор (обратной) аренды части Объекта на следующих условиях:</w:t>
      </w:r>
    </w:p>
    <w:p w:rsidR="0078434E" w:rsidRPr="00452A2F" w:rsidRDefault="0078434E" w:rsidP="0078434E">
      <w:pPr>
        <w:pStyle w:val="afc"/>
        <w:keepNext/>
        <w:keepLines/>
        <w:tabs>
          <w:tab w:val="left" w:pos="993"/>
        </w:tabs>
        <w:spacing w:after="0"/>
        <w:ind w:left="0" w:firstLine="567"/>
        <w:jc w:val="both"/>
        <w:rPr>
          <w:rFonts w:ascii="Times New Roman" w:hAnsi="Times New Roman"/>
          <w:spacing w:val="-2"/>
          <w:sz w:val="24"/>
          <w:szCs w:val="24"/>
        </w:rPr>
      </w:pPr>
      <w:r w:rsidRPr="00452A2F">
        <w:rPr>
          <w:rFonts w:ascii="Times New Roman" w:hAnsi="Times New Roman"/>
          <w:spacing w:val="-2"/>
          <w:sz w:val="24"/>
          <w:szCs w:val="24"/>
        </w:rPr>
        <w:t xml:space="preserve">Параметры последующей аренды </w:t>
      </w:r>
      <w:r>
        <w:rPr>
          <w:rFonts w:ascii="Times New Roman" w:hAnsi="Times New Roman"/>
          <w:spacing w:val="-2"/>
          <w:sz w:val="24"/>
          <w:szCs w:val="24"/>
        </w:rPr>
        <w:t xml:space="preserve">АО «Фармация» </w:t>
      </w:r>
      <w:r w:rsidRPr="00452A2F">
        <w:rPr>
          <w:rFonts w:ascii="Times New Roman" w:hAnsi="Times New Roman"/>
          <w:spacing w:val="-2"/>
          <w:sz w:val="24"/>
          <w:szCs w:val="24"/>
        </w:rPr>
        <w:t xml:space="preserve"> части Объекта после его продажи:</w:t>
      </w:r>
    </w:p>
    <w:p w:rsidR="0078434E" w:rsidRPr="00C807BD" w:rsidRDefault="0078434E" w:rsidP="0078434E">
      <w:pPr>
        <w:keepNext/>
        <w:keepLines/>
        <w:tabs>
          <w:tab w:val="left" w:pos="993"/>
        </w:tabs>
        <w:ind w:firstLine="567"/>
        <w:contextualSpacing/>
        <w:jc w:val="both"/>
      </w:pPr>
      <w:r w:rsidRPr="00C807BD">
        <w:t>Площадь (обратной) аренды отмечена на схеме Приложение №1 к договору купли-продажи  недвижимого имущества с обратной арендой.</w:t>
      </w:r>
    </w:p>
    <w:p w:rsidR="0078434E" w:rsidRPr="008C6B3E" w:rsidRDefault="0078434E" w:rsidP="0078434E">
      <w:pPr>
        <w:pStyle w:val="afc"/>
        <w:spacing w:after="0" w:line="240" w:lineRule="auto"/>
        <w:ind w:left="0" w:firstLine="567"/>
        <w:jc w:val="both"/>
        <w:rPr>
          <w:rFonts w:ascii="Times New Roman" w:hAnsi="Times New Roman"/>
          <w:sz w:val="24"/>
          <w:szCs w:val="24"/>
        </w:rPr>
      </w:pPr>
      <w:r w:rsidRPr="008C6B3E">
        <w:rPr>
          <w:rFonts w:ascii="Times New Roman" w:hAnsi="Times New Roman"/>
          <w:sz w:val="24"/>
          <w:szCs w:val="24"/>
        </w:rPr>
        <w:t xml:space="preserve">Площадь обратной аренды  – </w:t>
      </w:r>
      <w:r w:rsidR="003C5FD8">
        <w:rPr>
          <w:rFonts w:ascii="Times New Roman" w:hAnsi="Times New Roman"/>
          <w:sz w:val="24"/>
          <w:szCs w:val="24"/>
        </w:rPr>
        <w:t>34,9</w:t>
      </w:r>
      <w:r>
        <w:rPr>
          <w:rFonts w:ascii="Times New Roman" w:hAnsi="Times New Roman"/>
          <w:sz w:val="24"/>
          <w:szCs w:val="24"/>
        </w:rPr>
        <w:t xml:space="preserve">  кв. м (</w:t>
      </w:r>
      <w:r w:rsidR="003C5FD8">
        <w:rPr>
          <w:rFonts w:ascii="Times New Roman" w:hAnsi="Times New Roman"/>
          <w:sz w:val="24"/>
          <w:szCs w:val="24"/>
        </w:rPr>
        <w:t>помещение</w:t>
      </w:r>
      <w:r>
        <w:rPr>
          <w:rFonts w:ascii="Times New Roman" w:hAnsi="Times New Roman"/>
          <w:sz w:val="24"/>
          <w:szCs w:val="24"/>
        </w:rPr>
        <w:t xml:space="preserve"> №</w:t>
      </w:r>
      <w:r w:rsidR="003C5FD8">
        <w:rPr>
          <w:rFonts w:ascii="Times New Roman" w:hAnsi="Times New Roman"/>
          <w:sz w:val="24"/>
          <w:szCs w:val="24"/>
        </w:rPr>
        <w:t>5 площадью 19,</w:t>
      </w:r>
      <w:r w:rsidR="00A21B63">
        <w:rPr>
          <w:rFonts w:ascii="Times New Roman" w:hAnsi="Times New Roman"/>
          <w:sz w:val="24"/>
          <w:szCs w:val="24"/>
        </w:rPr>
        <w:t>7</w:t>
      </w:r>
      <w:r w:rsidR="003C5FD8">
        <w:rPr>
          <w:rFonts w:ascii="Times New Roman" w:hAnsi="Times New Roman"/>
          <w:sz w:val="24"/>
          <w:szCs w:val="24"/>
        </w:rPr>
        <w:t xml:space="preserve"> </w:t>
      </w:r>
      <w:proofErr w:type="spellStart"/>
      <w:r w:rsidR="003C5FD8">
        <w:rPr>
          <w:rFonts w:ascii="Times New Roman" w:hAnsi="Times New Roman"/>
          <w:sz w:val="24"/>
          <w:szCs w:val="24"/>
        </w:rPr>
        <w:t>кв</w:t>
      </w:r>
      <w:proofErr w:type="gramStart"/>
      <w:r w:rsidR="003C5FD8">
        <w:rPr>
          <w:rFonts w:ascii="Times New Roman" w:hAnsi="Times New Roman"/>
          <w:sz w:val="24"/>
          <w:szCs w:val="24"/>
        </w:rPr>
        <w:t>.м</w:t>
      </w:r>
      <w:proofErr w:type="spellEnd"/>
      <w:proofErr w:type="gramEnd"/>
      <w:r w:rsidRPr="003C5FD8">
        <w:rPr>
          <w:rFonts w:ascii="Times New Roman" w:hAnsi="Times New Roman"/>
          <w:sz w:val="24"/>
          <w:szCs w:val="24"/>
        </w:rPr>
        <w:t>,</w:t>
      </w:r>
      <w:r w:rsidRPr="003C5FD8">
        <w:rPr>
          <w:rFonts w:ascii="Times New Roman" w:hAnsi="Times New Roman"/>
        </w:rPr>
        <w:t xml:space="preserve"> </w:t>
      </w:r>
      <w:r w:rsidR="003C5FD8" w:rsidRPr="003C5FD8">
        <w:rPr>
          <w:rFonts w:ascii="Times New Roman" w:hAnsi="Times New Roman"/>
        </w:rPr>
        <w:t>часть</w:t>
      </w:r>
      <w:r w:rsidR="003C5FD8">
        <w:t xml:space="preserve"> </w:t>
      </w:r>
      <w:r w:rsidRPr="006B1045">
        <w:rPr>
          <w:rFonts w:ascii="Times New Roman" w:hAnsi="Times New Roman"/>
          <w:sz w:val="24"/>
          <w:szCs w:val="24"/>
        </w:rPr>
        <w:t>помещени</w:t>
      </w:r>
      <w:r w:rsidR="003C5FD8">
        <w:rPr>
          <w:rFonts w:ascii="Times New Roman" w:hAnsi="Times New Roman"/>
          <w:sz w:val="24"/>
          <w:szCs w:val="24"/>
        </w:rPr>
        <w:t>я</w:t>
      </w:r>
      <w:r w:rsidRPr="006B1045">
        <w:rPr>
          <w:rFonts w:ascii="Times New Roman" w:hAnsi="Times New Roman"/>
          <w:sz w:val="24"/>
          <w:szCs w:val="24"/>
        </w:rPr>
        <w:t xml:space="preserve"> </w:t>
      </w:r>
      <w:r w:rsidR="003C5FD8">
        <w:rPr>
          <w:rFonts w:ascii="Times New Roman" w:hAnsi="Times New Roman"/>
          <w:sz w:val="24"/>
          <w:szCs w:val="24"/>
        </w:rPr>
        <w:t>6а</w:t>
      </w:r>
      <w:r>
        <w:t xml:space="preserve"> </w:t>
      </w:r>
      <w:r>
        <w:rPr>
          <w:rFonts w:ascii="Times New Roman" w:hAnsi="Times New Roman"/>
          <w:sz w:val="24"/>
          <w:szCs w:val="24"/>
        </w:rPr>
        <w:t xml:space="preserve"> </w:t>
      </w:r>
      <w:r w:rsidR="003C5FD8">
        <w:rPr>
          <w:rFonts w:ascii="Times New Roman" w:hAnsi="Times New Roman"/>
          <w:sz w:val="24"/>
          <w:szCs w:val="24"/>
        </w:rPr>
        <w:t xml:space="preserve">площадью 15,2 </w:t>
      </w:r>
      <w:proofErr w:type="spellStart"/>
      <w:r w:rsidR="003C5FD8">
        <w:rPr>
          <w:rFonts w:ascii="Times New Roman" w:hAnsi="Times New Roman"/>
          <w:sz w:val="24"/>
          <w:szCs w:val="24"/>
        </w:rPr>
        <w:t>кв.м</w:t>
      </w:r>
      <w:proofErr w:type="spellEnd"/>
      <w:r w:rsidRPr="008C6B3E">
        <w:rPr>
          <w:rFonts w:ascii="Times New Roman" w:hAnsi="Times New Roman"/>
          <w:sz w:val="24"/>
          <w:szCs w:val="24"/>
        </w:rPr>
        <w:t xml:space="preserve"> согласно техническому паспорту</w:t>
      </w:r>
      <w:r>
        <w:rPr>
          <w:rFonts w:ascii="Times New Roman" w:hAnsi="Times New Roman"/>
          <w:sz w:val="24"/>
          <w:szCs w:val="24"/>
        </w:rPr>
        <w:t>)</w:t>
      </w:r>
      <w:r w:rsidRPr="008C6B3E">
        <w:rPr>
          <w:rFonts w:ascii="Times New Roman" w:hAnsi="Times New Roman"/>
          <w:sz w:val="24"/>
          <w:szCs w:val="24"/>
        </w:rPr>
        <w:t xml:space="preserve">. </w:t>
      </w:r>
    </w:p>
    <w:p w:rsidR="0078434E" w:rsidRPr="00CB2FDA" w:rsidRDefault="0078434E" w:rsidP="0078434E">
      <w:pPr>
        <w:pStyle w:val="21"/>
        <w:widowControl/>
        <w:tabs>
          <w:tab w:val="left" w:pos="426"/>
        </w:tabs>
        <w:autoSpaceDE/>
        <w:autoSpaceDN/>
        <w:adjustRightInd/>
        <w:spacing w:after="0" w:line="240" w:lineRule="auto"/>
        <w:ind w:firstLine="567"/>
        <w:jc w:val="both"/>
      </w:pPr>
      <w:bookmarkStart w:id="6" w:name="_Ref138685825"/>
      <w:proofErr w:type="gramStart"/>
      <w:r>
        <w:rPr>
          <w:spacing w:val="-2"/>
        </w:rPr>
        <w:t>С</w:t>
      </w:r>
      <w:r w:rsidRPr="00452A2F">
        <w:rPr>
          <w:spacing w:val="-2"/>
        </w:rPr>
        <w:t>рок аренды – не менее 10</w:t>
      </w:r>
      <w:r>
        <w:rPr>
          <w:spacing w:val="-2"/>
        </w:rPr>
        <w:t xml:space="preserve"> </w:t>
      </w:r>
      <w:r w:rsidRPr="00452A2F">
        <w:rPr>
          <w:spacing w:val="-2"/>
        </w:rPr>
        <w:t xml:space="preserve"> (Десять) лет </w:t>
      </w:r>
      <w:r w:rsidRPr="002E52DA">
        <w:rPr>
          <w:rFonts w:eastAsiaTheme="minorHAnsi"/>
          <w:lang w:eastAsia="en-US"/>
        </w:rPr>
        <w:t>с момента его государственной регистрации в установленном законодательством Российской Федерации порядке</w:t>
      </w:r>
      <w:r>
        <w:rPr>
          <w:rFonts w:eastAsiaTheme="minorHAnsi"/>
          <w:lang w:eastAsia="en-US"/>
        </w:rPr>
        <w:t xml:space="preserve"> </w:t>
      </w:r>
      <w:r w:rsidRPr="00452A2F">
        <w:rPr>
          <w:spacing w:val="-2"/>
        </w:rPr>
        <w:t xml:space="preserve">с возможностью досрочного расторжения в одностороннем внесудебном порядке по требованию </w:t>
      </w:r>
      <w:r>
        <w:rPr>
          <w:spacing w:val="-2"/>
        </w:rPr>
        <w:t>А</w:t>
      </w:r>
      <w:r w:rsidRPr="00452A2F">
        <w:rPr>
          <w:spacing w:val="-2"/>
        </w:rPr>
        <w:t>рендатора</w:t>
      </w:r>
      <w:r>
        <w:rPr>
          <w:spacing w:val="-2"/>
        </w:rPr>
        <w:t xml:space="preserve"> (Продавца)</w:t>
      </w:r>
      <w:r w:rsidRPr="00452A2F">
        <w:rPr>
          <w:spacing w:val="-2"/>
        </w:rPr>
        <w:t xml:space="preserve"> при условии письменного уведомления </w:t>
      </w:r>
      <w:r>
        <w:rPr>
          <w:spacing w:val="-2"/>
        </w:rPr>
        <w:t>А</w:t>
      </w:r>
      <w:r w:rsidRPr="00452A2F">
        <w:rPr>
          <w:spacing w:val="-2"/>
        </w:rPr>
        <w:t xml:space="preserve">рендодателя (Покупателя) не позднее, чем за </w:t>
      </w:r>
      <w:r>
        <w:rPr>
          <w:spacing w:val="-2"/>
        </w:rPr>
        <w:t>1</w:t>
      </w:r>
      <w:r w:rsidRPr="00452A2F">
        <w:rPr>
          <w:spacing w:val="-2"/>
        </w:rPr>
        <w:t xml:space="preserve"> месяц до даты расторжения договора </w:t>
      </w:r>
      <w:r>
        <w:rPr>
          <w:spacing w:val="-2"/>
        </w:rPr>
        <w:t xml:space="preserve">и </w:t>
      </w:r>
      <w:r>
        <w:rPr>
          <w:bCs/>
        </w:rPr>
        <w:t>автоматической пролонгацией.</w:t>
      </w:r>
      <w:proofErr w:type="gramEnd"/>
    </w:p>
    <w:p w:rsidR="0078434E" w:rsidRPr="00355CB0" w:rsidRDefault="0078434E" w:rsidP="0078434E">
      <w:pPr>
        <w:suppressAutoHyphens w:val="0"/>
        <w:ind w:firstLine="567"/>
        <w:contextualSpacing/>
        <w:jc w:val="both"/>
      </w:pPr>
      <w:r w:rsidRPr="00355CB0">
        <w:t xml:space="preserve">Арендная плата </w:t>
      </w:r>
      <w:r>
        <w:t xml:space="preserve">обратной аренды </w:t>
      </w:r>
      <w:bookmarkStart w:id="7" w:name="_Ref129091710"/>
      <w:bookmarkEnd w:id="6"/>
      <w:r w:rsidRPr="00355CB0">
        <w:t xml:space="preserve">составляет </w:t>
      </w:r>
      <w:r w:rsidR="005C6672">
        <w:t>3</w:t>
      </w:r>
      <w:r w:rsidR="002273F5">
        <w:t>00</w:t>
      </w:r>
      <w:r>
        <w:t xml:space="preserve"> </w:t>
      </w:r>
      <w:r w:rsidRPr="00355CB0">
        <w:t xml:space="preserve">рублей </w:t>
      </w:r>
      <w:r>
        <w:t xml:space="preserve">00 </w:t>
      </w:r>
      <w:r w:rsidRPr="00355CB0">
        <w:t>копеек за 1 кв. м. части Объекта в месяц, в том числе НДС</w:t>
      </w:r>
      <w:r>
        <w:t>.</w:t>
      </w:r>
      <w:r w:rsidRPr="00355CB0">
        <w:t xml:space="preserve"> Арендная плата за месяц за всю площадь части Объекта составляет </w:t>
      </w:r>
      <w:r w:rsidR="005C6672">
        <w:t>10 470</w:t>
      </w:r>
      <w:r>
        <w:t xml:space="preserve"> </w:t>
      </w:r>
      <w:r w:rsidRPr="00355CB0">
        <w:t xml:space="preserve">рублей </w:t>
      </w:r>
      <w:r>
        <w:t>00</w:t>
      </w:r>
      <w:r w:rsidRPr="00355CB0">
        <w:t xml:space="preserve"> копеек, в том числе НДС</w:t>
      </w:r>
      <w:bookmarkEnd w:id="7"/>
      <w:r>
        <w:t>.</w:t>
      </w:r>
    </w:p>
    <w:p w:rsidR="0078434E" w:rsidRPr="008C6B3E" w:rsidRDefault="0078434E" w:rsidP="0078434E">
      <w:pPr>
        <w:pStyle w:val="afc"/>
        <w:spacing w:after="0" w:line="240" w:lineRule="auto"/>
        <w:ind w:left="0" w:firstLine="567"/>
        <w:jc w:val="both"/>
        <w:rPr>
          <w:rFonts w:ascii="Times New Roman" w:hAnsi="Times New Roman"/>
          <w:sz w:val="24"/>
          <w:szCs w:val="24"/>
        </w:rPr>
      </w:pPr>
      <w:bookmarkStart w:id="8" w:name="_Ref492286379"/>
      <w:bookmarkStart w:id="9" w:name="_Ref524686921"/>
      <w:bookmarkStart w:id="10" w:name="_Ref127448390"/>
      <w:r>
        <w:rPr>
          <w:rFonts w:ascii="Times New Roman" w:hAnsi="Times New Roman"/>
          <w:sz w:val="24"/>
          <w:szCs w:val="24"/>
        </w:rPr>
        <w:t xml:space="preserve">В стоимость </w:t>
      </w:r>
      <w:r w:rsidRPr="008C6B3E">
        <w:rPr>
          <w:rFonts w:ascii="Times New Roman" w:hAnsi="Times New Roman"/>
          <w:sz w:val="24"/>
          <w:szCs w:val="24"/>
        </w:rPr>
        <w:t xml:space="preserve"> арендной платы</w:t>
      </w:r>
      <w:r>
        <w:rPr>
          <w:rFonts w:ascii="Times New Roman" w:hAnsi="Times New Roman"/>
          <w:sz w:val="24"/>
          <w:szCs w:val="24"/>
        </w:rPr>
        <w:t xml:space="preserve"> входят</w:t>
      </w:r>
      <w:r w:rsidRPr="008C6B3E">
        <w:rPr>
          <w:rFonts w:ascii="Times New Roman" w:hAnsi="Times New Roman"/>
          <w:sz w:val="24"/>
          <w:szCs w:val="24"/>
        </w:rPr>
        <w:t xml:space="preserve"> расходы на оплату коммунальных услуг (</w:t>
      </w:r>
      <w:bookmarkStart w:id="11" w:name="_Ref509907679"/>
      <w:bookmarkEnd w:id="8"/>
      <w:r w:rsidRPr="008C6B3E">
        <w:rPr>
          <w:rFonts w:ascii="Times New Roman" w:hAnsi="Times New Roman"/>
          <w:sz w:val="24"/>
          <w:szCs w:val="24"/>
        </w:rPr>
        <w:t>теплоснабжение, энергоснабжение, водоснабжение, водоотведение</w:t>
      </w:r>
      <w:r>
        <w:rPr>
          <w:rFonts w:ascii="Times New Roman" w:hAnsi="Times New Roman"/>
          <w:sz w:val="24"/>
          <w:szCs w:val="24"/>
        </w:rPr>
        <w:t>, ТКО</w:t>
      </w:r>
      <w:r w:rsidRPr="008C6B3E">
        <w:rPr>
          <w:rFonts w:ascii="Times New Roman" w:hAnsi="Times New Roman"/>
          <w:sz w:val="24"/>
          <w:szCs w:val="24"/>
        </w:rPr>
        <w:t>)</w:t>
      </w:r>
      <w:bookmarkEnd w:id="9"/>
      <w:bookmarkEnd w:id="10"/>
      <w:bookmarkEnd w:id="11"/>
      <w:r>
        <w:rPr>
          <w:rFonts w:ascii="Times New Roman" w:hAnsi="Times New Roman"/>
          <w:sz w:val="24"/>
          <w:szCs w:val="24"/>
        </w:rPr>
        <w:t>, расходы на охрану, уборку мест общего пользования, уборку прилегающей территории.</w:t>
      </w:r>
    </w:p>
    <w:p w:rsidR="0078434E" w:rsidRPr="00CB2FDA" w:rsidRDefault="0078434E" w:rsidP="0078434E">
      <w:pPr>
        <w:ind w:firstLine="567"/>
        <w:jc w:val="both"/>
        <w:rPr>
          <w:rFonts w:eastAsiaTheme="minorHAnsi"/>
          <w:lang w:eastAsia="en-US"/>
        </w:rPr>
      </w:pPr>
      <w:proofErr w:type="gramStart"/>
      <w:r w:rsidRPr="00CB2FDA">
        <w:t xml:space="preserve">Размер арендной платы может быть изменен не ранее, чем через </w:t>
      </w:r>
      <w:r>
        <w:t>1</w:t>
      </w:r>
      <w:r w:rsidRPr="00CB2FDA">
        <w:t xml:space="preserve"> (</w:t>
      </w:r>
      <w:r>
        <w:t>один</w:t>
      </w:r>
      <w:r w:rsidRPr="00CB2FDA">
        <w:t xml:space="preserve">) год после подписания акта приема-передачи и не чаще, чем один раз в год (не чаще, чем через каждые 12 месяцев аренды) на </w:t>
      </w:r>
      <w:r w:rsidRPr="00CB2FDA">
        <w:rPr>
          <w:rFonts w:eastAsiaTheme="minorHAnsi"/>
          <w:lang w:eastAsia="en-US"/>
        </w:rPr>
        <w:t>индекс потребительских цен (уровень инфляции) по России, установленный Федеральной службой государственной статистики</w:t>
      </w:r>
      <w:bookmarkStart w:id="12" w:name="Par0"/>
      <w:bookmarkEnd w:id="12"/>
      <w:r w:rsidRPr="00CB2FDA">
        <w:rPr>
          <w:rFonts w:eastAsiaTheme="minorHAnsi"/>
          <w:lang w:eastAsia="en-US"/>
        </w:rPr>
        <w:t xml:space="preserve"> за предыдущий год, но не более чем на 10%.</w:t>
      </w:r>
      <w:r>
        <w:rPr>
          <w:rFonts w:eastAsiaTheme="minorHAnsi"/>
          <w:lang w:eastAsia="en-US"/>
        </w:rPr>
        <w:t xml:space="preserve"> </w:t>
      </w:r>
      <w:r w:rsidRPr="00CB2FDA">
        <w:rPr>
          <w:rFonts w:eastAsia="Calibri"/>
          <w:color w:val="000000"/>
        </w:rPr>
        <w:t>Уведомление об изменении размера арендной</w:t>
      </w:r>
      <w:proofErr w:type="gramEnd"/>
      <w:r w:rsidRPr="00CB2FDA">
        <w:rPr>
          <w:rFonts w:eastAsia="Calibri"/>
          <w:color w:val="000000"/>
        </w:rPr>
        <w:t xml:space="preserve"> платы Арендодатель </w:t>
      </w:r>
      <w:r>
        <w:rPr>
          <w:rFonts w:eastAsia="Calibri"/>
          <w:color w:val="000000"/>
        </w:rPr>
        <w:t xml:space="preserve">(Покупатель) </w:t>
      </w:r>
      <w:r w:rsidRPr="00CB2FDA">
        <w:rPr>
          <w:rFonts w:eastAsia="Calibri"/>
          <w:color w:val="000000"/>
        </w:rPr>
        <w:t xml:space="preserve">обязуется направить Арендатору </w:t>
      </w:r>
      <w:r>
        <w:rPr>
          <w:rFonts w:eastAsia="Calibri"/>
          <w:color w:val="000000"/>
        </w:rPr>
        <w:t xml:space="preserve">(Продавцу) </w:t>
      </w:r>
      <w:r w:rsidRPr="00CB2FDA">
        <w:rPr>
          <w:rFonts w:eastAsia="Calibri"/>
          <w:color w:val="000000"/>
        </w:rPr>
        <w:t>не менее чем за 30 (тридцать) календарных дней до даты изменения.</w:t>
      </w:r>
    </w:p>
    <w:p w:rsidR="0078434E" w:rsidRDefault="0078434E" w:rsidP="0078434E">
      <w:pPr>
        <w:widowControl w:val="0"/>
        <w:tabs>
          <w:tab w:val="left" w:pos="0"/>
        </w:tabs>
        <w:autoSpaceDE w:val="0"/>
        <w:autoSpaceDN w:val="0"/>
        <w:adjustRightInd w:val="0"/>
        <w:ind w:firstLine="567"/>
        <w:jc w:val="both"/>
      </w:pPr>
      <w:r w:rsidRPr="00344BE7">
        <w:t>Арендодатель обязуется не расторгать Договор аренды по собственной инициативе в течение всего срока его действия при условии надлежащего выполнения условий договора Арендатором.</w:t>
      </w:r>
    </w:p>
    <w:p w:rsidR="00534E07" w:rsidRDefault="00534E07" w:rsidP="0041799D">
      <w:pPr>
        <w:suppressAutoHyphens w:val="0"/>
        <w:rPr>
          <w:bCs/>
          <w:lang w:eastAsia="ru-RU"/>
        </w:rPr>
      </w:pPr>
      <w:r w:rsidRPr="003B6630">
        <w:rPr>
          <w:bCs/>
          <w:lang w:eastAsia="ru-RU"/>
        </w:rPr>
        <w:t xml:space="preserve">         Начальная цена продажи имущества:</w:t>
      </w:r>
      <w:r w:rsidRPr="003B6630">
        <w:rPr>
          <w:lang w:eastAsia="ru-RU"/>
        </w:rPr>
        <w:t> </w:t>
      </w:r>
      <w:r w:rsidR="00DF22D5">
        <w:rPr>
          <w:bCs/>
          <w:lang w:eastAsia="ru-RU"/>
        </w:rPr>
        <w:t>18 254 500</w:t>
      </w:r>
      <w:r>
        <w:rPr>
          <w:bCs/>
          <w:lang w:eastAsia="ru-RU"/>
        </w:rPr>
        <w:t xml:space="preserve"> </w:t>
      </w:r>
      <w:r w:rsidRPr="003B6630">
        <w:rPr>
          <w:rFonts w:eastAsia="Calibri"/>
          <w:lang w:eastAsia="en-US"/>
        </w:rPr>
        <w:t>руб. 00 копеек</w:t>
      </w:r>
      <w:r>
        <w:rPr>
          <w:rFonts w:eastAsia="Calibri"/>
          <w:lang w:eastAsia="en-US"/>
        </w:rPr>
        <w:t>,</w:t>
      </w:r>
      <w:r w:rsidRPr="003B6630">
        <w:rPr>
          <w:bCs/>
          <w:lang w:eastAsia="ru-RU"/>
        </w:rPr>
        <w:t xml:space="preserve"> </w:t>
      </w:r>
      <w:r>
        <w:rPr>
          <w:bCs/>
          <w:lang w:eastAsia="ru-RU"/>
        </w:rPr>
        <w:t xml:space="preserve">в том числе </w:t>
      </w:r>
      <w:r w:rsidRPr="003B6630">
        <w:rPr>
          <w:bCs/>
          <w:lang w:eastAsia="ru-RU"/>
        </w:rPr>
        <w:t xml:space="preserve"> НДС 2</w:t>
      </w:r>
      <w:r>
        <w:rPr>
          <w:bCs/>
          <w:lang w:eastAsia="ru-RU"/>
        </w:rPr>
        <w:t>2</w:t>
      </w:r>
      <w:r w:rsidRPr="003B6630">
        <w:rPr>
          <w:bCs/>
          <w:lang w:eastAsia="ru-RU"/>
        </w:rPr>
        <w:t>%</w:t>
      </w:r>
      <w:r>
        <w:rPr>
          <w:bCs/>
          <w:lang w:eastAsia="ru-RU"/>
        </w:rPr>
        <w:t>,</w:t>
      </w:r>
    </w:p>
    <w:p w:rsidR="00534E07" w:rsidRPr="003B6630" w:rsidRDefault="00534E07" w:rsidP="00534E07">
      <w:pPr>
        <w:tabs>
          <w:tab w:val="left" w:pos="540"/>
          <w:tab w:val="left" w:pos="720"/>
        </w:tabs>
        <w:suppressAutoHyphens w:val="0"/>
        <w:ind w:firstLine="567"/>
        <w:jc w:val="both"/>
        <w:rPr>
          <w:lang w:eastAsia="ru-RU"/>
        </w:rPr>
      </w:pPr>
      <w:r w:rsidRPr="003B6630">
        <w:rPr>
          <w:bCs/>
          <w:lang w:eastAsia="ru-RU"/>
        </w:rPr>
        <w:t>Сумма задатка:</w:t>
      </w:r>
      <w:r w:rsidRPr="003B6630">
        <w:rPr>
          <w:lang w:eastAsia="ru-RU"/>
        </w:rPr>
        <w:t> </w:t>
      </w:r>
      <w:r w:rsidR="00EF218D">
        <w:rPr>
          <w:bCs/>
          <w:lang w:eastAsia="ru-RU"/>
        </w:rPr>
        <w:t>1 825 450</w:t>
      </w:r>
      <w:r w:rsidRPr="003B6630">
        <w:rPr>
          <w:bCs/>
          <w:lang w:eastAsia="ru-RU"/>
        </w:rPr>
        <w:t xml:space="preserve"> руб. 00 коп</w:t>
      </w:r>
      <w:r w:rsidRPr="003B6630">
        <w:rPr>
          <w:lang w:eastAsia="ru-RU"/>
        </w:rPr>
        <w:t>.      </w:t>
      </w:r>
    </w:p>
    <w:p w:rsidR="00534E07" w:rsidRDefault="00534E07" w:rsidP="00534E07">
      <w:pPr>
        <w:tabs>
          <w:tab w:val="left" w:pos="540"/>
          <w:tab w:val="left" w:pos="720"/>
        </w:tabs>
        <w:suppressAutoHyphens w:val="0"/>
        <w:ind w:firstLine="567"/>
        <w:jc w:val="both"/>
        <w:rPr>
          <w:bCs/>
          <w:lang w:eastAsia="ru-RU"/>
        </w:rPr>
      </w:pPr>
      <w:r w:rsidRPr="003B6630">
        <w:rPr>
          <w:bCs/>
          <w:lang w:eastAsia="ru-RU"/>
        </w:rPr>
        <w:t>Шаг аукциона на повышение:</w:t>
      </w:r>
      <w:r w:rsidRPr="003B6630">
        <w:rPr>
          <w:lang w:eastAsia="ru-RU"/>
        </w:rPr>
        <w:t> </w:t>
      </w:r>
      <w:r w:rsidR="00EF218D">
        <w:rPr>
          <w:bCs/>
          <w:lang w:eastAsia="ru-RU"/>
        </w:rPr>
        <w:t>182 545</w:t>
      </w:r>
      <w:r w:rsidRPr="003B6630">
        <w:rPr>
          <w:bCs/>
          <w:lang w:eastAsia="ru-RU"/>
        </w:rPr>
        <w:t xml:space="preserve"> руб. 00 коп.</w:t>
      </w:r>
    </w:p>
    <w:p w:rsidR="00FF1BE3" w:rsidRDefault="00FF1BE3" w:rsidP="00534E07">
      <w:pPr>
        <w:tabs>
          <w:tab w:val="left" w:pos="540"/>
          <w:tab w:val="left" w:pos="720"/>
        </w:tabs>
        <w:suppressAutoHyphens w:val="0"/>
        <w:ind w:firstLine="567"/>
        <w:jc w:val="both"/>
        <w:rPr>
          <w:bCs/>
          <w:lang w:eastAsia="ru-RU"/>
        </w:rPr>
      </w:pPr>
    </w:p>
    <w:p w:rsidR="00FF1BE3" w:rsidRDefault="00FF1BE3" w:rsidP="00534E07">
      <w:pPr>
        <w:tabs>
          <w:tab w:val="left" w:pos="540"/>
          <w:tab w:val="left" w:pos="720"/>
        </w:tabs>
        <w:suppressAutoHyphens w:val="0"/>
        <w:ind w:firstLine="567"/>
        <w:jc w:val="both"/>
        <w:rPr>
          <w:bCs/>
          <w:lang w:eastAsia="ru-RU"/>
        </w:rPr>
      </w:pPr>
      <w:r>
        <w:rPr>
          <w:bCs/>
          <w:lang w:eastAsia="ru-RU"/>
        </w:rPr>
        <w:t>ЛОТ 2:</w:t>
      </w:r>
    </w:p>
    <w:p w:rsidR="00494A4C" w:rsidRDefault="00FF1BE3" w:rsidP="00494A4C">
      <w:pPr>
        <w:tabs>
          <w:tab w:val="left" w:pos="540"/>
          <w:tab w:val="left" w:pos="720"/>
        </w:tabs>
        <w:ind w:firstLine="567"/>
        <w:jc w:val="both"/>
        <w:rPr>
          <w:lang w:eastAsia="ru-RU"/>
        </w:rPr>
      </w:pPr>
      <w:r w:rsidRPr="00EE7A15">
        <w:rPr>
          <w:lang w:eastAsia="ru-RU"/>
        </w:rPr>
        <w:t>Адрес имущества:</w:t>
      </w:r>
      <w:r>
        <w:rPr>
          <w:lang w:eastAsia="ru-RU"/>
        </w:rPr>
        <w:t xml:space="preserve"> Тюменская область, </w:t>
      </w:r>
      <w:proofErr w:type="spellStart"/>
      <w:r w:rsidR="00494A4C">
        <w:rPr>
          <w:lang w:eastAsia="ru-RU"/>
        </w:rPr>
        <w:t>Сладковский</w:t>
      </w:r>
      <w:proofErr w:type="spellEnd"/>
      <w:r w:rsidR="00494A4C">
        <w:rPr>
          <w:lang w:eastAsia="ru-RU"/>
        </w:rPr>
        <w:t xml:space="preserve"> район, </w:t>
      </w:r>
      <w:proofErr w:type="spellStart"/>
      <w:r w:rsidR="00494A4C">
        <w:rPr>
          <w:lang w:eastAsia="ru-RU"/>
        </w:rPr>
        <w:t>п</w:t>
      </w:r>
      <w:proofErr w:type="gramStart"/>
      <w:r w:rsidR="00494A4C">
        <w:rPr>
          <w:lang w:eastAsia="ru-RU"/>
        </w:rPr>
        <w:t>.М</w:t>
      </w:r>
      <w:proofErr w:type="gramEnd"/>
      <w:r w:rsidR="00494A4C">
        <w:rPr>
          <w:lang w:eastAsia="ru-RU"/>
        </w:rPr>
        <w:t>аслянский</w:t>
      </w:r>
      <w:proofErr w:type="spellEnd"/>
      <w:r w:rsidR="00494A4C">
        <w:rPr>
          <w:lang w:eastAsia="ru-RU"/>
        </w:rPr>
        <w:t xml:space="preserve">, </w:t>
      </w:r>
      <w:proofErr w:type="spellStart"/>
      <w:r w:rsidR="00494A4C">
        <w:rPr>
          <w:lang w:eastAsia="ru-RU"/>
        </w:rPr>
        <w:t>ул</w:t>
      </w:r>
      <w:proofErr w:type="gramStart"/>
      <w:r w:rsidR="00494A4C">
        <w:rPr>
          <w:lang w:eastAsia="ru-RU"/>
        </w:rPr>
        <w:t>.О</w:t>
      </w:r>
      <w:proofErr w:type="gramEnd"/>
      <w:r w:rsidR="00494A4C">
        <w:rPr>
          <w:lang w:eastAsia="ru-RU"/>
        </w:rPr>
        <w:t>ктябрьская</w:t>
      </w:r>
      <w:proofErr w:type="spellEnd"/>
      <w:r w:rsidR="00494A4C">
        <w:rPr>
          <w:lang w:eastAsia="ru-RU"/>
        </w:rPr>
        <w:t xml:space="preserve">, д.27, Тюменская область, </w:t>
      </w:r>
      <w:proofErr w:type="spellStart"/>
      <w:r w:rsidR="00494A4C">
        <w:rPr>
          <w:lang w:eastAsia="ru-RU"/>
        </w:rPr>
        <w:t>Сладковский</w:t>
      </w:r>
      <w:proofErr w:type="spellEnd"/>
      <w:r w:rsidR="00494A4C">
        <w:rPr>
          <w:lang w:eastAsia="ru-RU"/>
        </w:rPr>
        <w:t xml:space="preserve"> район, </w:t>
      </w:r>
      <w:proofErr w:type="spellStart"/>
      <w:r w:rsidR="00494A4C">
        <w:rPr>
          <w:lang w:eastAsia="ru-RU"/>
        </w:rPr>
        <w:t>п</w:t>
      </w:r>
      <w:r w:rsidR="007F1A6D">
        <w:rPr>
          <w:lang w:eastAsia="ru-RU"/>
        </w:rPr>
        <w:t>ос</w:t>
      </w:r>
      <w:r w:rsidR="00494A4C">
        <w:rPr>
          <w:lang w:eastAsia="ru-RU"/>
        </w:rPr>
        <w:t>.Маслянский</w:t>
      </w:r>
      <w:proofErr w:type="spellEnd"/>
      <w:r w:rsidR="00494A4C">
        <w:rPr>
          <w:lang w:eastAsia="ru-RU"/>
        </w:rPr>
        <w:t xml:space="preserve">, </w:t>
      </w:r>
      <w:proofErr w:type="spellStart"/>
      <w:r w:rsidR="00494A4C">
        <w:rPr>
          <w:lang w:eastAsia="ru-RU"/>
        </w:rPr>
        <w:t>ул.Октябрьская</w:t>
      </w:r>
      <w:proofErr w:type="spellEnd"/>
      <w:r w:rsidR="00494A4C">
        <w:rPr>
          <w:lang w:eastAsia="ru-RU"/>
        </w:rPr>
        <w:t xml:space="preserve">, уч.27, </w:t>
      </w:r>
    </w:p>
    <w:p w:rsidR="00FF1BE3" w:rsidRPr="00597CAC" w:rsidRDefault="00FF1BE3" w:rsidP="00FF1BE3">
      <w:pPr>
        <w:tabs>
          <w:tab w:val="left" w:pos="540"/>
          <w:tab w:val="left" w:pos="720"/>
        </w:tabs>
        <w:ind w:firstLine="567"/>
        <w:jc w:val="both"/>
        <w:rPr>
          <w:lang w:eastAsia="ru-RU"/>
        </w:rPr>
      </w:pPr>
      <w:r w:rsidRPr="00EE7A15">
        <w:rPr>
          <w:lang w:eastAsia="ru-RU"/>
        </w:rPr>
        <w:t>Объект:</w:t>
      </w:r>
      <w:r>
        <w:rPr>
          <w:lang w:eastAsia="ru-RU"/>
        </w:rPr>
        <w:t xml:space="preserve"> </w:t>
      </w:r>
      <w:r w:rsidR="00984322">
        <w:rPr>
          <w:lang w:eastAsia="ru-RU"/>
        </w:rPr>
        <w:t xml:space="preserve">здание, назначение: нежилое площадью 269,90 </w:t>
      </w:r>
      <w:proofErr w:type="spellStart"/>
      <w:r w:rsidR="00984322">
        <w:rPr>
          <w:lang w:eastAsia="ru-RU"/>
        </w:rPr>
        <w:t>кв</w:t>
      </w:r>
      <w:proofErr w:type="gramStart"/>
      <w:r w:rsidR="00984322">
        <w:rPr>
          <w:lang w:eastAsia="ru-RU"/>
        </w:rPr>
        <w:t>.м</w:t>
      </w:r>
      <w:proofErr w:type="spellEnd"/>
      <w:proofErr w:type="gramEnd"/>
      <w:r w:rsidR="00984322">
        <w:rPr>
          <w:lang w:eastAsia="ru-RU"/>
        </w:rPr>
        <w:t xml:space="preserve"> </w:t>
      </w:r>
      <w:r>
        <w:rPr>
          <w:lang w:eastAsia="ru-RU"/>
        </w:rPr>
        <w:t xml:space="preserve">с земельным участком </w:t>
      </w:r>
      <w:r w:rsidR="00984322">
        <w:rPr>
          <w:lang w:eastAsia="ru-RU"/>
        </w:rPr>
        <w:t>1466</w:t>
      </w:r>
      <w:r>
        <w:rPr>
          <w:lang w:eastAsia="ru-RU"/>
        </w:rPr>
        <w:t xml:space="preserve"> </w:t>
      </w:r>
      <w:proofErr w:type="spellStart"/>
      <w:r>
        <w:rPr>
          <w:lang w:eastAsia="ru-RU"/>
        </w:rPr>
        <w:t>кв.м</w:t>
      </w:r>
      <w:proofErr w:type="spellEnd"/>
    </w:p>
    <w:p w:rsidR="00FF1BE3" w:rsidRDefault="00FF1BE3" w:rsidP="00FF1BE3">
      <w:pPr>
        <w:tabs>
          <w:tab w:val="left" w:pos="540"/>
          <w:tab w:val="left" w:pos="720"/>
        </w:tabs>
        <w:ind w:firstLine="567"/>
        <w:jc w:val="both"/>
        <w:rPr>
          <w:lang w:eastAsia="ru-RU"/>
        </w:rPr>
      </w:pPr>
      <w:r w:rsidRPr="00EE7A15">
        <w:rPr>
          <w:lang w:eastAsia="ru-RU"/>
        </w:rPr>
        <w:t>Наличие обременений:</w:t>
      </w:r>
      <w:r>
        <w:rPr>
          <w:lang w:eastAsia="ru-RU"/>
        </w:rPr>
        <w:t xml:space="preserve"> отсутствуют</w:t>
      </w:r>
    </w:p>
    <w:p w:rsidR="00FF1BE3" w:rsidRPr="00240012" w:rsidRDefault="00FF1BE3" w:rsidP="00FF1BE3">
      <w:pPr>
        <w:tabs>
          <w:tab w:val="left" w:pos="540"/>
          <w:tab w:val="left" w:pos="720"/>
        </w:tabs>
        <w:ind w:firstLine="567"/>
        <w:jc w:val="both"/>
      </w:pPr>
      <w:r w:rsidRPr="00452A2F">
        <w:t>Дополнительные св</w:t>
      </w:r>
      <w:r>
        <w:t>едения/условия:</w:t>
      </w:r>
    </w:p>
    <w:p w:rsidR="00FF1BE3" w:rsidRPr="00C807BD" w:rsidRDefault="00FF1BE3" w:rsidP="00FF1BE3">
      <w:pPr>
        <w:pStyle w:val="afc"/>
        <w:keepNext/>
        <w:keepLines/>
        <w:spacing w:after="0" w:line="240" w:lineRule="auto"/>
        <w:ind w:left="0" w:firstLine="567"/>
        <w:jc w:val="both"/>
        <w:rPr>
          <w:rFonts w:ascii="Times New Roman" w:hAnsi="Times New Roman"/>
          <w:sz w:val="24"/>
          <w:szCs w:val="24"/>
        </w:rPr>
      </w:pPr>
      <w:r w:rsidRPr="00C807BD">
        <w:rPr>
          <w:rFonts w:ascii="Times New Roman" w:hAnsi="Times New Roman"/>
          <w:sz w:val="24"/>
          <w:szCs w:val="24"/>
        </w:rPr>
        <w:lastRenderedPageBreak/>
        <w:t>Покупатель обязуется заключить договор (обратной) аренды части Объекта на следующих условиях:</w:t>
      </w:r>
    </w:p>
    <w:p w:rsidR="00FF1BE3" w:rsidRPr="00452A2F" w:rsidRDefault="00FF1BE3" w:rsidP="00FF1BE3">
      <w:pPr>
        <w:pStyle w:val="afc"/>
        <w:keepNext/>
        <w:keepLines/>
        <w:tabs>
          <w:tab w:val="left" w:pos="993"/>
        </w:tabs>
        <w:spacing w:after="0"/>
        <w:ind w:left="0" w:firstLine="567"/>
        <w:jc w:val="both"/>
        <w:rPr>
          <w:rFonts w:ascii="Times New Roman" w:hAnsi="Times New Roman"/>
          <w:spacing w:val="-2"/>
          <w:sz w:val="24"/>
          <w:szCs w:val="24"/>
        </w:rPr>
      </w:pPr>
      <w:r w:rsidRPr="00452A2F">
        <w:rPr>
          <w:rFonts w:ascii="Times New Roman" w:hAnsi="Times New Roman"/>
          <w:spacing w:val="-2"/>
          <w:sz w:val="24"/>
          <w:szCs w:val="24"/>
        </w:rPr>
        <w:t xml:space="preserve">Параметры последующей аренды </w:t>
      </w:r>
      <w:r>
        <w:rPr>
          <w:rFonts w:ascii="Times New Roman" w:hAnsi="Times New Roman"/>
          <w:spacing w:val="-2"/>
          <w:sz w:val="24"/>
          <w:szCs w:val="24"/>
        </w:rPr>
        <w:t xml:space="preserve">АО «Фармация» </w:t>
      </w:r>
      <w:r w:rsidRPr="00452A2F">
        <w:rPr>
          <w:rFonts w:ascii="Times New Roman" w:hAnsi="Times New Roman"/>
          <w:spacing w:val="-2"/>
          <w:sz w:val="24"/>
          <w:szCs w:val="24"/>
        </w:rPr>
        <w:t xml:space="preserve"> части Объекта после его продажи:</w:t>
      </w:r>
    </w:p>
    <w:p w:rsidR="00FF1BE3" w:rsidRPr="00C807BD" w:rsidRDefault="00FF1BE3" w:rsidP="00FF1BE3">
      <w:pPr>
        <w:keepNext/>
        <w:keepLines/>
        <w:tabs>
          <w:tab w:val="left" w:pos="993"/>
        </w:tabs>
        <w:ind w:firstLine="567"/>
        <w:contextualSpacing/>
        <w:jc w:val="both"/>
      </w:pPr>
      <w:r w:rsidRPr="00C807BD">
        <w:t>Площадь (обратной) аренды отмечена на схеме Приложение №1 к договору купли-продажи  недвижимого имущества с обратной арендой.</w:t>
      </w:r>
    </w:p>
    <w:p w:rsidR="00FF1BE3" w:rsidRPr="008C6B3E" w:rsidRDefault="00FF1BE3" w:rsidP="00FF1BE3">
      <w:pPr>
        <w:pStyle w:val="afc"/>
        <w:spacing w:after="0" w:line="240" w:lineRule="auto"/>
        <w:ind w:left="0" w:firstLine="567"/>
        <w:jc w:val="both"/>
        <w:rPr>
          <w:rFonts w:ascii="Times New Roman" w:hAnsi="Times New Roman"/>
          <w:sz w:val="24"/>
          <w:szCs w:val="24"/>
        </w:rPr>
      </w:pPr>
      <w:r w:rsidRPr="008C6B3E">
        <w:rPr>
          <w:rFonts w:ascii="Times New Roman" w:hAnsi="Times New Roman"/>
          <w:sz w:val="24"/>
          <w:szCs w:val="24"/>
        </w:rPr>
        <w:t xml:space="preserve">Площадь обратной аренды  – </w:t>
      </w:r>
      <w:r w:rsidR="009C5B3D">
        <w:rPr>
          <w:rFonts w:ascii="Times New Roman" w:hAnsi="Times New Roman"/>
          <w:sz w:val="24"/>
          <w:szCs w:val="24"/>
        </w:rPr>
        <w:t>20</w:t>
      </w:r>
      <w:r>
        <w:rPr>
          <w:rFonts w:ascii="Times New Roman" w:hAnsi="Times New Roman"/>
          <w:sz w:val="24"/>
          <w:szCs w:val="24"/>
        </w:rPr>
        <w:t xml:space="preserve">  кв. м (часть помещения №</w:t>
      </w:r>
      <w:r w:rsidR="009C5B3D">
        <w:rPr>
          <w:rFonts w:ascii="Times New Roman" w:hAnsi="Times New Roman"/>
          <w:sz w:val="24"/>
          <w:szCs w:val="24"/>
        </w:rPr>
        <w:t xml:space="preserve"> 1</w:t>
      </w:r>
      <w:r>
        <w:rPr>
          <w:rFonts w:ascii="Times New Roman" w:hAnsi="Times New Roman"/>
          <w:sz w:val="24"/>
          <w:szCs w:val="24"/>
        </w:rPr>
        <w:t xml:space="preserve"> </w:t>
      </w:r>
      <w:r w:rsidRPr="008C6B3E">
        <w:rPr>
          <w:rFonts w:ascii="Times New Roman" w:hAnsi="Times New Roman"/>
          <w:sz w:val="24"/>
          <w:szCs w:val="24"/>
        </w:rPr>
        <w:t>согласно техническому паспорту</w:t>
      </w:r>
      <w:r>
        <w:rPr>
          <w:rFonts w:ascii="Times New Roman" w:hAnsi="Times New Roman"/>
          <w:sz w:val="24"/>
          <w:szCs w:val="24"/>
        </w:rPr>
        <w:t>)</w:t>
      </w:r>
      <w:r w:rsidRPr="008C6B3E">
        <w:rPr>
          <w:rFonts w:ascii="Times New Roman" w:hAnsi="Times New Roman"/>
          <w:sz w:val="24"/>
          <w:szCs w:val="24"/>
        </w:rPr>
        <w:t xml:space="preserve">. </w:t>
      </w:r>
    </w:p>
    <w:p w:rsidR="00FF1BE3" w:rsidRPr="00CB2FDA" w:rsidRDefault="00FF1BE3" w:rsidP="00FF1BE3">
      <w:pPr>
        <w:pStyle w:val="21"/>
        <w:widowControl/>
        <w:tabs>
          <w:tab w:val="left" w:pos="426"/>
        </w:tabs>
        <w:autoSpaceDE/>
        <w:autoSpaceDN/>
        <w:adjustRightInd/>
        <w:spacing w:after="0" w:line="240" w:lineRule="auto"/>
        <w:ind w:firstLine="567"/>
        <w:jc w:val="both"/>
      </w:pPr>
      <w:proofErr w:type="gramStart"/>
      <w:r>
        <w:rPr>
          <w:spacing w:val="-2"/>
        </w:rPr>
        <w:t>С</w:t>
      </w:r>
      <w:r w:rsidRPr="00452A2F">
        <w:rPr>
          <w:spacing w:val="-2"/>
        </w:rPr>
        <w:t>рок аренды – не менее 10</w:t>
      </w:r>
      <w:r>
        <w:rPr>
          <w:spacing w:val="-2"/>
        </w:rPr>
        <w:t xml:space="preserve"> </w:t>
      </w:r>
      <w:r w:rsidRPr="00452A2F">
        <w:rPr>
          <w:spacing w:val="-2"/>
        </w:rPr>
        <w:t xml:space="preserve"> (Десять) лет </w:t>
      </w:r>
      <w:r w:rsidRPr="002E52DA">
        <w:rPr>
          <w:rFonts w:eastAsiaTheme="minorHAnsi"/>
          <w:lang w:eastAsia="en-US"/>
        </w:rPr>
        <w:t>с момента его государственной регистрации в установленном законодательством Российской Федерации порядке</w:t>
      </w:r>
      <w:r>
        <w:rPr>
          <w:rFonts w:eastAsiaTheme="minorHAnsi"/>
          <w:lang w:eastAsia="en-US"/>
        </w:rPr>
        <w:t xml:space="preserve"> </w:t>
      </w:r>
      <w:r w:rsidRPr="00452A2F">
        <w:rPr>
          <w:spacing w:val="-2"/>
        </w:rPr>
        <w:t xml:space="preserve">с возможностью досрочного расторжения в одностороннем внесудебном порядке по требованию </w:t>
      </w:r>
      <w:r>
        <w:rPr>
          <w:spacing w:val="-2"/>
        </w:rPr>
        <w:t>А</w:t>
      </w:r>
      <w:r w:rsidRPr="00452A2F">
        <w:rPr>
          <w:spacing w:val="-2"/>
        </w:rPr>
        <w:t>рендатора</w:t>
      </w:r>
      <w:r>
        <w:rPr>
          <w:spacing w:val="-2"/>
        </w:rPr>
        <w:t xml:space="preserve"> (Продавца)</w:t>
      </w:r>
      <w:r w:rsidRPr="00452A2F">
        <w:rPr>
          <w:spacing w:val="-2"/>
        </w:rPr>
        <w:t xml:space="preserve"> при условии письменного уведомления </w:t>
      </w:r>
      <w:r>
        <w:rPr>
          <w:spacing w:val="-2"/>
        </w:rPr>
        <w:t>А</w:t>
      </w:r>
      <w:r w:rsidRPr="00452A2F">
        <w:rPr>
          <w:spacing w:val="-2"/>
        </w:rPr>
        <w:t xml:space="preserve">рендодателя (Покупателя) не позднее, чем за </w:t>
      </w:r>
      <w:r>
        <w:rPr>
          <w:spacing w:val="-2"/>
        </w:rPr>
        <w:t>1</w:t>
      </w:r>
      <w:r w:rsidRPr="00452A2F">
        <w:rPr>
          <w:spacing w:val="-2"/>
        </w:rPr>
        <w:t xml:space="preserve"> месяц до даты расторжения договора </w:t>
      </w:r>
      <w:r>
        <w:rPr>
          <w:spacing w:val="-2"/>
        </w:rPr>
        <w:t xml:space="preserve">и </w:t>
      </w:r>
      <w:r>
        <w:rPr>
          <w:bCs/>
        </w:rPr>
        <w:t>автоматической пролонгацией.</w:t>
      </w:r>
      <w:proofErr w:type="gramEnd"/>
    </w:p>
    <w:p w:rsidR="00FF1BE3" w:rsidRPr="00355CB0" w:rsidRDefault="00FF1BE3" w:rsidP="00FF1BE3">
      <w:pPr>
        <w:suppressAutoHyphens w:val="0"/>
        <w:ind w:firstLine="567"/>
        <w:contextualSpacing/>
        <w:jc w:val="both"/>
      </w:pPr>
      <w:r w:rsidRPr="00355CB0">
        <w:t xml:space="preserve">Арендная плата </w:t>
      </w:r>
      <w:r>
        <w:t xml:space="preserve">обратной аренды </w:t>
      </w:r>
      <w:r w:rsidRPr="00355CB0">
        <w:t>составляет</w:t>
      </w:r>
      <w:r w:rsidR="009C5B3D">
        <w:t xml:space="preserve"> 300 </w:t>
      </w:r>
      <w:r w:rsidRPr="00355CB0">
        <w:t xml:space="preserve">рублей </w:t>
      </w:r>
      <w:r>
        <w:t xml:space="preserve">00 </w:t>
      </w:r>
      <w:r w:rsidRPr="00355CB0">
        <w:t>копеек за 1 кв. м. части Объекта в месяц, в том числе НДС</w:t>
      </w:r>
      <w:r>
        <w:t>.</w:t>
      </w:r>
      <w:r w:rsidRPr="00355CB0">
        <w:t xml:space="preserve"> Арендная плата за месяц за всю площадь части Объекта составляет </w:t>
      </w:r>
      <w:r w:rsidR="009C5B3D">
        <w:t>6 000</w:t>
      </w:r>
      <w:r>
        <w:t xml:space="preserve"> </w:t>
      </w:r>
      <w:r w:rsidRPr="00355CB0">
        <w:t xml:space="preserve">рублей </w:t>
      </w:r>
      <w:r>
        <w:t>00</w:t>
      </w:r>
      <w:r w:rsidRPr="00355CB0">
        <w:t xml:space="preserve"> копеек, в том числе НДС</w:t>
      </w:r>
      <w:r>
        <w:t>.</w:t>
      </w:r>
    </w:p>
    <w:p w:rsidR="00FF1BE3" w:rsidRPr="008C6B3E" w:rsidRDefault="00FF1BE3" w:rsidP="00FF1BE3">
      <w:pPr>
        <w:pStyle w:val="afc"/>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В стоимость </w:t>
      </w:r>
      <w:r w:rsidRPr="008C6B3E">
        <w:rPr>
          <w:rFonts w:ascii="Times New Roman" w:hAnsi="Times New Roman"/>
          <w:sz w:val="24"/>
          <w:szCs w:val="24"/>
        </w:rPr>
        <w:t xml:space="preserve"> арендной платы</w:t>
      </w:r>
      <w:r>
        <w:rPr>
          <w:rFonts w:ascii="Times New Roman" w:hAnsi="Times New Roman"/>
          <w:sz w:val="24"/>
          <w:szCs w:val="24"/>
        </w:rPr>
        <w:t xml:space="preserve"> входят</w:t>
      </w:r>
      <w:r w:rsidRPr="008C6B3E">
        <w:rPr>
          <w:rFonts w:ascii="Times New Roman" w:hAnsi="Times New Roman"/>
          <w:sz w:val="24"/>
          <w:szCs w:val="24"/>
        </w:rPr>
        <w:t xml:space="preserve"> расходы на оплату коммунальных услуг (теплоснабжение, энергоснабжение, водоснабжение, водоотведение</w:t>
      </w:r>
      <w:r>
        <w:rPr>
          <w:rFonts w:ascii="Times New Roman" w:hAnsi="Times New Roman"/>
          <w:sz w:val="24"/>
          <w:szCs w:val="24"/>
        </w:rPr>
        <w:t>, ТКО</w:t>
      </w:r>
      <w:r w:rsidRPr="008C6B3E">
        <w:rPr>
          <w:rFonts w:ascii="Times New Roman" w:hAnsi="Times New Roman"/>
          <w:sz w:val="24"/>
          <w:szCs w:val="24"/>
        </w:rPr>
        <w:t>)</w:t>
      </w:r>
      <w:r>
        <w:rPr>
          <w:rFonts w:ascii="Times New Roman" w:hAnsi="Times New Roman"/>
          <w:sz w:val="24"/>
          <w:szCs w:val="24"/>
        </w:rPr>
        <w:t>, расходы на охрану, уборку мест общего пользования, уборку прилегающей территории.</w:t>
      </w:r>
    </w:p>
    <w:p w:rsidR="00FF1BE3" w:rsidRPr="00CB2FDA" w:rsidRDefault="00FF1BE3" w:rsidP="00FF1BE3">
      <w:pPr>
        <w:ind w:firstLine="567"/>
        <w:jc w:val="both"/>
        <w:rPr>
          <w:rFonts w:eastAsiaTheme="minorHAnsi"/>
          <w:lang w:eastAsia="en-US"/>
        </w:rPr>
      </w:pPr>
      <w:proofErr w:type="gramStart"/>
      <w:r w:rsidRPr="00CB2FDA">
        <w:t xml:space="preserve">Размер арендной платы может быть изменен не ранее, чем через </w:t>
      </w:r>
      <w:r>
        <w:t>1</w:t>
      </w:r>
      <w:r w:rsidRPr="00CB2FDA">
        <w:t xml:space="preserve"> (</w:t>
      </w:r>
      <w:r>
        <w:t>один</w:t>
      </w:r>
      <w:r w:rsidRPr="00CB2FDA">
        <w:t xml:space="preserve">) год после подписания акта приема-передачи и не чаще, чем один раз в год (не чаще, чем через каждые 12 месяцев аренды) на </w:t>
      </w:r>
      <w:r w:rsidRPr="00CB2FDA">
        <w:rPr>
          <w:rFonts w:eastAsiaTheme="minorHAnsi"/>
          <w:lang w:eastAsia="en-US"/>
        </w:rPr>
        <w:t>индекс потребительских цен (уровень инфляции) по России, установленный Федеральной службой государственной статистики за предыдущий год, но не более чем на 10%.</w:t>
      </w:r>
      <w:r>
        <w:rPr>
          <w:rFonts w:eastAsiaTheme="minorHAnsi"/>
          <w:lang w:eastAsia="en-US"/>
        </w:rPr>
        <w:t xml:space="preserve"> </w:t>
      </w:r>
      <w:r w:rsidRPr="00CB2FDA">
        <w:rPr>
          <w:rFonts w:eastAsia="Calibri"/>
          <w:color w:val="000000"/>
        </w:rPr>
        <w:t>Уведомление об изменении размера арендной</w:t>
      </w:r>
      <w:proofErr w:type="gramEnd"/>
      <w:r w:rsidRPr="00CB2FDA">
        <w:rPr>
          <w:rFonts w:eastAsia="Calibri"/>
          <w:color w:val="000000"/>
        </w:rPr>
        <w:t xml:space="preserve"> платы Арендодатель </w:t>
      </w:r>
      <w:r>
        <w:rPr>
          <w:rFonts w:eastAsia="Calibri"/>
          <w:color w:val="000000"/>
        </w:rPr>
        <w:t xml:space="preserve">(Покупатель) </w:t>
      </w:r>
      <w:r w:rsidRPr="00CB2FDA">
        <w:rPr>
          <w:rFonts w:eastAsia="Calibri"/>
          <w:color w:val="000000"/>
        </w:rPr>
        <w:t xml:space="preserve">обязуется направить Арендатору </w:t>
      </w:r>
      <w:r>
        <w:rPr>
          <w:rFonts w:eastAsia="Calibri"/>
          <w:color w:val="000000"/>
        </w:rPr>
        <w:t xml:space="preserve">(Продавцу) </w:t>
      </w:r>
      <w:r w:rsidRPr="00CB2FDA">
        <w:rPr>
          <w:rFonts w:eastAsia="Calibri"/>
          <w:color w:val="000000"/>
        </w:rPr>
        <w:t>не менее чем за 30 (тридцать) календарных дней до даты изменения.</w:t>
      </w:r>
    </w:p>
    <w:p w:rsidR="00FF1BE3" w:rsidRDefault="00FF1BE3" w:rsidP="00FF1BE3">
      <w:pPr>
        <w:widowControl w:val="0"/>
        <w:tabs>
          <w:tab w:val="left" w:pos="0"/>
        </w:tabs>
        <w:autoSpaceDE w:val="0"/>
        <w:autoSpaceDN w:val="0"/>
        <w:adjustRightInd w:val="0"/>
        <w:ind w:firstLine="567"/>
        <w:jc w:val="both"/>
      </w:pPr>
      <w:r w:rsidRPr="00344BE7">
        <w:t>Арендодатель обязуется не расторгать Договор аренды по собственной инициативе в течение всего срока его действия при условии надлежащего выполнения условий договора Арендатором.</w:t>
      </w:r>
    </w:p>
    <w:p w:rsidR="00FF1BE3" w:rsidRDefault="00FF1BE3" w:rsidP="00FF1BE3">
      <w:pPr>
        <w:tabs>
          <w:tab w:val="left" w:pos="540"/>
          <w:tab w:val="left" w:pos="720"/>
        </w:tabs>
        <w:ind w:firstLine="567"/>
        <w:jc w:val="both"/>
        <w:rPr>
          <w:bCs/>
          <w:lang w:eastAsia="ru-RU"/>
        </w:rPr>
      </w:pPr>
      <w:r w:rsidRPr="00EE7A15">
        <w:rPr>
          <w:bCs/>
          <w:lang w:eastAsia="ru-RU"/>
        </w:rPr>
        <w:t>Начальная цена продажи имущества:</w:t>
      </w:r>
      <w:r w:rsidRPr="00EE7A15">
        <w:rPr>
          <w:lang w:eastAsia="ru-RU"/>
        </w:rPr>
        <w:t> </w:t>
      </w:r>
      <w:r w:rsidR="00C141D3">
        <w:rPr>
          <w:lang w:eastAsia="ru-RU"/>
        </w:rPr>
        <w:t>3 924 500</w:t>
      </w:r>
      <w:r>
        <w:rPr>
          <w:lang w:eastAsia="ru-RU"/>
        </w:rPr>
        <w:t xml:space="preserve"> рублей 00 копеек, </w:t>
      </w:r>
      <w:r>
        <w:rPr>
          <w:bCs/>
          <w:lang w:eastAsia="ru-RU"/>
        </w:rPr>
        <w:t>в том числе:</w:t>
      </w:r>
    </w:p>
    <w:p w:rsidR="00FF1BE3" w:rsidRDefault="00FF1BE3" w:rsidP="00FF1BE3">
      <w:pPr>
        <w:tabs>
          <w:tab w:val="left" w:pos="540"/>
          <w:tab w:val="left" w:pos="720"/>
        </w:tabs>
        <w:ind w:firstLine="567"/>
        <w:jc w:val="both"/>
        <w:rPr>
          <w:bCs/>
          <w:lang w:eastAsia="ru-RU"/>
        </w:rPr>
      </w:pPr>
      <w:r>
        <w:rPr>
          <w:bCs/>
          <w:lang w:eastAsia="ru-RU"/>
        </w:rPr>
        <w:t xml:space="preserve">Стоимость </w:t>
      </w:r>
      <w:r w:rsidR="006C4886">
        <w:rPr>
          <w:bCs/>
          <w:lang w:eastAsia="ru-RU"/>
        </w:rPr>
        <w:t>здания</w:t>
      </w:r>
      <w:r>
        <w:rPr>
          <w:bCs/>
          <w:lang w:eastAsia="ru-RU"/>
        </w:rPr>
        <w:t xml:space="preserve"> – </w:t>
      </w:r>
      <w:r w:rsidR="009A0795">
        <w:rPr>
          <w:bCs/>
          <w:lang w:eastAsia="ru-RU"/>
        </w:rPr>
        <w:t>3 118 500</w:t>
      </w:r>
      <w:r>
        <w:rPr>
          <w:bCs/>
          <w:lang w:eastAsia="ru-RU"/>
        </w:rPr>
        <w:t xml:space="preserve"> рублей </w:t>
      </w:r>
      <w:r>
        <w:rPr>
          <w:lang w:eastAsia="ru-RU"/>
        </w:rPr>
        <w:t xml:space="preserve">00 </w:t>
      </w:r>
      <w:proofErr w:type="gramStart"/>
      <w:r>
        <w:rPr>
          <w:lang w:eastAsia="ru-RU"/>
        </w:rPr>
        <w:t>копеек</w:t>
      </w:r>
      <w:proofErr w:type="gramEnd"/>
      <w:r w:rsidRPr="003B6630">
        <w:rPr>
          <w:bCs/>
          <w:lang w:eastAsia="ru-RU"/>
        </w:rPr>
        <w:t xml:space="preserve"> в том числе НДС 2</w:t>
      </w:r>
      <w:r>
        <w:rPr>
          <w:bCs/>
          <w:lang w:eastAsia="ru-RU"/>
        </w:rPr>
        <w:t>2</w:t>
      </w:r>
      <w:r w:rsidRPr="003B6630">
        <w:rPr>
          <w:bCs/>
          <w:lang w:eastAsia="ru-RU"/>
        </w:rPr>
        <w:t>%</w:t>
      </w:r>
      <w:r>
        <w:rPr>
          <w:bCs/>
          <w:lang w:eastAsia="ru-RU"/>
        </w:rPr>
        <w:t>;</w:t>
      </w:r>
    </w:p>
    <w:p w:rsidR="00FF1BE3" w:rsidRDefault="00FF1BE3" w:rsidP="00FF1BE3">
      <w:pPr>
        <w:tabs>
          <w:tab w:val="left" w:pos="540"/>
          <w:tab w:val="left" w:pos="720"/>
        </w:tabs>
        <w:ind w:firstLine="567"/>
        <w:jc w:val="both"/>
        <w:rPr>
          <w:lang w:eastAsia="ru-RU"/>
        </w:rPr>
      </w:pPr>
      <w:r>
        <w:rPr>
          <w:bCs/>
          <w:lang w:eastAsia="ru-RU"/>
        </w:rPr>
        <w:t xml:space="preserve">Стоимость земельного участка – </w:t>
      </w:r>
      <w:r w:rsidR="009A0795">
        <w:rPr>
          <w:bCs/>
          <w:lang w:eastAsia="ru-RU"/>
        </w:rPr>
        <w:t>806 000</w:t>
      </w:r>
      <w:r>
        <w:rPr>
          <w:bCs/>
          <w:lang w:eastAsia="ru-RU"/>
        </w:rPr>
        <w:t xml:space="preserve"> рублей 00 копеек, НДС не облагается</w:t>
      </w:r>
    </w:p>
    <w:p w:rsidR="00FF1BE3" w:rsidRPr="00E21D11" w:rsidRDefault="00FF1BE3" w:rsidP="00FF1BE3">
      <w:pPr>
        <w:tabs>
          <w:tab w:val="left" w:pos="540"/>
          <w:tab w:val="left" w:pos="720"/>
        </w:tabs>
        <w:ind w:firstLine="567"/>
        <w:jc w:val="both"/>
        <w:rPr>
          <w:bCs/>
          <w:lang w:eastAsia="ru-RU"/>
        </w:rPr>
      </w:pPr>
      <w:r w:rsidRPr="00EE7A15">
        <w:rPr>
          <w:bCs/>
          <w:lang w:eastAsia="ru-RU"/>
        </w:rPr>
        <w:t>Сумма задатка</w:t>
      </w:r>
      <w:r>
        <w:rPr>
          <w:bCs/>
          <w:lang w:eastAsia="ru-RU"/>
        </w:rPr>
        <w:t>:</w:t>
      </w:r>
      <w:r w:rsidRPr="00E21D11">
        <w:rPr>
          <w:bCs/>
          <w:lang w:eastAsia="ru-RU"/>
        </w:rPr>
        <w:t xml:space="preserve"> </w:t>
      </w:r>
      <w:r w:rsidR="009A0795">
        <w:rPr>
          <w:bCs/>
          <w:lang w:eastAsia="ru-RU"/>
        </w:rPr>
        <w:t>392 450</w:t>
      </w:r>
      <w:r w:rsidRPr="00E21D11">
        <w:rPr>
          <w:bCs/>
          <w:lang w:eastAsia="ru-RU"/>
        </w:rPr>
        <w:t xml:space="preserve"> </w:t>
      </w:r>
      <w:r>
        <w:rPr>
          <w:bCs/>
          <w:lang w:eastAsia="ru-RU"/>
        </w:rPr>
        <w:t>рублей 00 копеек</w:t>
      </w:r>
    </w:p>
    <w:p w:rsidR="00FF1BE3" w:rsidRDefault="00FF1BE3" w:rsidP="00FF1BE3">
      <w:pPr>
        <w:tabs>
          <w:tab w:val="left" w:pos="540"/>
          <w:tab w:val="left" w:pos="720"/>
        </w:tabs>
        <w:ind w:firstLine="567"/>
        <w:jc w:val="both"/>
        <w:rPr>
          <w:lang w:eastAsia="ru-RU"/>
        </w:rPr>
      </w:pPr>
      <w:r w:rsidRPr="00EE7A15">
        <w:rPr>
          <w:bCs/>
          <w:lang w:eastAsia="ru-RU"/>
        </w:rPr>
        <w:t>Шаг аукциона на повышение:</w:t>
      </w:r>
      <w:r w:rsidRPr="00EE7A15">
        <w:rPr>
          <w:lang w:eastAsia="ru-RU"/>
        </w:rPr>
        <w:t> </w:t>
      </w:r>
      <w:r w:rsidR="009A0795">
        <w:rPr>
          <w:lang w:eastAsia="ru-RU"/>
        </w:rPr>
        <w:t>39 245</w:t>
      </w:r>
      <w:r>
        <w:rPr>
          <w:lang w:eastAsia="ru-RU"/>
        </w:rPr>
        <w:t xml:space="preserve"> рублей </w:t>
      </w:r>
      <w:r w:rsidR="009A0795">
        <w:rPr>
          <w:lang w:eastAsia="ru-RU"/>
        </w:rPr>
        <w:t>0</w:t>
      </w:r>
      <w:r>
        <w:rPr>
          <w:lang w:eastAsia="ru-RU"/>
        </w:rPr>
        <w:t>0 коп.</w:t>
      </w:r>
    </w:p>
    <w:p w:rsidR="00FF1BE3" w:rsidRDefault="00FF1BE3" w:rsidP="00534E07">
      <w:pPr>
        <w:tabs>
          <w:tab w:val="left" w:pos="540"/>
          <w:tab w:val="left" w:pos="720"/>
        </w:tabs>
        <w:suppressAutoHyphens w:val="0"/>
        <w:ind w:firstLine="567"/>
        <w:jc w:val="both"/>
        <w:rPr>
          <w:bCs/>
          <w:lang w:eastAsia="ru-RU"/>
        </w:rPr>
      </w:pPr>
    </w:p>
    <w:p w:rsidR="00023407" w:rsidRDefault="00023407" w:rsidP="00023407">
      <w:pPr>
        <w:tabs>
          <w:tab w:val="left" w:pos="540"/>
          <w:tab w:val="left" w:pos="720"/>
        </w:tabs>
        <w:ind w:firstLine="567"/>
        <w:jc w:val="both"/>
        <w:rPr>
          <w:lang w:eastAsia="ru-RU"/>
        </w:rPr>
      </w:pPr>
    </w:p>
    <w:bookmarkEnd w:id="1"/>
    <w:bookmarkEnd w:id="2"/>
    <w:bookmarkEnd w:id="3"/>
    <w:bookmarkEnd w:id="4"/>
    <w:bookmarkEnd w:id="5"/>
    <w:p w:rsidR="008D4F31" w:rsidRPr="005F481D" w:rsidRDefault="008D4F31" w:rsidP="008D4F31">
      <w:pPr>
        <w:tabs>
          <w:tab w:val="left" w:pos="540"/>
          <w:tab w:val="left" w:pos="720"/>
        </w:tabs>
        <w:ind w:firstLine="567"/>
        <w:jc w:val="both"/>
        <w:rPr>
          <w:lang w:eastAsia="ru-RU"/>
        </w:rPr>
      </w:pPr>
      <w:r w:rsidRPr="005F481D">
        <w:rPr>
          <w:lang w:eastAsia="ru-RU"/>
        </w:rPr>
        <w:t>2. Условия проведения аукциона</w:t>
      </w:r>
      <w:r>
        <w:rPr>
          <w:lang w:eastAsia="ru-RU"/>
        </w:rPr>
        <w:t xml:space="preserve"> </w:t>
      </w:r>
    </w:p>
    <w:p w:rsidR="008D4F31" w:rsidRPr="005F481D" w:rsidRDefault="008D4F31" w:rsidP="00796D04">
      <w:pPr>
        <w:ind w:firstLine="567"/>
        <w:jc w:val="both"/>
        <w:rPr>
          <w:lang w:eastAsia="ru-RU"/>
        </w:rPr>
      </w:pPr>
      <w:r>
        <w:rPr>
          <w:lang w:eastAsia="ru-RU"/>
        </w:rPr>
        <w:t xml:space="preserve">2.1. </w:t>
      </w:r>
      <w:proofErr w:type="gramStart"/>
      <w:r w:rsidRPr="005F481D">
        <w:rPr>
          <w:lang w:eastAsia="ru-RU"/>
        </w:rPr>
        <w:t xml:space="preserve">Порядок участия в аукционе, проводимом в электронной форме на электронной торговой площадке </w:t>
      </w:r>
      <w:r w:rsidR="00796D04">
        <w:rPr>
          <w:lang w:eastAsia="ru-RU"/>
        </w:rPr>
        <w:t>«МИР»</w:t>
      </w:r>
      <w:r w:rsidRPr="005F481D">
        <w:rPr>
          <w:lang w:eastAsia="ru-RU"/>
        </w:rPr>
        <w:t xml:space="preserve"> в сети Интернет по адресу </w:t>
      </w:r>
      <w:hyperlink r:id="rId15" w:tgtFrame="_blank" w:history="1">
        <w:r w:rsidR="00796D04" w:rsidRPr="0017157A">
          <w:t>www.etp-mir.ru</w:t>
        </w:r>
      </w:hyperlink>
      <w:r w:rsidR="00796D04">
        <w:t xml:space="preserve">, </w:t>
      </w:r>
      <w:r w:rsidRPr="005F481D">
        <w:rPr>
          <w:lang w:eastAsia="ru-RU"/>
        </w:rPr>
        <w:t xml:space="preserve">порядок взаимодействия между </w:t>
      </w:r>
      <w:r w:rsidR="00796D04">
        <w:rPr>
          <w:lang w:eastAsia="ru-RU"/>
        </w:rPr>
        <w:t>«МИР»</w:t>
      </w:r>
      <w:r w:rsidRPr="005F481D">
        <w:rPr>
          <w:lang w:eastAsia="ru-RU"/>
        </w:rPr>
        <w:t xml:space="preserve">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w:t>
      </w:r>
      <w:r w:rsidR="00796D04">
        <w:rPr>
          <w:lang w:eastAsia="ru-RU"/>
        </w:rPr>
        <w:t xml:space="preserve"> работы электронной торговой площадки «МИР» (для проведения электронных торгов по продаже имущества, имущественных прав</w:t>
      </w:r>
      <w:proofErr w:type="gramEnd"/>
      <w:r w:rsidR="00796D04">
        <w:rPr>
          <w:lang w:eastAsia="ru-RU"/>
        </w:rPr>
        <w:t>)</w:t>
      </w:r>
      <w:r w:rsidR="00F20572">
        <w:rPr>
          <w:lang w:eastAsia="ru-RU"/>
        </w:rPr>
        <w:t xml:space="preserve"> </w:t>
      </w:r>
      <w:proofErr w:type="gramStart"/>
      <w:r w:rsidRPr="005F481D">
        <w:rPr>
          <w:lang w:eastAsia="ru-RU"/>
        </w:rPr>
        <w:t>размещенным</w:t>
      </w:r>
      <w:proofErr w:type="gramEnd"/>
      <w:r w:rsidRPr="005F481D">
        <w:rPr>
          <w:lang w:eastAsia="ru-RU"/>
        </w:rPr>
        <w:t xml:space="preserve"> на сайте </w:t>
      </w:r>
      <w:r w:rsidR="00796D04" w:rsidRPr="00796D04">
        <w:rPr>
          <w:lang w:eastAsia="ru-RU"/>
        </w:rPr>
        <w:t>https://etp-mir.ru/documents/regulations</w:t>
      </w:r>
      <w:r w:rsidRPr="005F481D">
        <w:rPr>
          <w:lang w:eastAsia="ru-RU"/>
        </w:rPr>
        <w:t xml:space="preserve"> (далее - Регламент). </w:t>
      </w:r>
    </w:p>
    <w:p w:rsidR="008D4F31" w:rsidRPr="005F481D" w:rsidRDefault="008D4F31" w:rsidP="008D4F31">
      <w:pPr>
        <w:ind w:firstLine="567"/>
        <w:jc w:val="both"/>
        <w:rPr>
          <w:lang w:eastAsia="ru-RU"/>
        </w:rPr>
      </w:pPr>
      <w:r>
        <w:rPr>
          <w:lang w:eastAsia="ru-RU"/>
        </w:rPr>
        <w:t xml:space="preserve">2.2. </w:t>
      </w:r>
      <w:r w:rsidRPr="005F481D">
        <w:rPr>
          <w:lang w:eastAsia="ru-RU"/>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Документом, подтверждающим поступление задатка на счет Организатора торгов, является выписка со счета Организатора торгов.</w:t>
      </w:r>
    </w:p>
    <w:p w:rsidR="008D4F31" w:rsidRDefault="008D4F31" w:rsidP="008D4F31">
      <w:pPr>
        <w:ind w:firstLine="567"/>
        <w:jc w:val="both"/>
        <w:rPr>
          <w:lang w:eastAsia="ru-RU"/>
        </w:rPr>
      </w:pPr>
      <w:r>
        <w:rPr>
          <w:lang w:eastAsia="ru-RU"/>
        </w:rPr>
        <w:t xml:space="preserve">2.3. </w:t>
      </w:r>
      <w:r w:rsidRPr="005F481D">
        <w:rPr>
          <w:lang w:eastAsia="ru-RU"/>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rsidR="008D4F31" w:rsidRDefault="008D4F31" w:rsidP="008D4F31">
      <w:pPr>
        <w:widowControl w:val="0"/>
        <w:tabs>
          <w:tab w:val="left" w:pos="10080"/>
        </w:tabs>
        <w:ind w:right="125" w:firstLine="567"/>
        <w:jc w:val="both"/>
      </w:pPr>
      <w:r>
        <w:rPr>
          <w:bCs/>
          <w:lang w:eastAsia="ru-RU"/>
        </w:rPr>
        <w:lastRenderedPageBreak/>
        <w:t xml:space="preserve">2.4. </w:t>
      </w:r>
      <w:r w:rsidRPr="005F481D">
        <w:rPr>
          <w:bCs/>
          <w:lang w:eastAsia="ru-RU"/>
        </w:rPr>
        <w:t xml:space="preserve">Ознакомиться с Правилами проведения аукциона, с формой заявки, условиями договора о задатке, формой договора купли-продажи, а также иными сведениями о лотах, выставленных на торги, можно с момента начала приема заявок </w:t>
      </w:r>
      <w:r w:rsidRPr="005F481D">
        <w:rPr>
          <w:lang w:eastAsia="ru-RU"/>
        </w:rPr>
        <w:t xml:space="preserve">на официальном сайте Продавца </w:t>
      </w:r>
      <w:hyperlink r:id="rId16" w:history="1">
        <w:r w:rsidRPr="005F481D">
          <w:rPr>
            <w:rStyle w:val="afb"/>
            <w:lang w:val="en-US" w:eastAsia="ru-RU"/>
          </w:rPr>
          <w:t>www</w:t>
        </w:r>
        <w:r w:rsidRPr="005F481D">
          <w:rPr>
            <w:rStyle w:val="afb"/>
            <w:lang w:eastAsia="ru-RU"/>
          </w:rPr>
          <w:t>.</w:t>
        </w:r>
        <w:r w:rsidRPr="005F481D">
          <w:rPr>
            <w:rStyle w:val="afb"/>
            <w:lang w:val="en-US" w:eastAsia="ru-RU"/>
          </w:rPr>
          <w:t>pharm</w:t>
        </w:r>
        <w:r w:rsidRPr="005F481D">
          <w:rPr>
            <w:rStyle w:val="afb"/>
            <w:lang w:eastAsia="ru-RU"/>
          </w:rPr>
          <w:t>-</w:t>
        </w:r>
        <w:r w:rsidRPr="005F481D">
          <w:rPr>
            <w:rStyle w:val="afb"/>
            <w:lang w:val="en-US" w:eastAsia="ru-RU"/>
          </w:rPr>
          <w:t>tmn</w:t>
        </w:r>
        <w:r w:rsidRPr="005F481D">
          <w:rPr>
            <w:rStyle w:val="afb"/>
            <w:lang w:eastAsia="ru-RU"/>
          </w:rPr>
          <w:t>.</w:t>
        </w:r>
        <w:r w:rsidRPr="005F481D">
          <w:rPr>
            <w:rStyle w:val="afb"/>
            <w:lang w:val="en-US" w:eastAsia="ru-RU"/>
          </w:rPr>
          <w:t>ru</w:t>
        </w:r>
      </w:hyperlink>
      <w:r w:rsidRPr="005F481D">
        <w:rPr>
          <w:lang w:eastAsia="ru-RU"/>
        </w:rPr>
        <w:t xml:space="preserve">, и на электронной торговой площадке </w:t>
      </w:r>
      <w:r w:rsidR="00F92377">
        <w:rPr>
          <w:lang w:eastAsia="ru-RU"/>
        </w:rPr>
        <w:t xml:space="preserve">«МИР» </w:t>
      </w:r>
      <w:r w:rsidRPr="005F481D">
        <w:rPr>
          <w:lang w:eastAsia="ru-RU"/>
        </w:rPr>
        <w:t xml:space="preserve">в сети Интернет по адресу </w:t>
      </w:r>
      <w:hyperlink r:id="rId17" w:tgtFrame="_blank" w:history="1">
        <w:r w:rsidR="00F92377" w:rsidRPr="0017157A">
          <w:t>www.etp-mir.ru</w:t>
        </w:r>
      </w:hyperlink>
      <w:r w:rsidR="00F92377">
        <w:t>.</w:t>
      </w:r>
      <w:r w:rsidR="00F92377">
        <w:rPr>
          <w:lang w:eastAsia="ru-RU"/>
        </w:rPr>
        <w:t xml:space="preserve"> </w:t>
      </w:r>
      <w:r w:rsidRPr="005F481D">
        <w:rPr>
          <w:lang w:eastAsia="ru-RU"/>
        </w:rPr>
        <w:t xml:space="preserve">Ознакомление с имуществом после согласования с Продавцом по телефонам: </w:t>
      </w:r>
      <w:r w:rsidRPr="005F481D">
        <w:t>8 (3452)</w:t>
      </w:r>
      <w:r>
        <w:t xml:space="preserve"> 500-988 , доб.70802</w:t>
      </w:r>
    </w:p>
    <w:p w:rsidR="008D4F31" w:rsidRPr="005F481D" w:rsidRDefault="008D4F31" w:rsidP="008D4F31">
      <w:pPr>
        <w:widowControl w:val="0"/>
        <w:tabs>
          <w:tab w:val="left" w:pos="10080"/>
        </w:tabs>
        <w:ind w:right="125" w:firstLine="567"/>
        <w:jc w:val="both"/>
        <w:rPr>
          <w:bCs/>
          <w:color w:val="000000"/>
          <w:lang w:eastAsia="ru-RU"/>
        </w:rPr>
      </w:pPr>
      <w:r w:rsidRPr="005F481D">
        <w:rPr>
          <w:bCs/>
          <w:color w:val="000000"/>
          <w:lang w:eastAsia="ru-RU"/>
        </w:rPr>
        <w:t xml:space="preserve">Телефоны для справок: </w:t>
      </w:r>
      <w:r w:rsidRPr="005F481D">
        <w:t xml:space="preserve"> 8 (3452) </w:t>
      </w:r>
      <w:r w:rsidR="002C6763">
        <w:t>500-988</w:t>
      </w:r>
      <w:r>
        <w:t>, доб.70802</w:t>
      </w:r>
    </w:p>
    <w:p w:rsidR="00F92377" w:rsidRDefault="008D4F31" w:rsidP="00F92377">
      <w:pPr>
        <w:ind w:firstLine="567"/>
      </w:pPr>
      <w:r w:rsidRPr="005F481D">
        <w:rPr>
          <w:bCs/>
          <w:color w:val="000000"/>
          <w:lang w:eastAsia="ru-RU"/>
        </w:rPr>
        <w:t xml:space="preserve">Телефоны службы технической поддержки </w:t>
      </w:r>
      <w:r w:rsidR="00F92377">
        <w:rPr>
          <w:lang w:eastAsia="ru-RU"/>
        </w:rPr>
        <w:t xml:space="preserve">электронной торговой площадки </w:t>
      </w:r>
      <w:r w:rsidR="00F92377">
        <w:t xml:space="preserve">"МИР": </w:t>
      </w:r>
    </w:p>
    <w:p w:rsidR="00F92377" w:rsidRDefault="00F92377" w:rsidP="00F92377">
      <w:r>
        <w:t>8 (800) 700-25-82</w:t>
      </w:r>
    </w:p>
    <w:p w:rsidR="008D4F31" w:rsidRPr="005F481D" w:rsidRDefault="008D4F31" w:rsidP="008D4F31">
      <w:pPr>
        <w:ind w:firstLine="567"/>
        <w:jc w:val="both"/>
        <w:rPr>
          <w:lang w:eastAsia="ru-RU"/>
        </w:rPr>
      </w:pPr>
    </w:p>
    <w:p w:rsidR="008D4F31" w:rsidRPr="005F481D" w:rsidRDefault="008D4F31" w:rsidP="008D4F31">
      <w:pPr>
        <w:ind w:firstLine="567"/>
        <w:jc w:val="both"/>
        <w:rPr>
          <w:lang w:eastAsia="ru-RU"/>
        </w:rPr>
      </w:pPr>
      <w:r w:rsidRPr="005F481D">
        <w:rPr>
          <w:lang w:eastAsia="ru-RU"/>
        </w:rPr>
        <w:t>3. Документы, представляемые для участия в аукционе</w:t>
      </w:r>
    </w:p>
    <w:p w:rsidR="008D4F31" w:rsidRPr="005F481D" w:rsidRDefault="008D4F31" w:rsidP="008D4F31">
      <w:pPr>
        <w:ind w:firstLine="567"/>
        <w:jc w:val="both"/>
        <w:rPr>
          <w:lang w:eastAsia="ru-RU"/>
        </w:rPr>
      </w:pPr>
    </w:p>
    <w:p w:rsidR="008D4F31" w:rsidRPr="005F481D" w:rsidRDefault="008D4F31" w:rsidP="008D4F31">
      <w:pPr>
        <w:ind w:firstLine="567"/>
        <w:jc w:val="both"/>
        <w:rPr>
          <w:lang w:eastAsia="ru-RU"/>
        </w:rPr>
      </w:pPr>
      <w:r>
        <w:rPr>
          <w:lang w:eastAsia="ru-RU"/>
        </w:rPr>
        <w:t xml:space="preserve">3.1. </w:t>
      </w:r>
      <w:r w:rsidRPr="005F481D">
        <w:rPr>
          <w:lang w:eastAsia="ru-RU"/>
        </w:rPr>
        <w:t>Для участия в аукционе, проводимом в электронной форме, Претендент заполняет размещенную на электронной площадке форму заявки и при помощи электронной площадки представляет заявку, подписанную электронно</w:t>
      </w:r>
      <w:r>
        <w:rPr>
          <w:lang w:eastAsia="ru-RU"/>
        </w:rPr>
        <w:t xml:space="preserve">й </w:t>
      </w:r>
      <w:r w:rsidRPr="005F481D">
        <w:rPr>
          <w:lang w:eastAsia="ru-RU"/>
        </w:rPr>
        <w:t xml:space="preserve">подписью, на участие в электронном аукционе Организатору торгов. </w:t>
      </w:r>
    </w:p>
    <w:p w:rsidR="008D4F31" w:rsidRPr="005F481D" w:rsidRDefault="008D4F31" w:rsidP="008D4F31">
      <w:pPr>
        <w:ind w:firstLine="567"/>
        <w:jc w:val="both"/>
        <w:rPr>
          <w:lang w:eastAsia="ru-RU"/>
        </w:rPr>
      </w:pPr>
      <w:r>
        <w:rPr>
          <w:lang w:eastAsia="ru-RU"/>
        </w:rPr>
        <w:t xml:space="preserve">3.2. </w:t>
      </w:r>
      <w:r w:rsidRPr="005F481D">
        <w:rPr>
          <w:lang w:eastAsia="ru-RU"/>
        </w:rPr>
        <w:t>Документы (скан образы), подписанные электронно</w:t>
      </w:r>
      <w:r>
        <w:rPr>
          <w:lang w:eastAsia="ru-RU"/>
        </w:rPr>
        <w:t>й</w:t>
      </w:r>
      <w:r w:rsidRPr="005F481D">
        <w:rPr>
          <w:lang w:eastAsia="ru-RU"/>
        </w:rPr>
        <w:t xml:space="preserve"> подписью необходимые для предоставления для участия в торгах в электронной форме:</w:t>
      </w:r>
    </w:p>
    <w:p w:rsidR="008D4F31" w:rsidRPr="005F481D" w:rsidRDefault="008D4F31" w:rsidP="008D4F31">
      <w:pPr>
        <w:ind w:firstLine="567"/>
        <w:jc w:val="both"/>
        <w:rPr>
          <w:lang w:eastAsia="ru-RU"/>
        </w:rPr>
      </w:pPr>
      <w:r>
        <w:rPr>
          <w:lang w:eastAsia="ru-RU"/>
        </w:rPr>
        <w:t>3.2.1.</w:t>
      </w:r>
      <w:r w:rsidRPr="005F481D">
        <w:rPr>
          <w:lang w:eastAsia="ru-RU"/>
        </w:rPr>
        <w:t xml:space="preserve"> Заявка на участие в аукционе, проводимом в электронной форме, по установленной форме, размещенной на электронной торговой площадке </w:t>
      </w:r>
      <w:r w:rsidR="00F92377">
        <w:rPr>
          <w:lang w:eastAsia="ru-RU"/>
        </w:rPr>
        <w:t xml:space="preserve">«МИР» </w:t>
      </w:r>
      <w:r w:rsidR="00F92377" w:rsidRPr="005F481D">
        <w:rPr>
          <w:lang w:eastAsia="ru-RU"/>
        </w:rPr>
        <w:t xml:space="preserve">в сети Интернет по адресу </w:t>
      </w:r>
      <w:hyperlink r:id="rId18" w:tgtFrame="_blank" w:history="1">
        <w:r w:rsidR="00F92377" w:rsidRPr="0017157A">
          <w:t>www.etp-mir.ru</w:t>
        </w:r>
      </w:hyperlink>
      <w:r w:rsidR="00F92377">
        <w:rPr>
          <w:lang w:eastAsia="ru-RU"/>
        </w:rPr>
        <w:t>,</w:t>
      </w:r>
      <w:r w:rsidRPr="005F481D">
        <w:rPr>
          <w:lang w:eastAsia="ru-RU"/>
        </w:rPr>
        <w:t xml:space="preserve"> </w:t>
      </w:r>
      <w:r>
        <w:rPr>
          <w:lang w:eastAsia="ru-RU"/>
        </w:rPr>
        <w:t>(примерные формы заявок прилагаются к информационному сообщению).</w:t>
      </w:r>
    </w:p>
    <w:p w:rsidR="008D4F31" w:rsidRPr="005F481D" w:rsidRDefault="008D4F31" w:rsidP="008D4F31">
      <w:pPr>
        <w:ind w:firstLine="567"/>
        <w:jc w:val="both"/>
        <w:rPr>
          <w:lang w:eastAsia="ru-RU"/>
        </w:rPr>
      </w:pPr>
      <w:r>
        <w:rPr>
          <w:lang w:eastAsia="ru-RU"/>
        </w:rPr>
        <w:t>3.2.2.</w:t>
      </w:r>
      <w:r w:rsidRPr="005F481D">
        <w:rPr>
          <w:lang w:eastAsia="ru-RU"/>
        </w:rPr>
        <w:t xml:space="preserve"> Договор о задатке </w:t>
      </w:r>
      <w:r>
        <w:rPr>
          <w:lang w:eastAsia="ru-RU"/>
        </w:rPr>
        <w:t>(договор</w:t>
      </w:r>
      <w:r w:rsidRPr="005F481D">
        <w:rPr>
          <w:lang w:eastAsia="ru-RU"/>
        </w:rPr>
        <w:t xml:space="preserve"> присоединения) по установленной Организатором торгов форме, </w:t>
      </w:r>
      <w:r>
        <w:rPr>
          <w:lang w:eastAsia="ru-RU"/>
        </w:rPr>
        <w:t>прилагаемой к информационному сообщению.</w:t>
      </w:r>
    </w:p>
    <w:p w:rsidR="008D4F31" w:rsidRPr="005F481D" w:rsidRDefault="008D4F31" w:rsidP="008D4F31">
      <w:pPr>
        <w:ind w:firstLine="567"/>
        <w:jc w:val="both"/>
        <w:rPr>
          <w:lang w:eastAsia="ru-RU"/>
        </w:rPr>
      </w:pPr>
      <w:r>
        <w:rPr>
          <w:lang w:eastAsia="ru-RU"/>
        </w:rPr>
        <w:t>3.2.3.</w:t>
      </w:r>
      <w:r w:rsidRPr="005F481D">
        <w:rPr>
          <w:lang w:eastAsia="ru-RU"/>
        </w:rPr>
        <w:t xml:space="preserve"> Платежный документ (копия) с отметкой банка об исполнении, подтверждающий внесение претендентом задатка в счет обеспечения оплаты лота, реализуемого на торгах, в соответствии с договором о задатке.</w:t>
      </w:r>
    </w:p>
    <w:p w:rsidR="008D4F31" w:rsidRPr="005F481D" w:rsidRDefault="008D4F31" w:rsidP="008D4F31">
      <w:pPr>
        <w:ind w:firstLine="567"/>
        <w:jc w:val="both"/>
        <w:rPr>
          <w:lang w:eastAsia="ru-RU"/>
        </w:rPr>
      </w:pPr>
      <w:r>
        <w:rPr>
          <w:lang w:eastAsia="ru-RU"/>
        </w:rPr>
        <w:t>3.2.4.</w:t>
      </w:r>
      <w:r w:rsidRPr="005F481D">
        <w:rPr>
          <w:lang w:eastAsia="ru-RU"/>
        </w:rPr>
        <w:t xml:space="preserve"> Доверенность (копия), оформленная в соответствии с требованиями законодательства Российской Федерации на лицо, имеющее право действовать от имени претендента, если заявка подается представителем претендента.</w:t>
      </w:r>
    </w:p>
    <w:p w:rsidR="008D4F31" w:rsidRPr="005F481D" w:rsidRDefault="008D4F31" w:rsidP="008D4F31">
      <w:pPr>
        <w:ind w:firstLine="567"/>
        <w:jc w:val="both"/>
        <w:rPr>
          <w:lang w:eastAsia="ru-RU"/>
        </w:rPr>
      </w:pPr>
      <w:r>
        <w:rPr>
          <w:lang w:eastAsia="ru-RU"/>
        </w:rPr>
        <w:t xml:space="preserve">3.3. </w:t>
      </w:r>
      <w:r w:rsidRPr="005F481D">
        <w:rPr>
          <w:lang w:eastAsia="ru-RU"/>
        </w:rPr>
        <w:t xml:space="preserve"> Одновременно к заявке претенденты прилагают:</w:t>
      </w:r>
    </w:p>
    <w:p w:rsidR="008D4F31" w:rsidRPr="005F481D" w:rsidRDefault="008D4F31" w:rsidP="008D4F31">
      <w:pPr>
        <w:ind w:firstLine="567"/>
        <w:jc w:val="both"/>
        <w:rPr>
          <w:lang w:eastAsia="ru-RU"/>
        </w:rPr>
      </w:pPr>
      <w:r>
        <w:rPr>
          <w:lang w:eastAsia="ru-RU"/>
        </w:rPr>
        <w:t>3.3.1.</w:t>
      </w:r>
      <w:r w:rsidRPr="005F481D">
        <w:rPr>
          <w:lang w:eastAsia="ru-RU"/>
        </w:rPr>
        <w:t xml:space="preserve"> Физические лица: копии всех листов документа, удостоверяющего личность; копия свидетельства о постановке на учет физического лица в налоговом органе по месту жительства претендента (свидетельство ИНН)</w:t>
      </w:r>
      <w:r>
        <w:rPr>
          <w:lang w:eastAsia="ru-RU"/>
        </w:rPr>
        <w:t>.</w:t>
      </w:r>
    </w:p>
    <w:p w:rsidR="008D4F31" w:rsidRPr="005F481D" w:rsidRDefault="008D4F31" w:rsidP="008D4F31">
      <w:pPr>
        <w:ind w:firstLine="567"/>
        <w:jc w:val="both"/>
        <w:rPr>
          <w:lang w:eastAsia="ru-RU"/>
        </w:rPr>
      </w:pPr>
      <w:r>
        <w:rPr>
          <w:lang w:eastAsia="ru-RU"/>
        </w:rPr>
        <w:t>3.3.2.</w:t>
      </w:r>
      <w:r w:rsidRPr="005F481D">
        <w:rPr>
          <w:lang w:eastAsia="ru-RU"/>
        </w:rPr>
        <w:t xml:space="preserve"> Юридические лица: копии учредительных и иных документов, подтверждающих правовой статус претендента как юридического лица (Устав, свидетельства о постановке на учет в налоговом органе, о внесении в Единый государственный реестр юридических лиц и др.);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приобретение имущества или внесение денежных сре</w:t>
      </w:r>
      <w:proofErr w:type="gramStart"/>
      <w:r w:rsidRPr="005F481D">
        <w:rPr>
          <w:lang w:eastAsia="ru-RU"/>
        </w:rPr>
        <w:t>дств в к</w:t>
      </w:r>
      <w:proofErr w:type="gramEnd"/>
      <w:r w:rsidRPr="005F481D">
        <w:rPr>
          <w:lang w:eastAsia="ru-RU"/>
        </w:rPr>
        <w:t xml:space="preserve">ачестве задатка являются крупной сделкой; выписку из Единого государственного реестра юридических лиц, полученную не ранее чем за </w:t>
      </w:r>
      <w:r>
        <w:rPr>
          <w:lang w:eastAsia="ru-RU"/>
        </w:rPr>
        <w:t>6 (шесть</w:t>
      </w:r>
      <w:r w:rsidRPr="005F481D">
        <w:rPr>
          <w:lang w:eastAsia="ru-RU"/>
        </w:rPr>
        <w:t>) месяц</w:t>
      </w:r>
      <w:r>
        <w:rPr>
          <w:lang w:eastAsia="ru-RU"/>
        </w:rPr>
        <w:t>ев</w:t>
      </w:r>
      <w:r w:rsidRPr="005F481D">
        <w:rPr>
          <w:lang w:eastAsia="ru-RU"/>
        </w:rPr>
        <w:t xml:space="preserve"> до дня </w:t>
      </w:r>
      <w:r>
        <w:rPr>
          <w:lang w:eastAsia="ru-RU"/>
        </w:rPr>
        <w:t>окончания подачи заявки.</w:t>
      </w:r>
    </w:p>
    <w:p w:rsidR="008D4F31" w:rsidRPr="005F481D" w:rsidRDefault="008D4F31" w:rsidP="008D4F31">
      <w:pPr>
        <w:ind w:firstLine="567"/>
        <w:jc w:val="both"/>
        <w:rPr>
          <w:lang w:eastAsia="ru-RU"/>
        </w:rPr>
      </w:pPr>
      <w:r>
        <w:rPr>
          <w:lang w:eastAsia="ru-RU"/>
        </w:rPr>
        <w:t>3.3.3.</w:t>
      </w:r>
      <w:r w:rsidRPr="005F481D">
        <w:rPr>
          <w:lang w:eastAsia="ru-RU"/>
        </w:rPr>
        <w:t xml:space="preserve"> </w:t>
      </w:r>
      <w:proofErr w:type="gramStart"/>
      <w:r w:rsidRPr="005F481D">
        <w:rPr>
          <w:lang w:eastAsia="ru-RU"/>
        </w:rPr>
        <w:t xml:space="preserve">Индивидуальные предприниматели: копии всех листов документа, удостоверяющего личность; копия свидетельства о внесении физического лица в Единый государственный реестр индивидуальных предпринимателей; копия свидетельства о постановке на учет физического лица в налоговом органе по месту жительства претендента; </w:t>
      </w:r>
      <w:r w:rsidRPr="005F481D">
        <w:rPr>
          <w:lang w:eastAsia="ru-RU"/>
        </w:rPr>
        <w:lastRenderedPageBreak/>
        <w:t xml:space="preserve">выписку из Единого реестра индивидуальных предпринимателей, полученную не ранее чем за </w:t>
      </w:r>
      <w:r>
        <w:rPr>
          <w:lang w:eastAsia="ru-RU"/>
        </w:rPr>
        <w:t>6 (шесть</w:t>
      </w:r>
      <w:r w:rsidRPr="005F481D">
        <w:rPr>
          <w:lang w:eastAsia="ru-RU"/>
        </w:rPr>
        <w:t>) месяц</w:t>
      </w:r>
      <w:r>
        <w:rPr>
          <w:lang w:eastAsia="ru-RU"/>
        </w:rPr>
        <w:t>ев</w:t>
      </w:r>
      <w:r w:rsidRPr="005F481D">
        <w:rPr>
          <w:lang w:eastAsia="ru-RU"/>
        </w:rPr>
        <w:t xml:space="preserve"> до дня </w:t>
      </w:r>
      <w:r>
        <w:rPr>
          <w:lang w:eastAsia="ru-RU"/>
        </w:rPr>
        <w:t>окончания подачи заявки.</w:t>
      </w:r>
      <w:proofErr w:type="gramEnd"/>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3.4. </w:t>
      </w:r>
      <w:r w:rsidRPr="005F481D">
        <w:rPr>
          <w:color w:val="000000"/>
          <w:lang w:eastAsia="ru-RU"/>
        </w:rPr>
        <w:t>Соблюдение претендентом на участие в аукционе указанных требований означает, что все документы и сведения, входящие в состав заявки поданы от имени претендента на участие в аукционе, а также подтверждает подлинность и достоверность представленных в составе заявки документов и сведений.</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3.5. </w:t>
      </w:r>
      <w:r w:rsidRPr="005F481D">
        <w:rPr>
          <w:color w:val="000000"/>
          <w:lang w:eastAsia="ru-RU"/>
        </w:rPr>
        <w:t>Указанные документы в части их оформления и содержания должны соответствовать требованиям законодательства Российской Федерации. Печати и подписи, а также реквизиты и текст копий документов должны быть четкими и читаемыми. Подписи на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w:t>
      </w:r>
      <w:proofErr w:type="spellStart"/>
      <w:r w:rsidRPr="005F481D">
        <w:rPr>
          <w:color w:val="000000"/>
          <w:lang w:eastAsia="ru-RU"/>
        </w:rPr>
        <w:t>апостиль</w:t>
      </w:r>
      <w:proofErr w:type="spellEnd"/>
      <w:r w:rsidRPr="005F481D">
        <w:rPr>
          <w:color w:val="000000"/>
          <w:lang w:eastAsia="ru-RU"/>
        </w:rPr>
        <w:t>).</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3.6. </w:t>
      </w:r>
      <w:r w:rsidRPr="005F481D">
        <w:rPr>
          <w:color w:val="000000"/>
          <w:lang w:eastAsia="ru-RU"/>
        </w:rPr>
        <w:t>Документы, не соответствующие предъявляемым требованиям, не рассматриваются.</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3.7. </w:t>
      </w:r>
      <w:r w:rsidRPr="005F481D">
        <w:rPr>
          <w:color w:val="000000"/>
          <w:lang w:eastAsia="ru-RU"/>
        </w:rPr>
        <w:t xml:space="preserve">Заявки и документы Претендентов рассматриваются </w:t>
      </w:r>
      <w:r w:rsidRPr="005F481D">
        <w:rPr>
          <w:lang w:eastAsia="ru-RU"/>
        </w:rPr>
        <w:t>Организатором торгов</w:t>
      </w:r>
      <w:r w:rsidRPr="005F481D">
        <w:rPr>
          <w:color w:val="000000"/>
          <w:lang w:eastAsia="ru-RU"/>
        </w:rPr>
        <w:t xml:space="preserve"> и оформляются протоколом определения участников торгов. Претендент приобретает статус участника торгов с момента </w:t>
      </w:r>
      <w:proofErr w:type="gramStart"/>
      <w:r w:rsidRPr="005F481D">
        <w:rPr>
          <w:color w:val="000000"/>
          <w:lang w:eastAsia="ru-RU"/>
        </w:rPr>
        <w:t>подписания протокола определения участников торгов</w:t>
      </w:r>
      <w:proofErr w:type="gramEnd"/>
      <w:r w:rsidRPr="005F481D">
        <w:rPr>
          <w:color w:val="000000"/>
          <w:lang w:eastAsia="ru-RU"/>
        </w:rPr>
        <w:t xml:space="preserve"> и публикации его на электронной торговой площадке.</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3.8. </w:t>
      </w:r>
      <w:r w:rsidRPr="005F481D">
        <w:rPr>
          <w:color w:val="000000"/>
          <w:lang w:eastAsia="ru-RU"/>
        </w:rPr>
        <w:t xml:space="preserve">В электронном аукционе могут принимать участие только Претенденты, признанные </w:t>
      </w:r>
      <w:r w:rsidRPr="005F481D">
        <w:rPr>
          <w:lang w:eastAsia="ru-RU"/>
        </w:rPr>
        <w:t>Организатором торгов</w:t>
      </w:r>
      <w:r w:rsidRPr="005F481D">
        <w:rPr>
          <w:color w:val="000000"/>
          <w:lang w:eastAsia="ru-RU"/>
        </w:rPr>
        <w:t xml:space="preserve">  в установленном порядке его Участниками.</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3.9. </w:t>
      </w:r>
      <w:r w:rsidRPr="005F481D">
        <w:rPr>
          <w:color w:val="000000"/>
          <w:lang w:eastAsia="ru-RU"/>
        </w:rPr>
        <w:t>Обязанность доказать свое право на участие в аукционе лежит на претенденте.</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3.10. </w:t>
      </w:r>
      <w:r w:rsidRPr="005F481D">
        <w:rPr>
          <w:color w:val="000000"/>
          <w:lang w:eastAsia="ru-RU"/>
        </w:rPr>
        <w:t>Не позднее 1 (одного) рабочего дня до даты проведения торгов Оператор обеспечивает рассылку всем Претендентам электронных уведомлений о признании их Участниками торгов или об отказе в признании Участниками торгов (с указанием оснований отказа).</w:t>
      </w:r>
    </w:p>
    <w:p w:rsidR="008D4F31" w:rsidRPr="005F481D" w:rsidRDefault="008D4F31" w:rsidP="008D4F31">
      <w:pPr>
        <w:ind w:firstLine="567"/>
        <w:jc w:val="both"/>
        <w:rPr>
          <w:lang w:eastAsia="ru-RU"/>
        </w:rPr>
      </w:pPr>
    </w:p>
    <w:p w:rsidR="008D4F31" w:rsidRPr="005F481D" w:rsidRDefault="008D4F31" w:rsidP="008D4F31">
      <w:pPr>
        <w:ind w:firstLine="567"/>
        <w:jc w:val="both"/>
        <w:rPr>
          <w:lang w:eastAsia="ru-RU"/>
        </w:rPr>
      </w:pPr>
      <w:r w:rsidRPr="005F481D">
        <w:rPr>
          <w:lang w:eastAsia="ru-RU"/>
        </w:rPr>
        <w:t>4. Порядок внесения и возврата задатка</w:t>
      </w:r>
    </w:p>
    <w:p w:rsidR="008D4F31" w:rsidRPr="005F481D" w:rsidRDefault="008D4F31" w:rsidP="008D4F31">
      <w:pPr>
        <w:ind w:firstLine="567"/>
        <w:jc w:val="both"/>
        <w:rPr>
          <w:lang w:eastAsia="ru-RU"/>
        </w:rPr>
      </w:pPr>
    </w:p>
    <w:p w:rsidR="008D4F31" w:rsidRPr="005F481D" w:rsidRDefault="008D4F31" w:rsidP="008D4F31">
      <w:pPr>
        <w:ind w:firstLine="567"/>
        <w:jc w:val="both"/>
        <w:rPr>
          <w:lang w:eastAsia="ru-RU"/>
        </w:rPr>
      </w:pPr>
      <w:r>
        <w:rPr>
          <w:lang w:eastAsia="ru-RU"/>
        </w:rPr>
        <w:t xml:space="preserve">4.1. </w:t>
      </w:r>
      <w:r w:rsidRPr="005F481D">
        <w:rPr>
          <w:lang w:eastAsia="ru-RU"/>
        </w:rPr>
        <w:t xml:space="preserve">Для участия в аукционе Претендент вносит задаток в соответствии с условиями договора о задатке (договора присоединения) путем перечисления денежных средств на расчетный счет Организатора торгов АО «Фармация» </w:t>
      </w:r>
    </w:p>
    <w:p w:rsidR="008D4F31" w:rsidRPr="005F481D" w:rsidRDefault="008D4F31" w:rsidP="008D4F31">
      <w:pPr>
        <w:pStyle w:val="ab"/>
        <w:spacing w:after="0"/>
      </w:pPr>
      <w:r w:rsidRPr="005F481D">
        <w:t xml:space="preserve">          ИНН 7202157342, КПП 720301001,</w:t>
      </w:r>
    </w:p>
    <w:p w:rsidR="008D4F31" w:rsidRPr="005F481D" w:rsidRDefault="008D4F31" w:rsidP="008D4F31">
      <w:pPr>
        <w:tabs>
          <w:tab w:val="right" w:leader="dot" w:pos="4762"/>
        </w:tabs>
        <w:autoSpaceDE w:val="0"/>
        <w:autoSpaceDN w:val="0"/>
        <w:adjustRightInd w:val="0"/>
        <w:ind w:firstLine="567"/>
        <w:jc w:val="both"/>
      </w:pPr>
      <w:proofErr w:type="gramStart"/>
      <w:r w:rsidRPr="005F481D">
        <w:t>Р</w:t>
      </w:r>
      <w:proofErr w:type="gramEnd"/>
      <w:r w:rsidRPr="005F481D">
        <w:t>/</w:t>
      </w:r>
      <w:proofErr w:type="spellStart"/>
      <w:r w:rsidRPr="005F481D">
        <w:t>сч</w:t>
      </w:r>
      <w:proofErr w:type="spellEnd"/>
      <w:r w:rsidRPr="005F481D">
        <w:t xml:space="preserve"> № 40702810167020104092 в Западно-Сибирском отделении №8647 ПАО Сбербанк,  </w:t>
      </w:r>
      <w:proofErr w:type="spellStart"/>
      <w:r w:rsidRPr="005F481D">
        <w:t>кор.счет</w:t>
      </w:r>
      <w:proofErr w:type="spellEnd"/>
      <w:r w:rsidRPr="005F481D">
        <w:t xml:space="preserve"> №  30101810800000000651, БИК 047102651.</w:t>
      </w:r>
    </w:p>
    <w:p w:rsidR="008D4F31" w:rsidRPr="005F481D" w:rsidRDefault="008D4F31" w:rsidP="008D4F31">
      <w:pPr>
        <w:tabs>
          <w:tab w:val="right" w:leader="dot" w:pos="4762"/>
        </w:tabs>
        <w:autoSpaceDE w:val="0"/>
        <w:autoSpaceDN w:val="0"/>
        <w:adjustRightInd w:val="0"/>
        <w:spacing w:line="210" w:lineRule="atLeast"/>
        <w:ind w:firstLine="567"/>
        <w:jc w:val="both"/>
      </w:pPr>
      <w:r>
        <w:t xml:space="preserve">4.2. </w:t>
      </w:r>
      <w:r w:rsidRPr="005F481D">
        <w:t xml:space="preserve">Договор о задатке (договор присоединения) может быть заключен в форме единого документа, подписанного сторонами в соответствии с </w:t>
      </w:r>
      <w:r>
        <w:t>договором</w:t>
      </w:r>
      <w:r w:rsidRPr="005F481D">
        <w:t xml:space="preserve"> о задатке (договор</w:t>
      </w:r>
      <w:r>
        <w:t>ом</w:t>
      </w:r>
      <w:r w:rsidRPr="005F481D">
        <w:t xml:space="preserve"> присоединения), </w:t>
      </w:r>
      <w:r>
        <w:rPr>
          <w:lang w:eastAsia="ru-RU"/>
        </w:rPr>
        <w:t>прилагаемым к информационному сообщению.</w:t>
      </w:r>
    </w:p>
    <w:p w:rsidR="008D4F31" w:rsidRPr="005F481D" w:rsidRDefault="008D4F31" w:rsidP="008D4F31">
      <w:pPr>
        <w:tabs>
          <w:tab w:val="right" w:leader="dot" w:pos="4762"/>
        </w:tabs>
        <w:autoSpaceDE w:val="0"/>
        <w:autoSpaceDN w:val="0"/>
        <w:adjustRightInd w:val="0"/>
        <w:spacing w:line="210" w:lineRule="atLeast"/>
        <w:ind w:firstLine="567"/>
        <w:jc w:val="both"/>
      </w:pPr>
      <w:r>
        <w:t xml:space="preserve">4.3. </w:t>
      </w:r>
      <w:r w:rsidRPr="005F481D">
        <w:t xml:space="preserve">Указанный договор о задатке считается </w:t>
      </w:r>
      <w:proofErr w:type="gramStart"/>
      <w:r w:rsidRPr="005F481D">
        <w:t>в любом случае заключенным на условиях договора о задатке в случае подачи заявки на участие</w:t>
      </w:r>
      <w:proofErr w:type="gramEnd"/>
      <w:r w:rsidRPr="005F481D">
        <w:t xml:space="preserve"> в аукционе и перечисления Претендентом задатка на расчётный счет Организатора торгов, указанный в сообщении о проведении аукциона. Фактом внесения денежных средств, в качестве задатка на участие в торгах, и подачей заявки, Претендент на участие в торгах подтверждает согласие со всеми условиями проведения торгов, опубликованными в настоящем информационном сообщении.</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4.4. </w:t>
      </w:r>
      <w:r w:rsidRPr="005F481D">
        <w:rPr>
          <w:color w:val="000000"/>
          <w:lang w:eastAsia="ru-RU"/>
        </w:rPr>
        <w:t xml:space="preserve">Задаток подлежит перечислению непосредственно Претендентом на счет Организатора торгов единовременным платежом. Задаток считается внесенным </w:t>
      </w:r>
      <w:proofErr w:type="gramStart"/>
      <w:r w:rsidRPr="005F481D">
        <w:rPr>
          <w:color w:val="000000"/>
          <w:lang w:eastAsia="ru-RU"/>
        </w:rPr>
        <w:t>с даты поступления</w:t>
      </w:r>
      <w:proofErr w:type="gramEnd"/>
      <w:r w:rsidRPr="005F481D">
        <w:rPr>
          <w:color w:val="000000"/>
          <w:lang w:eastAsia="ru-RU"/>
        </w:rPr>
        <w:t xml:space="preserve"> всей суммы Задатка на расчетный счет Организатора торгов. В случае, когда сумма Задатка от Претендента не зачислена на расчетный счет Организатора торгов на дату, указанную в информационном сообщении, Претендент не допускается к участию в аукционе. Представление Претендентом платежных документов с отметкой об исполнении при этом во внимание Организатором торгов не принимается.</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proofErr w:type="gramStart"/>
      <w:r w:rsidRPr="005F481D">
        <w:rPr>
          <w:color w:val="000000"/>
          <w:lang w:eastAsia="ru-RU"/>
        </w:rPr>
        <w:lastRenderedPageBreak/>
        <w:t>В платежном документе в графе «назначение платежа» должна содержаться ссылка на реквизиты Договора о задатке, информацию о дате аукциона, номере лота (Пример заполнения:</w:t>
      </w:r>
      <w:proofErr w:type="gramEnd"/>
      <w:r w:rsidRPr="005F481D">
        <w:rPr>
          <w:color w:val="000000"/>
          <w:lang w:eastAsia="ru-RU"/>
        </w:rPr>
        <w:t xml:space="preserve"> Задаток, договор о задатке по лоту №_____ </w:t>
      </w:r>
      <w:r>
        <w:rPr>
          <w:color w:val="000000"/>
          <w:lang w:eastAsia="ru-RU"/>
        </w:rPr>
        <w:t xml:space="preserve"> от </w:t>
      </w:r>
      <w:r>
        <w:rPr>
          <w:color w:val="000000"/>
          <w:lang w:val="en-US" w:eastAsia="ru-RU"/>
        </w:rPr>
        <w:t>xx</w:t>
      </w:r>
      <w:r w:rsidRPr="00606928">
        <w:rPr>
          <w:color w:val="000000"/>
          <w:lang w:eastAsia="ru-RU"/>
        </w:rPr>
        <w:t>.</w:t>
      </w:r>
      <w:r>
        <w:rPr>
          <w:color w:val="000000"/>
          <w:lang w:val="en-US" w:eastAsia="ru-RU"/>
        </w:rPr>
        <w:t>xx</w:t>
      </w:r>
      <w:r w:rsidRPr="00606928">
        <w:rPr>
          <w:color w:val="000000"/>
          <w:lang w:eastAsia="ru-RU"/>
        </w:rPr>
        <w:t>.</w:t>
      </w:r>
      <w:proofErr w:type="spellStart"/>
      <w:r>
        <w:rPr>
          <w:color w:val="000000"/>
          <w:lang w:val="en-US" w:eastAsia="ru-RU"/>
        </w:rPr>
        <w:t>xxxx</w:t>
      </w:r>
      <w:proofErr w:type="spellEnd"/>
      <w:r w:rsidRPr="00606928">
        <w:rPr>
          <w:color w:val="000000"/>
          <w:lang w:eastAsia="ru-RU"/>
        </w:rPr>
        <w:t xml:space="preserve"> </w:t>
      </w:r>
      <w:r>
        <w:rPr>
          <w:color w:val="000000"/>
          <w:lang w:eastAsia="ru-RU"/>
        </w:rPr>
        <w:t>г.</w:t>
      </w:r>
      <w:r w:rsidRPr="005F481D">
        <w:rPr>
          <w:color w:val="000000"/>
          <w:lang w:eastAsia="ru-RU"/>
        </w:rPr>
        <w:t xml:space="preserve">, торги </w:t>
      </w:r>
      <w:proofErr w:type="spellStart"/>
      <w:r w:rsidRPr="005F481D">
        <w:rPr>
          <w:color w:val="000000"/>
          <w:lang w:eastAsia="ru-RU"/>
        </w:rPr>
        <w:t>хх.хх</w:t>
      </w:r>
      <w:proofErr w:type="gramStart"/>
      <w:r w:rsidRPr="005F481D">
        <w:rPr>
          <w:color w:val="000000"/>
          <w:lang w:eastAsia="ru-RU"/>
        </w:rPr>
        <w:t>.х</w:t>
      </w:r>
      <w:proofErr w:type="gramEnd"/>
      <w:r w:rsidRPr="005F481D">
        <w:rPr>
          <w:color w:val="000000"/>
          <w:lang w:eastAsia="ru-RU"/>
        </w:rPr>
        <w:t>ххх</w:t>
      </w:r>
      <w:proofErr w:type="spellEnd"/>
      <w:r w:rsidRPr="005F481D">
        <w:rPr>
          <w:color w:val="000000"/>
          <w:lang w:eastAsia="ru-RU"/>
        </w:rPr>
        <w:t xml:space="preserve"> г.).</w:t>
      </w:r>
    </w:p>
    <w:p w:rsidR="008D4F31" w:rsidRPr="005F481D" w:rsidRDefault="008D4F31" w:rsidP="008D4F31">
      <w:pPr>
        <w:widowControl w:val="0"/>
        <w:tabs>
          <w:tab w:val="left" w:pos="10080"/>
        </w:tabs>
        <w:ind w:right="125" w:firstLine="567"/>
        <w:jc w:val="both"/>
        <w:rPr>
          <w:bCs/>
          <w:lang w:eastAsia="ru-RU"/>
        </w:rPr>
      </w:pPr>
      <w:r w:rsidRPr="007C5259">
        <w:rPr>
          <w:bCs/>
          <w:lang w:eastAsia="ru-RU"/>
        </w:rPr>
        <w:t xml:space="preserve">4.5. </w:t>
      </w:r>
      <w:r w:rsidRPr="005F481D">
        <w:rPr>
          <w:bCs/>
          <w:u w:val="single"/>
          <w:lang w:eastAsia="ru-RU"/>
        </w:rPr>
        <w:t>Задаток возвращается</w:t>
      </w:r>
      <w:r w:rsidRPr="005F481D">
        <w:rPr>
          <w:bCs/>
          <w:lang w:eastAsia="ru-RU"/>
        </w:rPr>
        <w:t xml:space="preserve"> Претендентам путем перечисления суммы внесенного Задатка в том порядке, в каком он был внесен Претендентом, в случаях и в сроки:</w:t>
      </w:r>
    </w:p>
    <w:p w:rsidR="008D4F31" w:rsidRPr="005F481D" w:rsidRDefault="00B71A48" w:rsidP="008D4F31">
      <w:pPr>
        <w:widowControl w:val="0"/>
        <w:tabs>
          <w:tab w:val="left" w:pos="10080"/>
        </w:tabs>
        <w:ind w:right="125" w:firstLine="567"/>
        <w:jc w:val="both"/>
        <w:rPr>
          <w:bCs/>
          <w:lang w:eastAsia="ru-RU"/>
        </w:rPr>
      </w:pPr>
      <w:r>
        <w:rPr>
          <w:bCs/>
          <w:lang w:eastAsia="ru-RU"/>
        </w:rPr>
        <w:t>4.5.1.</w:t>
      </w:r>
      <w:r w:rsidR="008D4F31" w:rsidRPr="005F481D">
        <w:rPr>
          <w:bCs/>
          <w:lang w:eastAsia="ru-RU"/>
        </w:rPr>
        <w:t xml:space="preserve"> если Претендент не будет допущен к участию в торгах, Организатор торгов возвращает сумму внесенного Претендентом Задатка в течение 5 (пяти) банковских дней </w:t>
      </w:r>
      <w:proofErr w:type="gramStart"/>
      <w:r w:rsidR="008D4F31" w:rsidRPr="005F481D">
        <w:rPr>
          <w:bCs/>
          <w:lang w:eastAsia="ru-RU"/>
        </w:rPr>
        <w:t>с даты оформления</w:t>
      </w:r>
      <w:proofErr w:type="gramEnd"/>
      <w:r w:rsidR="008D4F31" w:rsidRPr="005F481D">
        <w:rPr>
          <w:bCs/>
          <w:lang w:eastAsia="ru-RU"/>
        </w:rPr>
        <w:t xml:space="preserve"> </w:t>
      </w:r>
      <w:r w:rsidR="008D4F31" w:rsidRPr="005F481D">
        <w:rPr>
          <w:color w:val="000000"/>
          <w:lang w:eastAsia="ru-RU"/>
        </w:rPr>
        <w:t>Организатором торгов</w:t>
      </w:r>
      <w:r w:rsidR="008D4F31" w:rsidRPr="005F481D">
        <w:rPr>
          <w:bCs/>
          <w:lang w:eastAsia="ru-RU"/>
        </w:rPr>
        <w:t xml:space="preserve"> Протокола определения участников аукциона.</w:t>
      </w:r>
    </w:p>
    <w:p w:rsidR="008D4F31" w:rsidRPr="005F481D" w:rsidRDefault="00B71A48" w:rsidP="008D4F31">
      <w:pPr>
        <w:widowControl w:val="0"/>
        <w:tabs>
          <w:tab w:val="left" w:pos="10080"/>
        </w:tabs>
        <w:ind w:right="125" w:firstLine="567"/>
        <w:jc w:val="both"/>
        <w:rPr>
          <w:bCs/>
          <w:lang w:eastAsia="ru-RU"/>
        </w:rPr>
      </w:pPr>
      <w:r>
        <w:rPr>
          <w:bCs/>
          <w:lang w:eastAsia="ru-RU"/>
        </w:rPr>
        <w:t>4.5.2.</w:t>
      </w:r>
      <w:r w:rsidR="008D4F31" w:rsidRPr="005F481D">
        <w:rPr>
          <w:bCs/>
          <w:lang w:eastAsia="ru-RU"/>
        </w:rPr>
        <w:t xml:space="preserve"> если Претендент участвовал в аукционе и не признан победителем торгов, Организатор торгов возвращает сумму внесенного Претендентом Задатка не позднее 5 (пяти) банковских дней </w:t>
      </w:r>
      <w:proofErr w:type="gramStart"/>
      <w:r w:rsidR="008D4F31" w:rsidRPr="005F481D">
        <w:rPr>
          <w:bCs/>
          <w:lang w:eastAsia="ru-RU"/>
        </w:rPr>
        <w:t>с даты подведения</w:t>
      </w:r>
      <w:proofErr w:type="gramEnd"/>
      <w:r w:rsidR="008D4F31" w:rsidRPr="005F481D">
        <w:rPr>
          <w:bCs/>
          <w:lang w:eastAsia="ru-RU"/>
        </w:rPr>
        <w:t xml:space="preserve"> итогов аукциона.</w:t>
      </w:r>
    </w:p>
    <w:p w:rsidR="008D4F31" w:rsidRPr="005F481D" w:rsidRDefault="00B71A48" w:rsidP="008D4F31">
      <w:pPr>
        <w:widowControl w:val="0"/>
        <w:tabs>
          <w:tab w:val="left" w:pos="10080"/>
        </w:tabs>
        <w:ind w:right="125" w:firstLine="567"/>
        <w:jc w:val="both"/>
        <w:rPr>
          <w:bCs/>
          <w:lang w:eastAsia="ru-RU"/>
        </w:rPr>
      </w:pPr>
      <w:r>
        <w:rPr>
          <w:bCs/>
          <w:lang w:eastAsia="ru-RU"/>
        </w:rPr>
        <w:t>4.5.3.</w:t>
      </w:r>
      <w:r w:rsidR="008D4F31" w:rsidRPr="005F481D">
        <w:rPr>
          <w:bCs/>
          <w:lang w:eastAsia="ru-RU"/>
        </w:rPr>
        <w:t xml:space="preserve"> если Претендентом отозвана заявка на участие в аукционе до даты окончания приема заявок, Организатор торгов возвращает сумму внесенного Претендентом Задатка в течение 5 (пяти) банковских дней со дня поступления Организатору торгов от Претендента уведомления об отзыве заявки. </w:t>
      </w:r>
    </w:p>
    <w:p w:rsidR="008D4F31" w:rsidRPr="005F481D" w:rsidRDefault="00B71A48" w:rsidP="008D4F31">
      <w:pPr>
        <w:widowControl w:val="0"/>
        <w:tabs>
          <w:tab w:val="left" w:pos="10080"/>
        </w:tabs>
        <w:ind w:right="125" w:firstLine="567"/>
        <w:jc w:val="both"/>
        <w:rPr>
          <w:bCs/>
          <w:lang w:eastAsia="ru-RU"/>
        </w:rPr>
      </w:pPr>
      <w:r>
        <w:rPr>
          <w:bCs/>
          <w:lang w:eastAsia="ru-RU"/>
        </w:rPr>
        <w:t>4.5.4.</w:t>
      </w:r>
      <w:r w:rsidR="008D4F31" w:rsidRPr="005F481D">
        <w:rPr>
          <w:bCs/>
          <w:lang w:eastAsia="ru-RU"/>
        </w:rPr>
        <w:t xml:space="preserve"> если Претендентом </w:t>
      </w:r>
      <w:proofErr w:type="gramStart"/>
      <w:r w:rsidR="008D4F31" w:rsidRPr="005F481D">
        <w:rPr>
          <w:bCs/>
          <w:lang w:eastAsia="ru-RU"/>
        </w:rPr>
        <w:t>отозвана</w:t>
      </w:r>
      <w:proofErr w:type="gramEnd"/>
      <w:r w:rsidR="008D4F31" w:rsidRPr="005F481D">
        <w:rPr>
          <w:bCs/>
          <w:lang w:eastAsia="ru-RU"/>
        </w:rPr>
        <w:t xml:space="preserve"> заявки позднее даты окончания приема заявок Задаток возвращается не позднее 5 (пяти) банковских дней с даты подведения итогов аукциона.</w:t>
      </w:r>
    </w:p>
    <w:p w:rsidR="008D4F31" w:rsidRPr="005F481D" w:rsidRDefault="00B71A48" w:rsidP="008D4F31">
      <w:pPr>
        <w:widowControl w:val="0"/>
        <w:tabs>
          <w:tab w:val="left" w:pos="10080"/>
        </w:tabs>
        <w:ind w:right="125" w:firstLine="567"/>
        <w:jc w:val="both"/>
        <w:rPr>
          <w:bCs/>
          <w:lang w:eastAsia="ru-RU"/>
        </w:rPr>
      </w:pPr>
      <w:r>
        <w:rPr>
          <w:bCs/>
          <w:lang w:eastAsia="ru-RU"/>
        </w:rPr>
        <w:t>4.5.5.</w:t>
      </w:r>
      <w:r w:rsidR="008D4F31" w:rsidRPr="005F481D">
        <w:rPr>
          <w:bCs/>
          <w:lang w:eastAsia="ru-RU"/>
        </w:rPr>
        <w:t xml:space="preserve"> если аукцион отменен, Организатором торгов возвращает сумму внесенного Претендентом Задатка в течение 5 (пяти) банковских дней со дня публикации протокола об отмене аукциона.</w:t>
      </w:r>
    </w:p>
    <w:p w:rsidR="008D4F31" w:rsidRPr="005F481D" w:rsidRDefault="00B71A48" w:rsidP="008D4F31">
      <w:pPr>
        <w:widowControl w:val="0"/>
        <w:tabs>
          <w:tab w:val="left" w:pos="10080"/>
        </w:tabs>
        <w:ind w:right="125" w:firstLine="567"/>
        <w:jc w:val="both"/>
        <w:rPr>
          <w:bCs/>
          <w:lang w:eastAsia="ru-RU"/>
        </w:rPr>
      </w:pPr>
      <w:r>
        <w:rPr>
          <w:bCs/>
          <w:lang w:eastAsia="ru-RU"/>
        </w:rPr>
        <w:t>4.5.6.</w:t>
      </w:r>
      <w:r w:rsidR="008D4F31" w:rsidRPr="005F481D">
        <w:rPr>
          <w:bCs/>
          <w:lang w:eastAsia="ru-RU"/>
        </w:rPr>
        <w:t xml:space="preserve"> если допущена единственная заявка на участие в аукционе и Единственный участник не воспользовался правом заключения договора по итогам торгов</w:t>
      </w:r>
      <w:r w:rsidR="008D4F31" w:rsidRPr="005F481D">
        <w:t xml:space="preserve"> </w:t>
      </w:r>
      <w:r w:rsidR="008D4F31" w:rsidRPr="005F481D">
        <w:rPr>
          <w:bCs/>
          <w:lang w:eastAsia="ru-RU"/>
        </w:rPr>
        <w:t xml:space="preserve">Организатор торгов возвращает сумму внесенного Претендентом Задатка не позднее 5 (пяти) банковских дней </w:t>
      </w:r>
      <w:proofErr w:type="gramStart"/>
      <w:r w:rsidR="008D4F31" w:rsidRPr="005F481D">
        <w:rPr>
          <w:bCs/>
          <w:lang w:eastAsia="ru-RU"/>
        </w:rPr>
        <w:t>с даты подведения</w:t>
      </w:r>
      <w:proofErr w:type="gramEnd"/>
      <w:r w:rsidR="008D4F31" w:rsidRPr="005F481D">
        <w:rPr>
          <w:bCs/>
          <w:lang w:eastAsia="ru-RU"/>
        </w:rPr>
        <w:t xml:space="preserve"> итогов аукциона.</w:t>
      </w:r>
    </w:p>
    <w:p w:rsidR="00D135C5" w:rsidRDefault="008D4F31" w:rsidP="008D4F31">
      <w:pPr>
        <w:widowControl w:val="0"/>
        <w:tabs>
          <w:tab w:val="left" w:pos="10080"/>
        </w:tabs>
        <w:ind w:right="125" w:firstLine="567"/>
        <w:jc w:val="both"/>
        <w:rPr>
          <w:bCs/>
          <w:lang w:eastAsia="ru-RU"/>
        </w:rPr>
      </w:pPr>
      <w:r w:rsidRPr="007C5259">
        <w:rPr>
          <w:bCs/>
          <w:lang w:eastAsia="ru-RU"/>
        </w:rPr>
        <w:t xml:space="preserve">4.6. </w:t>
      </w:r>
      <w:r w:rsidRPr="005F481D">
        <w:rPr>
          <w:bCs/>
          <w:u w:val="single"/>
          <w:lang w:eastAsia="ru-RU"/>
        </w:rPr>
        <w:t>Внесенный Задаток не возвращается</w:t>
      </w:r>
      <w:r w:rsidR="00D135C5">
        <w:rPr>
          <w:bCs/>
          <w:u w:val="single"/>
          <w:lang w:eastAsia="ru-RU"/>
        </w:rPr>
        <w:t>:</w:t>
      </w:r>
      <w:r w:rsidRPr="005F481D">
        <w:rPr>
          <w:bCs/>
          <w:lang w:eastAsia="ru-RU"/>
        </w:rPr>
        <w:t xml:space="preserve"> </w:t>
      </w:r>
    </w:p>
    <w:p w:rsidR="008D4F31" w:rsidRDefault="00D135C5" w:rsidP="008D4F31">
      <w:pPr>
        <w:widowControl w:val="0"/>
        <w:tabs>
          <w:tab w:val="left" w:pos="10080"/>
        </w:tabs>
        <w:ind w:right="125" w:firstLine="567"/>
        <w:jc w:val="both"/>
        <w:rPr>
          <w:bCs/>
          <w:lang w:eastAsia="ru-RU"/>
        </w:rPr>
      </w:pPr>
      <w:r>
        <w:rPr>
          <w:bCs/>
          <w:lang w:eastAsia="ru-RU"/>
        </w:rPr>
        <w:t>4.6.1. В</w:t>
      </w:r>
      <w:r w:rsidR="008D4F31" w:rsidRPr="005F481D">
        <w:rPr>
          <w:bCs/>
          <w:lang w:eastAsia="ru-RU"/>
        </w:rPr>
        <w:t xml:space="preserve"> случае, если Претендент, признанный победителем торгов, </w:t>
      </w:r>
      <w:proofErr w:type="gramStart"/>
      <w:r w:rsidR="008D4F31" w:rsidRPr="005F481D">
        <w:rPr>
          <w:bCs/>
          <w:lang w:eastAsia="ru-RU"/>
        </w:rPr>
        <w:t>уклонится</w:t>
      </w:r>
      <w:proofErr w:type="gramEnd"/>
      <w:r w:rsidR="008D4F31" w:rsidRPr="005F481D">
        <w:rPr>
          <w:bCs/>
          <w:lang w:eastAsia="ru-RU"/>
        </w:rPr>
        <w:t>/откажется от подписания в установленный срок договора, заключаемого по итогам торгов</w:t>
      </w:r>
      <w:r w:rsidR="00B71A48">
        <w:rPr>
          <w:bCs/>
          <w:lang w:eastAsia="ru-RU"/>
        </w:rPr>
        <w:t xml:space="preserve"> либо</w:t>
      </w:r>
      <w:r w:rsidR="008D4F31" w:rsidRPr="005F481D">
        <w:rPr>
          <w:bCs/>
          <w:lang w:eastAsia="ru-RU"/>
        </w:rPr>
        <w:t xml:space="preserve"> от оплаты цены продажи по договору.</w:t>
      </w:r>
    </w:p>
    <w:p w:rsidR="00D135C5" w:rsidRPr="005F481D" w:rsidRDefault="00D135C5" w:rsidP="008D4F31">
      <w:pPr>
        <w:widowControl w:val="0"/>
        <w:tabs>
          <w:tab w:val="left" w:pos="10080"/>
        </w:tabs>
        <w:ind w:right="125" w:firstLine="567"/>
        <w:jc w:val="both"/>
        <w:rPr>
          <w:bCs/>
          <w:lang w:eastAsia="ru-RU"/>
        </w:rPr>
      </w:pPr>
      <w:r>
        <w:rPr>
          <w:bCs/>
          <w:lang w:eastAsia="ru-RU"/>
        </w:rPr>
        <w:t>4.6.2.</w:t>
      </w:r>
      <w:r w:rsidRPr="00D135C5">
        <w:rPr>
          <w:bCs/>
          <w:lang w:eastAsia="ru-RU"/>
        </w:rPr>
        <w:t xml:space="preserve"> </w:t>
      </w:r>
      <w:r>
        <w:rPr>
          <w:bCs/>
          <w:lang w:eastAsia="ru-RU"/>
        </w:rPr>
        <w:t>В</w:t>
      </w:r>
      <w:r w:rsidRPr="005F481D">
        <w:rPr>
          <w:bCs/>
          <w:lang w:eastAsia="ru-RU"/>
        </w:rPr>
        <w:t xml:space="preserve"> случае</w:t>
      </w:r>
      <w:proofErr w:type="gramStart"/>
      <w:r w:rsidRPr="005F481D">
        <w:rPr>
          <w:bCs/>
          <w:lang w:eastAsia="ru-RU"/>
        </w:rPr>
        <w:t>,</w:t>
      </w:r>
      <w:proofErr w:type="gramEnd"/>
      <w:r w:rsidRPr="005F481D">
        <w:rPr>
          <w:bCs/>
          <w:lang w:eastAsia="ru-RU"/>
        </w:rPr>
        <w:t xml:space="preserve"> если Единственный участник</w:t>
      </w:r>
      <w:r>
        <w:rPr>
          <w:bCs/>
          <w:lang w:eastAsia="ru-RU"/>
        </w:rPr>
        <w:t xml:space="preserve"> после подписания договора </w:t>
      </w:r>
      <w:r w:rsidRPr="005F481D">
        <w:rPr>
          <w:bCs/>
          <w:lang w:eastAsia="ru-RU"/>
        </w:rPr>
        <w:t>уклонится от оплаты цены продажи по договору</w:t>
      </w:r>
      <w:r>
        <w:rPr>
          <w:bCs/>
          <w:lang w:eastAsia="ru-RU"/>
        </w:rPr>
        <w:t xml:space="preserve"> в установленный договором срок</w:t>
      </w:r>
      <w:r w:rsidRPr="005F481D">
        <w:rPr>
          <w:bCs/>
          <w:lang w:eastAsia="ru-RU"/>
        </w:rPr>
        <w:t>.</w:t>
      </w:r>
    </w:p>
    <w:p w:rsidR="008D4F31" w:rsidRPr="005F481D" w:rsidRDefault="008D4F31" w:rsidP="008D4F31">
      <w:pPr>
        <w:widowControl w:val="0"/>
        <w:tabs>
          <w:tab w:val="left" w:pos="10080"/>
        </w:tabs>
        <w:ind w:right="125" w:firstLine="567"/>
        <w:jc w:val="both"/>
        <w:rPr>
          <w:bCs/>
          <w:lang w:eastAsia="ru-RU"/>
        </w:rPr>
      </w:pPr>
      <w:r>
        <w:rPr>
          <w:bCs/>
          <w:lang w:eastAsia="ru-RU"/>
        </w:rPr>
        <w:t>4.</w:t>
      </w:r>
      <w:r w:rsidR="004E5424">
        <w:rPr>
          <w:bCs/>
          <w:lang w:eastAsia="ru-RU"/>
        </w:rPr>
        <w:t>6</w:t>
      </w:r>
      <w:r>
        <w:rPr>
          <w:bCs/>
          <w:lang w:eastAsia="ru-RU"/>
        </w:rPr>
        <w:t>.</w:t>
      </w:r>
      <w:r w:rsidR="004E5424">
        <w:rPr>
          <w:bCs/>
          <w:lang w:eastAsia="ru-RU"/>
        </w:rPr>
        <w:t>3.</w:t>
      </w:r>
      <w:r>
        <w:rPr>
          <w:bCs/>
          <w:lang w:eastAsia="ru-RU"/>
        </w:rPr>
        <w:t xml:space="preserve"> </w:t>
      </w:r>
      <w:r w:rsidRPr="005F481D">
        <w:rPr>
          <w:bCs/>
          <w:lang w:eastAsia="ru-RU"/>
        </w:rPr>
        <w:t>В случае</w:t>
      </w:r>
      <w:proofErr w:type="gramStart"/>
      <w:r w:rsidRPr="005F481D">
        <w:rPr>
          <w:bCs/>
          <w:lang w:eastAsia="ru-RU"/>
        </w:rPr>
        <w:t>,</w:t>
      </w:r>
      <w:proofErr w:type="gramEnd"/>
      <w:r w:rsidRPr="005F481D">
        <w:rPr>
          <w:bCs/>
          <w:lang w:eastAsia="ru-RU"/>
        </w:rPr>
        <w:t xml:space="preserve"> если к торгам допущена одна заявка, то Единственный участник может предоставить Продавцу заявление о готовности заключить договор по итогам торгов, тогда сумма внесенного Задатка засчитывается в счет оплаты по договору, заключенному по итогам торгов и возврату не подлежит.</w:t>
      </w:r>
    </w:p>
    <w:p w:rsidR="008D4F31" w:rsidRPr="005F481D" w:rsidRDefault="008D4F31" w:rsidP="008D4F31">
      <w:pPr>
        <w:widowControl w:val="0"/>
        <w:tabs>
          <w:tab w:val="left" w:pos="10080"/>
        </w:tabs>
        <w:ind w:right="125" w:firstLine="567"/>
        <w:jc w:val="both"/>
        <w:rPr>
          <w:bCs/>
          <w:lang w:eastAsia="ru-RU"/>
        </w:rPr>
      </w:pPr>
      <w:r>
        <w:rPr>
          <w:bCs/>
          <w:lang w:eastAsia="ru-RU"/>
        </w:rPr>
        <w:t>4.</w:t>
      </w:r>
      <w:r w:rsidR="004E5424">
        <w:rPr>
          <w:bCs/>
          <w:lang w:eastAsia="ru-RU"/>
        </w:rPr>
        <w:t>6</w:t>
      </w:r>
      <w:r>
        <w:rPr>
          <w:bCs/>
          <w:lang w:eastAsia="ru-RU"/>
        </w:rPr>
        <w:t>.</w:t>
      </w:r>
      <w:r w:rsidR="004E5424">
        <w:rPr>
          <w:bCs/>
          <w:lang w:eastAsia="ru-RU"/>
        </w:rPr>
        <w:t>4.</w:t>
      </w:r>
      <w:r>
        <w:rPr>
          <w:bCs/>
          <w:lang w:eastAsia="ru-RU"/>
        </w:rPr>
        <w:t xml:space="preserve"> </w:t>
      </w:r>
      <w:r w:rsidRPr="005F481D">
        <w:rPr>
          <w:bCs/>
          <w:lang w:eastAsia="ru-RU"/>
        </w:rPr>
        <w:t>В случае признания Претендента победителем аукциона сумма внесенного Задатка засчитывается в счет оплаты по договору, заключенному по итогам торгов и возврату не подлежит.</w:t>
      </w:r>
    </w:p>
    <w:p w:rsidR="008D4F31" w:rsidRDefault="008D4F31" w:rsidP="008D4F31">
      <w:pPr>
        <w:ind w:firstLine="567"/>
        <w:jc w:val="both"/>
        <w:rPr>
          <w:lang w:eastAsia="ru-RU"/>
        </w:rPr>
      </w:pPr>
    </w:p>
    <w:p w:rsidR="008D4F31" w:rsidRDefault="008D4F31" w:rsidP="008D4F31">
      <w:pPr>
        <w:ind w:firstLine="567"/>
        <w:jc w:val="both"/>
        <w:rPr>
          <w:lang w:eastAsia="ru-RU"/>
        </w:rPr>
      </w:pPr>
      <w:r w:rsidRPr="00682A7C">
        <w:rPr>
          <w:lang w:eastAsia="ru-RU"/>
        </w:rPr>
        <w:t>5. Отказ в допуске к участию</w:t>
      </w:r>
    </w:p>
    <w:p w:rsidR="008D4F31" w:rsidRPr="00682A7C" w:rsidRDefault="008D4F31" w:rsidP="008D4F31">
      <w:pPr>
        <w:ind w:firstLine="567"/>
        <w:jc w:val="both"/>
        <w:rPr>
          <w:lang w:eastAsia="ru-RU"/>
        </w:rPr>
      </w:pPr>
    </w:p>
    <w:p w:rsidR="008D4F31" w:rsidRPr="005F481D" w:rsidRDefault="008D4F31" w:rsidP="008D4F31">
      <w:pPr>
        <w:ind w:firstLine="567"/>
        <w:jc w:val="both"/>
        <w:rPr>
          <w:lang w:eastAsia="ru-RU"/>
        </w:rPr>
      </w:pPr>
      <w:r w:rsidRPr="005F481D">
        <w:rPr>
          <w:lang w:eastAsia="ru-RU"/>
        </w:rPr>
        <w:t>5.</w:t>
      </w:r>
      <w:r>
        <w:rPr>
          <w:lang w:eastAsia="ru-RU"/>
        </w:rPr>
        <w:t>1.</w:t>
      </w:r>
      <w:r w:rsidRPr="005F481D">
        <w:rPr>
          <w:lang w:eastAsia="ru-RU"/>
        </w:rPr>
        <w:t xml:space="preserve"> </w:t>
      </w:r>
      <w:r w:rsidRPr="005F481D">
        <w:rPr>
          <w:color w:val="000000"/>
          <w:lang w:eastAsia="ru-RU"/>
        </w:rPr>
        <w:t xml:space="preserve">Организатор торгов </w:t>
      </w:r>
      <w:r w:rsidRPr="005F481D">
        <w:rPr>
          <w:lang w:eastAsia="ru-RU"/>
        </w:rPr>
        <w:t>отказывает Претенденту в допуске к участию если:</w:t>
      </w:r>
    </w:p>
    <w:p w:rsidR="008D4F31" w:rsidRPr="005F481D" w:rsidRDefault="008D4F31" w:rsidP="008D4F31">
      <w:pPr>
        <w:ind w:firstLine="567"/>
        <w:jc w:val="both"/>
        <w:rPr>
          <w:lang w:eastAsia="ru-RU"/>
        </w:rPr>
      </w:pPr>
      <w:r>
        <w:rPr>
          <w:lang w:eastAsia="ru-RU"/>
        </w:rPr>
        <w:t>5.1.1. З</w:t>
      </w:r>
      <w:r w:rsidRPr="005F481D">
        <w:rPr>
          <w:lang w:eastAsia="ru-RU"/>
        </w:rPr>
        <w:t>аявка на участие в торгах не соответствует требованиям, установленным настоящим информационным сообщением, Регламентом;</w:t>
      </w:r>
    </w:p>
    <w:p w:rsidR="008D4F31" w:rsidRPr="005F481D" w:rsidRDefault="008D4F31" w:rsidP="008D4F31">
      <w:pPr>
        <w:ind w:firstLine="567"/>
        <w:jc w:val="both"/>
        <w:rPr>
          <w:lang w:eastAsia="ru-RU"/>
        </w:rPr>
      </w:pPr>
      <w:r>
        <w:rPr>
          <w:lang w:eastAsia="ru-RU"/>
        </w:rPr>
        <w:t xml:space="preserve">5.1.2. </w:t>
      </w:r>
      <w:r w:rsidRPr="005F481D">
        <w:rPr>
          <w:lang w:eastAsia="ru-RU"/>
        </w:rPr>
        <w:t>Претендентом не предоставлены необходимые документы, либо представлен не полный пакет документов, либо предоставленные Претендентом документы не соответствуют установленным к ним требованиям или сведения, содержащиеся в них, недостоверны;</w:t>
      </w:r>
    </w:p>
    <w:p w:rsidR="008D4F31" w:rsidRPr="005F481D" w:rsidRDefault="008D4F31" w:rsidP="008D4F31">
      <w:pPr>
        <w:ind w:firstLine="567"/>
        <w:jc w:val="both"/>
        <w:rPr>
          <w:lang w:eastAsia="ru-RU"/>
        </w:rPr>
      </w:pPr>
      <w:r>
        <w:rPr>
          <w:lang w:eastAsia="ru-RU"/>
        </w:rPr>
        <w:t>5.1.3. П</w:t>
      </w:r>
      <w:r w:rsidRPr="005F481D">
        <w:rPr>
          <w:lang w:eastAsia="ru-RU"/>
        </w:rPr>
        <w:t>оступление задатка на счет, указанный в сообщении о проведении торгов, не подтверждено на момент определения Участников;</w:t>
      </w:r>
    </w:p>
    <w:p w:rsidR="008D4F31" w:rsidRPr="005F481D" w:rsidRDefault="008D4F31" w:rsidP="008D4F31">
      <w:pPr>
        <w:ind w:firstLine="567"/>
        <w:jc w:val="both"/>
        <w:rPr>
          <w:lang w:eastAsia="ru-RU"/>
        </w:rPr>
      </w:pPr>
      <w:r>
        <w:rPr>
          <w:lang w:eastAsia="ru-RU"/>
        </w:rPr>
        <w:lastRenderedPageBreak/>
        <w:t>5.1.4. З</w:t>
      </w:r>
      <w:r w:rsidRPr="005F481D">
        <w:rPr>
          <w:lang w:eastAsia="ru-RU"/>
        </w:rPr>
        <w:t xml:space="preserve">аявка поступила после истечения срока приема заявок, указанного в настоящем информационном сообщении;    </w:t>
      </w:r>
    </w:p>
    <w:p w:rsidR="008D4F31" w:rsidRPr="005F481D" w:rsidRDefault="008D4F31" w:rsidP="008D4F31">
      <w:pPr>
        <w:ind w:firstLine="567"/>
        <w:jc w:val="both"/>
        <w:rPr>
          <w:lang w:eastAsia="ru-RU"/>
        </w:rPr>
      </w:pPr>
      <w:r>
        <w:rPr>
          <w:lang w:eastAsia="ru-RU"/>
        </w:rPr>
        <w:t>5.1.5. З</w:t>
      </w:r>
      <w:r w:rsidRPr="005F481D">
        <w:rPr>
          <w:lang w:eastAsia="ru-RU"/>
        </w:rPr>
        <w:t>аявка и представленные документы поданы лицом, не уполномоченным Претендентом на осуществление таких действий</w:t>
      </w:r>
      <w:r>
        <w:rPr>
          <w:lang w:eastAsia="ru-RU"/>
        </w:rPr>
        <w:t>.</w:t>
      </w:r>
    </w:p>
    <w:p w:rsidR="008D4F31" w:rsidRDefault="008D4F31" w:rsidP="008D4F31">
      <w:pPr>
        <w:ind w:firstLine="567"/>
        <w:jc w:val="both"/>
        <w:rPr>
          <w:lang w:eastAsia="ru-RU"/>
        </w:rPr>
      </w:pPr>
      <w:r>
        <w:rPr>
          <w:color w:val="000000"/>
          <w:lang w:eastAsia="ru-RU"/>
        </w:rPr>
        <w:t xml:space="preserve">5.2. </w:t>
      </w:r>
      <w:proofErr w:type="gramStart"/>
      <w:r w:rsidRPr="005F481D">
        <w:rPr>
          <w:color w:val="000000"/>
          <w:lang w:eastAsia="ru-RU"/>
        </w:rPr>
        <w:t>Организатор торгов</w:t>
      </w:r>
      <w:r w:rsidRPr="005F481D">
        <w:rPr>
          <w:lang w:eastAsia="ru-RU"/>
        </w:rPr>
        <w:t xml:space="preserve">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proofErr w:type="gramEnd"/>
    </w:p>
    <w:p w:rsidR="008D4F31" w:rsidRPr="005F481D" w:rsidRDefault="008D4F31" w:rsidP="008D4F31">
      <w:pPr>
        <w:ind w:firstLine="567"/>
        <w:jc w:val="both"/>
        <w:rPr>
          <w:lang w:eastAsia="ru-RU"/>
        </w:rPr>
      </w:pPr>
    </w:p>
    <w:p w:rsidR="008D4F31" w:rsidRDefault="008D4F31" w:rsidP="008D4F31">
      <w:pPr>
        <w:ind w:firstLine="567"/>
        <w:jc w:val="both"/>
        <w:rPr>
          <w:color w:val="000000"/>
          <w:lang w:eastAsia="ru-RU"/>
        </w:rPr>
      </w:pPr>
      <w:r w:rsidRPr="00682A7C">
        <w:rPr>
          <w:color w:val="000000"/>
          <w:lang w:eastAsia="ru-RU"/>
        </w:rPr>
        <w:t>6. Порядок проведения и подведения итогов аукциона</w:t>
      </w:r>
    </w:p>
    <w:p w:rsidR="008D4F31" w:rsidRPr="00682A7C" w:rsidRDefault="008D4F31" w:rsidP="008D4F31">
      <w:pPr>
        <w:ind w:firstLine="567"/>
        <w:jc w:val="both"/>
        <w:rPr>
          <w:color w:val="000000"/>
          <w:lang w:eastAsia="ru-RU"/>
        </w:rPr>
      </w:pPr>
    </w:p>
    <w:p w:rsidR="008D4F31" w:rsidRPr="005F481D" w:rsidRDefault="008D4F31" w:rsidP="008D4F31">
      <w:pPr>
        <w:ind w:firstLine="567"/>
        <w:jc w:val="both"/>
        <w:rPr>
          <w:lang w:eastAsia="ru-RU"/>
        </w:rPr>
      </w:pPr>
      <w:r>
        <w:rPr>
          <w:lang w:eastAsia="ru-RU"/>
        </w:rPr>
        <w:t>6.1.</w:t>
      </w:r>
      <w:r w:rsidRPr="005F481D">
        <w:rPr>
          <w:lang w:eastAsia="ru-RU"/>
        </w:rPr>
        <w:t xml:space="preserve"> Порядок проведения торгов на электронной торговой площадке </w:t>
      </w:r>
      <w:r w:rsidR="00770E01">
        <w:rPr>
          <w:lang w:eastAsia="ru-RU"/>
        </w:rPr>
        <w:t>«МИР»</w:t>
      </w:r>
      <w:r w:rsidRPr="005F481D">
        <w:rPr>
          <w:lang w:eastAsia="ru-RU"/>
        </w:rPr>
        <w:t xml:space="preserve"> в сети Интернет по адресу</w:t>
      </w:r>
      <w:r w:rsidR="00770E01">
        <w:rPr>
          <w:lang w:eastAsia="ru-RU"/>
        </w:rPr>
        <w:t xml:space="preserve"> </w:t>
      </w:r>
      <w:hyperlink r:id="rId19" w:tgtFrame="_blank" w:history="1">
        <w:r w:rsidR="00770E01" w:rsidRPr="0017157A">
          <w:t>www.etp-mir.ru</w:t>
        </w:r>
      </w:hyperlink>
      <w:r w:rsidRPr="005F481D">
        <w:rPr>
          <w:lang w:eastAsia="ru-RU"/>
        </w:rPr>
        <w:t>, установлен в Регламенте.</w:t>
      </w:r>
    </w:p>
    <w:p w:rsidR="008D4F31" w:rsidRPr="005F481D" w:rsidRDefault="008D4F31" w:rsidP="008D4F31">
      <w:pPr>
        <w:ind w:firstLine="567"/>
        <w:jc w:val="both"/>
        <w:rPr>
          <w:lang w:eastAsia="ru-RU"/>
        </w:rPr>
      </w:pPr>
      <w:r>
        <w:rPr>
          <w:lang w:eastAsia="ru-RU"/>
        </w:rPr>
        <w:t xml:space="preserve">6.2. </w:t>
      </w:r>
      <w:r w:rsidRPr="005F481D">
        <w:rPr>
          <w:lang w:eastAsia="ru-RU"/>
        </w:rPr>
        <w:t xml:space="preserve">Продавец вправе отказаться от проведения аукциона не </w:t>
      </w:r>
      <w:proofErr w:type="gramStart"/>
      <w:r w:rsidRPr="005F481D">
        <w:rPr>
          <w:lang w:eastAsia="ru-RU"/>
        </w:rPr>
        <w:t>позднее</w:t>
      </w:r>
      <w:proofErr w:type="gramEnd"/>
      <w:r w:rsidRPr="005F481D">
        <w:rPr>
          <w:lang w:eastAsia="ru-RU"/>
        </w:rPr>
        <w:t xml:space="preserve"> чем за 1 (один) день до даты проведения торгов, указанной в настоящем информационном сообщении, при этом внесенные претендентами задатки подлежат возврату Организатором торгов в течение 5 (пяти) банковских дней со дня принятия решения.</w:t>
      </w:r>
    </w:p>
    <w:p w:rsidR="008D4F31" w:rsidRPr="005F481D" w:rsidRDefault="008D4F31" w:rsidP="008D4F31">
      <w:pPr>
        <w:ind w:firstLine="567"/>
        <w:jc w:val="both"/>
        <w:rPr>
          <w:lang w:eastAsia="ru-RU"/>
        </w:rPr>
      </w:pPr>
      <w:r>
        <w:rPr>
          <w:lang w:eastAsia="ru-RU"/>
        </w:rPr>
        <w:t xml:space="preserve">6.3. </w:t>
      </w:r>
      <w:r w:rsidRPr="005F481D">
        <w:rPr>
          <w:lang w:eastAsia="ru-RU"/>
        </w:rPr>
        <w:t>Победителем электронного аукциона признается Участник, предложивший наиболее высокую цену.</w:t>
      </w:r>
    </w:p>
    <w:p w:rsidR="008D4F31" w:rsidRPr="005F481D" w:rsidRDefault="008D4F31" w:rsidP="008D4F31">
      <w:pPr>
        <w:ind w:firstLine="567"/>
        <w:jc w:val="both"/>
        <w:rPr>
          <w:lang w:eastAsia="ru-RU"/>
        </w:rPr>
      </w:pPr>
      <w:r>
        <w:rPr>
          <w:lang w:eastAsia="ru-RU"/>
        </w:rPr>
        <w:t xml:space="preserve">6.4. </w:t>
      </w:r>
      <w:r w:rsidRPr="005F481D">
        <w:rPr>
          <w:lang w:eastAsia="ru-RU"/>
        </w:rPr>
        <w:t xml:space="preserve">Торги признаются несостоявшимся в следующих случаях: </w:t>
      </w:r>
    </w:p>
    <w:p w:rsidR="008D4F31" w:rsidRPr="005F481D" w:rsidRDefault="008D4F31" w:rsidP="008D4F31">
      <w:pPr>
        <w:ind w:firstLine="567"/>
        <w:jc w:val="both"/>
        <w:rPr>
          <w:lang w:eastAsia="ru-RU"/>
        </w:rPr>
      </w:pPr>
      <w:r w:rsidRPr="005F481D">
        <w:rPr>
          <w:lang w:eastAsia="ru-RU"/>
        </w:rPr>
        <w:t>-  не было подано ни одной заявки на участие в торгах либо ни один из Претендентов не признан Участником торгов;</w:t>
      </w:r>
    </w:p>
    <w:p w:rsidR="008D4F31" w:rsidRPr="005F481D" w:rsidRDefault="008D4F31" w:rsidP="008D4F31">
      <w:pPr>
        <w:ind w:firstLine="567"/>
        <w:jc w:val="both"/>
        <w:rPr>
          <w:lang w:eastAsia="ru-RU"/>
        </w:rPr>
      </w:pPr>
      <w:r w:rsidRPr="005F481D">
        <w:rPr>
          <w:lang w:eastAsia="ru-RU"/>
        </w:rPr>
        <w:t>-  к участию в торгах допущен только один Претендент;</w:t>
      </w:r>
    </w:p>
    <w:p w:rsidR="008D4F31" w:rsidRPr="005F481D" w:rsidRDefault="008D4F31" w:rsidP="008D4F31">
      <w:pPr>
        <w:ind w:firstLine="567"/>
        <w:jc w:val="both"/>
        <w:rPr>
          <w:lang w:eastAsia="ru-RU"/>
        </w:rPr>
      </w:pPr>
      <w:r w:rsidRPr="005F481D">
        <w:rPr>
          <w:lang w:eastAsia="ru-RU"/>
        </w:rPr>
        <w:t>-  ни один из Участников торгов не сделал предложения по цене.</w:t>
      </w:r>
    </w:p>
    <w:p w:rsidR="008D4F31" w:rsidRPr="005F481D" w:rsidRDefault="008D4F31" w:rsidP="008D4F31">
      <w:pPr>
        <w:widowControl w:val="0"/>
        <w:autoSpaceDE w:val="0"/>
        <w:autoSpaceDN w:val="0"/>
        <w:adjustRightInd w:val="0"/>
        <w:ind w:firstLine="567"/>
        <w:jc w:val="both"/>
      </w:pPr>
      <w:r>
        <w:t xml:space="preserve">6.5. </w:t>
      </w:r>
      <w:r w:rsidRPr="005F481D">
        <w:t xml:space="preserve">Протокол подведения итогов аукциона с момента его утверждения </w:t>
      </w:r>
      <w:r w:rsidRPr="005F481D">
        <w:rPr>
          <w:lang w:eastAsia="ru-RU"/>
        </w:rPr>
        <w:t xml:space="preserve">Организатором торгов </w:t>
      </w:r>
      <w:r w:rsidRPr="005F481D">
        <w:t xml:space="preserve">приобретает юридическую силу и является документом, удостоверяющим право победителя на заключение договора </w:t>
      </w:r>
      <w:r w:rsidRPr="005F481D">
        <w:rPr>
          <w:bCs/>
        </w:rPr>
        <w:t>по итогам торгов</w:t>
      </w:r>
      <w:r w:rsidRPr="005F481D">
        <w:t>.</w:t>
      </w:r>
    </w:p>
    <w:p w:rsidR="008D4F31" w:rsidRPr="005F481D" w:rsidRDefault="008D4F31" w:rsidP="008D4F31">
      <w:pPr>
        <w:ind w:firstLine="567"/>
        <w:jc w:val="both"/>
        <w:rPr>
          <w:lang w:eastAsia="ru-RU"/>
        </w:rPr>
      </w:pPr>
      <w:r>
        <w:rPr>
          <w:lang w:eastAsia="ru-RU"/>
        </w:rPr>
        <w:t xml:space="preserve">6.6. </w:t>
      </w:r>
      <w:r w:rsidRPr="005F481D">
        <w:rPr>
          <w:lang w:eastAsia="ru-RU"/>
        </w:rPr>
        <w:t>Процедура электронного аукциона считается завершенной с момента подписания Организатором торгов протокола об итогах электронного аукциона. Информация об итогах торгов размещается в открытой части электронной площадки после оформления Организатором торгов протокола об итогах электронного аукциона не позднее</w:t>
      </w:r>
      <w:r>
        <w:rPr>
          <w:lang w:eastAsia="ru-RU"/>
        </w:rPr>
        <w:t xml:space="preserve"> двух рабочих</w:t>
      </w:r>
      <w:r w:rsidRPr="005F481D">
        <w:rPr>
          <w:lang w:eastAsia="ru-RU"/>
        </w:rPr>
        <w:t xml:space="preserve"> дн</w:t>
      </w:r>
      <w:r>
        <w:rPr>
          <w:lang w:eastAsia="ru-RU"/>
        </w:rPr>
        <w:t>ей</w:t>
      </w:r>
      <w:r w:rsidRPr="005F481D">
        <w:rPr>
          <w:lang w:eastAsia="ru-RU"/>
        </w:rPr>
        <w:t>, следующ</w:t>
      </w:r>
      <w:r>
        <w:rPr>
          <w:lang w:eastAsia="ru-RU"/>
        </w:rPr>
        <w:t>их</w:t>
      </w:r>
      <w:r w:rsidRPr="005F481D">
        <w:rPr>
          <w:lang w:eastAsia="ru-RU"/>
        </w:rPr>
        <w:t xml:space="preserve"> за днем подведения итогов аукциона.</w:t>
      </w:r>
    </w:p>
    <w:p w:rsidR="008D4F31" w:rsidRPr="005F481D" w:rsidRDefault="008D4F31" w:rsidP="008D4F31">
      <w:pPr>
        <w:ind w:firstLine="567"/>
        <w:jc w:val="both"/>
        <w:rPr>
          <w:lang w:eastAsia="ru-RU"/>
        </w:rPr>
      </w:pPr>
      <w:r w:rsidRPr="005F481D">
        <w:tab/>
      </w:r>
      <w:r>
        <w:t xml:space="preserve">6.7. </w:t>
      </w:r>
      <w:r w:rsidRPr="005F481D">
        <w:rPr>
          <w:lang w:eastAsia="ru-RU"/>
        </w:rPr>
        <w:t>Договор купли-продажи заключается между Продавцом и Победителем аукциона (Покупателем) в течение 10 (десят</w:t>
      </w:r>
      <w:r>
        <w:rPr>
          <w:lang w:eastAsia="ru-RU"/>
        </w:rPr>
        <w:t>и</w:t>
      </w:r>
      <w:r w:rsidRPr="005F481D">
        <w:rPr>
          <w:lang w:eastAsia="ru-RU"/>
        </w:rPr>
        <w:t xml:space="preserve">) рабочих дней после подведения итогов аукциона </w:t>
      </w:r>
      <w:r w:rsidRPr="005F481D">
        <w:rPr>
          <w:color w:val="000000"/>
          <w:lang w:eastAsia="ru-RU"/>
        </w:rPr>
        <w:t xml:space="preserve">в соответствии с формой Продавца, </w:t>
      </w:r>
      <w:r>
        <w:rPr>
          <w:color w:val="000000"/>
          <w:lang w:eastAsia="ru-RU"/>
        </w:rPr>
        <w:t>прилагаемой к информационному сообщению.</w:t>
      </w:r>
    </w:p>
    <w:p w:rsidR="008D4F31" w:rsidRPr="005F481D" w:rsidRDefault="008D4F31" w:rsidP="008D4F31">
      <w:pPr>
        <w:ind w:firstLine="567"/>
        <w:jc w:val="both"/>
        <w:rPr>
          <w:lang w:eastAsia="ru-RU"/>
        </w:rPr>
      </w:pPr>
      <w:r>
        <w:rPr>
          <w:lang w:eastAsia="ru-RU"/>
        </w:rPr>
        <w:t xml:space="preserve">6.8. </w:t>
      </w:r>
      <w:r w:rsidRPr="005F481D">
        <w:rPr>
          <w:lang w:eastAsia="ru-RU"/>
        </w:rPr>
        <w:t xml:space="preserve">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 в течение </w:t>
      </w:r>
      <w:r>
        <w:rPr>
          <w:lang w:eastAsia="ru-RU"/>
        </w:rPr>
        <w:t>15</w:t>
      </w:r>
      <w:r w:rsidRPr="005F481D">
        <w:rPr>
          <w:lang w:eastAsia="ru-RU"/>
        </w:rPr>
        <w:t xml:space="preserve"> </w:t>
      </w:r>
      <w:r>
        <w:rPr>
          <w:lang w:eastAsia="ru-RU"/>
        </w:rPr>
        <w:t xml:space="preserve">календарных </w:t>
      </w:r>
      <w:r w:rsidRPr="005F481D">
        <w:rPr>
          <w:lang w:eastAsia="ru-RU"/>
        </w:rPr>
        <w:t xml:space="preserve">дней </w:t>
      </w:r>
      <w:proofErr w:type="gramStart"/>
      <w:r w:rsidRPr="005F481D">
        <w:rPr>
          <w:lang w:eastAsia="ru-RU"/>
        </w:rPr>
        <w:t>с даты заключения</w:t>
      </w:r>
      <w:proofErr w:type="gramEnd"/>
      <w:r w:rsidRPr="005F481D">
        <w:rPr>
          <w:lang w:eastAsia="ru-RU"/>
        </w:rPr>
        <w:t xml:space="preserve"> договора купли-продажи. </w:t>
      </w:r>
    </w:p>
    <w:p w:rsidR="008D4F31" w:rsidRPr="005F481D" w:rsidRDefault="008D4F31" w:rsidP="008D4F31">
      <w:pPr>
        <w:ind w:firstLine="567"/>
        <w:jc w:val="both"/>
        <w:rPr>
          <w:lang w:eastAsia="ru-RU"/>
        </w:rPr>
      </w:pPr>
      <w:r>
        <w:rPr>
          <w:lang w:eastAsia="ru-RU"/>
        </w:rPr>
        <w:t xml:space="preserve">6.9. </w:t>
      </w:r>
      <w:r w:rsidRPr="005F481D">
        <w:rPr>
          <w:lang w:eastAsia="ru-RU"/>
        </w:rPr>
        <w:t xml:space="preserve">Передача объекта по акту приема-передачи осуществляется в </w:t>
      </w:r>
      <w:r w:rsidR="00DE4EAE">
        <w:rPr>
          <w:lang w:eastAsia="ru-RU"/>
        </w:rPr>
        <w:t>течение</w:t>
      </w:r>
      <w:r w:rsidRPr="005F481D">
        <w:rPr>
          <w:lang w:eastAsia="ru-RU"/>
        </w:rPr>
        <w:t xml:space="preserve"> </w:t>
      </w:r>
      <w:r w:rsidR="00453E45">
        <w:rPr>
          <w:lang w:eastAsia="ru-RU"/>
        </w:rPr>
        <w:t xml:space="preserve">10 рабочих дней </w:t>
      </w:r>
      <w:r w:rsidRPr="005F481D">
        <w:rPr>
          <w:lang w:eastAsia="ru-RU"/>
        </w:rPr>
        <w:t>после оплаты цены продажи Объекта.</w:t>
      </w:r>
    </w:p>
    <w:p w:rsidR="008D4F31" w:rsidRPr="005F481D" w:rsidRDefault="008D4F31" w:rsidP="008D4F31">
      <w:pPr>
        <w:tabs>
          <w:tab w:val="left" w:pos="540"/>
          <w:tab w:val="left" w:pos="720"/>
        </w:tabs>
        <w:ind w:firstLine="567"/>
        <w:jc w:val="both"/>
        <w:rPr>
          <w:lang w:eastAsia="ru-RU"/>
        </w:rPr>
      </w:pPr>
      <w:r>
        <w:rPr>
          <w:lang w:eastAsia="ru-RU"/>
        </w:rPr>
        <w:t xml:space="preserve">6.10. </w:t>
      </w:r>
      <w:r w:rsidRPr="005F481D">
        <w:rPr>
          <w:lang w:eastAsia="ru-RU"/>
        </w:rPr>
        <w:t xml:space="preserve">В случае признания торгов </w:t>
      </w:r>
      <w:proofErr w:type="gramStart"/>
      <w:r w:rsidRPr="005F481D">
        <w:rPr>
          <w:lang w:eastAsia="ru-RU"/>
        </w:rPr>
        <w:t>несостоявшимися</w:t>
      </w:r>
      <w:proofErr w:type="gramEnd"/>
      <w:r w:rsidRPr="005F481D">
        <w:rPr>
          <w:lang w:eastAsia="ru-RU"/>
        </w:rPr>
        <w:t xml:space="preserve"> по причине допуска к участию только одного участника, Единственный участник аукциона в течение 2 (двух) рабочих дней с даты признания торгов несостоявшимися вправе обратиться к Продавцу с заявлением о готовности приобрести Объект. В этом случае с Единственным участником аукциона может быть заключен договор купли-продажи по начальной цене продажи имущества с учетом одного шага аукциона в течение 10 (десяти) рабочих дней </w:t>
      </w:r>
      <w:proofErr w:type="gramStart"/>
      <w:r w:rsidRPr="005F481D">
        <w:rPr>
          <w:lang w:eastAsia="ru-RU"/>
        </w:rPr>
        <w:t>с даты признания</w:t>
      </w:r>
      <w:proofErr w:type="gramEnd"/>
      <w:r w:rsidRPr="005F481D">
        <w:rPr>
          <w:lang w:eastAsia="ru-RU"/>
        </w:rPr>
        <w:t xml:space="preserve"> аукциона несостоявшимся при согласии Продавца.</w:t>
      </w:r>
    </w:p>
    <w:p w:rsidR="008D4F31" w:rsidRDefault="008D4F31" w:rsidP="008D4F31">
      <w:pPr>
        <w:tabs>
          <w:tab w:val="left" w:pos="540"/>
          <w:tab w:val="left" w:pos="720"/>
        </w:tabs>
        <w:ind w:firstLine="567"/>
        <w:jc w:val="both"/>
        <w:rPr>
          <w:lang w:eastAsia="ru-RU"/>
        </w:rPr>
      </w:pPr>
      <w:r>
        <w:rPr>
          <w:lang w:eastAsia="ru-RU"/>
        </w:rPr>
        <w:lastRenderedPageBreak/>
        <w:t xml:space="preserve">6.11. </w:t>
      </w:r>
      <w:r w:rsidRPr="005F481D">
        <w:rPr>
          <w:lang w:eastAsia="ru-RU"/>
        </w:rPr>
        <w:t>Договор купли-продажи и протокол об итогах электронного аукциона являются основанием для внесения необходимых записей в Единый государственный реестр прав на недвижимое имущество и сделок с ним.</w:t>
      </w:r>
    </w:p>
    <w:p w:rsidR="001321CD" w:rsidRDefault="001321CD" w:rsidP="008D4F31">
      <w:pPr>
        <w:ind w:firstLine="567"/>
        <w:jc w:val="both"/>
      </w:pPr>
    </w:p>
    <w:p w:rsidR="008D4F31" w:rsidRPr="00F7442A" w:rsidRDefault="008D4F31" w:rsidP="008D4F31">
      <w:pPr>
        <w:ind w:firstLine="567"/>
        <w:jc w:val="both"/>
      </w:pPr>
      <w:r w:rsidRPr="00F7442A">
        <w:t>Приложения:</w:t>
      </w:r>
    </w:p>
    <w:p w:rsidR="008D4F31" w:rsidRPr="00F7442A" w:rsidRDefault="008D4F31" w:rsidP="008D4F31">
      <w:pPr>
        <w:pStyle w:val="afc"/>
        <w:numPr>
          <w:ilvl w:val="0"/>
          <w:numId w:val="11"/>
        </w:numPr>
        <w:spacing w:after="0" w:line="240" w:lineRule="auto"/>
        <w:jc w:val="both"/>
        <w:rPr>
          <w:rFonts w:ascii="Times New Roman" w:hAnsi="Times New Roman"/>
          <w:sz w:val="24"/>
          <w:szCs w:val="24"/>
        </w:rPr>
      </w:pPr>
      <w:r w:rsidRPr="00F7442A">
        <w:rPr>
          <w:rFonts w:ascii="Times New Roman" w:hAnsi="Times New Roman"/>
          <w:sz w:val="24"/>
          <w:szCs w:val="24"/>
        </w:rPr>
        <w:t>Форма заявки на участие в аукционе для юридических лиц</w:t>
      </w:r>
      <w:r>
        <w:rPr>
          <w:rFonts w:ascii="Times New Roman" w:hAnsi="Times New Roman"/>
          <w:sz w:val="24"/>
          <w:szCs w:val="24"/>
        </w:rPr>
        <w:t>;</w:t>
      </w:r>
    </w:p>
    <w:p w:rsidR="008D4F31" w:rsidRPr="00F7442A" w:rsidRDefault="008D4F31" w:rsidP="008D4F31">
      <w:pPr>
        <w:pStyle w:val="afc"/>
        <w:numPr>
          <w:ilvl w:val="0"/>
          <w:numId w:val="11"/>
        </w:numPr>
        <w:spacing w:after="0" w:line="240" w:lineRule="auto"/>
        <w:jc w:val="both"/>
        <w:rPr>
          <w:rFonts w:ascii="Times New Roman" w:eastAsia="Times New Roman" w:hAnsi="Times New Roman"/>
          <w:sz w:val="24"/>
          <w:szCs w:val="24"/>
          <w:lang w:eastAsia="ru-RU"/>
        </w:rPr>
      </w:pPr>
      <w:r w:rsidRPr="00F7442A">
        <w:rPr>
          <w:rFonts w:ascii="Times New Roman" w:eastAsia="Times New Roman" w:hAnsi="Times New Roman"/>
          <w:sz w:val="24"/>
          <w:szCs w:val="24"/>
          <w:lang w:eastAsia="ru-RU"/>
        </w:rPr>
        <w:t xml:space="preserve">Форма заявки </w:t>
      </w:r>
      <w:r w:rsidRPr="00F7442A">
        <w:rPr>
          <w:rFonts w:ascii="Times New Roman" w:hAnsi="Times New Roman"/>
          <w:sz w:val="24"/>
          <w:szCs w:val="24"/>
        </w:rPr>
        <w:t>на участие в аукционе для физических лиц</w:t>
      </w:r>
      <w:r>
        <w:rPr>
          <w:rFonts w:ascii="Times New Roman" w:hAnsi="Times New Roman"/>
          <w:sz w:val="24"/>
          <w:szCs w:val="24"/>
        </w:rPr>
        <w:t>;</w:t>
      </w:r>
    </w:p>
    <w:p w:rsidR="008D4F31" w:rsidRPr="00F7442A" w:rsidRDefault="008D4F31" w:rsidP="002A7AD9">
      <w:pPr>
        <w:pStyle w:val="af"/>
        <w:numPr>
          <w:ilvl w:val="0"/>
          <w:numId w:val="11"/>
        </w:numPr>
        <w:suppressAutoHyphens w:val="0"/>
        <w:autoSpaceDE w:val="0"/>
        <w:autoSpaceDN w:val="0"/>
        <w:ind w:left="924" w:hanging="357"/>
        <w:jc w:val="left"/>
        <w:rPr>
          <w:b w:val="0"/>
          <w:szCs w:val="24"/>
        </w:rPr>
      </w:pPr>
      <w:r>
        <w:rPr>
          <w:b w:val="0"/>
          <w:szCs w:val="24"/>
        </w:rPr>
        <w:t>Договор</w:t>
      </w:r>
      <w:r w:rsidRPr="00F7442A">
        <w:rPr>
          <w:b w:val="0"/>
          <w:szCs w:val="24"/>
        </w:rPr>
        <w:t xml:space="preserve"> о задатке (догово</w:t>
      </w:r>
      <w:r>
        <w:rPr>
          <w:b w:val="0"/>
          <w:szCs w:val="24"/>
        </w:rPr>
        <w:t>р</w:t>
      </w:r>
      <w:r w:rsidRPr="00F7442A">
        <w:rPr>
          <w:b w:val="0"/>
          <w:szCs w:val="24"/>
        </w:rPr>
        <w:t xml:space="preserve"> присоединения) </w:t>
      </w:r>
      <w:r>
        <w:rPr>
          <w:b w:val="0"/>
          <w:szCs w:val="24"/>
        </w:rPr>
        <w:t xml:space="preserve">от </w:t>
      </w:r>
      <w:r w:rsidR="008C7425">
        <w:rPr>
          <w:b w:val="0"/>
          <w:szCs w:val="24"/>
        </w:rPr>
        <w:t>01</w:t>
      </w:r>
      <w:r w:rsidR="008D11BA">
        <w:rPr>
          <w:b w:val="0"/>
          <w:szCs w:val="24"/>
        </w:rPr>
        <w:t>.0</w:t>
      </w:r>
      <w:r w:rsidR="00FC4058">
        <w:rPr>
          <w:b w:val="0"/>
          <w:szCs w:val="24"/>
        </w:rPr>
        <w:t>7</w:t>
      </w:r>
      <w:bookmarkStart w:id="13" w:name="_GoBack"/>
      <w:bookmarkEnd w:id="13"/>
      <w:r w:rsidR="008D11BA">
        <w:rPr>
          <w:b w:val="0"/>
          <w:szCs w:val="24"/>
        </w:rPr>
        <w:t>.2026</w:t>
      </w:r>
      <w:r>
        <w:rPr>
          <w:b w:val="0"/>
          <w:szCs w:val="24"/>
        </w:rPr>
        <w:t xml:space="preserve"> </w:t>
      </w:r>
      <w:r w:rsidRPr="00F7442A">
        <w:rPr>
          <w:b w:val="0"/>
          <w:szCs w:val="24"/>
        </w:rPr>
        <w:t>года</w:t>
      </w:r>
      <w:r>
        <w:rPr>
          <w:b w:val="0"/>
          <w:szCs w:val="24"/>
        </w:rPr>
        <w:t>;</w:t>
      </w:r>
    </w:p>
    <w:p w:rsidR="00346BC7" w:rsidRDefault="00346BC7" w:rsidP="00346BC7">
      <w:pPr>
        <w:pStyle w:val="af0"/>
        <w:numPr>
          <w:ilvl w:val="0"/>
          <w:numId w:val="11"/>
        </w:numPr>
        <w:spacing w:before="0" w:after="0"/>
        <w:ind w:left="924" w:hanging="357"/>
        <w:jc w:val="left"/>
        <w:rPr>
          <w:rFonts w:ascii="Times New Roman" w:hAnsi="Times New Roman" w:cs="Times New Roman"/>
          <w:i w:val="0"/>
          <w:sz w:val="24"/>
          <w:szCs w:val="24"/>
        </w:rPr>
      </w:pPr>
      <w:r w:rsidRPr="002A7AD9">
        <w:rPr>
          <w:rFonts w:ascii="Times New Roman" w:hAnsi="Times New Roman" w:cs="Times New Roman"/>
          <w:i w:val="0"/>
          <w:sz w:val="24"/>
          <w:szCs w:val="24"/>
        </w:rPr>
        <w:t>Форма договора купли-продажи недвижимого имущества с обратной арендой</w:t>
      </w:r>
      <w:r w:rsidR="00011C9A">
        <w:rPr>
          <w:rFonts w:ascii="Times New Roman" w:hAnsi="Times New Roman" w:cs="Times New Roman"/>
          <w:i w:val="0"/>
          <w:sz w:val="24"/>
          <w:szCs w:val="24"/>
        </w:rPr>
        <w:t xml:space="preserve"> к лоту №1</w:t>
      </w:r>
      <w:r w:rsidR="004B303C">
        <w:rPr>
          <w:rFonts w:ascii="Times New Roman" w:hAnsi="Times New Roman" w:cs="Times New Roman"/>
          <w:i w:val="0"/>
          <w:sz w:val="24"/>
          <w:szCs w:val="24"/>
        </w:rPr>
        <w:t>;</w:t>
      </w:r>
      <w:r>
        <w:rPr>
          <w:rFonts w:ascii="Times New Roman" w:hAnsi="Times New Roman" w:cs="Times New Roman"/>
          <w:i w:val="0"/>
          <w:sz w:val="24"/>
          <w:szCs w:val="24"/>
        </w:rPr>
        <w:t xml:space="preserve"> </w:t>
      </w:r>
    </w:p>
    <w:p w:rsidR="00346BC7" w:rsidRDefault="00346BC7" w:rsidP="00346BC7">
      <w:pPr>
        <w:pStyle w:val="a0"/>
        <w:numPr>
          <w:ilvl w:val="0"/>
          <w:numId w:val="11"/>
        </w:numPr>
      </w:pPr>
      <w:r>
        <w:t>Форма договора аренды недвижимого имущества</w:t>
      </w:r>
      <w:r w:rsidR="00011C9A">
        <w:t xml:space="preserve"> к лоту №1</w:t>
      </w:r>
      <w:r w:rsidR="004B303C">
        <w:t>.</w:t>
      </w:r>
      <w:r>
        <w:t xml:space="preserve"> </w:t>
      </w:r>
    </w:p>
    <w:p w:rsidR="00011C9A" w:rsidRDefault="00011C9A" w:rsidP="00011C9A">
      <w:pPr>
        <w:pStyle w:val="af0"/>
        <w:numPr>
          <w:ilvl w:val="0"/>
          <w:numId w:val="11"/>
        </w:numPr>
        <w:spacing w:before="0" w:after="0"/>
        <w:jc w:val="left"/>
        <w:rPr>
          <w:rFonts w:ascii="Times New Roman" w:hAnsi="Times New Roman" w:cs="Times New Roman"/>
          <w:i w:val="0"/>
          <w:sz w:val="24"/>
          <w:szCs w:val="24"/>
        </w:rPr>
      </w:pPr>
      <w:r w:rsidRPr="002A7AD9">
        <w:rPr>
          <w:rFonts w:ascii="Times New Roman" w:hAnsi="Times New Roman" w:cs="Times New Roman"/>
          <w:i w:val="0"/>
          <w:sz w:val="24"/>
          <w:szCs w:val="24"/>
        </w:rPr>
        <w:t>Форма договора купли-продажи недвижимого имущества с обратной арендой</w:t>
      </w:r>
      <w:r>
        <w:rPr>
          <w:rFonts w:ascii="Times New Roman" w:hAnsi="Times New Roman" w:cs="Times New Roman"/>
          <w:i w:val="0"/>
          <w:sz w:val="24"/>
          <w:szCs w:val="24"/>
        </w:rPr>
        <w:t xml:space="preserve"> к лоту № 2; </w:t>
      </w:r>
    </w:p>
    <w:p w:rsidR="00011C9A" w:rsidRPr="00CA4A56" w:rsidRDefault="00011C9A" w:rsidP="00011C9A">
      <w:pPr>
        <w:pStyle w:val="a0"/>
        <w:numPr>
          <w:ilvl w:val="0"/>
          <w:numId w:val="11"/>
        </w:numPr>
      </w:pPr>
      <w:r>
        <w:t xml:space="preserve">Форма договора аренды недвижимого имущества к лоту №2. </w:t>
      </w:r>
    </w:p>
    <w:p w:rsidR="00011C9A" w:rsidRPr="00CA4A56" w:rsidRDefault="00011C9A" w:rsidP="00011C9A">
      <w:pPr>
        <w:pStyle w:val="a0"/>
        <w:ind w:left="927"/>
      </w:pPr>
    </w:p>
    <w:p w:rsidR="008957F0" w:rsidRDefault="008957F0" w:rsidP="008957F0">
      <w:pPr>
        <w:pStyle w:val="a0"/>
      </w:pPr>
    </w:p>
    <w:sectPr w:rsidR="008957F0" w:rsidSect="00976055">
      <w:headerReference w:type="default" r:id="rId20"/>
      <w:pgSz w:w="11906" w:h="16838"/>
      <w:pgMar w:top="1134" w:right="567" w:bottom="1134" w:left="1701" w:header="709" w:footer="720"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548" w:rsidRDefault="00EF1548">
      <w:r>
        <w:separator/>
      </w:r>
    </w:p>
  </w:endnote>
  <w:endnote w:type="continuationSeparator" w:id="0">
    <w:p w:rsidR="00EF1548" w:rsidRDefault="00EF1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548" w:rsidRDefault="00EF1548">
      <w:r>
        <w:separator/>
      </w:r>
    </w:p>
  </w:footnote>
  <w:footnote w:type="continuationSeparator" w:id="0">
    <w:p w:rsidR="00EF1548" w:rsidRDefault="00EF15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E02" w:rsidRDefault="00EF1548" w:rsidP="00976055">
    <w:pPr>
      <w:pStyle w:val="ad"/>
      <w:ind w:right="360"/>
    </w:pPr>
    <w:r>
      <w:pict>
        <v:shapetype id="_x0000_t202" coordsize="21600,21600" o:spt="202" path="m,l,21600r21600,l21600,xe">
          <v:stroke joinstyle="miter"/>
          <v:path gradientshapeok="t" o:connecttype="rect"/>
        </v:shapetype>
        <v:shape id="_x0000_s2049" type="#_x0000_t202" style="position:absolute;margin-left:0;margin-top:.05pt;width:26.7pt;height:13.45pt;z-index:251657728;mso-wrap-distance-left:0;mso-wrap-distance-right:0;mso-position-horizontal:center;mso-position-horizontal-relative:margin" stroked="f">
          <v:fill opacity="0" color2="black"/>
          <v:textbox inset="0,0,0,0">
            <w:txbxContent>
              <w:p w:rsidR="00633E02" w:rsidRDefault="00633E02">
                <w:pPr>
                  <w:pStyle w:val="ad"/>
                </w:pPr>
              </w:p>
              <w:p w:rsidR="00976055" w:rsidRDefault="00976055">
                <w:pPr>
                  <w:pStyle w:val="ad"/>
                </w:pPr>
              </w:p>
              <w:p w:rsidR="00976055" w:rsidRDefault="00976055">
                <w:pPr>
                  <w:pStyle w:val="ad"/>
                </w:pPr>
              </w:p>
            </w:txbxContent>
          </v:textbox>
          <w10:wrap type="square" side="largest"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9"/>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0000003"/>
    <w:multiLevelType w:val="multilevel"/>
    <w:tmpl w:val="00000003"/>
    <w:name w:val="WW8Num3"/>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9"/>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
    <w:nsid w:val="00000004"/>
    <w:multiLevelType w:val="singleLevel"/>
    <w:tmpl w:val="00000004"/>
    <w:name w:val="WW8Num4"/>
    <w:lvl w:ilvl="0">
      <w:start w:val="1"/>
      <w:numFmt w:val="decimal"/>
      <w:lvlText w:val="%1."/>
      <w:lvlJc w:val="left"/>
      <w:pPr>
        <w:tabs>
          <w:tab w:val="num" w:pos="288"/>
        </w:tabs>
        <w:ind w:left="288" w:hanging="175"/>
      </w:pPr>
      <w:rPr>
        <w:rFonts w:hint="default"/>
      </w:rPr>
    </w:lvl>
  </w:abstractNum>
  <w:abstractNum w:abstractNumId="4">
    <w:nsid w:val="00000005"/>
    <w:multiLevelType w:val="multilevel"/>
    <w:tmpl w:val="00000005"/>
    <w:name w:val="WW8Num5"/>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900"/>
        </w:tabs>
        <w:ind w:left="180" w:firstLine="0"/>
      </w:pPr>
      <w:rPr>
        <w:rFonts w:hint="default"/>
        <w:b w:val="0"/>
        <w:bCs w:val="0"/>
        <w:sz w:val="26"/>
        <w:szCs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0000006"/>
    <w:multiLevelType w:val="multilevel"/>
    <w:tmpl w:val="00000006"/>
    <w:name w:val="WW8Num6"/>
    <w:lvl w:ilvl="0">
      <w:start w:val="9"/>
      <w:numFmt w:val="decimal"/>
      <w:lvlText w:val="%1."/>
      <w:lvlJc w:val="left"/>
      <w:pPr>
        <w:tabs>
          <w:tab w:val="num" w:pos="585"/>
        </w:tabs>
        <w:ind w:left="585" w:hanging="585"/>
      </w:pPr>
      <w:rPr>
        <w:rFonts w:hint="default"/>
        <w:b w:val="0"/>
        <w:bCs w:val="0"/>
        <w:sz w:val="26"/>
        <w:szCs w:val="26"/>
      </w:rPr>
    </w:lvl>
    <w:lvl w:ilvl="1">
      <w:start w:val="2"/>
      <w:numFmt w:val="decimal"/>
      <w:lvlText w:val="%1.%2."/>
      <w:lvlJc w:val="left"/>
      <w:pPr>
        <w:tabs>
          <w:tab w:val="num" w:pos="810"/>
        </w:tabs>
        <w:ind w:left="810" w:hanging="720"/>
      </w:pPr>
      <w:rPr>
        <w:rFonts w:hint="default"/>
        <w:b w:val="0"/>
        <w:bCs w:val="0"/>
        <w:sz w:val="26"/>
        <w:szCs w:val="26"/>
      </w:rPr>
    </w:lvl>
    <w:lvl w:ilvl="2">
      <w:start w:val="4"/>
      <w:numFmt w:val="decimal"/>
      <w:lvlText w:val="%1.%2.%3."/>
      <w:lvlJc w:val="left"/>
      <w:pPr>
        <w:tabs>
          <w:tab w:val="num" w:pos="900"/>
        </w:tabs>
        <w:ind w:left="900" w:hanging="720"/>
      </w:pPr>
      <w:rPr>
        <w:rFonts w:hint="default"/>
        <w:b w:val="0"/>
        <w:bCs w:val="0"/>
        <w:sz w:val="26"/>
        <w:szCs w:val="26"/>
      </w:rPr>
    </w:lvl>
    <w:lvl w:ilvl="3">
      <w:start w:val="1"/>
      <w:numFmt w:val="decimal"/>
      <w:lvlText w:val="%1.%2.%3.%4."/>
      <w:lvlJc w:val="left"/>
      <w:pPr>
        <w:tabs>
          <w:tab w:val="num" w:pos="1350"/>
        </w:tabs>
        <w:ind w:left="1350" w:hanging="1080"/>
      </w:pPr>
      <w:rPr>
        <w:rFonts w:hint="default"/>
        <w:b w:val="0"/>
        <w:bCs w:val="0"/>
        <w:sz w:val="26"/>
        <w:szCs w:val="26"/>
      </w:rPr>
    </w:lvl>
    <w:lvl w:ilvl="4">
      <w:start w:val="1"/>
      <w:numFmt w:val="decimal"/>
      <w:lvlText w:val="%1.%2.%3.%4.%5."/>
      <w:lvlJc w:val="left"/>
      <w:pPr>
        <w:tabs>
          <w:tab w:val="num" w:pos="1440"/>
        </w:tabs>
        <w:ind w:left="1440" w:hanging="1080"/>
      </w:pPr>
      <w:rPr>
        <w:rFonts w:hint="default"/>
        <w:b w:val="0"/>
        <w:bCs w:val="0"/>
        <w:sz w:val="26"/>
        <w:szCs w:val="26"/>
      </w:rPr>
    </w:lvl>
    <w:lvl w:ilvl="5">
      <w:start w:val="1"/>
      <w:numFmt w:val="decimal"/>
      <w:lvlText w:val="%1.%2.%3.%4.%5.%6."/>
      <w:lvlJc w:val="left"/>
      <w:pPr>
        <w:tabs>
          <w:tab w:val="num" w:pos="1890"/>
        </w:tabs>
        <w:ind w:left="1890" w:hanging="1440"/>
      </w:pPr>
      <w:rPr>
        <w:rFonts w:hint="default"/>
        <w:b w:val="0"/>
        <w:bCs w:val="0"/>
        <w:sz w:val="26"/>
        <w:szCs w:val="26"/>
      </w:rPr>
    </w:lvl>
    <w:lvl w:ilvl="6">
      <w:start w:val="1"/>
      <w:numFmt w:val="decimal"/>
      <w:lvlText w:val="%1.%2.%3.%4.%5.%6.%7."/>
      <w:lvlJc w:val="left"/>
      <w:pPr>
        <w:tabs>
          <w:tab w:val="num" w:pos="1980"/>
        </w:tabs>
        <w:ind w:left="1980" w:hanging="1440"/>
      </w:pPr>
      <w:rPr>
        <w:rFonts w:hint="default"/>
        <w:b w:val="0"/>
        <w:bCs w:val="0"/>
        <w:sz w:val="26"/>
        <w:szCs w:val="26"/>
      </w:rPr>
    </w:lvl>
    <w:lvl w:ilvl="7">
      <w:start w:val="1"/>
      <w:numFmt w:val="decimal"/>
      <w:lvlText w:val="%1.%2.%3.%4.%5.%6.%7.%8."/>
      <w:lvlJc w:val="left"/>
      <w:pPr>
        <w:tabs>
          <w:tab w:val="num" w:pos="2430"/>
        </w:tabs>
        <w:ind w:left="2430" w:hanging="1800"/>
      </w:pPr>
      <w:rPr>
        <w:rFonts w:hint="default"/>
        <w:b w:val="0"/>
        <w:bCs w:val="0"/>
        <w:sz w:val="26"/>
        <w:szCs w:val="26"/>
      </w:rPr>
    </w:lvl>
    <w:lvl w:ilvl="8">
      <w:start w:val="1"/>
      <w:numFmt w:val="decimal"/>
      <w:lvlText w:val="%1.%2.%3.%4.%5.%6.%7.%8.%9."/>
      <w:lvlJc w:val="left"/>
      <w:pPr>
        <w:tabs>
          <w:tab w:val="num" w:pos="2520"/>
        </w:tabs>
        <w:ind w:left="2520" w:hanging="1800"/>
      </w:pPr>
      <w:rPr>
        <w:rFonts w:hint="default"/>
        <w:b w:val="0"/>
        <w:bCs w:val="0"/>
        <w:sz w:val="26"/>
        <w:szCs w:val="26"/>
      </w:rPr>
    </w:lvl>
  </w:abstractNum>
  <w:abstractNum w:abstractNumId="6">
    <w:nsid w:val="00000007"/>
    <w:multiLevelType w:val="multilevel"/>
    <w:tmpl w:val="00000007"/>
    <w:name w:val="WW8Num7"/>
    <w:lvl w:ilvl="0">
      <w:start w:val="2"/>
      <w:numFmt w:val="decimal"/>
      <w:lvlText w:val="%1"/>
      <w:lvlJc w:val="left"/>
      <w:pPr>
        <w:tabs>
          <w:tab w:val="num" w:pos="1410"/>
        </w:tabs>
        <w:ind w:left="1410" w:hanging="1410"/>
      </w:pPr>
      <w:rPr>
        <w:rFonts w:hint="default"/>
      </w:rPr>
    </w:lvl>
    <w:lvl w:ilvl="1">
      <w:start w:val="25"/>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0000008"/>
    <w:multiLevelType w:val="multilevel"/>
    <w:tmpl w:val="00000008"/>
    <w:name w:val="WW8Num8"/>
    <w:lvl w:ilvl="0">
      <w:start w:val="4"/>
      <w:numFmt w:val="decimal"/>
      <w:lvlText w:val="%1."/>
      <w:lvlJc w:val="left"/>
      <w:pPr>
        <w:tabs>
          <w:tab w:val="num" w:pos="975"/>
        </w:tabs>
        <w:ind w:left="975" w:hanging="975"/>
      </w:pPr>
      <w:rPr>
        <w:rFonts w:hint="default"/>
        <w:b w:val="0"/>
        <w:bCs w:val="0"/>
        <w:sz w:val="26"/>
        <w:szCs w:val="26"/>
      </w:rPr>
    </w:lvl>
    <w:lvl w:ilvl="1">
      <w:start w:val="1"/>
      <w:numFmt w:val="decimal"/>
      <w:lvlText w:val="%1.%2."/>
      <w:lvlJc w:val="left"/>
      <w:pPr>
        <w:tabs>
          <w:tab w:val="num" w:pos="1155"/>
        </w:tabs>
        <w:ind w:left="1155" w:hanging="975"/>
      </w:pPr>
      <w:rPr>
        <w:rFonts w:hint="default"/>
        <w:b w:val="0"/>
        <w:bCs w:val="0"/>
        <w:sz w:val="26"/>
        <w:szCs w:val="26"/>
      </w:rPr>
    </w:lvl>
    <w:lvl w:ilvl="2">
      <w:start w:val="2"/>
      <w:numFmt w:val="decimal"/>
      <w:lvlText w:val="%1.%2.%3."/>
      <w:lvlJc w:val="left"/>
      <w:pPr>
        <w:tabs>
          <w:tab w:val="num" w:pos="1335"/>
        </w:tabs>
        <w:ind w:left="1335" w:hanging="975"/>
      </w:pPr>
      <w:rPr>
        <w:rFonts w:hint="default"/>
        <w:b w:val="0"/>
        <w:bCs w:val="0"/>
        <w:sz w:val="26"/>
        <w:szCs w:val="26"/>
      </w:rPr>
    </w:lvl>
    <w:lvl w:ilvl="3">
      <w:start w:val="1"/>
      <w:numFmt w:val="decimal"/>
      <w:lvlText w:val="%1.%2.%3.%4."/>
      <w:lvlJc w:val="left"/>
      <w:pPr>
        <w:tabs>
          <w:tab w:val="num" w:pos="1620"/>
        </w:tabs>
        <w:ind w:left="1620" w:hanging="1080"/>
      </w:pPr>
      <w:rPr>
        <w:rFonts w:hint="default"/>
        <w:b w:val="0"/>
        <w:bCs w:val="0"/>
        <w:sz w:val="26"/>
        <w:szCs w:val="26"/>
      </w:rPr>
    </w:lvl>
    <w:lvl w:ilvl="4">
      <w:start w:val="1"/>
      <w:numFmt w:val="decimal"/>
      <w:lvlText w:val="%1.%2.%3.%4.%5."/>
      <w:lvlJc w:val="left"/>
      <w:pPr>
        <w:tabs>
          <w:tab w:val="num" w:pos="1800"/>
        </w:tabs>
        <w:ind w:left="1800" w:hanging="1080"/>
      </w:pPr>
      <w:rPr>
        <w:rFonts w:hint="default"/>
        <w:b w:val="0"/>
        <w:bCs w:val="0"/>
        <w:sz w:val="26"/>
        <w:szCs w:val="26"/>
      </w:rPr>
    </w:lvl>
    <w:lvl w:ilvl="5">
      <w:start w:val="1"/>
      <w:numFmt w:val="decimal"/>
      <w:lvlText w:val="%1.%2.%3.%4.%5.%6."/>
      <w:lvlJc w:val="left"/>
      <w:pPr>
        <w:tabs>
          <w:tab w:val="num" w:pos="2340"/>
        </w:tabs>
        <w:ind w:left="2340" w:hanging="1440"/>
      </w:pPr>
      <w:rPr>
        <w:rFonts w:hint="default"/>
        <w:b w:val="0"/>
        <w:bCs w:val="0"/>
        <w:sz w:val="26"/>
        <w:szCs w:val="26"/>
      </w:rPr>
    </w:lvl>
    <w:lvl w:ilvl="6">
      <w:start w:val="1"/>
      <w:numFmt w:val="decimal"/>
      <w:lvlText w:val="%1.%2.%3.%4.%5.%6.%7."/>
      <w:lvlJc w:val="left"/>
      <w:pPr>
        <w:tabs>
          <w:tab w:val="num" w:pos="2520"/>
        </w:tabs>
        <w:ind w:left="2520" w:hanging="1440"/>
      </w:pPr>
      <w:rPr>
        <w:rFonts w:hint="default"/>
        <w:b w:val="0"/>
        <w:bCs w:val="0"/>
        <w:sz w:val="26"/>
        <w:szCs w:val="26"/>
      </w:rPr>
    </w:lvl>
    <w:lvl w:ilvl="7">
      <w:start w:val="1"/>
      <w:numFmt w:val="decimal"/>
      <w:lvlText w:val="%1.%2.%3.%4.%5.%6.%7.%8."/>
      <w:lvlJc w:val="left"/>
      <w:pPr>
        <w:tabs>
          <w:tab w:val="num" w:pos="3060"/>
        </w:tabs>
        <w:ind w:left="3060" w:hanging="1800"/>
      </w:pPr>
      <w:rPr>
        <w:rFonts w:hint="default"/>
        <w:b w:val="0"/>
        <w:bCs w:val="0"/>
        <w:sz w:val="26"/>
        <w:szCs w:val="26"/>
      </w:rPr>
    </w:lvl>
    <w:lvl w:ilvl="8">
      <w:start w:val="1"/>
      <w:numFmt w:val="decimal"/>
      <w:lvlText w:val="%1.%2.%3.%4.%5.%6.%7.%8.%9."/>
      <w:lvlJc w:val="left"/>
      <w:pPr>
        <w:tabs>
          <w:tab w:val="num" w:pos="3240"/>
        </w:tabs>
        <w:ind w:left="3240" w:hanging="1800"/>
      </w:pPr>
      <w:rPr>
        <w:rFonts w:hint="default"/>
        <w:b w:val="0"/>
        <w:bCs w:val="0"/>
        <w:sz w:val="26"/>
        <w:szCs w:val="26"/>
      </w:rPr>
    </w:lvl>
  </w:abstractNum>
  <w:abstractNum w:abstractNumId="8">
    <w:nsid w:val="06830437"/>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14DF62E5"/>
    <w:multiLevelType w:val="hybridMultilevel"/>
    <w:tmpl w:val="3870715C"/>
    <w:lvl w:ilvl="0" w:tplc="99F48F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3A04154"/>
    <w:multiLevelType w:val="multilevel"/>
    <w:tmpl w:val="EC9233C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182394C"/>
    <w:multiLevelType w:val="hybridMultilevel"/>
    <w:tmpl w:val="1786F0D0"/>
    <w:lvl w:ilvl="0" w:tplc="2F6E07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AD82418"/>
    <w:multiLevelType w:val="hybridMultilevel"/>
    <w:tmpl w:val="85FC960A"/>
    <w:lvl w:ilvl="0" w:tplc="75DCDED0">
      <w:start w:val="1"/>
      <w:numFmt w:val="decimal"/>
      <w:lvlText w:val="%1."/>
      <w:lvlJc w:val="left"/>
      <w:pPr>
        <w:ind w:left="644"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2"/>
  </w:num>
  <w:num w:numId="11">
    <w:abstractNumId w:val="11"/>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8333F"/>
    <w:rsid w:val="000046AB"/>
    <w:rsid w:val="00011C9A"/>
    <w:rsid w:val="0002251A"/>
    <w:rsid w:val="00023407"/>
    <w:rsid w:val="00032F35"/>
    <w:rsid w:val="00035F20"/>
    <w:rsid w:val="0005481F"/>
    <w:rsid w:val="00067D92"/>
    <w:rsid w:val="00071234"/>
    <w:rsid w:val="00073AA4"/>
    <w:rsid w:val="00086160"/>
    <w:rsid w:val="0009015F"/>
    <w:rsid w:val="000904D1"/>
    <w:rsid w:val="00097DDD"/>
    <w:rsid w:val="000A3E33"/>
    <w:rsid w:val="000C170A"/>
    <w:rsid w:val="000C3356"/>
    <w:rsid w:val="000C6B8C"/>
    <w:rsid w:val="000D5FB4"/>
    <w:rsid w:val="00102FE8"/>
    <w:rsid w:val="0011100F"/>
    <w:rsid w:val="0011427B"/>
    <w:rsid w:val="00116C46"/>
    <w:rsid w:val="001213A3"/>
    <w:rsid w:val="00121FDF"/>
    <w:rsid w:val="00122D8F"/>
    <w:rsid w:val="001234CD"/>
    <w:rsid w:val="001268AA"/>
    <w:rsid w:val="001321CD"/>
    <w:rsid w:val="001451F0"/>
    <w:rsid w:val="0015750D"/>
    <w:rsid w:val="0017157A"/>
    <w:rsid w:val="00182C8D"/>
    <w:rsid w:val="001867FA"/>
    <w:rsid w:val="00191A63"/>
    <w:rsid w:val="001A45E6"/>
    <w:rsid w:val="001A6BB8"/>
    <w:rsid w:val="001B2116"/>
    <w:rsid w:val="001C127D"/>
    <w:rsid w:val="001C427C"/>
    <w:rsid w:val="001C502A"/>
    <w:rsid w:val="001D4A21"/>
    <w:rsid w:val="001E0E56"/>
    <w:rsid w:val="001E2F7E"/>
    <w:rsid w:val="001E507F"/>
    <w:rsid w:val="001E5695"/>
    <w:rsid w:val="001F02D9"/>
    <w:rsid w:val="001F2BA6"/>
    <w:rsid w:val="002053E6"/>
    <w:rsid w:val="00216141"/>
    <w:rsid w:val="00223EBF"/>
    <w:rsid w:val="00227266"/>
    <w:rsid w:val="002273F5"/>
    <w:rsid w:val="00237202"/>
    <w:rsid w:val="00240012"/>
    <w:rsid w:val="002513C9"/>
    <w:rsid w:val="002578EC"/>
    <w:rsid w:val="00262538"/>
    <w:rsid w:val="0026378C"/>
    <w:rsid w:val="00271999"/>
    <w:rsid w:val="00272D7A"/>
    <w:rsid w:val="00276A7D"/>
    <w:rsid w:val="00291A1A"/>
    <w:rsid w:val="002A5174"/>
    <w:rsid w:val="002A7AD9"/>
    <w:rsid w:val="002C31CB"/>
    <w:rsid w:val="002C6763"/>
    <w:rsid w:val="002C6BB5"/>
    <w:rsid w:val="002D1BB5"/>
    <w:rsid w:val="002D489F"/>
    <w:rsid w:val="002D77BB"/>
    <w:rsid w:val="002E4A9D"/>
    <w:rsid w:val="00300E9E"/>
    <w:rsid w:val="00323417"/>
    <w:rsid w:val="00323942"/>
    <w:rsid w:val="00335329"/>
    <w:rsid w:val="00344BE7"/>
    <w:rsid w:val="00346BC7"/>
    <w:rsid w:val="003528A9"/>
    <w:rsid w:val="003716F0"/>
    <w:rsid w:val="00372A36"/>
    <w:rsid w:val="00373FDA"/>
    <w:rsid w:val="00381439"/>
    <w:rsid w:val="003A6917"/>
    <w:rsid w:val="003B69B5"/>
    <w:rsid w:val="003C1FB5"/>
    <w:rsid w:val="003C5FD8"/>
    <w:rsid w:val="003D6461"/>
    <w:rsid w:val="003F04A3"/>
    <w:rsid w:val="00400C97"/>
    <w:rsid w:val="004168B4"/>
    <w:rsid w:val="00416FAD"/>
    <w:rsid w:val="004178B8"/>
    <w:rsid w:val="0041799D"/>
    <w:rsid w:val="004211DE"/>
    <w:rsid w:val="004231B3"/>
    <w:rsid w:val="00423F62"/>
    <w:rsid w:val="0042520E"/>
    <w:rsid w:val="00435B0A"/>
    <w:rsid w:val="00446EDC"/>
    <w:rsid w:val="00447187"/>
    <w:rsid w:val="00453E45"/>
    <w:rsid w:val="00454B05"/>
    <w:rsid w:val="004643D2"/>
    <w:rsid w:val="00471AB3"/>
    <w:rsid w:val="00476F2C"/>
    <w:rsid w:val="00485831"/>
    <w:rsid w:val="00494A4C"/>
    <w:rsid w:val="0049709B"/>
    <w:rsid w:val="004A3241"/>
    <w:rsid w:val="004B303C"/>
    <w:rsid w:val="004B7365"/>
    <w:rsid w:val="004C07C2"/>
    <w:rsid w:val="004C346B"/>
    <w:rsid w:val="004D0B1F"/>
    <w:rsid w:val="004D21B2"/>
    <w:rsid w:val="004E2DF4"/>
    <w:rsid w:val="004E3B83"/>
    <w:rsid w:val="004E5424"/>
    <w:rsid w:val="004E55A7"/>
    <w:rsid w:val="004F4240"/>
    <w:rsid w:val="004F676F"/>
    <w:rsid w:val="00520FF0"/>
    <w:rsid w:val="00532FB6"/>
    <w:rsid w:val="00533F5C"/>
    <w:rsid w:val="00534E07"/>
    <w:rsid w:val="00536101"/>
    <w:rsid w:val="00542253"/>
    <w:rsid w:val="005435B7"/>
    <w:rsid w:val="00551EA2"/>
    <w:rsid w:val="0055276C"/>
    <w:rsid w:val="00560253"/>
    <w:rsid w:val="005640C6"/>
    <w:rsid w:val="00583D65"/>
    <w:rsid w:val="005857A3"/>
    <w:rsid w:val="0059139B"/>
    <w:rsid w:val="00597CAC"/>
    <w:rsid w:val="005A4574"/>
    <w:rsid w:val="005B00DA"/>
    <w:rsid w:val="005B13A6"/>
    <w:rsid w:val="005B562A"/>
    <w:rsid w:val="005B72BF"/>
    <w:rsid w:val="005B7727"/>
    <w:rsid w:val="005C0132"/>
    <w:rsid w:val="005C463B"/>
    <w:rsid w:val="005C6672"/>
    <w:rsid w:val="005D528E"/>
    <w:rsid w:val="005E7684"/>
    <w:rsid w:val="00607A63"/>
    <w:rsid w:val="006123AB"/>
    <w:rsid w:val="00614B37"/>
    <w:rsid w:val="00617EB3"/>
    <w:rsid w:val="00620606"/>
    <w:rsid w:val="00633E02"/>
    <w:rsid w:val="00640261"/>
    <w:rsid w:val="00656F6E"/>
    <w:rsid w:val="00674F33"/>
    <w:rsid w:val="00677349"/>
    <w:rsid w:val="00680118"/>
    <w:rsid w:val="006978D2"/>
    <w:rsid w:val="006A4B17"/>
    <w:rsid w:val="006B1045"/>
    <w:rsid w:val="006B5AFB"/>
    <w:rsid w:val="006C0CAB"/>
    <w:rsid w:val="006C4886"/>
    <w:rsid w:val="006D57A4"/>
    <w:rsid w:val="006F79B7"/>
    <w:rsid w:val="00705BBF"/>
    <w:rsid w:val="00707A98"/>
    <w:rsid w:val="00714FA0"/>
    <w:rsid w:val="007169FA"/>
    <w:rsid w:val="00730991"/>
    <w:rsid w:val="007474CB"/>
    <w:rsid w:val="00747710"/>
    <w:rsid w:val="007537D2"/>
    <w:rsid w:val="00763EA5"/>
    <w:rsid w:val="00770E01"/>
    <w:rsid w:val="0078434E"/>
    <w:rsid w:val="00792E15"/>
    <w:rsid w:val="00796D04"/>
    <w:rsid w:val="00797616"/>
    <w:rsid w:val="007A11B1"/>
    <w:rsid w:val="007A55AE"/>
    <w:rsid w:val="007A71F8"/>
    <w:rsid w:val="007B52C1"/>
    <w:rsid w:val="007C157E"/>
    <w:rsid w:val="007C1A9D"/>
    <w:rsid w:val="007C200B"/>
    <w:rsid w:val="007D1ABE"/>
    <w:rsid w:val="007E0914"/>
    <w:rsid w:val="007F1A6D"/>
    <w:rsid w:val="0080352D"/>
    <w:rsid w:val="00805C0A"/>
    <w:rsid w:val="00807164"/>
    <w:rsid w:val="00817AA8"/>
    <w:rsid w:val="008239EA"/>
    <w:rsid w:val="00846784"/>
    <w:rsid w:val="00852047"/>
    <w:rsid w:val="00857C61"/>
    <w:rsid w:val="008642BB"/>
    <w:rsid w:val="00876764"/>
    <w:rsid w:val="00877C62"/>
    <w:rsid w:val="00881592"/>
    <w:rsid w:val="00882840"/>
    <w:rsid w:val="00885C00"/>
    <w:rsid w:val="008874D0"/>
    <w:rsid w:val="008957F0"/>
    <w:rsid w:val="008A1E76"/>
    <w:rsid w:val="008A4DDB"/>
    <w:rsid w:val="008B49E4"/>
    <w:rsid w:val="008C6B3E"/>
    <w:rsid w:val="008C7425"/>
    <w:rsid w:val="008D11BA"/>
    <w:rsid w:val="008D4552"/>
    <w:rsid w:val="008D4F31"/>
    <w:rsid w:val="008F28C5"/>
    <w:rsid w:val="008F7B8B"/>
    <w:rsid w:val="00913241"/>
    <w:rsid w:val="0093522C"/>
    <w:rsid w:val="009371F8"/>
    <w:rsid w:val="00940A53"/>
    <w:rsid w:val="00952E4B"/>
    <w:rsid w:val="00960AA0"/>
    <w:rsid w:val="00965647"/>
    <w:rsid w:val="009671ED"/>
    <w:rsid w:val="00970BED"/>
    <w:rsid w:val="00973A72"/>
    <w:rsid w:val="00975847"/>
    <w:rsid w:val="00976055"/>
    <w:rsid w:val="009835C4"/>
    <w:rsid w:val="00984322"/>
    <w:rsid w:val="009A0795"/>
    <w:rsid w:val="009A3FA7"/>
    <w:rsid w:val="009B17D9"/>
    <w:rsid w:val="009B4027"/>
    <w:rsid w:val="009B4305"/>
    <w:rsid w:val="009C07F5"/>
    <w:rsid w:val="009C5B3D"/>
    <w:rsid w:val="009D5399"/>
    <w:rsid w:val="009E2EB9"/>
    <w:rsid w:val="009F3837"/>
    <w:rsid w:val="00A115E2"/>
    <w:rsid w:val="00A144EF"/>
    <w:rsid w:val="00A14765"/>
    <w:rsid w:val="00A21B63"/>
    <w:rsid w:val="00A23A9D"/>
    <w:rsid w:val="00A64AEC"/>
    <w:rsid w:val="00A74DC6"/>
    <w:rsid w:val="00A75E04"/>
    <w:rsid w:val="00A87381"/>
    <w:rsid w:val="00AA2A88"/>
    <w:rsid w:val="00AA3D59"/>
    <w:rsid w:val="00AA5CB8"/>
    <w:rsid w:val="00AA7095"/>
    <w:rsid w:val="00AB726D"/>
    <w:rsid w:val="00AC0A71"/>
    <w:rsid w:val="00AC1B64"/>
    <w:rsid w:val="00AD0604"/>
    <w:rsid w:val="00AD11A3"/>
    <w:rsid w:val="00AD5208"/>
    <w:rsid w:val="00AD5416"/>
    <w:rsid w:val="00AD5A1A"/>
    <w:rsid w:val="00AD61EC"/>
    <w:rsid w:val="00AE1904"/>
    <w:rsid w:val="00AE45DB"/>
    <w:rsid w:val="00AF70CD"/>
    <w:rsid w:val="00B01A8B"/>
    <w:rsid w:val="00B032A8"/>
    <w:rsid w:val="00B129A1"/>
    <w:rsid w:val="00B14E21"/>
    <w:rsid w:val="00B20527"/>
    <w:rsid w:val="00B44C26"/>
    <w:rsid w:val="00B52EDC"/>
    <w:rsid w:val="00B53F1C"/>
    <w:rsid w:val="00B576BC"/>
    <w:rsid w:val="00B71A48"/>
    <w:rsid w:val="00B7303D"/>
    <w:rsid w:val="00B73F04"/>
    <w:rsid w:val="00B77380"/>
    <w:rsid w:val="00B943B3"/>
    <w:rsid w:val="00BA018D"/>
    <w:rsid w:val="00BA0D79"/>
    <w:rsid w:val="00BA3F43"/>
    <w:rsid w:val="00BA4C0E"/>
    <w:rsid w:val="00BA6BCB"/>
    <w:rsid w:val="00BD5000"/>
    <w:rsid w:val="00BD5AFB"/>
    <w:rsid w:val="00BE1114"/>
    <w:rsid w:val="00BE2040"/>
    <w:rsid w:val="00BF3F27"/>
    <w:rsid w:val="00C003AD"/>
    <w:rsid w:val="00C07849"/>
    <w:rsid w:val="00C10885"/>
    <w:rsid w:val="00C121EB"/>
    <w:rsid w:val="00C141D3"/>
    <w:rsid w:val="00C37418"/>
    <w:rsid w:val="00C3791B"/>
    <w:rsid w:val="00C43748"/>
    <w:rsid w:val="00C474E4"/>
    <w:rsid w:val="00C50BFC"/>
    <w:rsid w:val="00C5424C"/>
    <w:rsid w:val="00C57FD4"/>
    <w:rsid w:val="00C6694D"/>
    <w:rsid w:val="00C70A2E"/>
    <w:rsid w:val="00C73B30"/>
    <w:rsid w:val="00C807BD"/>
    <w:rsid w:val="00C83853"/>
    <w:rsid w:val="00C91356"/>
    <w:rsid w:val="00C93DCF"/>
    <w:rsid w:val="00CA4A56"/>
    <w:rsid w:val="00CC0DF4"/>
    <w:rsid w:val="00CD3C62"/>
    <w:rsid w:val="00CE015E"/>
    <w:rsid w:val="00CE3A0E"/>
    <w:rsid w:val="00CE549A"/>
    <w:rsid w:val="00CE5AB2"/>
    <w:rsid w:val="00CE6CEF"/>
    <w:rsid w:val="00CE7D03"/>
    <w:rsid w:val="00CF415D"/>
    <w:rsid w:val="00CF4BD3"/>
    <w:rsid w:val="00D135C5"/>
    <w:rsid w:val="00D24743"/>
    <w:rsid w:val="00D25068"/>
    <w:rsid w:val="00D26F80"/>
    <w:rsid w:val="00D275CE"/>
    <w:rsid w:val="00D33257"/>
    <w:rsid w:val="00D43B77"/>
    <w:rsid w:val="00D524D7"/>
    <w:rsid w:val="00D5450B"/>
    <w:rsid w:val="00D5575C"/>
    <w:rsid w:val="00D56FA2"/>
    <w:rsid w:val="00D579BB"/>
    <w:rsid w:val="00D64D43"/>
    <w:rsid w:val="00D66AFC"/>
    <w:rsid w:val="00D729A4"/>
    <w:rsid w:val="00D862A5"/>
    <w:rsid w:val="00D92AFF"/>
    <w:rsid w:val="00DA3BD0"/>
    <w:rsid w:val="00DD5E49"/>
    <w:rsid w:val="00DE3CBA"/>
    <w:rsid w:val="00DE4EAE"/>
    <w:rsid w:val="00DF0440"/>
    <w:rsid w:val="00DF0D3C"/>
    <w:rsid w:val="00DF22D5"/>
    <w:rsid w:val="00DF2A97"/>
    <w:rsid w:val="00E11CEE"/>
    <w:rsid w:val="00E21D11"/>
    <w:rsid w:val="00E31F2E"/>
    <w:rsid w:val="00E40526"/>
    <w:rsid w:val="00E42D9E"/>
    <w:rsid w:val="00E4780F"/>
    <w:rsid w:val="00E74082"/>
    <w:rsid w:val="00E81286"/>
    <w:rsid w:val="00E85407"/>
    <w:rsid w:val="00E870E5"/>
    <w:rsid w:val="00E87655"/>
    <w:rsid w:val="00E91213"/>
    <w:rsid w:val="00E91675"/>
    <w:rsid w:val="00E95B8F"/>
    <w:rsid w:val="00EA0436"/>
    <w:rsid w:val="00EA4759"/>
    <w:rsid w:val="00EA60A0"/>
    <w:rsid w:val="00EE4FBD"/>
    <w:rsid w:val="00EE6AE5"/>
    <w:rsid w:val="00EE77AB"/>
    <w:rsid w:val="00EF1548"/>
    <w:rsid w:val="00EF218D"/>
    <w:rsid w:val="00F123CC"/>
    <w:rsid w:val="00F169AF"/>
    <w:rsid w:val="00F20572"/>
    <w:rsid w:val="00F20FF1"/>
    <w:rsid w:val="00F22558"/>
    <w:rsid w:val="00F22BB4"/>
    <w:rsid w:val="00F35E3C"/>
    <w:rsid w:val="00F45DF8"/>
    <w:rsid w:val="00F55504"/>
    <w:rsid w:val="00F57FD2"/>
    <w:rsid w:val="00F656ED"/>
    <w:rsid w:val="00F818D4"/>
    <w:rsid w:val="00F8333F"/>
    <w:rsid w:val="00F9076D"/>
    <w:rsid w:val="00F92377"/>
    <w:rsid w:val="00F952D6"/>
    <w:rsid w:val="00FA05BC"/>
    <w:rsid w:val="00FA507F"/>
    <w:rsid w:val="00FA6C66"/>
    <w:rsid w:val="00FB090A"/>
    <w:rsid w:val="00FB2A1F"/>
    <w:rsid w:val="00FB578A"/>
    <w:rsid w:val="00FB7BDB"/>
    <w:rsid w:val="00FC327E"/>
    <w:rsid w:val="00FC4058"/>
    <w:rsid w:val="00FD7513"/>
    <w:rsid w:val="00FF1BE3"/>
    <w:rsid w:val="00FF7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40"/>
    <w:pPr>
      <w:suppressAutoHyphens/>
    </w:pPr>
    <w:rPr>
      <w:sz w:val="24"/>
      <w:szCs w:val="24"/>
      <w:lang w:eastAsia="ar-SA"/>
    </w:rPr>
  </w:style>
  <w:style w:type="paragraph" w:styleId="1">
    <w:name w:val="heading 1"/>
    <w:basedOn w:val="a"/>
    <w:next w:val="a"/>
    <w:qFormat/>
    <w:rsid w:val="00BE2040"/>
    <w:pPr>
      <w:keepNext/>
      <w:tabs>
        <w:tab w:val="num" w:pos="0"/>
      </w:tabs>
      <w:spacing w:before="240" w:after="60"/>
      <w:ind w:left="432" w:hanging="432"/>
      <w:outlineLvl w:val="0"/>
    </w:pPr>
    <w:rPr>
      <w:rFonts w:ascii="Arial" w:hAnsi="Arial" w:cs="Arial"/>
      <w:b/>
      <w:bCs/>
      <w:kern w:val="1"/>
      <w:sz w:val="32"/>
      <w:szCs w:val="32"/>
    </w:rPr>
  </w:style>
  <w:style w:type="paragraph" w:styleId="2">
    <w:name w:val="heading 2"/>
    <w:basedOn w:val="a"/>
    <w:next w:val="a0"/>
    <w:link w:val="20"/>
    <w:qFormat/>
    <w:rsid w:val="00BE2040"/>
    <w:pPr>
      <w:tabs>
        <w:tab w:val="num" w:pos="0"/>
      </w:tabs>
      <w:spacing w:before="280" w:after="280"/>
      <w:ind w:left="576" w:hanging="576"/>
      <w:outlineLvl w:val="1"/>
    </w:pPr>
    <w:rPr>
      <w:b/>
      <w:bCs/>
      <w:sz w:val="28"/>
      <w:szCs w:val="28"/>
    </w:rPr>
  </w:style>
  <w:style w:type="paragraph" w:styleId="3">
    <w:name w:val="heading 3"/>
    <w:basedOn w:val="a"/>
    <w:next w:val="a"/>
    <w:qFormat/>
    <w:rsid w:val="00BE2040"/>
    <w:pPr>
      <w:keepNext/>
      <w:tabs>
        <w:tab w:val="num" w:pos="0"/>
      </w:tabs>
      <w:spacing w:before="240" w:after="60"/>
      <w:ind w:left="720" w:hanging="720"/>
      <w:outlineLvl w:val="2"/>
    </w:pPr>
    <w:rPr>
      <w:rFonts w:ascii="Arial" w:hAnsi="Arial" w:cs="Arial"/>
      <w:b/>
      <w:bCs/>
      <w:sz w:val="26"/>
      <w:szCs w:val="26"/>
    </w:rPr>
  </w:style>
  <w:style w:type="paragraph" w:styleId="5">
    <w:name w:val="heading 5"/>
    <w:basedOn w:val="a"/>
    <w:next w:val="a"/>
    <w:qFormat/>
    <w:rsid w:val="00BE2040"/>
    <w:pPr>
      <w:tabs>
        <w:tab w:val="num" w:pos="0"/>
      </w:tabs>
      <w:spacing w:before="240" w:after="60"/>
      <w:ind w:left="1008" w:hanging="1008"/>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E2040"/>
    <w:rPr>
      <w:rFonts w:hint="default"/>
    </w:rPr>
  </w:style>
  <w:style w:type="character" w:customStyle="1" w:styleId="WW8Num1z1">
    <w:name w:val="WW8Num1z1"/>
    <w:rsid w:val="00BE2040"/>
  </w:style>
  <w:style w:type="character" w:customStyle="1" w:styleId="WW8Num1z2">
    <w:name w:val="WW8Num1z2"/>
    <w:rsid w:val="00BE2040"/>
  </w:style>
  <w:style w:type="character" w:customStyle="1" w:styleId="WW8Num1z3">
    <w:name w:val="WW8Num1z3"/>
    <w:rsid w:val="00BE2040"/>
  </w:style>
  <w:style w:type="character" w:customStyle="1" w:styleId="WW8Num1z4">
    <w:name w:val="WW8Num1z4"/>
    <w:rsid w:val="00BE2040"/>
  </w:style>
  <w:style w:type="character" w:customStyle="1" w:styleId="WW8Num1z5">
    <w:name w:val="WW8Num1z5"/>
    <w:rsid w:val="00BE2040"/>
  </w:style>
  <w:style w:type="character" w:customStyle="1" w:styleId="WW8Num1z6">
    <w:name w:val="WW8Num1z6"/>
    <w:rsid w:val="00BE2040"/>
  </w:style>
  <w:style w:type="character" w:customStyle="1" w:styleId="WW8Num1z7">
    <w:name w:val="WW8Num1z7"/>
    <w:rsid w:val="00BE2040"/>
  </w:style>
  <w:style w:type="character" w:customStyle="1" w:styleId="WW8Num1z8">
    <w:name w:val="WW8Num1z8"/>
    <w:rsid w:val="00BE2040"/>
  </w:style>
  <w:style w:type="character" w:customStyle="1" w:styleId="WW8Num2z0">
    <w:name w:val="WW8Num2z0"/>
    <w:rsid w:val="00BE2040"/>
    <w:rPr>
      <w:rFonts w:hint="default"/>
    </w:rPr>
  </w:style>
  <w:style w:type="character" w:customStyle="1" w:styleId="WW8Num3z0">
    <w:name w:val="WW8Num3z0"/>
    <w:rsid w:val="00BE2040"/>
    <w:rPr>
      <w:rFonts w:hint="default"/>
    </w:rPr>
  </w:style>
  <w:style w:type="character" w:customStyle="1" w:styleId="WW8Num4z0">
    <w:name w:val="WW8Num4z0"/>
    <w:rsid w:val="00BE2040"/>
    <w:rPr>
      <w:rFonts w:hint="default"/>
    </w:rPr>
  </w:style>
  <w:style w:type="character" w:customStyle="1" w:styleId="WW8Num5z0">
    <w:name w:val="WW8Num5z0"/>
    <w:rsid w:val="00BE2040"/>
    <w:rPr>
      <w:rFonts w:hint="default"/>
    </w:rPr>
  </w:style>
  <w:style w:type="character" w:customStyle="1" w:styleId="WW8Num5z1">
    <w:name w:val="WW8Num5z1"/>
    <w:rsid w:val="00BE2040"/>
    <w:rPr>
      <w:rFonts w:hint="default"/>
      <w:b w:val="0"/>
      <w:bCs w:val="0"/>
      <w:sz w:val="26"/>
      <w:szCs w:val="26"/>
    </w:rPr>
  </w:style>
  <w:style w:type="character" w:customStyle="1" w:styleId="WW8Num6z0">
    <w:name w:val="WW8Num6z0"/>
    <w:rsid w:val="00BE2040"/>
    <w:rPr>
      <w:rFonts w:hint="default"/>
      <w:b w:val="0"/>
      <w:bCs w:val="0"/>
      <w:sz w:val="26"/>
      <w:szCs w:val="26"/>
    </w:rPr>
  </w:style>
  <w:style w:type="character" w:customStyle="1" w:styleId="WW8Num7z0">
    <w:name w:val="WW8Num7z0"/>
    <w:rsid w:val="00BE2040"/>
    <w:rPr>
      <w:rFonts w:hint="default"/>
    </w:rPr>
  </w:style>
  <w:style w:type="character" w:customStyle="1" w:styleId="WW8Num8z0">
    <w:name w:val="WW8Num8z0"/>
    <w:rsid w:val="00BE2040"/>
    <w:rPr>
      <w:rFonts w:hint="default"/>
      <w:b w:val="0"/>
      <w:bCs w:val="0"/>
      <w:sz w:val="26"/>
      <w:szCs w:val="26"/>
    </w:rPr>
  </w:style>
  <w:style w:type="character" w:customStyle="1" w:styleId="WW8Num9z0">
    <w:name w:val="WW8Num9z0"/>
    <w:rsid w:val="00BE2040"/>
    <w:rPr>
      <w:rFonts w:hint="default"/>
    </w:rPr>
  </w:style>
  <w:style w:type="character" w:customStyle="1" w:styleId="WW8Num10z0">
    <w:name w:val="WW8Num10z0"/>
    <w:rsid w:val="00BE2040"/>
    <w:rPr>
      <w:rFonts w:hint="default"/>
    </w:rPr>
  </w:style>
  <w:style w:type="character" w:customStyle="1" w:styleId="WW8Num11z0">
    <w:name w:val="WW8Num11z0"/>
    <w:rsid w:val="00BE2040"/>
    <w:rPr>
      <w:rFonts w:hint="default"/>
    </w:rPr>
  </w:style>
  <w:style w:type="character" w:customStyle="1" w:styleId="WW8Num12z0">
    <w:name w:val="WW8Num12z0"/>
    <w:rsid w:val="00BE2040"/>
    <w:rPr>
      <w:rFonts w:ascii="Times New Roman" w:hAnsi="Times New Roman" w:cs="Times New Roman" w:hint="default"/>
      <w:b w:val="0"/>
      <w:i w:val="0"/>
      <w:sz w:val="22"/>
      <w:szCs w:val="22"/>
    </w:rPr>
  </w:style>
  <w:style w:type="character" w:customStyle="1" w:styleId="WW8Num12z1">
    <w:name w:val="WW8Num12z1"/>
    <w:rsid w:val="00BE2040"/>
  </w:style>
  <w:style w:type="character" w:customStyle="1" w:styleId="WW8Num12z2">
    <w:name w:val="WW8Num12z2"/>
    <w:rsid w:val="00BE2040"/>
  </w:style>
  <w:style w:type="character" w:customStyle="1" w:styleId="WW8Num12z3">
    <w:name w:val="WW8Num12z3"/>
    <w:rsid w:val="00BE2040"/>
  </w:style>
  <w:style w:type="character" w:customStyle="1" w:styleId="WW8Num12z4">
    <w:name w:val="WW8Num12z4"/>
    <w:rsid w:val="00BE2040"/>
  </w:style>
  <w:style w:type="character" w:customStyle="1" w:styleId="WW8Num12z5">
    <w:name w:val="WW8Num12z5"/>
    <w:rsid w:val="00BE2040"/>
  </w:style>
  <w:style w:type="character" w:customStyle="1" w:styleId="WW8Num12z6">
    <w:name w:val="WW8Num12z6"/>
    <w:rsid w:val="00BE2040"/>
  </w:style>
  <w:style w:type="character" w:customStyle="1" w:styleId="WW8Num12z7">
    <w:name w:val="WW8Num12z7"/>
    <w:rsid w:val="00BE2040"/>
  </w:style>
  <w:style w:type="character" w:customStyle="1" w:styleId="WW8Num12z8">
    <w:name w:val="WW8Num12z8"/>
    <w:rsid w:val="00BE2040"/>
  </w:style>
  <w:style w:type="character" w:customStyle="1" w:styleId="WW8Num13z0">
    <w:name w:val="WW8Num13z0"/>
    <w:rsid w:val="00BE2040"/>
    <w:rPr>
      <w:rFonts w:hint="default"/>
    </w:rPr>
  </w:style>
  <w:style w:type="character" w:customStyle="1" w:styleId="WW8Num14z0">
    <w:name w:val="WW8Num14z0"/>
    <w:rsid w:val="00BE2040"/>
    <w:rPr>
      <w:rFonts w:hint="default"/>
    </w:rPr>
  </w:style>
  <w:style w:type="character" w:customStyle="1" w:styleId="WW8Num15z0">
    <w:name w:val="WW8Num15z0"/>
    <w:rsid w:val="00BE2040"/>
    <w:rPr>
      <w:rFonts w:hint="default"/>
    </w:rPr>
  </w:style>
  <w:style w:type="character" w:customStyle="1" w:styleId="WW8Num16z0">
    <w:name w:val="WW8Num16z0"/>
    <w:rsid w:val="00BE2040"/>
    <w:rPr>
      <w:rFonts w:hint="default"/>
    </w:rPr>
  </w:style>
  <w:style w:type="character" w:customStyle="1" w:styleId="WW8Num17z0">
    <w:name w:val="WW8Num17z0"/>
    <w:rsid w:val="00BE2040"/>
    <w:rPr>
      <w:rFonts w:hint="default"/>
    </w:rPr>
  </w:style>
  <w:style w:type="character" w:customStyle="1" w:styleId="WW8Num17z1">
    <w:name w:val="WW8Num17z1"/>
    <w:rsid w:val="00BE2040"/>
    <w:rPr>
      <w:rFonts w:hint="default"/>
      <w:b w:val="0"/>
      <w:bCs w:val="0"/>
      <w:sz w:val="26"/>
      <w:szCs w:val="26"/>
    </w:rPr>
  </w:style>
  <w:style w:type="character" w:customStyle="1" w:styleId="WW8Num18z0">
    <w:name w:val="WW8Num18z0"/>
    <w:rsid w:val="00BE2040"/>
    <w:rPr>
      <w:rFonts w:hint="default"/>
    </w:rPr>
  </w:style>
  <w:style w:type="character" w:customStyle="1" w:styleId="WW8Num19z0">
    <w:name w:val="WW8Num19z0"/>
    <w:rsid w:val="00BE2040"/>
    <w:rPr>
      <w:rFonts w:hint="default"/>
      <w:b w:val="0"/>
      <w:bCs w:val="0"/>
      <w:sz w:val="26"/>
      <w:szCs w:val="26"/>
    </w:rPr>
  </w:style>
  <w:style w:type="character" w:customStyle="1" w:styleId="WW8Num20z0">
    <w:name w:val="WW8Num20z0"/>
    <w:rsid w:val="00BE2040"/>
    <w:rPr>
      <w:rFonts w:hint="default"/>
    </w:rPr>
  </w:style>
  <w:style w:type="character" w:customStyle="1" w:styleId="WW8Num21z0">
    <w:name w:val="WW8Num21z0"/>
    <w:rsid w:val="00BE2040"/>
    <w:rPr>
      <w:rFonts w:hint="default"/>
    </w:rPr>
  </w:style>
  <w:style w:type="character" w:customStyle="1" w:styleId="WW8Num22z0">
    <w:name w:val="WW8Num22z0"/>
    <w:rsid w:val="00BE2040"/>
    <w:rPr>
      <w:rFonts w:hint="default"/>
    </w:rPr>
  </w:style>
  <w:style w:type="character" w:customStyle="1" w:styleId="WW8Num23z0">
    <w:name w:val="WW8Num23z0"/>
    <w:rsid w:val="00BE2040"/>
    <w:rPr>
      <w:rFonts w:hint="default"/>
      <w:b w:val="0"/>
      <w:bCs w:val="0"/>
      <w:sz w:val="26"/>
      <w:szCs w:val="26"/>
    </w:rPr>
  </w:style>
  <w:style w:type="character" w:customStyle="1" w:styleId="10">
    <w:name w:val="Основной шрифт абзаца1"/>
    <w:rsid w:val="00BE2040"/>
  </w:style>
  <w:style w:type="character" w:styleId="a4">
    <w:name w:val="page number"/>
    <w:basedOn w:val="10"/>
    <w:rsid w:val="00BE2040"/>
  </w:style>
  <w:style w:type="character" w:customStyle="1" w:styleId="a5">
    <w:name w:val="Символ сноски"/>
    <w:rsid w:val="00BE2040"/>
    <w:rPr>
      <w:vertAlign w:val="superscript"/>
    </w:rPr>
  </w:style>
  <w:style w:type="character" w:styleId="a6">
    <w:name w:val="footnote reference"/>
    <w:rsid w:val="00BE2040"/>
    <w:rPr>
      <w:vertAlign w:val="superscript"/>
    </w:rPr>
  </w:style>
  <w:style w:type="character" w:customStyle="1" w:styleId="a7">
    <w:name w:val="Символы концевой сноски"/>
    <w:rsid w:val="00BE2040"/>
    <w:rPr>
      <w:vertAlign w:val="superscript"/>
    </w:rPr>
  </w:style>
  <w:style w:type="character" w:customStyle="1" w:styleId="WW-">
    <w:name w:val="WW-Символы концевой сноски"/>
    <w:rsid w:val="00BE2040"/>
  </w:style>
  <w:style w:type="character" w:styleId="a8">
    <w:name w:val="endnote reference"/>
    <w:rsid w:val="00BE2040"/>
    <w:rPr>
      <w:vertAlign w:val="superscript"/>
    </w:rPr>
  </w:style>
  <w:style w:type="paragraph" w:customStyle="1" w:styleId="a9">
    <w:name w:val="Заголовок"/>
    <w:basedOn w:val="a"/>
    <w:next w:val="a0"/>
    <w:rsid w:val="00BE2040"/>
    <w:pPr>
      <w:keepNext/>
      <w:spacing w:before="240" w:after="120"/>
    </w:pPr>
    <w:rPr>
      <w:rFonts w:ascii="Arial" w:eastAsia="Microsoft YaHei" w:hAnsi="Arial" w:cs="Mangal"/>
      <w:sz w:val="28"/>
      <w:szCs w:val="28"/>
    </w:rPr>
  </w:style>
  <w:style w:type="paragraph" w:styleId="a0">
    <w:name w:val="Body Text"/>
    <w:basedOn w:val="a"/>
    <w:link w:val="aa"/>
    <w:rsid w:val="00BE2040"/>
    <w:pPr>
      <w:spacing w:after="120"/>
    </w:pPr>
  </w:style>
  <w:style w:type="paragraph" w:styleId="ab">
    <w:name w:val="List"/>
    <w:basedOn w:val="a0"/>
    <w:rsid w:val="00BE2040"/>
    <w:rPr>
      <w:rFonts w:cs="Mangal"/>
    </w:rPr>
  </w:style>
  <w:style w:type="paragraph" w:customStyle="1" w:styleId="11">
    <w:name w:val="Название1"/>
    <w:basedOn w:val="a"/>
    <w:rsid w:val="00BE2040"/>
    <w:pPr>
      <w:suppressLineNumbers/>
      <w:spacing w:before="120" w:after="120"/>
    </w:pPr>
    <w:rPr>
      <w:rFonts w:cs="Mangal"/>
      <w:i/>
      <w:iCs/>
    </w:rPr>
  </w:style>
  <w:style w:type="paragraph" w:customStyle="1" w:styleId="12">
    <w:name w:val="Указатель1"/>
    <w:basedOn w:val="a"/>
    <w:rsid w:val="00BE2040"/>
    <w:pPr>
      <w:suppressLineNumbers/>
    </w:pPr>
    <w:rPr>
      <w:rFonts w:cs="Mangal"/>
    </w:rPr>
  </w:style>
  <w:style w:type="paragraph" w:styleId="ac">
    <w:name w:val="Normal (Web)"/>
    <w:basedOn w:val="a"/>
    <w:rsid w:val="00BE2040"/>
    <w:pPr>
      <w:spacing w:before="280" w:after="280"/>
      <w:jc w:val="both"/>
    </w:pPr>
  </w:style>
  <w:style w:type="paragraph" w:styleId="ad">
    <w:name w:val="header"/>
    <w:basedOn w:val="a"/>
    <w:rsid w:val="00BE2040"/>
    <w:pPr>
      <w:tabs>
        <w:tab w:val="center" w:pos="4677"/>
        <w:tab w:val="right" w:pos="9355"/>
      </w:tabs>
    </w:pPr>
  </w:style>
  <w:style w:type="paragraph" w:styleId="ae">
    <w:name w:val="footer"/>
    <w:basedOn w:val="a"/>
    <w:rsid w:val="00BE2040"/>
    <w:pPr>
      <w:tabs>
        <w:tab w:val="center" w:pos="4677"/>
        <w:tab w:val="right" w:pos="9355"/>
      </w:tabs>
    </w:pPr>
  </w:style>
  <w:style w:type="paragraph" w:styleId="af">
    <w:name w:val="Title"/>
    <w:basedOn w:val="a"/>
    <w:next w:val="af0"/>
    <w:link w:val="af1"/>
    <w:qFormat/>
    <w:rsid w:val="00BE2040"/>
    <w:pPr>
      <w:jc w:val="center"/>
    </w:pPr>
    <w:rPr>
      <w:b/>
      <w:szCs w:val="20"/>
    </w:rPr>
  </w:style>
  <w:style w:type="paragraph" w:styleId="af0">
    <w:name w:val="Subtitle"/>
    <w:basedOn w:val="a9"/>
    <w:next w:val="a0"/>
    <w:link w:val="af2"/>
    <w:qFormat/>
    <w:rsid w:val="00BE2040"/>
    <w:pPr>
      <w:jc w:val="center"/>
    </w:pPr>
    <w:rPr>
      <w:i/>
      <w:iCs/>
    </w:rPr>
  </w:style>
  <w:style w:type="paragraph" w:styleId="af3">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4"/>
    <w:qFormat/>
    <w:rsid w:val="00BE2040"/>
    <w:rPr>
      <w:sz w:val="20"/>
      <w:szCs w:val="20"/>
    </w:rPr>
  </w:style>
  <w:style w:type="paragraph" w:customStyle="1" w:styleId="af5">
    <w:name w:val="Содержимое таблицы"/>
    <w:basedOn w:val="a"/>
    <w:rsid w:val="00BE2040"/>
    <w:pPr>
      <w:suppressLineNumbers/>
    </w:pPr>
  </w:style>
  <w:style w:type="paragraph" w:customStyle="1" w:styleId="af6">
    <w:name w:val="Заголовок таблицы"/>
    <w:basedOn w:val="af5"/>
    <w:rsid w:val="00BE2040"/>
    <w:pPr>
      <w:jc w:val="center"/>
    </w:pPr>
    <w:rPr>
      <w:b/>
      <w:bCs/>
    </w:rPr>
  </w:style>
  <w:style w:type="paragraph" w:customStyle="1" w:styleId="af7">
    <w:name w:val="Содержимое врезки"/>
    <w:basedOn w:val="a0"/>
    <w:rsid w:val="00BE2040"/>
  </w:style>
  <w:style w:type="table" w:styleId="af8">
    <w:name w:val="Table Grid"/>
    <w:basedOn w:val="a2"/>
    <w:uiPriority w:val="59"/>
    <w:rsid w:val="003353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rsid w:val="008957F0"/>
    <w:rPr>
      <w:b/>
      <w:bCs/>
      <w:sz w:val="28"/>
      <w:szCs w:val="28"/>
      <w:lang w:eastAsia="ar-SA"/>
    </w:rPr>
  </w:style>
  <w:style w:type="character" w:customStyle="1" w:styleId="aa">
    <w:name w:val="Основной текст Знак"/>
    <w:link w:val="a0"/>
    <w:rsid w:val="008957F0"/>
    <w:rPr>
      <w:sz w:val="24"/>
      <w:szCs w:val="24"/>
      <w:lang w:eastAsia="ar-SA"/>
    </w:rPr>
  </w:style>
  <w:style w:type="paragraph" w:styleId="af9">
    <w:name w:val="Balloon Text"/>
    <w:basedOn w:val="a"/>
    <w:link w:val="afa"/>
    <w:uiPriority w:val="99"/>
    <w:semiHidden/>
    <w:unhideWhenUsed/>
    <w:rsid w:val="00807164"/>
    <w:rPr>
      <w:rFonts w:ascii="Tahoma" w:hAnsi="Tahoma" w:cs="Tahoma"/>
      <w:sz w:val="16"/>
      <w:szCs w:val="16"/>
    </w:rPr>
  </w:style>
  <w:style w:type="character" w:customStyle="1" w:styleId="afa">
    <w:name w:val="Текст выноски Знак"/>
    <w:link w:val="af9"/>
    <w:uiPriority w:val="99"/>
    <w:semiHidden/>
    <w:rsid w:val="00807164"/>
    <w:rPr>
      <w:rFonts w:ascii="Tahoma" w:hAnsi="Tahoma" w:cs="Tahoma"/>
      <w:sz w:val="16"/>
      <w:szCs w:val="16"/>
      <w:lang w:eastAsia="ar-SA"/>
    </w:rPr>
  </w:style>
  <w:style w:type="character" w:styleId="afb">
    <w:name w:val="Hyperlink"/>
    <w:uiPriority w:val="99"/>
    <w:unhideWhenUsed/>
    <w:rsid w:val="00F22558"/>
    <w:rPr>
      <w:color w:val="0000FF"/>
      <w:u w:val="single"/>
    </w:rPr>
  </w:style>
  <w:style w:type="paragraph" w:styleId="afc">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d"/>
    <w:uiPriority w:val="34"/>
    <w:qFormat/>
    <w:rsid w:val="00F22558"/>
    <w:pPr>
      <w:suppressAutoHyphens w:val="0"/>
      <w:spacing w:after="200" w:line="276" w:lineRule="auto"/>
      <w:ind w:left="720"/>
      <w:contextualSpacing/>
    </w:pPr>
    <w:rPr>
      <w:rFonts w:ascii="Calibri" w:eastAsia="Calibri" w:hAnsi="Calibri"/>
      <w:sz w:val="22"/>
      <w:szCs w:val="22"/>
      <w:lang w:eastAsia="en-US"/>
    </w:rPr>
  </w:style>
  <w:style w:type="character" w:customStyle="1" w:styleId="af1">
    <w:name w:val="Название Знак"/>
    <w:basedOn w:val="a1"/>
    <w:link w:val="af"/>
    <w:rsid w:val="00F22558"/>
    <w:rPr>
      <w:b/>
      <w:sz w:val="24"/>
      <w:lang w:eastAsia="ar-SA"/>
    </w:rPr>
  </w:style>
  <w:style w:type="character" w:customStyle="1" w:styleId="afd">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c"/>
    <w:uiPriority w:val="34"/>
    <w:qFormat/>
    <w:rsid w:val="00CA4A56"/>
    <w:rPr>
      <w:rFonts w:ascii="Calibri" w:eastAsia="Calibri" w:hAnsi="Calibri"/>
      <w:sz w:val="22"/>
      <w:szCs w:val="22"/>
      <w:lang w:eastAsia="en-US"/>
    </w:rPr>
  </w:style>
  <w:style w:type="character" w:customStyle="1" w:styleId="af4">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f3"/>
    <w:rsid w:val="00C807BD"/>
    <w:rPr>
      <w:lang w:eastAsia="ar-SA"/>
    </w:rPr>
  </w:style>
  <w:style w:type="paragraph" w:styleId="21">
    <w:name w:val="Body Text 2"/>
    <w:basedOn w:val="a"/>
    <w:link w:val="22"/>
    <w:uiPriority w:val="99"/>
    <w:unhideWhenUsed/>
    <w:rsid w:val="00400C97"/>
    <w:pPr>
      <w:widowControl w:val="0"/>
      <w:suppressAutoHyphens w:val="0"/>
      <w:autoSpaceDE w:val="0"/>
      <w:autoSpaceDN w:val="0"/>
      <w:adjustRightInd w:val="0"/>
      <w:spacing w:after="120" w:line="480" w:lineRule="auto"/>
    </w:pPr>
    <w:rPr>
      <w:lang w:eastAsia="ru-RU"/>
    </w:rPr>
  </w:style>
  <w:style w:type="character" w:customStyle="1" w:styleId="22">
    <w:name w:val="Основной текст 2 Знак"/>
    <w:basedOn w:val="a1"/>
    <w:link w:val="21"/>
    <w:uiPriority w:val="99"/>
    <w:rsid w:val="00400C97"/>
    <w:rPr>
      <w:sz w:val="24"/>
      <w:szCs w:val="24"/>
    </w:rPr>
  </w:style>
  <w:style w:type="character" w:customStyle="1" w:styleId="af2">
    <w:name w:val="Подзаголовок Знак"/>
    <w:basedOn w:val="a1"/>
    <w:link w:val="af0"/>
    <w:rsid w:val="00346BC7"/>
    <w:rPr>
      <w:rFonts w:ascii="Arial" w:eastAsia="Microsoft YaHei" w:hAnsi="Arial" w:cs="Mangal"/>
      <w:i/>
      <w:iCs/>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40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tp-mir.ru/" TargetMode="External"/><Relationship Id="rId18" Type="http://schemas.openxmlformats.org/officeDocument/2006/relationships/hyperlink" Target="http://www.etp-mir.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tp-mir.ru/" TargetMode="External"/><Relationship Id="rId17" Type="http://schemas.openxmlformats.org/officeDocument/2006/relationships/hyperlink" Target="http://www.etp-mir.ru/" TargetMode="External"/><Relationship Id="rId2" Type="http://schemas.openxmlformats.org/officeDocument/2006/relationships/numbering" Target="numbering.xml"/><Relationship Id="rId16" Type="http://schemas.openxmlformats.org/officeDocument/2006/relationships/hyperlink" Target="http://www.pharm-tmn.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p-mir.ru/" TargetMode="External"/><Relationship Id="rId5" Type="http://schemas.openxmlformats.org/officeDocument/2006/relationships/settings" Target="settings.xml"/><Relationship Id="rId15" Type="http://schemas.openxmlformats.org/officeDocument/2006/relationships/hyperlink" Target="http://www.etp-mir.ru/" TargetMode="External"/><Relationship Id="rId10" Type="http://schemas.openxmlformats.org/officeDocument/2006/relationships/hyperlink" Target="http://www.etp-mir.ru/" TargetMode="External"/><Relationship Id="rId19" Type="http://schemas.openxmlformats.org/officeDocument/2006/relationships/hyperlink" Target="http://www.etp-mir.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tp-mi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F3411-C205-489F-B92F-32E86ECE8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8</Pages>
  <Words>3413</Words>
  <Characters>19457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I</vt:lpstr>
    </vt:vector>
  </TitlesOfParts>
  <Company>Microsoft</Company>
  <LinksUpToDate>false</LinksUpToDate>
  <CharactersWithSpaces>22825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luda</dc:creator>
  <cp:lastModifiedBy>Снежана Б. Джежора</cp:lastModifiedBy>
  <cp:revision>300</cp:revision>
  <cp:lastPrinted>2023-12-26T11:57:00Z</cp:lastPrinted>
  <dcterms:created xsi:type="dcterms:W3CDTF">2024-01-16T09:44:00Z</dcterms:created>
  <dcterms:modified xsi:type="dcterms:W3CDTF">2026-06-26T09:48:00Z</dcterms:modified>
</cp:coreProperties>
</file>