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4"/>
          <w:u w:val="single"/>
        </w:rPr>
      </w:pPr>
      <w:r>
        <w:drawing>
          <wp:anchor behindDoc="0" distT="0" distB="0" distL="133350" distR="118110" simplePos="0" locked="0" layoutInCell="1" allowOverlap="1" relativeHeight="2">
            <wp:simplePos x="0" y="0"/>
            <wp:positionH relativeFrom="margin">
              <wp:posOffset>-676275</wp:posOffset>
            </wp:positionH>
            <wp:positionV relativeFrom="margin">
              <wp:posOffset>-466725</wp:posOffset>
            </wp:positionV>
            <wp:extent cx="739140" cy="683895"/>
            <wp:effectExtent l="0" t="0" r="0" b="0"/>
            <wp:wrapSquare wrapText="bothSides"/>
            <wp:docPr id="1" name="Рисунок 2" descr="Департамент здравоохранения Тюменской области ГАУЗ ТОО &quot;Городская поликлиника  №17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Департамент здравоохранения Тюменской области ГАУЗ ТОО &quot;Городская поликлиника  №17&quot;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321" t="34704" r="7326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4"/>
          <w:u w:val="single"/>
        </w:rPr>
        <w:t>Г</w:t>
      </w:r>
      <w:r>
        <w:rPr>
          <w:rFonts w:ascii="Times New Roman" w:hAnsi="Times New Roman"/>
          <w:sz w:val="28"/>
          <w:szCs w:val="24"/>
          <w:u w:val="single"/>
        </w:rPr>
        <w:t>АУЗ ТО «Городская поликлиника № 17»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  <w:lang w:val="ru-RU"/>
        </w:rPr>
        <w:t>Приложение № 20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препаратов по трехмесячной потребности на 202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>
      <w:pPr>
        <w:pStyle w:val="Normal"/>
        <w:spacing w:lineRule="auto" w:line="276" w:before="0" w:after="14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425" w:type="dxa"/>
        <w:jc w:val="left"/>
        <w:tblInd w:w="-60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4364"/>
        <w:gridCol w:w="734"/>
        <w:gridCol w:w="1024"/>
        <w:gridCol w:w="2386"/>
        <w:gridCol w:w="1292"/>
      </w:tblGrid>
      <w:tr>
        <w:trPr>
          <w:trHeight w:val="1140" w:hRule="atLeast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ед.изм.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Междун.название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расходов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u w:val="none"/>
                <w:em w:val="none"/>
              </w:rPr>
              <w:t>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ммиак раствор для наружного применения и ингаляций 10% 40 мл № 1 (Антисептики)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u w:val="none"/>
                <w:em w:val="none"/>
              </w:rPr>
              <w:t>Аммиак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Бриллиантовый зеленый, раствор спиртовой 1% 10,0 (Антисептики)</w:t>
            </w:r>
          </w:p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Бриллиантовый зеленый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Вазелин 30г, мазь для наружного примененеия</w:t>
            </w:r>
          </w:p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Вазелин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ексаметазон Реневал, Капли глазные мг/мл, 10 мл,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Дексаметазон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експантель, Гель глазной 50 мг/г, 10 г,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експантель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Й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од, Раствор для наружного применения 50 мг/мл, 10 см3, N 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Йод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7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Й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одопирон, р-р д/наружн. прим. 1 %, д/стационар., 250 мл,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Йодопирон-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  <w:lang w:val="ru-RU"/>
              </w:rPr>
              <w:t>йод+калия йодид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ордиамин, р-р д/ин. 250 мг/мл, 1 см3,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Никетамид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9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Л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юголя р-р с глицерином, для местного применения 10 мг/мл, 50 мл,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  <w:lang w:val="ru-RU"/>
              </w:rPr>
              <w:t>Йод+калия йодид+глицерол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ЕЛОКСИКАМ ВЕЛФАРМ, </w:t>
            </w:r>
            <w:bookmarkStart w:id="0" w:name="__DdeLink__2295_1723061209"/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р-р для в/м введ. 10 мг/мл, </w:t>
            </w:r>
            <w:bookmarkEnd w:id="0"/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20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Мелоксикам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11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имесулид, табл. 100 мг, N 20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имесулид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12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апаверин, табл. 40 мг,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Папаверин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13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Борная кислота, Раствор для местного применения 30 мг/мл, 10 мл,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Борная кислота,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__DdeLink__5878_1061594523"/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Уголь актив</w:t>
            </w:r>
            <w:bookmarkEnd w:id="1"/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ированный 250,0№10мг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150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Уголь активированный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Ф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урацилин, р-р д/местн. и наружн. прим. 0.02 %, 200 мл,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Нитрофурал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16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Феррум лек 50 мг/мл №5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Железа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гидроксид декстран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val="ru-RU"/>
              </w:rPr>
              <w:t xml:space="preserve">Брал, табл. 500 мг+5 мг+0.1 мг,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Метамизол натрия+Питофенон+Фенпивериния бромид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Дибазол 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р-р для в/м введ. 10 мг/мл, 10амп по 5мл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Бендазол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/>
        <w:ind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/>
          <w:color w:val="333333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701" w:right="850" w:header="0" w:top="1134" w:footer="1134" w:bottom="16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uppressLineNumbers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4f3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750d2c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50d2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750d2c"/>
    <w:rPr>
      <w:color w:val="0000FF"/>
      <w:u w:val="single"/>
    </w:rPr>
  </w:style>
  <w:style w:type="character" w:styleId="Jsfavouritetext" w:customStyle="1">
    <w:name w:val="js-favourite-text"/>
    <w:basedOn w:val="DefaultParagraphFont"/>
    <w:qFormat/>
    <w:rsid w:val="00750d2c"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750d2c"/>
    <w:rPr>
      <w:rFonts w:ascii="Tahoma" w:hAnsi="Tahoma" w:eastAsia="Calibri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Times New Roman"/>
      <w:color w:val="004994"/>
      <w:sz w:val="24"/>
      <w:szCs w:val="24"/>
      <w:lang w:eastAsia="ru-RU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50d2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50d2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ABC">
    <w:name w:val="Нумерованный ABC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Application>LibreOffice/6.2.4.2$Windows_x86 LibreOffice_project/2412653d852ce75f65fbfa83fb7e7b669a126d64</Application>
  <Pages>4</Pages>
  <Words>263</Words>
  <Characters>1265</Characters>
  <CharactersWithSpaces>1442</CharactersWithSpaces>
  <Paragraphs>99</Paragraphs>
  <Company>Поликлиника №17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2021-01-20T12:08:00Z</dcterms:created>
  <dc:creator>Narchuk</dc:creator>
  <dc:description/>
  <dc:language>ru-RU</dc:language>
  <cp:lastModifiedBy/>
  <cp:lastPrinted>2026-04-07T08:33:03Z</cp:lastPrinted>
  <dcterms:modified xsi:type="dcterms:W3CDTF">2026-06-05T10:25:10Z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Поликлиника №17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