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41" w:rsidRDefault="00507941" w:rsidP="00507941">
      <w:pPr>
        <w:tabs>
          <w:tab w:val="left" w:pos="54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Техническое задание </w:t>
      </w:r>
    </w:p>
    <w:p w:rsidR="00507941" w:rsidRDefault="00507941" w:rsidP="0050794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Наименование объекта закупки:________________</w:t>
      </w:r>
    </w:p>
    <w:p w:rsidR="00507941" w:rsidRDefault="00507941" w:rsidP="0050794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ОКПД 2: </w:t>
      </w:r>
      <w:hyperlink r:id="rId6" w:tgtFrame="https://zakupki.gov.ru/epz/ktru/search/_blank" w:history="1">
        <w:r>
          <w:rPr>
            <w:rFonts w:ascii="Times New Roman" w:hAnsi="Times New Roman"/>
            <w:b/>
            <w:sz w:val="24"/>
            <w:szCs w:val="24"/>
          </w:rPr>
          <w:t>32.40.20.139</w:t>
        </w:r>
      </w:hyperlink>
    </w:p>
    <w:p w:rsidR="00507941" w:rsidRDefault="00507941" w:rsidP="00507941">
      <w:pPr>
        <w:keepNext/>
        <w:keepLines/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</w:p>
    <w:tbl>
      <w:tblPr>
        <w:tblStyle w:val="a3"/>
        <w:tblpPr w:leftFromText="180" w:rightFromText="180" w:vertAnchor="text" w:tblpX="-369" w:tblpY="1"/>
        <w:tblOverlap w:val="never"/>
        <w:tblW w:w="5246" w:type="pct"/>
        <w:tblLayout w:type="fixed"/>
        <w:tblLook w:val="04A0" w:firstRow="1" w:lastRow="0" w:firstColumn="1" w:lastColumn="0" w:noHBand="0" w:noVBand="1"/>
      </w:tblPr>
      <w:tblGrid>
        <w:gridCol w:w="637"/>
        <w:gridCol w:w="1432"/>
        <w:gridCol w:w="4915"/>
        <w:gridCol w:w="1882"/>
        <w:gridCol w:w="590"/>
        <w:gridCol w:w="586"/>
      </w:tblGrid>
      <w:tr w:rsidR="00507941" w:rsidTr="00507941">
        <w:tc>
          <w:tcPr>
            <w:tcW w:w="317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13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товара</w:t>
            </w:r>
          </w:p>
        </w:tc>
        <w:tc>
          <w:tcPr>
            <w:tcW w:w="2447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Описание объекта закупки</w:t>
            </w:r>
          </w:p>
        </w:tc>
        <w:tc>
          <w:tcPr>
            <w:tcW w:w="937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Примерная визуализация товара</w:t>
            </w:r>
          </w:p>
        </w:tc>
        <w:tc>
          <w:tcPr>
            <w:tcW w:w="294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</w:rPr>
              <w:t>изм</w:t>
            </w:r>
            <w:proofErr w:type="spellEnd"/>
          </w:p>
        </w:tc>
        <w:tc>
          <w:tcPr>
            <w:tcW w:w="292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</w:t>
            </w:r>
          </w:p>
        </w:tc>
      </w:tr>
      <w:tr w:rsidR="00507941" w:rsidTr="00832D13">
        <w:trPr>
          <w:trHeight w:val="1124"/>
        </w:trPr>
        <w:tc>
          <w:tcPr>
            <w:tcW w:w="5000" w:type="pct"/>
            <w:gridSpan w:val="6"/>
            <w:vAlign w:val="center"/>
          </w:tcPr>
          <w:p w:rsidR="00507941" w:rsidRDefault="00507941" w:rsidP="00832D13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Робототехнический конструктор</w:t>
            </w:r>
          </w:p>
          <w:p w:rsidR="00507941" w:rsidRDefault="00507941" w:rsidP="00832D13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Весь состав комплекта должен быть от одного производителя для соблюдения единства образовательной методики. </w:t>
            </w:r>
          </w:p>
          <w:p w:rsidR="00507941" w:rsidRDefault="00507941" w:rsidP="00832D13">
            <w:pPr>
              <w:jc w:val="center"/>
              <w:rPr>
                <w:rFonts w:ascii="Times New Roman" w:hAnsi="Times New Roman"/>
              </w:rPr>
            </w:pPr>
          </w:p>
        </w:tc>
      </w:tr>
      <w:tr w:rsidR="00507941" w:rsidTr="00507941">
        <w:trPr>
          <w:trHeight w:val="1124"/>
        </w:trPr>
        <w:tc>
          <w:tcPr>
            <w:tcW w:w="317" w:type="pct"/>
            <w:vAlign w:val="center"/>
          </w:tcPr>
          <w:p w:rsidR="00507941" w:rsidRDefault="00507941" w:rsidP="00507941">
            <w:pPr>
              <w:pStyle w:val="a6"/>
              <w:numPr>
                <w:ilvl w:val="0"/>
                <w:numId w:val="2"/>
              </w:numPr>
              <w:ind w:hanging="578"/>
              <w:jc w:val="center"/>
              <w:rPr>
                <w:sz w:val="22"/>
                <w:szCs w:val="22"/>
              </w:rPr>
            </w:pPr>
          </w:p>
        </w:tc>
        <w:tc>
          <w:tcPr>
            <w:tcW w:w="713" w:type="pct"/>
            <w:vAlign w:val="center"/>
          </w:tcPr>
          <w:p w:rsidR="00507941" w:rsidRPr="00507941" w:rsidRDefault="00507941" w:rsidP="00832D13">
            <w:pPr>
              <w:shd w:val="clear" w:color="auto" w:fill="FFFFFF"/>
              <w:spacing w:line="315" w:lineRule="atLeast"/>
              <w:jc w:val="center"/>
              <w:rPr>
                <w:rFonts w:ascii="Times New Roman" w:eastAsiaTheme="majorEastAsia" w:hAnsi="Times New Roman"/>
              </w:rPr>
            </w:pPr>
            <w:r>
              <w:rPr>
                <w:rFonts w:ascii="Times New Roman" w:eastAsiaTheme="majorEastAsia" w:hAnsi="Times New Roman"/>
              </w:rPr>
              <w:t>Робототехнический</w:t>
            </w:r>
            <w:r w:rsidRPr="00507941">
              <w:rPr>
                <w:rFonts w:ascii="Times New Roman" w:eastAsiaTheme="majorEastAsia" w:hAnsi="Times New Roman"/>
              </w:rPr>
              <w:t xml:space="preserve"> </w:t>
            </w:r>
            <w:r>
              <w:rPr>
                <w:rFonts w:ascii="Times New Roman" w:eastAsiaTheme="majorEastAsia" w:hAnsi="Times New Roman"/>
              </w:rPr>
              <w:t xml:space="preserve">конструктор «РОБИ» </w:t>
            </w:r>
            <w:r w:rsidRPr="00507941">
              <w:rPr>
                <w:rFonts w:ascii="Times New Roman" w:eastAsiaTheme="majorEastAsia" w:hAnsi="Times New Roman"/>
              </w:rPr>
              <w:t>7</w:t>
            </w:r>
            <w:r>
              <w:rPr>
                <w:rFonts w:ascii="Times New Roman" w:eastAsiaTheme="majorEastAsia" w:hAnsi="Times New Roman"/>
              </w:rPr>
              <w:t>+</w:t>
            </w:r>
            <w:r w:rsidRPr="00507941">
              <w:rPr>
                <w:rFonts w:ascii="Times New Roman" w:eastAsiaTheme="majorEastAsia" w:hAnsi="Times New Roman"/>
              </w:rPr>
              <w:t xml:space="preserve"> или эквивалент</w:t>
            </w:r>
          </w:p>
          <w:p w:rsidR="00507941" w:rsidRDefault="00507941" w:rsidP="00832D13">
            <w:pPr>
              <w:pStyle w:val="2"/>
              <w:shd w:val="clear" w:color="auto" w:fill="FFFFFF"/>
              <w:textAlignment w:val="baseline"/>
              <w:outlineLvl w:val="1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2447" w:type="pct"/>
            <w:vAlign w:val="center"/>
          </w:tcPr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Описание:  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color w:val="181818"/>
              </w:rPr>
              <w:t> Набор предназначен для детей младшего школьного возраста от 7 лет.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color w:val="181818"/>
              </w:rPr>
              <w:t xml:space="preserve">Игрушка представляет собой конструкторский набор с деталями из АБС пластика с элементами электроники. 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Состав: </w:t>
            </w:r>
            <w:r>
              <w:rPr>
                <w:rFonts w:ascii="Times New Roman" w:eastAsia="Times New Roman" w:hAnsi="Times New Roman"/>
                <w:color w:val="181818"/>
              </w:rPr>
              <w:t>Изделие из пластика. В состав изделия входят встроенные элементы питания, элементы из текстиля.</w:t>
            </w: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 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Комплектность: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>коробка с лотком и крышкой, детали для конструирования в количестве не</w:t>
            </w:r>
            <w:r w:rsidRPr="00BD7DC9">
              <w:rPr>
                <w:color w:val="181818"/>
                <w:sz w:val="20"/>
                <w:szCs w:val="20"/>
              </w:rPr>
              <w:t xml:space="preserve"> менее чем </w:t>
            </w:r>
            <w:r>
              <w:rPr>
                <w:color w:val="181818"/>
                <w:sz w:val="20"/>
                <w:szCs w:val="20"/>
              </w:rPr>
              <w:t xml:space="preserve">600 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мотор </w:t>
            </w:r>
            <w:r>
              <w:rPr>
                <w:color w:val="181818"/>
                <w:sz w:val="20"/>
                <w:szCs w:val="20"/>
                <w:lang w:val="en-US"/>
              </w:rPr>
              <w:t>L</w:t>
            </w:r>
            <w:r>
              <w:rPr>
                <w:color w:val="181818"/>
                <w:sz w:val="20"/>
                <w:szCs w:val="20"/>
              </w:rPr>
              <w:t xml:space="preserve"> - 2шт.,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мотор </w:t>
            </w:r>
            <w:r>
              <w:rPr>
                <w:color w:val="181818"/>
                <w:sz w:val="20"/>
                <w:szCs w:val="20"/>
                <w:lang w:val="en-US"/>
              </w:rPr>
              <w:t>XS</w:t>
            </w:r>
            <w:r>
              <w:rPr>
                <w:color w:val="181818"/>
                <w:sz w:val="20"/>
                <w:szCs w:val="20"/>
              </w:rPr>
              <w:t xml:space="preserve"> - 1шт.,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мотор </w:t>
            </w:r>
            <w:r>
              <w:rPr>
                <w:color w:val="181818"/>
                <w:sz w:val="20"/>
                <w:szCs w:val="20"/>
                <w:lang w:val="en-US"/>
              </w:rPr>
              <w:t>XL</w:t>
            </w:r>
            <w:r>
              <w:rPr>
                <w:color w:val="181818"/>
                <w:sz w:val="20"/>
                <w:szCs w:val="20"/>
              </w:rPr>
              <w:t xml:space="preserve"> - 2шт.,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мотор </w:t>
            </w:r>
            <w:r>
              <w:rPr>
                <w:color w:val="181818"/>
                <w:sz w:val="20"/>
                <w:szCs w:val="20"/>
                <w:lang w:val="en-US"/>
              </w:rPr>
              <w:t>M</w:t>
            </w:r>
            <w:r>
              <w:rPr>
                <w:color w:val="181818"/>
                <w:sz w:val="20"/>
                <w:szCs w:val="20"/>
              </w:rPr>
              <w:t xml:space="preserve"> – 1шт.,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proofErr w:type="gramStart"/>
            <w:r>
              <w:rPr>
                <w:color w:val="181818"/>
                <w:sz w:val="20"/>
                <w:szCs w:val="20"/>
              </w:rPr>
              <w:t>серво-мотор</w:t>
            </w:r>
            <w:proofErr w:type="gramEnd"/>
            <w:r>
              <w:rPr>
                <w:color w:val="181818"/>
                <w:sz w:val="20"/>
                <w:szCs w:val="20"/>
              </w:rPr>
              <w:t xml:space="preserve"> – 1шт.,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набор светодиодов – 1шт.,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блок управления и пульт,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вкладыш с описанием деталей 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>руководство и инструкция пользователя,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>зарядный провод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>Учебно-методический комплекс.</w:t>
            </w:r>
          </w:p>
          <w:p w:rsidR="00507941" w:rsidRPr="00CD6A64" w:rsidRDefault="00507941" w:rsidP="00507941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contextualSpacing/>
              <w:jc w:val="both"/>
              <w:rPr>
                <w:rFonts w:ascii="Times New Roman" w:eastAsia="Times New Roman" w:hAnsi="Times New Roman"/>
                <w:color w:val="181818"/>
              </w:rPr>
            </w:pPr>
            <w:r w:rsidRPr="00CD6A64">
              <w:rPr>
                <w:rFonts w:ascii="Times New Roman" w:eastAsia="Times New Roman" w:hAnsi="Times New Roman"/>
                <w:color w:val="181818"/>
              </w:rPr>
              <w:t>Тематические инструкции для сборки роботов к 9 мая и 80-летию победы в ВОВ</w:t>
            </w:r>
          </w:p>
          <w:p w:rsidR="00507941" w:rsidRPr="00CD6A64" w:rsidRDefault="00507941" w:rsidP="00507941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contextualSpacing/>
              <w:jc w:val="both"/>
              <w:rPr>
                <w:rFonts w:ascii="Times New Roman" w:eastAsia="Times New Roman" w:hAnsi="Times New Roman"/>
                <w:color w:val="181818"/>
              </w:rPr>
            </w:pPr>
            <w:r w:rsidRPr="00CD6A64">
              <w:rPr>
                <w:rFonts w:ascii="Times New Roman" w:eastAsia="Times New Roman" w:hAnsi="Times New Roman"/>
                <w:color w:val="181818"/>
              </w:rPr>
              <w:t>Методические пособия про регионы России не менее 15 уроков - состав (инструкция, мультфильм, презентация, конспекты)</w:t>
            </w:r>
          </w:p>
          <w:p w:rsidR="00507941" w:rsidRDefault="00507941" w:rsidP="00507941">
            <w:pPr>
              <w:pStyle w:val="a6"/>
              <w:numPr>
                <w:ilvl w:val="0"/>
                <w:numId w:val="3"/>
              </w:numPr>
              <w:shd w:val="clear" w:color="auto" w:fill="FFFFFF"/>
              <w:tabs>
                <w:tab w:val="left" w:pos="264"/>
              </w:tabs>
              <w:ind w:left="49" w:firstLine="0"/>
              <w:jc w:val="both"/>
              <w:rPr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</w:rPr>
              <w:t xml:space="preserve">Рабочая </w:t>
            </w:r>
            <w:proofErr w:type="gramStart"/>
            <w:r>
              <w:rPr>
                <w:color w:val="181818"/>
                <w:sz w:val="20"/>
                <w:szCs w:val="20"/>
              </w:rPr>
              <w:t>тетрадь</w:t>
            </w:r>
            <w:proofErr w:type="gramEnd"/>
            <w:r>
              <w:rPr>
                <w:color w:val="181818"/>
                <w:sz w:val="20"/>
                <w:szCs w:val="20"/>
              </w:rPr>
              <w:t xml:space="preserve"> состоящая из</w:t>
            </w:r>
            <w:r w:rsidRPr="00BD7DC9">
              <w:rPr>
                <w:color w:val="181818"/>
                <w:sz w:val="20"/>
                <w:szCs w:val="20"/>
              </w:rPr>
              <w:t xml:space="preserve"> не менее чем</w:t>
            </w:r>
            <w:r>
              <w:rPr>
                <w:color w:val="181818"/>
                <w:sz w:val="20"/>
                <w:szCs w:val="20"/>
              </w:rPr>
              <w:t xml:space="preserve"> 5 модулей: «Механика», «Окружающий мир», «Механизмы», «Спорт», «Транспорт». Цветная печать</w:t>
            </w:r>
            <w:r w:rsidRPr="00CD6A64">
              <w:rPr>
                <w:color w:val="181818"/>
                <w:sz w:val="20"/>
                <w:szCs w:val="20"/>
              </w:rPr>
              <w:t>.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>Габаритные размеры с коробкой</w:t>
            </w:r>
            <w:r>
              <w:rPr>
                <w:rFonts w:ascii="Times New Roman" w:eastAsia="Times New Roman" w:hAnsi="Times New Roman"/>
                <w:color w:val="181818"/>
              </w:rPr>
              <w:t xml:space="preserve"> 379 мм x 275 мм x 90 мм. 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color w:val="181818"/>
              </w:rPr>
              <w:t>В составе набора присутствуют электромоторы и блоки управления с напряжением до 7.4 Вольт.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Материал корпусов электронных компонентов: </w:t>
            </w:r>
            <w:r>
              <w:rPr>
                <w:rFonts w:ascii="Times New Roman" w:eastAsia="Times New Roman" w:hAnsi="Times New Roman"/>
                <w:color w:val="181818"/>
              </w:rPr>
              <w:t>АБС пластик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>Материал деталей:</w:t>
            </w:r>
            <w:r>
              <w:rPr>
                <w:rFonts w:ascii="Times New Roman" w:eastAsia="Times New Roman" w:hAnsi="Times New Roman"/>
                <w:color w:val="181818"/>
              </w:rPr>
              <w:t xml:space="preserve"> АБС пластик. </w:t>
            </w:r>
          </w:p>
          <w:p w:rsidR="00507941" w:rsidRDefault="00507941" w:rsidP="00832D1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>Материал коробки:</w:t>
            </w:r>
            <w:r>
              <w:rPr>
                <w:rFonts w:ascii="Times New Roman" w:eastAsia="Times New Roman" w:hAnsi="Times New Roman"/>
                <w:color w:val="181818"/>
              </w:rPr>
              <w:t xml:space="preserve"> АБС пластик</w:t>
            </w:r>
          </w:p>
          <w:p w:rsidR="00507941" w:rsidRDefault="00507941" w:rsidP="00832D13">
            <w:pPr>
              <w:shd w:val="clear" w:color="auto" w:fill="FFFFFF"/>
              <w:rPr>
                <w:rFonts w:ascii="Times New Roman" w:eastAsia="Times New Roman" w:hAnsi="Times New Roman"/>
                <w:color w:val="181818"/>
              </w:rPr>
            </w:pPr>
            <w:r>
              <w:rPr>
                <w:rFonts w:ascii="Times New Roman" w:eastAsia="Times New Roman" w:hAnsi="Times New Roman"/>
                <w:color w:val="181818"/>
              </w:rPr>
              <w:t>Состав и характеристика электронных компонентов:</w:t>
            </w: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Блок управления с пультом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Блок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Выходное напряжение: 7.4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Входное напряжение 5В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Литиевый аккумулятор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 - 66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– 4x3.4x7.2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Пульт</w:t>
            </w:r>
            <w:r>
              <w:rPr>
                <w:rFonts w:ascii="Times New Roman" w:hAnsi="Times New Roman"/>
              </w:rPr>
              <w:t xml:space="preserve">: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Выходное напряжение: 5В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Литиевый аккумулятор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Вес - 73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– 6.3x4.1x12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Мотор </w:t>
            </w:r>
            <w:r>
              <w:rPr>
                <w:rFonts w:ascii="Times New Roman" w:hAnsi="Times New Roman"/>
                <w:b/>
                <w:bCs/>
                <w:lang w:val="en-US"/>
              </w:rPr>
              <w:t>XS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- 1 ватт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Крутящий момент при частичной нагрузке - 2,5 </w:t>
            </w:r>
            <w:proofErr w:type="spellStart"/>
            <w:r>
              <w:rPr>
                <w:rFonts w:ascii="Times New Roman" w:hAnsi="Times New Roman"/>
              </w:rPr>
              <w:t>Н·см</w:t>
            </w:r>
            <w:proofErr w:type="spell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Максимальное потребление тока - 0,5 A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Минимальное потребление тока (без нагрузки) - 0,035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 - 13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Провод - </w:t>
            </w:r>
            <w:proofErr w:type="gramStart"/>
            <w:r>
              <w:rPr>
                <w:rFonts w:ascii="Times New Roman" w:hAnsi="Times New Roman"/>
              </w:rPr>
              <w:t>четырех-жильный</w:t>
            </w:r>
            <w:proofErr w:type="gramEnd"/>
            <w:r>
              <w:rPr>
                <w:rFonts w:ascii="Times New Roman" w:hAnsi="Times New Roman"/>
              </w:rPr>
              <w:t>, 20 см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– 1.6x1.8x3.2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Мотор М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- 1,15 ватт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Крутящий момент при частичной нагрузке - 5,5 </w:t>
            </w:r>
            <w:proofErr w:type="spellStart"/>
            <w:r>
              <w:rPr>
                <w:rFonts w:ascii="Times New Roman" w:hAnsi="Times New Roman"/>
              </w:rPr>
              <w:t>Н·см</w:t>
            </w:r>
            <w:proofErr w:type="spell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Максимальное потребление тока - 0,85 A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Минимальное потребление тока (без нагрузки) - 0,065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 - 31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Провод - </w:t>
            </w:r>
            <w:proofErr w:type="gramStart"/>
            <w:r>
              <w:rPr>
                <w:rFonts w:ascii="Times New Roman" w:hAnsi="Times New Roman"/>
              </w:rPr>
              <w:t>четырех-жильный</w:t>
            </w:r>
            <w:proofErr w:type="gramEnd"/>
            <w:r>
              <w:rPr>
                <w:rFonts w:ascii="Times New Roman" w:hAnsi="Times New Roman"/>
              </w:rPr>
              <w:t>, 20 см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- 3x3x6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Мотор </w:t>
            </w:r>
            <w:r>
              <w:rPr>
                <w:rFonts w:ascii="Times New Roman" w:hAnsi="Times New Roman"/>
                <w:b/>
                <w:bCs/>
                <w:lang w:val="en-US"/>
              </w:rPr>
              <w:t>L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Рабочее напряжение до 7.4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- 2,14 ватт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Скорость вращения без нагрузки - 390 </w:t>
            </w:r>
            <w:proofErr w:type="gramStart"/>
            <w:r>
              <w:rPr>
                <w:rFonts w:ascii="Times New Roman" w:hAnsi="Times New Roman"/>
              </w:rPr>
              <w:t>об</w:t>
            </w:r>
            <w:proofErr w:type="gramEnd"/>
            <w:r>
              <w:rPr>
                <w:rFonts w:ascii="Times New Roman" w:hAnsi="Times New Roman"/>
              </w:rPr>
              <w:t>/мин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Крутящий момент при частичной нагрузке - 10,5 </w:t>
            </w:r>
            <w:proofErr w:type="spellStart"/>
            <w:r>
              <w:rPr>
                <w:rFonts w:ascii="Times New Roman" w:hAnsi="Times New Roman"/>
              </w:rPr>
              <w:t>Н·см</w:t>
            </w:r>
            <w:proofErr w:type="spell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Максимальное потребление тока - 1,3 A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Минимальное потребление тока (без нагрузки) - 0,12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 - 42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- 3x4x7</w:t>
            </w: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Мотор </w:t>
            </w:r>
            <w:r>
              <w:rPr>
                <w:rFonts w:ascii="Times New Roman" w:hAnsi="Times New Roman"/>
                <w:b/>
                <w:bCs/>
                <w:lang w:val="en-US"/>
              </w:rPr>
              <w:t>XL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Рабочее напряжение до 7.4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- 2,65 ватт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Скорость вращения без нагрузки - 220 </w:t>
            </w:r>
            <w:proofErr w:type="gramStart"/>
            <w:r>
              <w:rPr>
                <w:rFonts w:ascii="Times New Roman" w:hAnsi="Times New Roman"/>
              </w:rPr>
              <w:t>об</w:t>
            </w:r>
            <w:proofErr w:type="gramEnd"/>
            <w:r>
              <w:rPr>
                <w:rFonts w:ascii="Times New Roman" w:hAnsi="Times New Roman"/>
              </w:rPr>
              <w:t>/мин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Крутящий момент при частичной нагрузке - 23 </w:t>
            </w:r>
            <w:proofErr w:type="spellStart"/>
            <w:r>
              <w:rPr>
                <w:rFonts w:ascii="Times New Roman" w:hAnsi="Times New Roman"/>
              </w:rPr>
              <w:t>Н·см</w:t>
            </w:r>
            <w:proofErr w:type="spell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Максимальное потребление тока - 1,8 A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Минимальное потребление тока (без нагрузки) - 0,08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 - 69 г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- 5x5x6</w:t>
            </w:r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</w:rPr>
              <w:t>Серво-мотор с ограничением поворота на 180</w:t>
            </w:r>
            <w:r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градусов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Размеры мотора - 3х5х7. 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Скорость вращения мотора без нагрузки - 90 градусов за 0,25 сек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Рабочее напряжение до 7.4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</w:p>
          <w:p w:rsidR="00507941" w:rsidRDefault="00507941" w:rsidP="00832D1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Комплект светодиодов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Рабочее напряжение до 7.4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</w:p>
          <w:p w:rsidR="00507941" w:rsidRPr="00CD6A64" w:rsidRDefault="00507941" w:rsidP="00832D13">
            <w:pPr>
              <w:shd w:val="clear" w:color="auto" w:fill="FFFFFF"/>
              <w:tabs>
                <w:tab w:val="left" w:pos="264"/>
              </w:tabs>
              <w:ind w:left="8"/>
              <w:contextualSpacing/>
              <w:rPr>
                <w:rFonts w:ascii="Times New Roman" w:eastAsia="Times New Roman" w:hAnsi="Times New Roman"/>
                <w:color w:val="181818"/>
              </w:rPr>
            </w:pPr>
            <w:r w:rsidRPr="00CD6A64">
              <w:rPr>
                <w:rFonts w:ascii="Times New Roman" w:eastAsia="Times New Roman" w:hAnsi="Times New Roman"/>
                <w:b/>
                <w:bCs/>
                <w:color w:val="181818"/>
              </w:rPr>
              <w:t>Методические пособия про регионы России</w:t>
            </w:r>
            <w:r>
              <w:rPr>
                <w:rFonts w:ascii="Times New Roman" w:eastAsia="Times New Roman" w:hAnsi="Times New Roman"/>
                <w:b/>
                <w:bCs/>
                <w:color w:val="181818"/>
              </w:rPr>
              <w:t xml:space="preserve"> -</w:t>
            </w:r>
            <w:r w:rsidRPr="00CD6A64">
              <w:rPr>
                <w:rFonts w:ascii="Times New Roman" w:eastAsia="Times New Roman" w:hAnsi="Times New Roman"/>
                <w:color w:val="181818"/>
              </w:rPr>
              <w:t xml:space="preserve"> не менее 15 уроков - состав (инструкция, мультфильм, презентация, конспекты)</w:t>
            </w:r>
            <w:r>
              <w:rPr>
                <w:rFonts w:ascii="Times New Roman" w:eastAsia="Times New Roman" w:hAnsi="Times New Roman"/>
                <w:color w:val="181818"/>
              </w:rPr>
              <w:t>.</w:t>
            </w:r>
          </w:p>
          <w:p w:rsidR="00507941" w:rsidRDefault="00507941" w:rsidP="00832D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Обязательно предоставление сертификата/декларации соответствия.</w:t>
            </w:r>
          </w:p>
        </w:tc>
        <w:tc>
          <w:tcPr>
            <w:tcW w:w="937" w:type="pct"/>
            <w:vAlign w:val="center"/>
          </w:tcPr>
          <w:p w:rsidR="00507941" w:rsidRDefault="00507941" w:rsidP="00832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5C74DC" wp14:editId="09FBCFB3">
                  <wp:extent cx="1156970" cy="752475"/>
                  <wp:effectExtent l="0" t="0" r="127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941" w:rsidRDefault="00507941" w:rsidP="00832D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5BCD36" wp14:editId="08DC5987">
                  <wp:extent cx="1233170" cy="925195"/>
                  <wp:effectExtent l="0" t="0" r="1270" b="4445"/>
                  <wp:docPr id="690964945" name="Рисунок 69096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964945" name="Рисунок 690964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633968" wp14:editId="619E0872">
                  <wp:extent cx="1158875" cy="869315"/>
                  <wp:effectExtent l="0" t="0" r="14605" b="14605"/>
                  <wp:docPr id="1984365766" name="Рисунок 198436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65766" name="Рисунок 1984365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</w:t>
            </w:r>
          </w:p>
        </w:tc>
        <w:tc>
          <w:tcPr>
            <w:tcW w:w="292" w:type="pct"/>
            <w:vAlign w:val="center"/>
          </w:tcPr>
          <w:p w:rsidR="00507941" w:rsidRDefault="00507941" w:rsidP="00832D1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</w:tbl>
    <w:p w:rsidR="008C4A5A" w:rsidRDefault="008C4A5A" w:rsidP="00507941"/>
    <w:sectPr w:rsidR="008C4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>
    <w:nsid w:val="28783DB5"/>
    <w:multiLevelType w:val="multilevel"/>
    <w:tmpl w:val="28783DB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3E0A4A"/>
    <w:multiLevelType w:val="multilevel"/>
    <w:tmpl w:val="2C3E0A4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22E"/>
    <w:rsid w:val="00507941"/>
    <w:rsid w:val="008C4A5A"/>
    <w:rsid w:val="00A4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4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7941"/>
    <w:pPr>
      <w:keepNext/>
      <w:numPr>
        <w:numId w:val="1"/>
      </w:numPr>
      <w:suppressAutoHyphens/>
      <w:autoSpaceDE w:val="0"/>
      <w:spacing w:after="0" w:line="240" w:lineRule="auto"/>
      <w:ind w:firstLine="540"/>
      <w:jc w:val="both"/>
      <w:outlineLvl w:val="0"/>
    </w:pPr>
    <w:rPr>
      <w:rFonts w:ascii="Times New Roman" w:hAnsi="Times New Roman"/>
      <w:b/>
      <w:bCs/>
      <w:sz w:val="18"/>
      <w:szCs w:val="1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507941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941"/>
    <w:rPr>
      <w:rFonts w:ascii="Times New Roman" w:eastAsia="Calibri" w:hAnsi="Times New Roman" w:cs="Times New Roman"/>
      <w:b/>
      <w:bCs/>
      <w:sz w:val="18"/>
      <w:szCs w:val="18"/>
      <w:lang w:eastAsia="ar-SA"/>
    </w:rPr>
  </w:style>
  <w:style w:type="character" w:customStyle="1" w:styleId="20">
    <w:name w:val="Заголовок 2 Знак"/>
    <w:basedOn w:val="a0"/>
    <w:link w:val="2"/>
    <w:uiPriority w:val="9"/>
    <w:qFormat/>
    <w:rsid w:val="00507941"/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table" w:styleId="a3">
    <w:name w:val="Table Grid"/>
    <w:basedOn w:val="a1"/>
    <w:uiPriority w:val="39"/>
    <w:unhideWhenUsed/>
    <w:qFormat/>
    <w:rsid w:val="005079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07941"/>
    <w:pPr>
      <w:spacing w:after="0" w:line="240" w:lineRule="auto"/>
      <w:jc w:val="both"/>
    </w:pPr>
    <w:rPr>
      <w:rFonts w:ascii="Calibri" w:eastAsia="Calibri" w:hAnsi="Calibri" w:cs="Times New Roman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507941"/>
    <w:rPr>
      <w:rFonts w:ascii="Calibri" w:eastAsia="Calibri" w:hAnsi="Calibri" w:cs="Times New Roman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50794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Абзац списка Знак"/>
    <w:link w:val="a6"/>
    <w:uiPriority w:val="34"/>
    <w:qFormat/>
    <w:rsid w:val="0050794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79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4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7941"/>
    <w:pPr>
      <w:keepNext/>
      <w:numPr>
        <w:numId w:val="1"/>
      </w:numPr>
      <w:suppressAutoHyphens/>
      <w:autoSpaceDE w:val="0"/>
      <w:spacing w:after="0" w:line="240" w:lineRule="auto"/>
      <w:ind w:firstLine="540"/>
      <w:jc w:val="both"/>
      <w:outlineLvl w:val="0"/>
    </w:pPr>
    <w:rPr>
      <w:rFonts w:ascii="Times New Roman" w:hAnsi="Times New Roman"/>
      <w:b/>
      <w:bCs/>
      <w:sz w:val="18"/>
      <w:szCs w:val="18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507941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941"/>
    <w:rPr>
      <w:rFonts w:ascii="Times New Roman" w:eastAsia="Calibri" w:hAnsi="Times New Roman" w:cs="Times New Roman"/>
      <w:b/>
      <w:bCs/>
      <w:sz w:val="18"/>
      <w:szCs w:val="18"/>
      <w:lang w:eastAsia="ar-SA"/>
    </w:rPr>
  </w:style>
  <w:style w:type="character" w:customStyle="1" w:styleId="20">
    <w:name w:val="Заголовок 2 Знак"/>
    <w:basedOn w:val="a0"/>
    <w:link w:val="2"/>
    <w:uiPriority w:val="9"/>
    <w:qFormat/>
    <w:rsid w:val="00507941"/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table" w:styleId="a3">
    <w:name w:val="Table Grid"/>
    <w:basedOn w:val="a1"/>
    <w:uiPriority w:val="39"/>
    <w:unhideWhenUsed/>
    <w:qFormat/>
    <w:rsid w:val="0050794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07941"/>
    <w:pPr>
      <w:spacing w:after="0" w:line="240" w:lineRule="auto"/>
      <w:jc w:val="both"/>
    </w:pPr>
    <w:rPr>
      <w:rFonts w:ascii="Calibri" w:eastAsia="Calibri" w:hAnsi="Calibri" w:cs="Times New Roman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507941"/>
    <w:rPr>
      <w:rFonts w:ascii="Calibri" w:eastAsia="Calibri" w:hAnsi="Calibri" w:cs="Times New Roman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50794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Абзац списка Знак"/>
    <w:link w:val="a6"/>
    <w:uiPriority w:val="34"/>
    <w:qFormat/>
    <w:rsid w:val="0050794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0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79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upki.gov.ru/epz/ktru/ktruCard/commonInfo.html?itemId=32.40.20.139-0000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2960</Characters>
  <Application>Microsoft Office Word</Application>
  <DocSecurity>0</DocSecurity>
  <Lines>24</Lines>
  <Paragraphs>6</Paragraphs>
  <ScaleCrop>false</ScaleCrop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1c</dc:creator>
  <cp:keywords/>
  <dc:description/>
  <cp:lastModifiedBy>server 1c</cp:lastModifiedBy>
  <cp:revision>2</cp:revision>
  <dcterms:created xsi:type="dcterms:W3CDTF">2026-07-22T08:26:00Z</dcterms:created>
  <dcterms:modified xsi:type="dcterms:W3CDTF">2026-07-22T08:30:00Z</dcterms:modified>
</cp:coreProperties>
</file>