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8EE8" w14:textId="56CDBC2C" w:rsidR="00116DEE" w:rsidRDefault="00116DEE" w:rsidP="002C1EF3">
      <w:pPr>
        <w:jc w:val="right"/>
        <w:rPr>
          <w:rFonts w:ascii="Arial" w:hAnsi="Arial" w:cs="Arial"/>
          <w:sz w:val="20"/>
        </w:rPr>
      </w:pPr>
      <w:r w:rsidRPr="00ED36F6">
        <w:rPr>
          <w:rFonts w:ascii="Arial" w:hAnsi="Arial" w:cs="Arial"/>
        </w:rPr>
        <w:t>Приложение №</w:t>
      </w:r>
      <w:r>
        <w:rPr>
          <w:rFonts w:ascii="Arial" w:hAnsi="Arial" w:cs="Arial"/>
        </w:rPr>
        <w:t xml:space="preserve"> 2</w:t>
      </w:r>
    </w:p>
    <w:p w14:paraId="211F9A59" w14:textId="77777777" w:rsidR="00116DEE" w:rsidRDefault="00116DEE" w:rsidP="002C1EF3">
      <w:pPr>
        <w:jc w:val="right"/>
        <w:rPr>
          <w:rFonts w:ascii="Arial" w:hAnsi="Arial" w:cs="Arial"/>
          <w:sz w:val="20"/>
        </w:rPr>
      </w:pPr>
    </w:p>
    <w:p w14:paraId="1135DE88" w14:textId="77777777" w:rsidR="00116DEE" w:rsidRPr="00D679BA" w:rsidRDefault="00116DEE" w:rsidP="00116DEE">
      <w:pPr>
        <w:jc w:val="center"/>
        <w:rPr>
          <w:rFonts w:ascii="Arial" w:hAnsi="Arial" w:cs="Arial"/>
          <w:b/>
          <w:sz w:val="26"/>
          <w:szCs w:val="26"/>
        </w:rPr>
      </w:pPr>
      <w:r w:rsidRPr="00D679BA">
        <w:rPr>
          <w:rFonts w:ascii="Arial" w:hAnsi="Arial" w:cs="Arial"/>
          <w:b/>
          <w:sz w:val="26"/>
          <w:szCs w:val="26"/>
        </w:rPr>
        <w:t>Форма для заполнения поставщиком (подрядчиком, исполнителем)</w:t>
      </w:r>
    </w:p>
    <w:p w14:paraId="5AA6B317" w14:textId="77777777" w:rsidR="00116DEE" w:rsidRDefault="00116DEE" w:rsidP="00116DEE">
      <w:pPr>
        <w:rPr>
          <w:rFonts w:ascii="Arial" w:hAnsi="Arial" w:cs="Arial"/>
        </w:rPr>
      </w:pPr>
    </w:p>
    <w:tbl>
      <w:tblPr>
        <w:tblStyle w:val="a3"/>
        <w:tblW w:w="10915" w:type="dxa"/>
        <w:tblInd w:w="-289" w:type="dxa"/>
        <w:tblLook w:val="04A0" w:firstRow="1" w:lastRow="0" w:firstColumn="1" w:lastColumn="0" w:noHBand="0" w:noVBand="1"/>
      </w:tblPr>
      <w:tblGrid>
        <w:gridCol w:w="573"/>
        <w:gridCol w:w="3334"/>
        <w:gridCol w:w="4031"/>
        <w:gridCol w:w="2977"/>
      </w:tblGrid>
      <w:tr w:rsidR="00116DEE" w:rsidRPr="001031DC" w14:paraId="2CEED841" w14:textId="77777777" w:rsidTr="00404778">
        <w:tc>
          <w:tcPr>
            <w:tcW w:w="573" w:type="dxa"/>
          </w:tcPr>
          <w:p w14:paraId="48314F39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№</w:t>
            </w:r>
          </w:p>
          <w:p w14:paraId="26B91DB1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3334" w:type="dxa"/>
          </w:tcPr>
          <w:p w14:paraId="26B4DCEE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 xml:space="preserve">Наименование условий исполнения договора </w:t>
            </w:r>
          </w:p>
        </w:tc>
        <w:tc>
          <w:tcPr>
            <w:tcW w:w="4031" w:type="dxa"/>
          </w:tcPr>
          <w:p w14:paraId="038C50D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Условия исполнения договора Заказчика</w:t>
            </w:r>
          </w:p>
        </w:tc>
        <w:tc>
          <w:tcPr>
            <w:tcW w:w="2977" w:type="dxa"/>
          </w:tcPr>
          <w:p w14:paraId="3905C1F6" w14:textId="77777777" w:rsidR="00116DEE" w:rsidRPr="00B941FC" w:rsidRDefault="00116DEE" w:rsidP="00240CDA">
            <w:pPr>
              <w:jc w:val="center"/>
              <w:rPr>
                <w:rFonts w:ascii="Arial" w:hAnsi="Arial" w:cs="Arial"/>
                <w:b/>
              </w:rPr>
            </w:pPr>
            <w:r w:rsidRPr="00B941FC">
              <w:rPr>
                <w:rFonts w:ascii="Arial" w:hAnsi="Arial" w:cs="Arial"/>
                <w:b/>
              </w:rPr>
              <w:t>Предложение поставщика (подрядчика, исполнителя)</w:t>
            </w:r>
          </w:p>
        </w:tc>
      </w:tr>
      <w:tr w:rsidR="00404778" w:rsidRPr="00B941FC" w14:paraId="08506AD8" w14:textId="77777777" w:rsidTr="00404778">
        <w:tc>
          <w:tcPr>
            <w:tcW w:w="573" w:type="dxa"/>
          </w:tcPr>
          <w:p w14:paraId="61EAFFF1" w14:textId="77777777" w:rsidR="00404778" w:rsidRPr="00B941FC" w:rsidRDefault="00404778" w:rsidP="004047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34" w:type="dxa"/>
          </w:tcPr>
          <w:p w14:paraId="30E961D9" w14:textId="77777777" w:rsidR="00404778" w:rsidRPr="0014261B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61B">
              <w:rPr>
                <w:rFonts w:ascii="Arial" w:hAnsi="Arial" w:cs="Arial"/>
                <w:b/>
                <w:sz w:val="22"/>
                <w:szCs w:val="22"/>
              </w:rPr>
              <w:t>Предмет закупки:</w:t>
            </w:r>
            <w:r w:rsidRPr="0014261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45B9FA5" w14:textId="77777777" w:rsidR="00404778" w:rsidRPr="00404778" w:rsidRDefault="00404778" w:rsidP="00404778">
            <w:pPr>
              <w:pStyle w:val="western"/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61B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404778">
              <w:rPr>
                <w:rFonts w:ascii="Arial" w:hAnsi="Arial" w:cs="Arial"/>
                <w:sz w:val="22"/>
                <w:szCs w:val="22"/>
              </w:rPr>
              <w:t xml:space="preserve">На оказание услуг по поисковой оптимизации (SEO)  </w:t>
            </w:r>
          </w:p>
          <w:p w14:paraId="4A08404D" w14:textId="77777777" w:rsidR="00404778" w:rsidRPr="00404778" w:rsidRDefault="00404778" w:rsidP="00404778">
            <w:pPr>
              <w:pStyle w:val="western"/>
              <w:spacing w:before="0" w:after="0"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4778">
              <w:rPr>
                <w:rFonts w:ascii="Arial" w:hAnsi="Arial" w:cs="Arial"/>
                <w:sz w:val="22"/>
                <w:szCs w:val="22"/>
              </w:rPr>
              <w:t xml:space="preserve">и оптимизации под ответы интеллектуальных поисковых систем (AEO)  </w:t>
            </w:r>
          </w:p>
          <w:p w14:paraId="50E57305" w14:textId="3997AF20" w:rsidR="00404778" w:rsidRPr="00B941FC" w:rsidRDefault="00404778" w:rsidP="0040477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04778">
              <w:rPr>
                <w:rFonts w:ascii="Arial" w:hAnsi="Arial" w:cs="Arial"/>
                <w:sz w:val="22"/>
                <w:szCs w:val="22"/>
              </w:rPr>
              <w:t>сайта медицинского туризма Medical City</w:t>
            </w:r>
          </w:p>
        </w:tc>
        <w:tc>
          <w:tcPr>
            <w:tcW w:w="4031" w:type="dxa"/>
          </w:tcPr>
          <w:p w14:paraId="0D7A59C4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смотреть техническое задание (Приложение № 1.1)  </w:t>
            </w:r>
          </w:p>
        </w:tc>
        <w:tc>
          <w:tcPr>
            <w:tcW w:w="2977" w:type="dxa"/>
          </w:tcPr>
          <w:p w14:paraId="29D26A9A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Представленное поставщиком (подрядчиком, ис</w:t>
            </w:r>
            <w:r>
              <w:rPr>
                <w:rFonts w:ascii="Arial" w:hAnsi="Arial" w:cs="Arial"/>
                <w:sz w:val="22"/>
                <w:szCs w:val="22"/>
              </w:rPr>
              <w:t>полнителем) Техническое задание, соответствующее техническому заданию Заказчика.</w:t>
            </w:r>
          </w:p>
        </w:tc>
      </w:tr>
      <w:tr w:rsidR="00404778" w:rsidRPr="00B941FC" w14:paraId="7B2BCE42" w14:textId="77777777" w:rsidTr="00404778">
        <w:tc>
          <w:tcPr>
            <w:tcW w:w="573" w:type="dxa"/>
          </w:tcPr>
          <w:p w14:paraId="101F8C3B" w14:textId="77777777" w:rsidR="00404778" w:rsidRPr="00B941FC" w:rsidRDefault="00404778" w:rsidP="004047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34" w:type="dxa"/>
          </w:tcPr>
          <w:p w14:paraId="255369E9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Сроки (периоды) поставки товаров, выполнения работ, оказания услуг</w:t>
            </w:r>
          </w:p>
        </w:tc>
        <w:tc>
          <w:tcPr>
            <w:tcW w:w="4031" w:type="dxa"/>
          </w:tcPr>
          <w:p w14:paraId="0C12C526" w14:textId="67C7694B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В течение 80 (восьмидесяти) рабочих дней с момента заключения договора</w:t>
            </w:r>
          </w:p>
        </w:tc>
        <w:tc>
          <w:tcPr>
            <w:tcW w:w="2977" w:type="dxa"/>
          </w:tcPr>
          <w:p w14:paraId="4721EA71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4778" w:rsidRPr="00B941FC" w14:paraId="16244D27" w14:textId="77777777" w:rsidTr="00404778">
        <w:tc>
          <w:tcPr>
            <w:tcW w:w="573" w:type="dxa"/>
          </w:tcPr>
          <w:p w14:paraId="5A94B8AE" w14:textId="77777777" w:rsidR="00404778" w:rsidRPr="00B941FC" w:rsidRDefault="00404778" w:rsidP="004047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34" w:type="dxa"/>
          </w:tcPr>
          <w:p w14:paraId="167DCB0C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Место поставки товаров, выполнения работ, оказания услуг</w:t>
            </w:r>
          </w:p>
        </w:tc>
        <w:tc>
          <w:tcPr>
            <w:tcW w:w="4031" w:type="dxa"/>
          </w:tcPr>
          <w:p w14:paraId="72E34B0C" w14:textId="1416E9B9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4778">
              <w:rPr>
                <w:rFonts w:ascii="Arial" w:eastAsia="Calibri" w:hAnsi="Arial" w:cs="Arial"/>
                <w:sz w:val="22"/>
                <w:szCs w:val="22"/>
                <w:lang w:eastAsia="ru-RU"/>
              </w:rPr>
              <w:t xml:space="preserve">Сайт по адресу: </w:t>
            </w:r>
            <w:r w:rsidRPr="00404778">
              <w:rPr>
                <w:rFonts w:ascii="Arial" w:hAnsi="Arial" w:cs="Arial"/>
                <w:sz w:val="22"/>
                <w:szCs w:val="22"/>
              </w:rPr>
              <w:t>https://medcity.pro</w:t>
            </w:r>
          </w:p>
        </w:tc>
        <w:tc>
          <w:tcPr>
            <w:tcW w:w="2977" w:type="dxa"/>
          </w:tcPr>
          <w:p w14:paraId="14C2F456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4778" w:rsidRPr="00B941FC" w14:paraId="2B59BC56" w14:textId="77777777" w:rsidTr="00404778">
        <w:trPr>
          <w:trHeight w:val="3384"/>
        </w:trPr>
        <w:tc>
          <w:tcPr>
            <w:tcW w:w="573" w:type="dxa"/>
          </w:tcPr>
          <w:p w14:paraId="09B096B4" w14:textId="77777777" w:rsidR="00404778" w:rsidRPr="00B941FC" w:rsidRDefault="00404778" w:rsidP="004047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334" w:type="dxa"/>
          </w:tcPr>
          <w:p w14:paraId="56924072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и условия оплаты поставок товаров, выполнения работ, оказания услуг</w:t>
            </w:r>
          </w:p>
        </w:tc>
        <w:tc>
          <w:tcPr>
            <w:tcW w:w="4031" w:type="dxa"/>
          </w:tcPr>
          <w:p w14:paraId="43BF3313" w14:textId="05CDF68A" w:rsidR="00404778" w:rsidRPr="00B941FC" w:rsidRDefault="00404778" w:rsidP="00404778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14261B">
              <w:rPr>
                <w:rFonts w:ascii="Arial" w:hAnsi="Arial" w:cs="Arial"/>
                <w:snapToGrid w:val="0"/>
                <w:sz w:val="22"/>
                <w:szCs w:val="22"/>
              </w:rPr>
              <w:t>Расчет осуществляется в рублях Российской Федерации в безналичной форме путем перечисления денежных средств на расчетный счет Исполнителя (подрядчика, поставщика), в течение 7 (семи) рабочих дней с даты подписания обеими сторонами Акта выполненных работ (оказанных услуг)</w:t>
            </w:r>
          </w:p>
        </w:tc>
        <w:tc>
          <w:tcPr>
            <w:tcW w:w="2977" w:type="dxa"/>
          </w:tcPr>
          <w:p w14:paraId="19173BB1" w14:textId="77777777" w:rsidR="00404778" w:rsidRPr="00B941FC" w:rsidRDefault="00404778" w:rsidP="00404778">
            <w:pPr>
              <w:numPr>
                <w:ilvl w:val="2"/>
                <w:numId w:val="0"/>
              </w:numPr>
              <w:tabs>
                <w:tab w:val="num" w:pos="0"/>
              </w:tabs>
              <w:jc w:val="both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404778" w:rsidRPr="00B941FC" w14:paraId="65D38FD0" w14:textId="77777777" w:rsidTr="00404778">
        <w:trPr>
          <w:trHeight w:val="2290"/>
        </w:trPr>
        <w:tc>
          <w:tcPr>
            <w:tcW w:w="573" w:type="dxa"/>
          </w:tcPr>
          <w:p w14:paraId="2C9AEA36" w14:textId="77777777" w:rsidR="00404778" w:rsidRPr="00B941FC" w:rsidRDefault="00404778" w:rsidP="004047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334" w:type="dxa"/>
          </w:tcPr>
          <w:p w14:paraId="4E17F195" w14:textId="38151DAA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</w:t>
            </w:r>
            <w:r w:rsidRPr="00B941FC">
              <w:rPr>
                <w:rFonts w:ascii="Arial" w:hAnsi="Arial" w:cs="Arial"/>
                <w:sz w:val="22"/>
                <w:szCs w:val="22"/>
              </w:rPr>
              <w:t xml:space="preserve">бщая цена договора </w:t>
            </w:r>
          </w:p>
        </w:tc>
        <w:tc>
          <w:tcPr>
            <w:tcW w:w="4031" w:type="dxa"/>
          </w:tcPr>
          <w:p w14:paraId="079BC46A" w14:textId="35F102CD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E6E51">
              <w:rPr>
                <w:rFonts w:ascii="Arial" w:hAnsi="Arial" w:cs="Arial"/>
                <w:sz w:val="22"/>
                <w:szCs w:val="22"/>
              </w:rPr>
              <w:t>Цена работ (услуг) устанавливается Исполнителем и включает в себя стоимость материалов, расходных материалов, транспортных и всех других расходов связанных с оказанием услуг, а также таможенных пошлин, страхования, налогов, сборов и других обязательных платежей, установленных законодательством Российской Федерации.</w:t>
            </w:r>
          </w:p>
        </w:tc>
        <w:tc>
          <w:tcPr>
            <w:tcW w:w="2977" w:type="dxa"/>
          </w:tcPr>
          <w:p w14:paraId="7DCABD78" w14:textId="5D8AD2C5" w:rsidR="00404778" w:rsidRPr="000315FA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4778" w:rsidRPr="00B941FC" w14:paraId="7076223D" w14:textId="77777777" w:rsidTr="00404778">
        <w:tc>
          <w:tcPr>
            <w:tcW w:w="573" w:type="dxa"/>
          </w:tcPr>
          <w:p w14:paraId="71536AC1" w14:textId="77777777" w:rsidR="00404778" w:rsidRPr="00B941FC" w:rsidRDefault="00404778" w:rsidP="0040477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34" w:type="dxa"/>
          </w:tcPr>
          <w:p w14:paraId="2833651A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>Срок действия ценовой информации</w:t>
            </w:r>
          </w:p>
        </w:tc>
        <w:tc>
          <w:tcPr>
            <w:tcW w:w="4031" w:type="dxa"/>
          </w:tcPr>
          <w:p w14:paraId="56BA5B01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41FC">
              <w:rPr>
                <w:rFonts w:ascii="Arial" w:hAnsi="Arial" w:cs="Arial"/>
                <w:sz w:val="22"/>
                <w:szCs w:val="22"/>
              </w:rPr>
              <w:t xml:space="preserve">Устанавливается поставщиком (подрядчиком, исполнителем). </w:t>
            </w:r>
          </w:p>
        </w:tc>
        <w:tc>
          <w:tcPr>
            <w:tcW w:w="2977" w:type="dxa"/>
          </w:tcPr>
          <w:p w14:paraId="464216EB" w14:textId="77777777" w:rsidR="00404778" w:rsidRPr="00B941FC" w:rsidRDefault="00404778" w:rsidP="004047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EB0295" w14:textId="5FF7E858" w:rsidR="00B64D71" w:rsidRPr="00546354" w:rsidRDefault="00B64D71" w:rsidP="00404778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sectPr w:rsidR="00B64D71" w:rsidRPr="00546354" w:rsidSect="00404778">
      <w:pgSz w:w="11906" w:h="16838"/>
      <w:pgMar w:top="1134" w:right="1701" w:bottom="1134" w:left="850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2A150" w14:textId="77777777" w:rsidR="001552D0" w:rsidRDefault="00116DEE">
      <w:r>
        <w:separator/>
      </w:r>
    </w:p>
  </w:endnote>
  <w:endnote w:type="continuationSeparator" w:id="0">
    <w:p w14:paraId="5103AC51" w14:textId="77777777" w:rsidR="001552D0" w:rsidRDefault="0011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11940" w14:textId="77777777" w:rsidR="001552D0" w:rsidRDefault="00116DEE">
      <w:r>
        <w:separator/>
      </w:r>
    </w:p>
  </w:footnote>
  <w:footnote w:type="continuationSeparator" w:id="0">
    <w:p w14:paraId="0EF0B9F0" w14:textId="77777777" w:rsidR="001552D0" w:rsidRDefault="00116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D5F0F"/>
    <w:multiLevelType w:val="multilevel"/>
    <w:tmpl w:val="F4F6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50BA3"/>
    <w:multiLevelType w:val="multilevel"/>
    <w:tmpl w:val="17C8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C337E8"/>
    <w:multiLevelType w:val="multilevel"/>
    <w:tmpl w:val="FD0080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26153F88"/>
    <w:multiLevelType w:val="multilevel"/>
    <w:tmpl w:val="E7A8B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7D5546"/>
    <w:multiLevelType w:val="multilevel"/>
    <w:tmpl w:val="30F6C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570BB1"/>
    <w:multiLevelType w:val="multilevel"/>
    <w:tmpl w:val="6540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80A4B"/>
    <w:multiLevelType w:val="multilevel"/>
    <w:tmpl w:val="407A15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D54496"/>
    <w:multiLevelType w:val="multilevel"/>
    <w:tmpl w:val="0842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E515CB"/>
    <w:multiLevelType w:val="hybridMultilevel"/>
    <w:tmpl w:val="7180B678"/>
    <w:lvl w:ilvl="0" w:tplc="C24C747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A7890B2">
      <w:start w:val="1"/>
      <w:numFmt w:val="lowerLetter"/>
      <w:lvlText w:val="%2."/>
      <w:lvlJc w:val="left"/>
      <w:pPr>
        <w:ind w:left="1789" w:hanging="360"/>
      </w:pPr>
    </w:lvl>
    <w:lvl w:ilvl="2" w:tplc="63BA62D0">
      <w:start w:val="1"/>
      <w:numFmt w:val="lowerRoman"/>
      <w:lvlText w:val="%3."/>
      <w:lvlJc w:val="right"/>
      <w:pPr>
        <w:ind w:left="2509" w:hanging="180"/>
      </w:pPr>
    </w:lvl>
    <w:lvl w:ilvl="3" w:tplc="642E99F2">
      <w:start w:val="1"/>
      <w:numFmt w:val="decimal"/>
      <w:lvlText w:val="%4."/>
      <w:lvlJc w:val="left"/>
      <w:pPr>
        <w:ind w:left="3229" w:hanging="360"/>
      </w:pPr>
    </w:lvl>
    <w:lvl w:ilvl="4" w:tplc="842CF294">
      <w:start w:val="1"/>
      <w:numFmt w:val="lowerLetter"/>
      <w:lvlText w:val="%5."/>
      <w:lvlJc w:val="left"/>
      <w:pPr>
        <w:ind w:left="3949" w:hanging="360"/>
      </w:pPr>
    </w:lvl>
    <w:lvl w:ilvl="5" w:tplc="C0A4F54E">
      <w:start w:val="1"/>
      <w:numFmt w:val="lowerRoman"/>
      <w:lvlText w:val="%6."/>
      <w:lvlJc w:val="right"/>
      <w:pPr>
        <w:ind w:left="4669" w:hanging="180"/>
      </w:pPr>
    </w:lvl>
    <w:lvl w:ilvl="6" w:tplc="4E9AFE72">
      <w:start w:val="1"/>
      <w:numFmt w:val="decimal"/>
      <w:lvlText w:val="%7."/>
      <w:lvlJc w:val="left"/>
      <w:pPr>
        <w:ind w:left="5389" w:hanging="360"/>
      </w:pPr>
    </w:lvl>
    <w:lvl w:ilvl="7" w:tplc="0BF644DE">
      <w:start w:val="1"/>
      <w:numFmt w:val="lowerLetter"/>
      <w:lvlText w:val="%8."/>
      <w:lvlJc w:val="left"/>
      <w:pPr>
        <w:ind w:left="6109" w:hanging="360"/>
      </w:pPr>
    </w:lvl>
    <w:lvl w:ilvl="8" w:tplc="5B40134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BD32122"/>
    <w:multiLevelType w:val="multilevel"/>
    <w:tmpl w:val="ADAA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7716006">
    <w:abstractNumId w:val="2"/>
  </w:num>
  <w:num w:numId="2" w16cid:durableId="738098042">
    <w:abstractNumId w:val="8"/>
  </w:num>
  <w:num w:numId="3" w16cid:durableId="1012681693">
    <w:abstractNumId w:val="4"/>
  </w:num>
  <w:num w:numId="4" w16cid:durableId="1781879345">
    <w:abstractNumId w:val="1"/>
  </w:num>
  <w:num w:numId="5" w16cid:durableId="311103441">
    <w:abstractNumId w:val="7"/>
  </w:num>
  <w:num w:numId="6" w16cid:durableId="503665108">
    <w:abstractNumId w:val="3"/>
  </w:num>
  <w:num w:numId="7" w16cid:durableId="1854567127">
    <w:abstractNumId w:val="5"/>
  </w:num>
  <w:num w:numId="8" w16cid:durableId="1060324293">
    <w:abstractNumId w:val="9"/>
  </w:num>
  <w:num w:numId="9" w16cid:durableId="405690696">
    <w:abstractNumId w:val="0"/>
  </w:num>
  <w:num w:numId="10" w16cid:durableId="15730035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2D0"/>
    <w:rsid w:val="00116DEE"/>
    <w:rsid w:val="001552D0"/>
    <w:rsid w:val="00191E4C"/>
    <w:rsid w:val="002C1EF3"/>
    <w:rsid w:val="00336362"/>
    <w:rsid w:val="00404778"/>
    <w:rsid w:val="004F22C6"/>
    <w:rsid w:val="00546354"/>
    <w:rsid w:val="00656F7B"/>
    <w:rsid w:val="0070079C"/>
    <w:rsid w:val="00747BD7"/>
    <w:rsid w:val="007E53CA"/>
    <w:rsid w:val="008465F8"/>
    <w:rsid w:val="008A60CD"/>
    <w:rsid w:val="0096110F"/>
    <w:rsid w:val="009B5CA6"/>
    <w:rsid w:val="009F51EA"/>
    <w:rsid w:val="00A50EDD"/>
    <w:rsid w:val="00B201FD"/>
    <w:rsid w:val="00B64D71"/>
    <w:rsid w:val="00B75B95"/>
    <w:rsid w:val="00BC0E1B"/>
    <w:rsid w:val="00F6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5D94"/>
  <w15:docId w15:val="{223A5E6E-B152-4A52-82D3-0ED5BBA6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LO-Normal"/>
    <w:qFormat/>
    <w:pPr>
      <w:spacing w:before="480" w:after="200"/>
      <w:outlineLvl w:val="0"/>
    </w:pPr>
    <w:rPr>
      <w:rFonts w:ascii="Arial" w:eastAsia="Arial" w:hAnsi="Arial" w:cs="Arial"/>
      <w:sz w:val="40"/>
    </w:rPr>
  </w:style>
  <w:style w:type="paragraph" w:styleId="2">
    <w:name w:val="heading 2"/>
    <w:basedOn w:val="LO-Normal"/>
    <w:qFormat/>
    <w:p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LO-Normal"/>
    <w:qFormat/>
    <w:pPr>
      <w:spacing w:before="320" w:after="200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LO-Normal"/>
    <w:qFormat/>
    <w:pPr>
      <w:spacing w:before="320" w:after="200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LO-Normal"/>
    <w:qFormat/>
    <w:pPr>
      <w:spacing w:before="320" w:after="200"/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LO-Normal"/>
    <w:qFormat/>
    <w:pPr>
      <w:spacing w:before="320" w:after="200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LO-Normal"/>
    <w:qFormat/>
    <w:pPr>
      <w:spacing w:before="320" w:after="200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LO-Normal"/>
    <w:qFormat/>
    <w:pPr>
      <w:spacing w:before="320" w:after="200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LO-Normal"/>
    <w:qFormat/>
    <w:pPr>
      <w:spacing w:before="320" w:after="200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qFormat/>
    <w:rPr>
      <w:rFonts w:ascii="Arial" w:eastAsia="Arial" w:hAnsi="Arial" w:cs="Arial"/>
      <w:sz w:val="40"/>
    </w:rPr>
  </w:style>
  <w:style w:type="character" w:customStyle="1" w:styleId="Heading2Char">
    <w:name w:val="Heading 2 Char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qFormat/>
    <w:rPr>
      <w:rFonts w:ascii="Arial" w:eastAsia="Arial" w:hAnsi="Arial" w:cs="Arial"/>
      <w:sz w:val="30"/>
    </w:rPr>
  </w:style>
  <w:style w:type="character" w:customStyle="1" w:styleId="Heading4Char">
    <w:name w:val="Heading 4 Char"/>
    <w:qFormat/>
    <w:rPr>
      <w:rFonts w:ascii="Arial" w:eastAsia="Arial" w:hAnsi="Arial" w:cs="Arial"/>
      <w:b/>
      <w:sz w:val="26"/>
    </w:rPr>
  </w:style>
  <w:style w:type="character" w:customStyle="1" w:styleId="Heading5Char">
    <w:name w:val="Heading 5 Char"/>
    <w:qFormat/>
    <w:rPr>
      <w:rFonts w:ascii="Arial" w:eastAsia="Arial" w:hAnsi="Arial" w:cs="Arial"/>
      <w:b/>
      <w:sz w:val="24"/>
    </w:rPr>
  </w:style>
  <w:style w:type="character" w:customStyle="1" w:styleId="Heading6Char">
    <w:name w:val="Heading 6 Char"/>
    <w:qFormat/>
    <w:rPr>
      <w:rFonts w:ascii="Arial" w:eastAsia="Arial" w:hAnsi="Arial" w:cs="Arial"/>
      <w:b/>
      <w:sz w:val="22"/>
    </w:rPr>
  </w:style>
  <w:style w:type="character" w:customStyle="1" w:styleId="Heading7Char">
    <w:name w:val="Heading 7 Char"/>
    <w:qFormat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qFormat/>
    <w:rPr>
      <w:rFonts w:ascii="Arial" w:eastAsia="Arial" w:hAnsi="Arial" w:cs="Arial"/>
      <w:i/>
      <w:sz w:val="22"/>
    </w:rPr>
  </w:style>
  <w:style w:type="character" w:customStyle="1" w:styleId="Heading9Char">
    <w:name w:val="Heading 9 Char"/>
    <w:qFormat/>
    <w:rPr>
      <w:rFonts w:ascii="Arial" w:eastAsia="Arial" w:hAnsi="Arial" w:cs="Arial"/>
      <w:i/>
      <w:sz w:val="21"/>
    </w:rPr>
  </w:style>
  <w:style w:type="character" w:customStyle="1" w:styleId="TitleChar">
    <w:name w:val="Title Char"/>
    <w:qFormat/>
    <w:rPr>
      <w:sz w:val="48"/>
    </w:rPr>
  </w:style>
  <w:style w:type="character" w:customStyle="1" w:styleId="SubtitleChar">
    <w:name w:val="Subtitle Char"/>
    <w:qFormat/>
    <w:rPr>
      <w:sz w:val="24"/>
    </w:rPr>
  </w:style>
  <w:style w:type="character" w:customStyle="1" w:styleId="QuoteChar">
    <w:name w:val="Quote Char"/>
    <w:qFormat/>
    <w:rPr>
      <w:i/>
    </w:rPr>
  </w:style>
  <w:style w:type="character" w:customStyle="1" w:styleId="IntenseQuoteChar">
    <w:name w:val="Intense Quote Char"/>
    <w:qFormat/>
    <w:rPr>
      <w:i/>
    </w:rPr>
  </w:style>
  <w:style w:type="character" w:customStyle="1" w:styleId="HeaderChar">
    <w:name w:val="Header Char"/>
    <w:qFormat/>
  </w:style>
  <w:style w:type="character" w:customStyle="1" w:styleId="FooterChar">
    <w:name w:val="Footer Char"/>
    <w:qFormat/>
  </w:style>
  <w:style w:type="character" w:customStyle="1" w:styleId="a4">
    <w:name w:val="Название объекта Знак"/>
    <w:link w:val="a5"/>
    <w:qFormat/>
    <w:rPr>
      <w:b/>
      <w:color w:val="4F81BD"/>
      <w:sz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FootnoteTextChar">
    <w:name w:val="Footnote Text Char"/>
    <w:qFormat/>
    <w:rPr>
      <w:sz w:val="18"/>
    </w:rPr>
  </w:style>
  <w:style w:type="character" w:styleId="a7">
    <w:name w:val="footnote reference"/>
    <w:qFormat/>
    <w:rPr>
      <w:vertAlign w:val="superscript"/>
    </w:rPr>
  </w:style>
  <w:style w:type="character" w:customStyle="1" w:styleId="EndnoteTextChar">
    <w:name w:val="Endnote Text Char"/>
    <w:qFormat/>
    <w:rPr>
      <w:sz w:val="20"/>
    </w:rPr>
  </w:style>
  <w:style w:type="character" w:styleId="a8">
    <w:name w:val="endnote reference"/>
    <w:qFormat/>
    <w:rPr>
      <w:vertAlign w:val="superscript"/>
    </w:rPr>
  </w:style>
  <w:style w:type="paragraph" w:customStyle="1" w:styleId="LO-Normal">
    <w:name w:val="LO-Normal"/>
    <w:qFormat/>
    <w:pPr>
      <w:widowControl w:val="0"/>
    </w:pPr>
  </w:style>
  <w:style w:type="paragraph" w:styleId="a9">
    <w:name w:val="Title"/>
    <w:basedOn w:val="LO-Normal"/>
    <w:qFormat/>
    <w:pPr>
      <w:spacing w:before="300" w:after="200"/>
      <w:contextualSpacing/>
    </w:pPr>
    <w:rPr>
      <w:sz w:val="4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 Paragraph"/>
    <w:basedOn w:val="LO-Normal"/>
    <w:uiPriority w:val="34"/>
    <w:qFormat/>
    <w:pPr>
      <w:ind w:left="720"/>
      <w:contextualSpacing/>
    </w:pPr>
  </w:style>
  <w:style w:type="paragraph" w:styleId="ac">
    <w:name w:val="No Spacing"/>
    <w:link w:val="ad"/>
    <w:qFormat/>
    <w:pPr>
      <w:widowControl w:val="0"/>
    </w:pPr>
  </w:style>
  <w:style w:type="paragraph" w:styleId="ae">
    <w:name w:val="Subtitle"/>
    <w:basedOn w:val="LO-Normal"/>
    <w:qFormat/>
    <w:pPr>
      <w:spacing w:before="200" w:after="200"/>
    </w:pPr>
    <w:rPr>
      <w:sz w:val="24"/>
    </w:rPr>
  </w:style>
  <w:style w:type="paragraph" w:styleId="21">
    <w:name w:val="Quote"/>
    <w:basedOn w:val="LO-Normal"/>
    <w:qFormat/>
    <w:pPr>
      <w:ind w:left="720" w:right="720"/>
    </w:pPr>
    <w:rPr>
      <w:i/>
    </w:rPr>
  </w:style>
  <w:style w:type="paragraph" w:styleId="af">
    <w:name w:val="Intense Quote"/>
    <w:basedOn w:val="LO-Normal"/>
    <w:qFormat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2F2F2"/>
      <w:ind w:left="720" w:right="720"/>
      <w:contextualSpacing/>
    </w:pPr>
    <w:rPr>
      <w:i/>
    </w:rPr>
  </w:style>
  <w:style w:type="paragraph" w:customStyle="1" w:styleId="af0">
    <w:name w:val="Колонтитул"/>
    <w:basedOn w:val="a"/>
    <w:qFormat/>
    <w:pPr>
      <w:tabs>
        <w:tab w:val="center" w:pos="4818"/>
        <w:tab w:val="right" w:pos="9638"/>
      </w:tabs>
    </w:pPr>
  </w:style>
  <w:style w:type="paragraph" w:styleId="af1">
    <w:name w:val="footer"/>
    <w:basedOn w:val="LO-Normal"/>
    <w:pPr>
      <w:tabs>
        <w:tab w:val="center" w:pos="7143"/>
        <w:tab w:val="right" w:pos="14287"/>
      </w:tabs>
    </w:pPr>
  </w:style>
  <w:style w:type="paragraph" w:styleId="af2">
    <w:name w:val="footnote text"/>
    <w:basedOn w:val="LO-Normal"/>
    <w:qFormat/>
    <w:pPr>
      <w:spacing w:after="40"/>
    </w:pPr>
    <w:rPr>
      <w:sz w:val="18"/>
    </w:rPr>
  </w:style>
  <w:style w:type="paragraph" w:styleId="af3">
    <w:name w:val="endnote text"/>
    <w:basedOn w:val="LO-Normal"/>
    <w:qFormat/>
  </w:style>
  <w:style w:type="paragraph" w:styleId="11">
    <w:name w:val="toc 1"/>
    <w:basedOn w:val="LO-Normal"/>
    <w:qFormat/>
    <w:pPr>
      <w:spacing w:after="57"/>
    </w:pPr>
  </w:style>
  <w:style w:type="paragraph" w:styleId="22">
    <w:name w:val="toc 2"/>
    <w:basedOn w:val="LO-Normal"/>
    <w:qFormat/>
    <w:pPr>
      <w:spacing w:after="57"/>
      <w:ind w:left="283"/>
    </w:pPr>
  </w:style>
  <w:style w:type="paragraph" w:styleId="31">
    <w:name w:val="toc 3"/>
    <w:basedOn w:val="LO-Normal"/>
    <w:qFormat/>
    <w:pPr>
      <w:spacing w:after="57"/>
      <w:ind w:left="567"/>
    </w:pPr>
  </w:style>
  <w:style w:type="paragraph" w:styleId="41">
    <w:name w:val="toc 4"/>
    <w:basedOn w:val="LO-Normal"/>
    <w:qFormat/>
    <w:pPr>
      <w:spacing w:after="57"/>
      <w:ind w:left="850"/>
    </w:pPr>
  </w:style>
  <w:style w:type="paragraph" w:styleId="51">
    <w:name w:val="toc 5"/>
    <w:basedOn w:val="LO-Normal"/>
    <w:qFormat/>
    <w:pPr>
      <w:spacing w:after="57"/>
      <w:ind w:left="1134"/>
    </w:pPr>
  </w:style>
  <w:style w:type="paragraph" w:styleId="60">
    <w:name w:val="toc 6"/>
    <w:basedOn w:val="LO-Normal"/>
    <w:qFormat/>
    <w:pPr>
      <w:spacing w:after="57"/>
      <w:ind w:left="1417"/>
    </w:pPr>
  </w:style>
  <w:style w:type="paragraph" w:styleId="70">
    <w:name w:val="toc 7"/>
    <w:basedOn w:val="LO-Normal"/>
    <w:qFormat/>
    <w:pPr>
      <w:spacing w:after="57"/>
      <w:ind w:left="1701"/>
    </w:pPr>
  </w:style>
  <w:style w:type="paragraph" w:styleId="80">
    <w:name w:val="toc 8"/>
    <w:basedOn w:val="LO-Normal"/>
    <w:qFormat/>
    <w:pPr>
      <w:spacing w:after="57"/>
      <w:ind w:left="1984"/>
    </w:pPr>
  </w:style>
  <w:style w:type="paragraph" w:styleId="90">
    <w:name w:val="toc 9"/>
    <w:basedOn w:val="LO-Normal"/>
    <w:qFormat/>
    <w:pPr>
      <w:spacing w:after="57"/>
      <w:ind w:left="2268"/>
    </w:pPr>
  </w:style>
  <w:style w:type="paragraph" w:styleId="af4">
    <w:name w:val="TOC Heading"/>
    <w:qFormat/>
    <w:pPr>
      <w:widowControl w:val="0"/>
    </w:pPr>
  </w:style>
  <w:style w:type="paragraph" w:styleId="af5">
    <w:name w:val="table of figures"/>
    <w:basedOn w:val="LO-Normal"/>
    <w:qFormat/>
  </w:style>
  <w:style w:type="paragraph" w:customStyle="1" w:styleId="DStyleparagraph">
    <w:name w:val="DStyle_paragraph"/>
    <w:qFormat/>
    <w:pPr>
      <w:widowControl w:val="0"/>
    </w:pPr>
    <w:rPr>
      <w:rFonts w:eastAsia="NSimSun" w:cs="Mangal"/>
      <w:sz w:val="24"/>
    </w:rPr>
  </w:style>
  <w:style w:type="paragraph" w:styleId="af6">
    <w:name w:val="Body Text Indent"/>
    <w:basedOn w:val="a"/>
    <w:pPr>
      <w:spacing w:after="120"/>
      <w:ind w:left="283" w:hanging="566"/>
    </w:pPr>
  </w:style>
  <w:style w:type="paragraph" w:styleId="af7">
    <w:name w:val="header"/>
    <w:basedOn w:val="a"/>
    <w:pPr>
      <w:tabs>
        <w:tab w:val="center" w:pos="4152"/>
        <w:tab w:val="right" w:pos="8306"/>
      </w:tabs>
    </w:pPr>
    <w:rPr>
      <w:rFonts w:ascii="Arial" w:hAnsi="Arial" w:cs="Arial"/>
      <w:sz w:val="27"/>
    </w:rPr>
  </w:style>
  <w:style w:type="paragraph" w:customStyle="1" w:styleId="af8">
    <w:name w:val="Содержимое таблицы"/>
    <w:basedOn w:val="a"/>
    <w:qFormat/>
  </w:style>
  <w:style w:type="paragraph" w:styleId="af9">
    <w:name w:val="List"/>
    <w:basedOn w:val="aa"/>
    <w:rPr>
      <w:rFonts w:cs="Mangal"/>
    </w:rPr>
  </w:style>
  <w:style w:type="paragraph" w:styleId="a5">
    <w:name w:val="caption"/>
    <w:basedOn w:val="a"/>
    <w:link w:val="a4"/>
    <w:qFormat/>
    <w:pPr>
      <w:spacing w:before="120" w:after="120"/>
    </w:pPr>
    <w:rPr>
      <w:rFonts w:cs="Mangal"/>
      <w:i/>
    </w:rPr>
  </w:style>
  <w:style w:type="paragraph" w:styleId="afa">
    <w:name w:val="index heading"/>
    <w:basedOn w:val="a"/>
    <w:qFormat/>
    <w:rPr>
      <w:rFonts w:cs="Mangal"/>
    </w:rPr>
  </w:style>
  <w:style w:type="paragraph" w:customStyle="1" w:styleId="ConsPlusNormal">
    <w:name w:val="ConsPlusNormal"/>
    <w:rsid w:val="00B201FD"/>
    <w:pPr>
      <w:widowControl w:val="0"/>
      <w:ind w:firstLine="720"/>
    </w:pPr>
    <w:rPr>
      <w:rFonts w:ascii="Arial" w:eastAsia="Times New Roman" w:hAnsi="Arial" w:cs="Arial"/>
      <w:color w:val="auto"/>
      <w:szCs w:val="20"/>
      <w:lang w:eastAsia="ru-RU" w:bidi="ar-SA"/>
    </w:rPr>
  </w:style>
  <w:style w:type="paragraph" w:customStyle="1" w:styleId="ConsTitle">
    <w:name w:val="ConsTitle"/>
    <w:rsid w:val="002C1EF3"/>
    <w:pPr>
      <w:widowControl w:val="0"/>
    </w:pPr>
    <w:rPr>
      <w:rFonts w:ascii="Arial" w:eastAsia="Calibri" w:hAnsi="Arial" w:cs="Times New Roman"/>
      <w:b/>
      <w:color w:val="auto"/>
      <w:sz w:val="16"/>
      <w:szCs w:val="20"/>
      <w:lang w:eastAsia="ru-RU" w:bidi="ar-SA"/>
    </w:rPr>
  </w:style>
  <w:style w:type="character" w:customStyle="1" w:styleId="ad">
    <w:name w:val="Без интервала Знак"/>
    <w:link w:val="ac"/>
    <w:locked/>
    <w:rsid w:val="002C1EF3"/>
  </w:style>
  <w:style w:type="character" w:customStyle="1" w:styleId="afb">
    <w:name w:val="Основной текст_"/>
    <w:link w:val="23"/>
    <w:rsid w:val="008A60CD"/>
    <w:rPr>
      <w:sz w:val="23"/>
      <w:szCs w:val="23"/>
      <w:shd w:val="clear" w:color="auto" w:fill="FFFFFF"/>
    </w:rPr>
  </w:style>
  <w:style w:type="character" w:customStyle="1" w:styleId="95pt">
    <w:name w:val="Основной текст + 9.5 pt"/>
    <w:rsid w:val="008A60CD"/>
    <w:rPr>
      <w:rFonts w:ascii="Times New Roman" w:eastAsia="Times New Roman" w:hAnsi="Times New Roman" w:cs="Times New Roman"/>
      <w:color w:val="000000"/>
      <w:spacing w:val="0"/>
      <w:position w:val="0"/>
      <w:sz w:val="19"/>
      <w:szCs w:val="19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b"/>
    <w:rsid w:val="008A60CD"/>
    <w:pPr>
      <w:widowControl w:val="0"/>
      <w:shd w:val="clear" w:color="auto" w:fill="FFFFFF"/>
      <w:spacing w:before="1680" w:line="274" w:lineRule="exact"/>
      <w:ind w:hanging="360"/>
    </w:pPr>
    <w:rPr>
      <w:sz w:val="23"/>
      <w:szCs w:val="23"/>
    </w:rPr>
  </w:style>
  <w:style w:type="paragraph" w:customStyle="1" w:styleId="western">
    <w:name w:val="western"/>
    <w:basedOn w:val="a"/>
    <w:qFormat/>
    <w:rsid w:val="00404778"/>
    <w:pPr>
      <w:spacing w:before="100" w:after="142" w:line="276" w:lineRule="auto"/>
    </w:pPr>
    <w:rPr>
      <w:lang w:eastAsia="ru-RU" w:bidi="ru-RU"/>
    </w:rPr>
  </w:style>
  <w:style w:type="character" w:styleId="afc">
    <w:name w:val="Unresolved Mention"/>
    <w:basedOn w:val="a0"/>
    <w:uiPriority w:val="99"/>
    <w:semiHidden/>
    <w:unhideWhenUsed/>
    <w:rsid w:val="00404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Татьяна Владимировна</dc:creator>
  <dc:description/>
  <cp:lastModifiedBy>Кирносова Татьяна Владимировна</cp:lastModifiedBy>
  <cp:revision>2</cp:revision>
  <dcterms:created xsi:type="dcterms:W3CDTF">2026-07-28T05:28:00Z</dcterms:created>
  <dcterms:modified xsi:type="dcterms:W3CDTF">2026-07-28T05:28:00Z</dcterms:modified>
  <dc:language>ru-RU</dc:language>
</cp:coreProperties>
</file>