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A748" w14:textId="77777777" w:rsidR="002215A9" w:rsidRPr="00586302" w:rsidRDefault="0048319E">
      <w:pPr>
        <w:spacing w:after="200"/>
        <w:jc w:val="right"/>
        <w:rPr>
          <w:sz w:val="24"/>
          <w:szCs w:val="24"/>
        </w:rPr>
      </w:pPr>
      <w:r w:rsidRPr="00586302">
        <w:rPr>
          <w:sz w:val="24"/>
          <w:szCs w:val="24"/>
        </w:rPr>
        <w:t>Приложение № 1 к техническому заданию</w:t>
      </w:r>
    </w:p>
    <w:p w14:paraId="2EF93F69" w14:textId="77777777" w:rsidR="002215A9" w:rsidRPr="00586302" w:rsidRDefault="0048319E">
      <w:pPr>
        <w:spacing w:after="240"/>
        <w:jc w:val="center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СПЕЦИФИКАЦИЯ УСЛУГИ</w:t>
      </w:r>
    </w:p>
    <w:p w14:paraId="2B027936" w14:textId="77777777" w:rsidR="002215A9" w:rsidRPr="00586302" w:rsidRDefault="0048319E">
      <w:pPr>
        <w:spacing w:after="300"/>
        <w:jc w:val="center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 xml:space="preserve">Техническое обслуживание и текущий ремонт сетевой инфраструктуры (включая логическую сегментацию сети), медных и волоконно-оптических линий связи, беспроводной сети </w:t>
      </w:r>
      <w:proofErr w:type="spellStart"/>
      <w:r w:rsidRPr="00586302">
        <w:rPr>
          <w:b/>
          <w:bCs/>
          <w:sz w:val="24"/>
          <w:szCs w:val="24"/>
        </w:rPr>
        <w:t>Wi</w:t>
      </w:r>
      <w:proofErr w:type="spellEnd"/>
      <w:r w:rsidRPr="00586302">
        <w:rPr>
          <w:b/>
          <w:bCs/>
          <w:sz w:val="24"/>
          <w:szCs w:val="24"/>
        </w:rPr>
        <w:t>-Fi, серверного оборудования, виртуальной инфраструктуры и системы IP-телефонии</w:t>
      </w:r>
    </w:p>
    <w:p w14:paraId="18F0CCD5" w14:textId="673088A3" w:rsidR="002215A9" w:rsidRPr="00586302" w:rsidRDefault="0048319E" w:rsidP="00586302">
      <w:pPr>
        <w:pStyle w:val="a4"/>
        <w:numPr>
          <w:ilvl w:val="0"/>
          <w:numId w:val="2"/>
        </w:numPr>
        <w:spacing w:before="240" w:after="120"/>
        <w:rPr>
          <w:b/>
          <w:bCs/>
          <w:sz w:val="24"/>
          <w:szCs w:val="24"/>
        </w:rPr>
      </w:pPr>
      <w:r w:rsidRPr="00586302">
        <w:rPr>
          <w:b/>
          <w:bCs/>
          <w:sz w:val="24"/>
          <w:szCs w:val="24"/>
        </w:rPr>
        <w:t>Состав обслуживаемого оборудования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5128"/>
        <w:gridCol w:w="2101"/>
      </w:tblGrid>
      <w:tr w:rsidR="00EF281A" w:rsidRPr="00586302" w14:paraId="0FF9CF06" w14:textId="77777777" w:rsidTr="00586302">
        <w:tc>
          <w:tcPr>
            <w:tcW w:w="2972" w:type="dxa"/>
            <w:vMerge w:val="restart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9AE5E3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4AA15185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751B25F3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6761C705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4C3447E5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6484A5FF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076F8692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41235CBC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73671C11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5AA0BBA5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67A4ED9F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62C38F46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0B377597" w14:textId="77777777" w:rsidR="00EF281A" w:rsidRPr="00586302" w:rsidRDefault="00EF281A">
            <w:pPr>
              <w:spacing w:after="40"/>
              <w:rPr>
                <w:b/>
                <w:bCs/>
                <w:sz w:val="24"/>
                <w:szCs w:val="24"/>
              </w:rPr>
            </w:pPr>
          </w:p>
          <w:p w14:paraId="06C2DDD7" w14:textId="035C6911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Объект (адрес)</w:t>
            </w:r>
          </w:p>
          <w:p w14:paraId="00E4BEFA" w14:textId="77777777" w:rsidR="00586302" w:rsidRDefault="00EF281A" w:rsidP="004832D6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625517, Тюменская область, муниципальный округ Тюменский, село Мальково, улица Совхозная, здание 23А. </w:t>
            </w:r>
          </w:p>
          <w:p w14:paraId="68EED467" w14:textId="627F2B33" w:rsidR="00EF281A" w:rsidRPr="00586302" w:rsidRDefault="00EF281A" w:rsidP="004832D6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Здание школы.</w:t>
            </w:r>
          </w:p>
        </w:tc>
        <w:tc>
          <w:tcPr>
            <w:tcW w:w="5128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576922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01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68FE8B" w14:textId="77777777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Количество, шт.</w:t>
            </w:r>
          </w:p>
        </w:tc>
      </w:tr>
      <w:tr w:rsidR="00EF281A" w:rsidRPr="00586302" w14:paraId="1D934D06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87D951" w14:textId="653A4055" w:rsidR="00EF281A" w:rsidRPr="00586302" w:rsidRDefault="00EF281A" w:rsidP="004832D6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A8E4D8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i/>
                <w:iCs/>
                <w:sz w:val="24"/>
                <w:szCs w:val="24"/>
              </w:rPr>
              <w:t>Активное сетевое оборудование</w:t>
            </w:r>
          </w:p>
        </w:tc>
        <w:tc>
          <w:tcPr>
            <w:tcW w:w="210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602C60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</w:tr>
      <w:tr w:rsidR="00EF281A" w:rsidRPr="00586302" w14:paraId="2693DA81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FE9341" w14:textId="71C16179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6407AB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Головной маршрутизатор </w:t>
            </w:r>
            <w:proofErr w:type="spellStart"/>
            <w:r w:rsidRPr="00586302">
              <w:rPr>
                <w:sz w:val="24"/>
                <w:szCs w:val="24"/>
              </w:rPr>
              <w:t>MikroTik</w:t>
            </w:r>
            <w:proofErr w:type="spellEnd"/>
            <w:r w:rsidRPr="00586302">
              <w:rPr>
                <w:sz w:val="24"/>
                <w:szCs w:val="24"/>
              </w:rPr>
              <w:t xml:space="preserve"> CCR2116-12G-4S+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8709E8" w14:textId="77777777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</w:t>
            </w:r>
          </w:p>
        </w:tc>
      </w:tr>
      <w:tr w:rsidR="00EF281A" w:rsidRPr="00586302" w14:paraId="00917493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325CCF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1F31C9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Коммутатор </w:t>
            </w:r>
            <w:proofErr w:type="spellStart"/>
            <w:r w:rsidRPr="00586302">
              <w:rPr>
                <w:sz w:val="24"/>
                <w:szCs w:val="24"/>
              </w:rPr>
              <w:t>Eltex</w:t>
            </w:r>
            <w:proofErr w:type="spellEnd"/>
            <w:r w:rsidRPr="00586302">
              <w:rPr>
                <w:sz w:val="24"/>
                <w:szCs w:val="24"/>
              </w:rPr>
              <w:t xml:space="preserve"> MES2348P (48 портов, </w:t>
            </w:r>
            <w:proofErr w:type="spellStart"/>
            <w:r w:rsidRPr="00586302">
              <w:rPr>
                <w:sz w:val="24"/>
                <w:szCs w:val="24"/>
              </w:rPr>
              <w:t>PoE</w:t>
            </w:r>
            <w:proofErr w:type="spellEnd"/>
            <w:r w:rsidRPr="00586302">
              <w:rPr>
                <w:sz w:val="24"/>
                <w:szCs w:val="24"/>
              </w:rPr>
              <w:t>)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C5DBE3" w14:textId="77777777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16</w:t>
            </w:r>
          </w:p>
        </w:tc>
      </w:tr>
      <w:tr w:rsidR="00EF281A" w:rsidRPr="00586302" w14:paraId="3F725463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31EE76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961484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Коммутатор </w:t>
            </w:r>
            <w:proofErr w:type="spellStart"/>
            <w:r w:rsidRPr="00586302">
              <w:rPr>
                <w:sz w:val="24"/>
                <w:szCs w:val="24"/>
              </w:rPr>
              <w:t>Eltex</w:t>
            </w:r>
            <w:proofErr w:type="spellEnd"/>
            <w:r w:rsidRPr="00586302">
              <w:rPr>
                <w:sz w:val="24"/>
                <w:szCs w:val="24"/>
              </w:rPr>
              <w:t xml:space="preserve"> MES2324P (24 порта, </w:t>
            </w:r>
            <w:proofErr w:type="spellStart"/>
            <w:r w:rsidRPr="00586302">
              <w:rPr>
                <w:sz w:val="24"/>
                <w:szCs w:val="24"/>
              </w:rPr>
              <w:t>PoE</w:t>
            </w:r>
            <w:proofErr w:type="spellEnd"/>
            <w:r w:rsidRPr="00586302">
              <w:rPr>
                <w:sz w:val="24"/>
                <w:szCs w:val="24"/>
              </w:rPr>
              <w:t>)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9DBD41" w14:textId="77777777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14</w:t>
            </w:r>
          </w:p>
        </w:tc>
      </w:tr>
      <w:tr w:rsidR="00EF281A" w:rsidRPr="00586302" w14:paraId="6F5DF10E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1C1D07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925ED2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i/>
                <w:iCs/>
                <w:sz w:val="24"/>
                <w:szCs w:val="24"/>
              </w:rPr>
              <w:t xml:space="preserve">Оборудование беспроводной сети </w:t>
            </w:r>
            <w:proofErr w:type="spellStart"/>
            <w:r w:rsidRPr="00586302">
              <w:rPr>
                <w:b/>
                <w:bCs/>
                <w:i/>
                <w:iCs/>
                <w:sz w:val="24"/>
                <w:szCs w:val="24"/>
              </w:rPr>
              <w:t>Wi</w:t>
            </w:r>
            <w:proofErr w:type="spellEnd"/>
            <w:r w:rsidRPr="00586302">
              <w:rPr>
                <w:b/>
                <w:bCs/>
                <w:i/>
                <w:iCs/>
                <w:sz w:val="24"/>
                <w:szCs w:val="24"/>
              </w:rPr>
              <w:t>-Fi</w:t>
            </w:r>
          </w:p>
        </w:tc>
        <w:tc>
          <w:tcPr>
            <w:tcW w:w="210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4C90DB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</w:tr>
      <w:tr w:rsidR="00EF281A" w:rsidRPr="00586302" w14:paraId="7940950D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F59B94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5E290C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Контроллер беспроводной сети </w:t>
            </w:r>
            <w:proofErr w:type="spellStart"/>
            <w:r w:rsidRPr="00586302">
              <w:rPr>
                <w:sz w:val="24"/>
                <w:szCs w:val="24"/>
              </w:rPr>
              <w:t>Eltex</w:t>
            </w:r>
            <w:proofErr w:type="spellEnd"/>
            <w:r w:rsidRPr="00586302">
              <w:rPr>
                <w:sz w:val="24"/>
                <w:szCs w:val="24"/>
              </w:rPr>
              <w:t xml:space="preserve"> WLC-15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59989D" w14:textId="77777777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</w:t>
            </w:r>
          </w:p>
        </w:tc>
      </w:tr>
      <w:tr w:rsidR="00EF281A" w:rsidRPr="00586302" w14:paraId="43CEBFA5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A301A5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82DC67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Точка доступа </w:t>
            </w:r>
            <w:proofErr w:type="spellStart"/>
            <w:r w:rsidRPr="00586302">
              <w:rPr>
                <w:sz w:val="24"/>
                <w:szCs w:val="24"/>
              </w:rPr>
              <w:t>Eltex</w:t>
            </w:r>
            <w:proofErr w:type="spellEnd"/>
            <w:r w:rsidRPr="00586302">
              <w:rPr>
                <w:sz w:val="24"/>
                <w:szCs w:val="24"/>
              </w:rPr>
              <w:t xml:space="preserve"> WEP-3AX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4E1D82" w14:textId="77777777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52</w:t>
            </w:r>
          </w:p>
        </w:tc>
      </w:tr>
      <w:tr w:rsidR="00EF281A" w:rsidRPr="00586302" w14:paraId="171DC1B7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9AF85A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36859C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i/>
                <w:iCs/>
                <w:sz w:val="24"/>
                <w:szCs w:val="24"/>
              </w:rPr>
              <w:t>Серверное оборудование</w:t>
            </w:r>
          </w:p>
        </w:tc>
        <w:tc>
          <w:tcPr>
            <w:tcW w:w="210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B0A7AF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</w:tr>
      <w:tr w:rsidR="00EF281A" w:rsidRPr="00586302" w14:paraId="0D214D59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9D347D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F3834B" w14:textId="44E58E9A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Сервер </w:t>
            </w:r>
            <w:proofErr w:type="spellStart"/>
            <w:r w:rsidRPr="00586302">
              <w:rPr>
                <w:sz w:val="24"/>
                <w:szCs w:val="24"/>
              </w:rPr>
              <w:t>Crusader</w:t>
            </w:r>
            <w:proofErr w:type="spellEnd"/>
            <w:r w:rsidRPr="00586302">
              <w:rPr>
                <w:sz w:val="24"/>
                <w:szCs w:val="24"/>
              </w:rPr>
              <w:t xml:space="preserve"> </w:t>
            </w:r>
            <w:proofErr w:type="spellStart"/>
            <w:r w:rsidRPr="00586302">
              <w:rPr>
                <w:sz w:val="24"/>
                <w:szCs w:val="24"/>
              </w:rPr>
              <w:t>Squire</w:t>
            </w:r>
            <w:proofErr w:type="spellEnd"/>
            <w:r w:rsidRPr="00586302">
              <w:rPr>
                <w:sz w:val="24"/>
                <w:szCs w:val="24"/>
              </w:rPr>
              <w:t xml:space="preserve"> 2230R 243601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008CAC" w14:textId="77777777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</w:t>
            </w:r>
          </w:p>
        </w:tc>
      </w:tr>
      <w:tr w:rsidR="00EF281A" w:rsidRPr="00586302" w14:paraId="30D7C562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1A0FEE9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602319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Виртуальные машины на трёх гипервизорах VMware </w:t>
            </w:r>
            <w:proofErr w:type="spellStart"/>
            <w:r w:rsidRPr="00586302">
              <w:rPr>
                <w:sz w:val="24"/>
                <w:szCs w:val="24"/>
              </w:rPr>
              <w:t>ESXi</w:t>
            </w:r>
            <w:proofErr w:type="spellEnd"/>
            <w:r w:rsidRPr="00586302">
              <w:rPr>
                <w:sz w:val="24"/>
                <w:szCs w:val="24"/>
              </w:rPr>
              <w:t xml:space="preserve"> 8.0 (перечень и роли — Приложение № 2 к техническому заданию)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2F4E34" w14:textId="0D0E00DA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7</w:t>
            </w:r>
          </w:p>
        </w:tc>
      </w:tr>
      <w:tr w:rsidR="00EF281A" w:rsidRPr="00586302" w14:paraId="34123FA4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BC05AF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32F68C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i/>
                <w:iCs/>
                <w:sz w:val="24"/>
                <w:szCs w:val="24"/>
              </w:rPr>
              <w:t>Оборудование IP-телефонии</w:t>
            </w:r>
          </w:p>
        </w:tc>
        <w:tc>
          <w:tcPr>
            <w:tcW w:w="210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2928E2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</w:tr>
      <w:tr w:rsidR="00EF281A" w:rsidRPr="00586302" w14:paraId="6F111BF9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2052BE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130688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IP-АТС </w:t>
            </w:r>
            <w:proofErr w:type="spellStart"/>
            <w:r w:rsidRPr="00586302">
              <w:rPr>
                <w:sz w:val="24"/>
                <w:szCs w:val="24"/>
              </w:rPr>
              <w:t>Eltex</w:t>
            </w:r>
            <w:proofErr w:type="spellEnd"/>
            <w:r w:rsidRPr="00586302">
              <w:rPr>
                <w:sz w:val="24"/>
                <w:szCs w:val="24"/>
              </w:rPr>
              <w:t xml:space="preserve"> SMG-200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EE8280" w14:textId="77777777" w:rsidR="00EF281A" w:rsidRPr="00586302" w:rsidRDefault="00EF281A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</w:t>
            </w:r>
          </w:p>
        </w:tc>
      </w:tr>
      <w:tr w:rsidR="00EF281A" w:rsidRPr="00586302" w14:paraId="785D6F86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6B177D" w14:textId="77777777" w:rsidR="00EF281A" w:rsidRPr="00586302" w:rsidRDefault="00EF281A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71164F" w14:textId="5AFB8300" w:rsidR="00EF281A" w:rsidRPr="00586302" w:rsidRDefault="00EF281A">
            <w:pPr>
              <w:spacing w:after="40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IP-</w:t>
            </w:r>
            <w:r w:rsidRPr="00586302">
              <w:rPr>
                <w:sz w:val="24"/>
                <w:szCs w:val="24"/>
              </w:rPr>
              <w:t>телефоны</w:t>
            </w:r>
            <w:r w:rsidRPr="00586302">
              <w:rPr>
                <w:sz w:val="24"/>
                <w:szCs w:val="24"/>
                <w:lang w:val="en-US"/>
              </w:rPr>
              <w:t xml:space="preserve"> Yealink SIP-T31P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71D74D" w14:textId="768B00C6" w:rsidR="00EF281A" w:rsidRPr="00586302" w:rsidRDefault="00EF281A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9</w:t>
            </w:r>
          </w:p>
        </w:tc>
      </w:tr>
      <w:tr w:rsidR="00EF281A" w:rsidRPr="00586302" w14:paraId="590FBB04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8C5D9E" w14:textId="77777777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F04CA4" w14:textId="2BC6ADF0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IP-телефоны </w:t>
            </w:r>
            <w:r w:rsidRPr="00586302">
              <w:rPr>
                <w:sz w:val="24"/>
                <w:szCs w:val="24"/>
                <w:lang w:val="en-US"/>
              </w:rPr>
              <w:t>Yealink AX83H</w:t>
            </w:r>
          </w:p>
        </w:tc>
        <w:tc>
          <w:tcPr>
            <w:tcW w:w="2101" w:type="dxa"/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B90C0A" w14:textId="000B8C49" w:rsidR="00EF281A" w:rsidRPr="00586302" w:rsidRDefault="00EF281A" w:rsidP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2</w:t>
            </w:r>
          </w:p>
        </w:tc>
      </w:tr>
      <w:tr w:rsidR="00EF281A" w:rsidRPr="00586302" w14:paraId="564966F0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866B0F" w14:textId="77777777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shd w:val="clear" w:color="auto" w:fill="EDEDED" w:themeFill="accent3" w:themeFillTint="3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C5F9C9" w14:textId="2D381F7D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i/>
                <w:iCs/>
                <w:sz w:val="24"/>
                <w:szCs w:val="24"/>
              </w:rPr>
              <w:t>Вспомогательное оборудование</w:t>
            </w:r>
          </w:p>
        </w:tc>
        <w:tc>
          <w:tcPr>
            <w:tcW w:w="2101" w:type="dxa"/>
            <w:shd w:val="clear" w:color="auto" w:fill="EDEDED" w:themeFill="accent3" w:themeFillTint="3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0C7DF9" w14:textId="3023A22F" w:rsidR="00EF281A" w:rsidRPr="00586302" w:rsidRDefault="00EF281A" w:rsidP="00A53CE7">
            <w:pPr>
              <w:spacing w:after="40"/>
              <w:jc w:val="center"/>
              <w:rPr>
                <w:sz w:val="24"/>
                <w:szCs w:val="24"/>
              </w:rPr>
            </w:pPr>
          </w:p>
        </w:tc>
      </w:tr>
      <w:tr w:rsidR="00EF281A" w:rsidRPr="00586302" w14:paraId="0837194E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FEE8D7" w14:textId="77777777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377046" w14:textId="1E701A01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Источники бесперебойного питания ITK MPOR-006-1-00-S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DB040C" w14:textId="393CB7C1" w:rsidR="00EF281A" w:rsidRPr="00586302" w:rsidRDefault="00EF281A" w:rsidP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4</w:t>
            </w:r>
          </w:p>
        </w:tc>
      </w:tr>
      <w:tr w:rsidR="00EF281A" w:rsidRPr="00586302" w14:paraId="32EE51AB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31EFAF" w14:textId="77777777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C4F04E" w14:textId="017CD163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Блоки аккумуляторных батарей ITK MPOR-BK-010-160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F43B11D" w14:textId="4DB417C2" w:rsidR="00EF281A" w:rsidRPr="00586302" w:rsidRDefault="00EF281A" w:rsidP="00A53CE7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8</w:t>
            </w:r>
          </w:p>
        </w:tc>
      </w:tr>
      <w:tr w:rsidR="00EF281A" w:rsidRPr="00586302" w14:paraId="59311EE8" w14:textId="77777777" w:rsidTr="00586302">
        <w:tc>
          <w:tcPr>
            <w:tcW w:w="2972" w:type="dxa"/>
            <w:vMerge w:val="restart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7B0B83" w14:textId="77777777" w:rsidR="00586302" w:rsidRDefault="00EF281A" w:rsidP="00A53CE7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625517, Тюменская область, муниципальный округ Тюменский, село Мальково, улица Совхозная, здание 23А. </w:t>
            </w:r>
          </w:p>
          <w:p w14:paraId="44D269C0" w14:textId="4C597F72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КПП.</w:t>
            </w:r>
          </w:p>
        </w:tc>
        <w:tc>
          <w:tcPr>
            <w:tcW w:w="5128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2FCF3A" w14:textId="77777777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i/>
                <w:iCs/>
                <w:sz w:val="24"/>
                <w:szCs w:val="24"/>
              </w:rPr>
              <w:t>Оборудование КПП</w:t>
            </w:r>
          </w:p>
        </w:tc>
        <w:tc>
          <w:tcPr>
            <w:tcW w:w="2101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2DD429" w14:textId="77777777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</w:p>
        </w:tc>
      </w:tr>
      <w:tr w:rsidR="00EF281A" w:rsidRPr="00586302" w14:paraId="3B2D80ED" w14:textId="77777777" w:rsidTr="00586302">
        <w:tc>
          <w:tcPr>
            <w:tcW w:w="2972" w:type="dxa"/>
            <w:vMerge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7B8757" w14:textId="4D182F76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</w:p>
        </w:tc>
        <w:tc>
          <w:tcPr>
            <w:tcW w:w="5128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040560" w14:textId="77777777" w:rsidR="00EF281A" w:rsidRPr="00586302" w:rsidRDefault="00EF281A" w:rsidP="00A53CE7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Коммутатор </w:t>
            </w:r>
            <w:proofErr w:type="spellStart"/>
            <w:r w:rsidRPr="00586302">
              <w:rPr>
                <w:sz w:val="24"/>
                <w:szCs w:val="24"/>
              </w:rPr>
              <w:t>Eltex</w:t>
            </w:r>
            <w:proofErr w:type="spellEnd"/>
            <w:r w:rsidRPr="00586302">
              <w:rPr>
                <w:sz w:val="24"/>
                <w:szCs w:val="24"/>
              </w:rPr>
              <w:t xml:space="preserve"> MES2408В (8 портов)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4EF583" w14:textId="77777777" w:rsidR="00EF281A" w:rsidRPr="00586302" w:rsidRDefault="00EF281A" w:rsidP="00A53CE7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</w:t>
            </w:r>
          </w:p>
        </w:tc>
      </w:tr>
      <w:tr w:rsidR="00586302" w:rsidRPr="00586302" w14:paraId="5FF9A0A4" w14:textId="77777777" w:rsidTr="005106FC">
        <w:tc>
          <w:tcPr>
            <w:tcW w:w="8100" w:type="dxa"/>
            <w:gridSpan w:val="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FB46AF" w14:textId="77777777" w:rsidR="00586302" w:rsidRPr="00586302" w:rsidRDefault="00586302" w:rsidP="00586302">
            <w:pPr>
              <w:spacing w:after="40"/>
              <w:jc w:val="right"/>
              <w:rPr>
                <w:b/>
                <w:bCs/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Итого коммутаторов</w:t>
            </w:r>
          </w:p>
        </w:tc>
        <w:tc>
          <w:tcPr>
            <w:tcW w:w="210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D365EB" w14:textId="77777777" w:rsidR="00586302" w:rsidRPr="00586302" w:rsidRDefault="00586302" w:rsidP="00A53CE7">
            <w:pPr>
              <w:spacing w:after="40"/>
              <w:jc w:val="center"/>
              <w:rPr>
                <w:b/>
                <w:bCs/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31</w:t>
            </w:r>
          </w:p>
        </w:tc>
      </w:tr>
    </w:tbl>
    <w:p w14:paraId="06949D3B" w14:textId="77777777" w:rsidR="002215A9" w:rsidRPr="00586302" w:rsidRDefault="002215A9">
      <w:pPr>
        <w:spacing w:after="100" w:line="260" w:lineRule="auto"/>
        <w:jc w:val="both"/>
        <w:rPr>
          <w:sz w:val="24"/>
          <w:szCs w:val="24"/>
        </w:rPr>
      </w:pPr>
    </w:p>
    <w:p w14:paraId="0E609842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i/>
          <w:iCs/>
          <w:sz w:val="24"/>
          <w:szCs w:val="24"/>
        </w:rPr>
        <w:lastRenderedPageBreak/>
        <w:t>Примечание 1. В спецификации указывается фактическая модель серверов по данным бухгалтерского учёта заказчика. При подготовке настоящей редакции выявлено расхождение между наименованием серверов в спецификации оборудования и наименованием в эксплуатационной документации — расхождение подлежит устранению заказчиком до публикации документации о закупке.</w:t>
      </w:r>
    </w:p>
    <w:p w14:paraId="2ABDDBD1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i/>
          <w:iCs/>
          <w:sz w:val="24"/>
          <w:szCs w:val="24"/>
        </w:rPr>
        <w:t>Примечание 2. Детальные сведения об эксплуатационной конфигурации (схема сегментации сети и адресация, привязка SSID к сегментам, перечень виртуальных машин и их ролей, параметры IP-АТС и план нумерации) приведены в Приложении № 2 к техническому заданию к техническому заданию и передаются исполнителю после заключения договора в порядке, установленном разделом 4 настоящей спецификации.</w:t>
      </w:r>
    </w:p>
    <w:p w14:paraId="50A6B179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2. Объём обслуживаемой инфраструктуры</w:t>
      </w:r>
    </w:p>
    <w:p w14:paraId="25F352EA" w14:textId="13857036" w:rsidR="002215A9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Приведённые ниже показатели определяют объём услуг по разделу VII (кабельная инфраструктура) и учитываются при формировании начальной (максимальной) цены договора.</w:t>
      </w:r>
    </w:p>
    <w:p w14:paraId="012E84B0" w14:textId="77777777" w:rsidR="00586302" w:rsidRPr="00586302" w:rsidRDefault="00586302">
      <w:pPr>
        <w:spacing w:after="100" w:line="260" w:lineRule="auto"/>
        <w:jc w:val="both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0"/>
        <w:gridCol w:w="3306"/>
      </w:tblGrid>
      <w:tr w:rsidR="002215A9" w:rsidRPr="00586302" w14:paraId="722F52F5" w14:textId="77777777">
        <w:tc>
          <w:tcPr>
            <w:tcW w:w="66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C09A5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3306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ED2849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Значение</w:t>
            </w:r>
          </w:p>
        </w:tc>
      </w:tr>
      <w:tr w:rsidR="002215A9" w:rsidRPr="00586302" w14:paraId="141C1554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8E7B11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Количество портов СКС (рабочих мест / абонентских линий), шт.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13EA9C" w14:textId="2C838562" w:rsidR="002215A9" w:rsidRPr="00586302" w:rsidRDefault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1112</w:t>
            </w:r>
          </w:p>
        </w:tc>
      </w:tr>
      <w:tr w:rsidR="002215A9" w:rsidRPr="00586302" w14:paraId="1111E81D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6AE2E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Количество патч-панелей, шт.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8F71E9" w14:textId="477A0431" w:rsidR="002215A9" w:rsidRPr="00586302" w:rsidRDefault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22</w:t>
            </w:r>
          </w:p>
        </w:tc>
      </w:tr>
      <w:tr w:rsidR="002215A9" w:rsidRPr="00586302" w14:paraId="7469D054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026CA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Количество телекоммуникационных шкафов (стоек), шт.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0F7E37" w14:textId="1E8E2CC1" w:rsidR="002215A9" w:rsidRPr="00586302" w:rsidRDefault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4</w:t>
            </w:r>
          </w:p>
        </w:tc>
      </w:tr>
      <w:tr w:rsidR="002215A9" w:rsidRPr="00586302" w14:paraId="2BFDFBF2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6A2A3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Количество волоконно-оптических линий связи, шт.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E34C96" w14:textId="1C6D9F62" w:rsidR="002215A9" w:rsidRPr="00586302" w:rsidRDefault="0048319E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16</w:t>
            </w:r>
          </w:p>
        </w:tc>
      </w:tr>
      <w:tr w:rsidR="002215A9" w:rsidRPr="00586302" w14:paraId="03B5B879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B74AA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Суммарная протяжённость ВОЛС, м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B7DD69" w14:textId="21A34430" w:rsidR="002215A9" w:rsidRPr="00586302" w:rsidRDefault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450</w:t>
            </w:r>
          </w:p>
        </w:tc>
      </w:tr>
      <w:tr w:rsidR="002215A9" w:rsidRPr="00586302" w14:paraId="796A6E5F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72BDB1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Количество волокон в обслуживаемых ВОЛС, шт.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E410EE" w14:textId="16C06FF3" w:rsidR="002215A9" w:rsidRPr="00586302" w:rsidRDefault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16</w:t>
            </w:r>
          </w:p>
        </w:tc>
      </w:tr>
      <w:tr w:rsidR="002215A9" w:rsidRPr="00586302" w14:paraId="5A56CF69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1932A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Количество оптических кроссов, шт.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8B8886E" w14:textId="196D094D" w:rsidR="002215A9" w:rsidRPr="00586302" w:rsidRDefault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4</w:t>
            </w:r>
          </w:p>
        </w:tc>
      </w:tr>
      <w:tr w:rsidR="002215A9" w:rsidRPr="00586302" w14:paraId="1DE31E95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5FCBD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Количество источников бесперебойного питания, шт. (модели)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1B784E" w14:textId="072F1779" w:rsidR="002215A9" w:rsidRPr="00586302" w:rsidRDefault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4</w:t>
            </w:r>
          </w:p>
        </w:tc>
      </w:tr>
      <w:tr w:rsidR="002215A9" w:rsidRPr="00586302" w14:paraId="071804C0" w14:textId="77777777">
        <w:tc>
          <w:tcPr>
            <w:tcW w:w="6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18F03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Количество виртуальных машин, подлежащих обслуживанию, шт.</w:t>
            </w:r>
          </w:p>
        </w:tc>
        <w:tc>
          <w:tcPr>
            <w:tcW w:w="330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C4C075" w14:textId="6354A07E" w:rsidR="002215A9" w:rsidRPr="00586302" w:rsidRDefault="00A53CE7">
            <w:pPr>
              <w:spacing w:after="40"/>
              <w:jc w:val="center"/>
              <w:rPr>
                <w:sz w:val="24"/>
                <w:szCs w:val="24"/>
                <w:lang w:val="en-US"/>
              </w:rPr>
            </w:pPr>
            <w:r w:rsidRPr="00586302">
              <w:rPr>
                <w:sz w:val="24"/>
                <w:szCs w:val="24"/>
                <w:lang w:val="en-US"/>
              </w:rPr>
              <w:t>7</w:t>
            </w:r>
          </w:p>
        </w:tc>
      </w:tr>
    </w:tbl>
    <w:p w14:paraId="3F7AEEBA" w14:textId="77777777" w:rsidR="002215A9" w:rsidRPr="00586302" w:rsidRDefault="002215A9">
      <w:pPr>
        <w:spacing w:after="100" w:line="260" w:lineRule="auto"/>
        <w:jc w:val="both"/>
        <w:rPr>
          <w:sz w:val="24"/>
          <w:szCs w:val="24"/>
        </w:rPr>
      </w:pPr>
    </w:p>
    <w:p w14:paraId="6A251927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 xml:space="preserve">Обслуживанию подлежат линии структурированной кабельной системы (СКС) и волоконно-оптические линии связи (ВОЛС), включая магистральные и межблочные участки, оптические кроссы, </w:t>
      </w:r>
      <w:proofErr w:type="spellStart"/>
      <w:r w:rsidRPr="00586302">
        <w:rPr>
          <w:sz w:val="24"/>
          <w:szCs w:val="24"/>
        </w:rPr>
        <w:t>пигтейлы</w:t>
      </w:r>
      <w:proofErr w:type="spellEnd"/>
      <w:r w:rsidRPr="00586302">
        <w:rPr>
          <w:sz w:val="24"/>
          <w:szCs w:val="24"/>
        </w:rPr>
        <w:t>, патч-корды, адаптеры и модули SFP/SFP+.</w:t>
      </w:r>
    </w:p>
    <w:p w14:paraId="2C42E73A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3. Общая характеристика обслуживаемой конфигурации</w:t>
      </w:r>
    </w:p>
    <w:p w14:paraId="1DAD71CA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 xml:space="preserve">Сетевая инфраструктура построена на головном маршрутизаторе и 31 управляемом коммутаторе. Магистральная передача трафика организована в режиме тегирования VLAN через магистральные соединения и </w:t>
      </w:r>
      <w:proofErr w:type="spellStart"/>
      <w:r w:rsidRPr="00586302">
        <w:rPr>
          <w:sz w:val="24"/>
          <w:szCs w:val="24"/>
        </w:rPr>
        <w:t>uplink</w:t>
      </w:r>
      <w:proofErr w:type="spellEnd"/>
      <w:r w:rsidRPr="00586302">
        <w:rPr>
          <w:sz w:val="24"/>
          <w:szCs w:val="24"/>
        </w:rPr>
        <w:t xml:space="preserve"> SFP+; сеть разделена на 21 логический сегмент, включая сегменты управления оборудованием, видеонаблюдения, рабочей сети сотрудников, сетевой печати, медиаустройств, гостевого и корпоративного беспроводного доступа, освещения и автоматики, СКУД и лифтового оборудования, серверный сегмент, сегменты интерактивных панелей, IP-телефонии, инфраструктуры </w:t>
      </w:r>
      <w:proofErr w:type="spellStart"/>
      <w:r w:rsidRPr="00586302">
        <w:rPr>
          <w:sz w:val="24"/>
          <w:szCs w:val="24"/>
        </w:rPr>
        <w:t>Wi</w:t>
      </w:r>
      <w:proofErr w:type="spellEnd"/>
      <w:r w:rsidRPr="00586302">
        <w:rPr>
          <w:sz w:val="24"/>
          <w:szCs w:val="24"/>
        </w:rPr>
        <w:t>-Fi, служб безопасности, пожарной сигнализации, компьютеров и ноутбуков обучающихся, удалённого доступа и технологических контуров. Межсегментный доступ регулируется правилами Firewall на головном маршрутизаторе.</w:t>
      </w:r>
    </w:p>
    <w:p w14:paraId="21F3246E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lastRenderedPageBreak/>
        <w:t xml:space="preserve">Беспроводная сеть включает 2 контроллера и 52 точки доступа, 6 рабочих SSID, привязанных к соответствующим сегментам сети. На профилях включён бесшовный роуминг 802.11r (Fast </w:t>
      </w:r>
      <w:proofErr w:type="spellStart"/>
      <w:r w:rsidRPr="00586302">
        <w:rPr>
          <w:sz w:val="24"/>
          <w:szCs w:val="24"/>
        </w:rPr>
        <w:t>Transition</w:t>
      </w:r>
      <w:proofErr w:type="spellEnd"/>
      <w:r w:rsidRPr="00586302">
        <w:rPr>
          <w:sz w:val="24"/>
          <w:szCs w:val="24"/>
        </w:rPr>
        <w:t xml:space="preserve">) и используется Band </w:t>
      </w:r>
      <w:proofErr w:type="spellStart"/>
      <w:r w:rsidRPr="00586302">
        <w:rPr>
          <w:sz w:val="24"/>
          <w:szCs w:val="24"/>
        </w:rPr>
        <w:t>Steering</w:t>
      </w:r>
      <w:proofErr w:type="spellEnd"/>
      <w:r w:rsidRPr="00586302">
        <w:rPr>
          <w:sz w:val="24"/>
          <w:szCs w:val="24"/>
        </w:rPr>
        <w:t>. Паспортный предел контроллера — 50 точек доступа; при обслуживании необходимо контролировать фактическое распределение 52 точек между двумя контроллерами, в том числе при выходе одного контроллера из строя.</w:t>
      </w:r>
    </w:p>
    <w:p w14:paraId="07C965D5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 xml:space="preserve">Серверная инфраструктура включает 3 физических сервера с установленным гипервизором VMware </w:t>
      </w:r>
      <w:proofErr w:type="spellStart"/>
      <w:r w:rsidRPr="00586302">
        <w:rPr>
          <w:sz w:val="24"/>
          <w:szCs w:val="24"/>
        </w:rPr>
        <w:t>ESXi</w:t>
      </w:r>
      <w:proofErr w:type="spellEnd"/>
      <w:r w:rsidRPr="00586302">
        <w:rPr>
          <w:sz w:val="24"/>
          <w:szCs w:val="24"/>
        </w:rPr>
        <w:t xml:space="preserve"> 8.0. Дисковая подсистема: RAID-контроллер, массив RAID 10 из 4 накопителей 2 ТБ на каждом сервере; на сервере № 2 дополнительно установлен накопитель 4 ТБ. На гипервизорах размещены виртуальные машины, обеспечивающие работу файловых служб, службы каталога Active Directory, контейнерных сред, системы мониторинга и резервного копирования. Виртуальные машины и размещённые в них службы входят в состав обслуживания в полном объёме (раздел V).</w:t>
      </w:r>
    </w:p>
    <w:p w14:paraId="545455FF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Система IP-телефонии построена на IP-АТС, подключённой к сети оператора связи по SIP-</w:t>
      </w:r>
      <w:proofErr w:type="spellStart"/>
      <w:r w:rsidRPr="00586302">
        <w:rPr>
          <w:sz w:val="24"/>
          <w:szCs w:val="24"/>
        </w:rPr>
        <w:t>транку</w:t>
      </w:r>
      <w:proofErr w:type="spellEnd"/>
      <w:r w:rsidRPr="00586302">
        <w:rPr>
          <w:sz w:val="24"/>
          <w:szCs w:val="24"/>
        </w:rPr>
        <w:t xml:space="preserve">. Обслуживанию подлежат внешние городские номера, </w:t>
      </w:r>
      <w:proofErr w:type="spellStart"/>
      <w:r w:rsidRPr="00586302">
        <w:rPr>
          <w:sz w:val="24"/>
          <w:szCs w:val="24"/>
        </w:rPr>
        <w:t>транковая</w:t>
      </w:r>
      <w:proofErr w:type="spellEnd"/>
      <w:r w:rsidRPr="00586302">
        <w:rPr>
          <w:sz w:val="24"/>
          <w:szCs w:val="24"/>
        </w:rPr>
        <w:t xml:space="preserve"> группа, внутренние абоненты, группы вызова, правила маршрутизации и подстановки </w:t>
      </w:r>
      <w:proofErr w:type="spellStart"/>
      <w:r w:rsidRPr="00586302">
        <w:rPr>
          <w:sz w:val="24"/>
          <w:szCs w:val="24"/>
        </w:rPr>
        <w:t>Caller</w:t>
      </w:r>
      <w:proofErr w:type="spellEnd"/>
      <w:r w:rsidRPr="00586302">
        <w:rPr>
          <w:sz w:val="24"/>
          <w:szCs w:val="24"/>
        </w:rPr>
        <w:t xml:space="preserve"> ID, функции удержания и перевода вызова.</w:t>
      </w:r>
    </w:p>
    <w:p w14:paraId="42740BA0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i/>
          <w:iCs/>
          <w:sz w:val="24"/>
          <w:szCs w:val="24"/>
        </w:rPr>
        <w:t>Перечень сетевых сегментов, профилей беспроводной сети, виртуальных машин и их ролей, а также параметры телефонной маршрутизации приведены по фактически выполненным настройкам. При изменении эксплуатационной конфигурации соответствующие сведения подлежат актуализации.</w:t>
      </w:r>
    </w:p>
    <w:p w14:paraId="78EED9DB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4. Порядок передачи сведений об эксплуатационной конфигурации</w:t>
      </w:r>
    </w:p>
    <w:p w14:paraId="7E289380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Детальные сведения об эксплуатационной конфигурации (Приложение № 2 к техническому заданию) содержат информацию, раскрытие которой создаёт риски несанкционированного доступа к информационной инфраструктуре заказчика, и в составе документации о закупке в открытом доступе не размещаются.</w:t>
      </w:r>
    </w:p>
    <w:p w14:paraId="75AF99E5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Приложение № 2 к техническому заданию передаётся победителю закупки (единственному поставщику) по акту приёма-передачи в течение 3 рабочих дней с даты заключения договора. До заключения договора участник закупки формирует своё предложение исходя из состава оборудования и объёмных показателей, указанных в разделах 1–3 настоящей спецификации; этих сведений достаточно для оценки трудоёмкости услуг.</w:t>
      </w:r>
    </w:p>
    <w:p w14:paraId="6CAFE4E5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Исполнитель обязан обеспечить ограничение доступа к переданным сведениям, использовать их исключительно в целях исполнения договора и не передавать третьим лицам. По окончании срока действия договора переданные материалы подлежат возврату либо уничтожению по указанию заказчика.</w:t>
      </w:r>
    </w:p>
    <w:p w14:paraId="32ED0507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5. Перечень оказываемых услуг и периодичность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5800"/>
        <w:gridCol w:w="3486"/>
      </w:tblGrid>
      <w:tr w:rsidR="002215A9" w:rsidRPr="00586302" w14:paraId="48FC59F4" w14:textId="77777777">
        <w:tc>
          <w:tcPr>
            <w:tcW w:w="62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E69D4F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00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2DA94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Содержание услуги</w:t>
            </w:r>
          </w:p>
        </w:tc>
        <w:tc>
          <w:tcPr>
            <w:tcW w:w="3486" w:type="dxa"/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C3F0D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Периодичность</w:t>
            </w:r>
          </w:p>
        </w:tc>
      </w:tr>
      <w:tr w:rsidR="002215A9" w:rsidRPr="00586302" w14:paraId="5238BF4A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13AF4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I. Сетевая инфраструктура и активное оборудование</w:t>
            </w:r>
          </w:p>
        </w:tc>
      </w:tr>
      <w:tr w:rsidR="002215A9" w:rsidRPr="00586302" w14:paraId="3E941A29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0F5B10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25653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Аварийные выезды специалиста исполнителя на объект, диагностика и устранение неисправностей сетевой инфраструктуры.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A8676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По заявке заказчика, в сроки, установленные разделом 9 технического задания: критическая авария — начало удалённой диагностики не более 1 часа, прибытие на объект не более 4 часов, восстановление не более 24 </w:t>
            </w:r>
            <w:r w:rsidRPr="00586302">
              <w:rPr>
                <w:sz w:val="24"/>
                <w:szCs w:val="24"/>
              </w:rPr>
              <w:lastRenderedPageBreak/>
              <w:t>часов; некритическая заявка — начало диагностики не более 4 рабочих часов.</w:t>
            </w:r>
          </w:p>
        </w:tc>
      </w:tr>
      <w:tr w:rsidR="002215A9" w:rsidRPr="00586302" w14:paraId="34292C6A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BC69C4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325A00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Плановые выезды специалиста исполнителя на объект, диагностика и профилактическое обслуживание сетевой инфраструктуры.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B364A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7F7D9EFA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99BEDE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3C14C0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Удалённое администрирование головного маршрутизатора, коммутаторов и сетевых сервисов.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F4FC3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14D05BCD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48CF77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4BB86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технического состояния активного сетевого оборудования: внешний осмотр, проверка работоспособности, индикации, температуры и доступности интерфейсов управления.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EE661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1E336647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5E8537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295C3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крепления оборудования, коммутационных шнуров, SFP/SFP+ модулей, сетевых и электрических соединений; подтяжка разъёмных соединений при необходимости.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C427B0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1EC6798C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E77561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8EDDE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состояния сетевых интерфейсов: наличие линка, согласованная скорость и режим дуплекса, ошибки CRC, </w:t>
            </w:r>
            <w:proofErr w:type="spellStart"/>
            <w:r w:rsidRPr="00586302">
              <w:rPr>
                <w:sz w:val="24"/>
                <w:szCs w:val="24"/>
              </w:rPr>
              <w:t>drops</w:t>
            </w:r>
            <w:proofErr w:type="spellEnd"/>
            <w:r w:rsidRPr="00586302">
              <w:rPr>
                <w:sz w:val="24"/>
                <w:szCs w:val="24"/>
              </w:rPr>
              <w:t>/</w:t>
            </w:r>
            <w:proofErr w:type="spellStart"/>
            <w:r w:rsidRPr="00586302">
              <w:rPr>
                <w:sz w:val="24"/>
                <w:szCs w:val="24"/>
              </w:rPr>
              <w:t>discards</w:t>
            </w:r>
            <w:proofErr w:type="spellEnd"/>
            <w:r w:rsidRPr="00586302">
              <w:rPr>
                <w:sz w:val="24"/>
                <w:szCs w:val="24"/>
              </w:rPr>
              <w:t xml:space="preserve">, </w:t>
            </w:r>
            <w:proofErr w:type="spellStart"/>
            <w:r w:rsidRPr="00586302">
              <w:rPr>
                <w:sz w:val="24"/>
                <w:szCs w:val="24"/>
              </w:rPr>
              <w:t>flapping</w:t>
            </w:r>
            <w:proofErr w:type="spellEnd"/>
            <w:r w:rsidRPr="00586302">
              <w:rPr>
                <w:sz w:val="24"/>
                <w:szCs w:val="24"/>
              </w:rPr>
              <w:t xml:space="preserve"> портов.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E4EF8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52D6018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319F5D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7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BB92C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работы </w:t>
            </w:r>
            <w:proofErr w:type="spellStart"/>
            <w:r w:rsidRPr="00586302">
              <w:rPr>
                <w:sz w:val="24"/>
                <w:szCs w:val="24"/>
              </w:rPr>
              <w:t>PoE</w:t>
            </w:r>
            <w:proofErr w:type="spellEnd"/>
            <w:r w:rsidRPr="00586302">
              <w:rPr>
                <w:sz w:val="24"/>
                <w:szCs w:val="24"/>
              </w:rPr>
              <w:t xml:space="preserve">-портов, потребляемой мощности и питания подключённых устройств; выявление перегрузок </w:t>
            </w:r>
            <w:proofErr w:type="spellStart"/>
            <w:r w:rsidRPr="00586302">
              <w:rPr>
                <w:sz w:val="24"/>
                <w:szCs w:val="24"/>
              </w:rPr>
              <w:t>PoE</w:t>
            </w:r>
            <w:proofErr w:type="spellEnd"/>
            <w:r w:rsidRPr="00586302">
              <w:rPr>
                <w:sz w:val="24"/>
                <w:szCs w:val="24"/>
              </w:rPr>
              <w:t>-бюджета коммутаторов.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FA5D31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412E306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05AB59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8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8B799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работы механизмов защиты от петель и агрегации каналов (STP/RSTP/MSTP, LACP) при наличии в действующей конфигурации.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C4138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1AE49DE0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03E41E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9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5320AD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маршрутизации, шлюзов и сетевых сервисов головного маршрутизатора: базовый мост, DHCP, DNS/NTP, служебные маршруты и иные сервисы действующей конфигурации.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19552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5E701DD5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8952A5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10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346D9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Создание резервных копий конфигураций головного маршрутизатора и коммутаторов, контроль возможности восстановления конфигурации.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5D180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перед внесением изменений</w:t>
            </w:r>
          </w:p>
        </w:tc>
      </w:tr>
      <w:tr w:rsidR="002215A9" w:rsidRPr="00586302" w14:paraId="5A25115E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356B4B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11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261D9D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версий программного обеспечения (прошивок) сетевого оборудования, анализ необходимости обновления. Установка обновлений выполняется по согласованию с заказчиком.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EECC6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— не менее 1 раза в месяц; обновление — по согласованию</w:t>
            </w:r>
          </w:p>
        </w:tc>
      </w:tr>
      <w:tr w:rsidR="002215A9" w:rsidRPr="00586302" w14:paraId="4F34F62A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181D96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12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33E68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журналов событий, системных сообщений, загрузки CPU и оперативной памяти, доступности сетевого оборудования для управления и мониторинга.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2067A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1FDA088C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D47F33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13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20AE7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электропитания сетевого и серверного оборудования: состояние блоков питания, источников бесперебойного питания, аккумуляторных батарей, наличие перегрузок и аварийных событий.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D26E31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</w:t>
            </w:r>
          </w:p>
        </w:tc>
      </w:tr>
      <w:tr w:rsidR="002215A9" w:rsidRPr="00586302" w14:paraId="4F248574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86A5EC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14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98180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Контроль температурного режима в телекоммуникационных шкафах и местах размещения </w:t>
            </w:r>
            <w:r w:rsidRPr="00586302">
              <w:rPr>
                <w:sz w:val="24"/>
                <w:szCs w:val="24"/>
              </w:rPr>
              <w:lastRenderedPageBreak/>
              <w:t>оборудования, проверка отсутствия перегрева, загрязнения и препятствий для вентиляции.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DE1DA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lastRenderedPageBreak/>
              <w:t>Не менее 1 раза в месяц и при аварийных событиях</w:t>
            </w:r>
          </w:p>
        </w:tc>
      </w:tr>
      <w:tr w:rsidR="002215A9" w:rsidRPr="00586302" w14:paraId="2D1B8C7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20A1A9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15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E6A72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корректности системного времени и синхронизации NTP на маршрутизаторе, коммутаторах, контроллерах </w:t>
            </w:r>
            <w:proofErr w:type="spellStart"/>
            <w:r w:rsidRPr="00586302">
              <w:rPr>
                <w:sz w:val="24"/>
                <w:szCs w:val="24"/>
              </w:rPr>
              <w:t>Wi</w:t>
            </w:r>
            <w:proofErr w:type="spellEnd"/>
            <w:r w:rsidRPr="00586302">
              <w:rPr>
                <w:sz w:val="24"/>
                <w:szCs w:val="24"/>
              </w:rPr>
              <w:t>-Fi, серверах и IP-АТС.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A7B6C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</w:t>
            </w:r>
          </w:p>
        </w:tc>
      </w:tr>
      <w:tr w:rsidR="002215A9" w:rsidRPr="00586302" w14:paraId="5883A1C5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E89676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16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E0EF8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доступности сетевого оборудования и ключевых сервисов средствами системы мониторинга заказчика; анализ событий недоступности, высокой загрузки, ошибок интерфейсов и иных отклонений.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52E76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Постоянно средствами мониторинга; анализ — не менее 1 раза в неделю</w:t>
            </w:r>
          </w:p>
        </w:tc>
      </w:tr>
      <w:tr w:rsidR="002215A9" w:rsidRPr="00586302" w14:paraId="503CD032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E1F67B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17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B9A67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Контроль использования пропускной способности магистральных и </w:t>
            </w:r>
            <w:proofErr w:type="spellStart"/>
            <w:r w:rsidRPr="00586302">
              <w:rPr>
                <w:sz w:val="24"/>
                <w:szCs w:val="24"/>
              </w:rPr>
              <w:t>uplink</w:t>
            </w:r>
            <w:proofErr w:type="spellEnd"/>
            <w:r w:rsidRPr="00586302">
              <w:rPr>
                <w:sz w:val="24"/>
                <w:szCs w:val="24"/>
              </w:rPr>
              <w:t>-соединений, выявление перегрузок, ошибок, потерь пакетов и необходимости увеличения пропускной способности.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33547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</w:t>
            </w:r>
          </w:p>
        </w:tc>
      </w:tr>
      <w:tr w:rsidR="002215A9" w:rsidRPr="00586302" w14:paraId="0A0454BB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0BDC0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II. VLAN и логическая сегментация сети</w:t>
            </w:r>
          </w:p>
        </w:tc>
      </w:tr>
      <w:tr w:rsidR="002215A9" w:rsidRPr="00586302" w14:paraId="0086A8E7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334427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18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CA6B2D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действующей VLAN-архитектуры на головном маршрутизаторе и коммутаторах: соответствие назначений сетевых сегментов утверждённой схеме (Приложение № 2 к техническому заданию).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7E837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37D23550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0A67A1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19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3670C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</w:t>
            </w:r>
            <w:proofErr w:type="spellStart"/>
            <w:r w:rsidRPr="00586302">
              <w:rPr>
                <w:sz w:val="24"/>
                <w:szCs w:val="24"/>
              </w:rPr>
              <w:t>access</w:t>
            </w:r>
            <w:proofErr w:type="spellEnd"/>
            <w:r w:rsidRPr="00586302">
              <w:rPr>
                <w:sz w:val="24"/>
                <w:szCs w:val="24"/>
              </w:rPr>
              <w:t>/</w:t>
            </w:r>
            <w:proofErr w:type="spellStart"/>
            <w:r w:rsidRPr="00586302">
              <w:rPr>
                <w:sz w:val="24"/>
                <w:szCs w:val="24"/>
              </w:rPr>
              <w:t>trunk</w:t>
            </w:r>
            <w:proofErr w:type="spellEnd"/>
            <w:r w:rsidRPr="00586302">
              <w:rPr>
                <w:sz w:val="24"/>
                <w:szCs w:val="24"/>
              </w:rPr>
              <w:t xml:space="preserve">-портов, PVID, </w:t>
            </w:r>
            <w:proofErr w:type="spellStart"/>
            <w:r w:rsidRPr="00586302">
              <w:rPr>
                <w:sz w:val="24"/>
                <w:szCs w:val="24"/>
              </w:rPr>
              <w:t>tagged</w:t>
            </w:r>
            <w:proofErr w:type="spellEnd"/>
            <w:r w:rsidRPr="00586302">
              <w:rPr>
                <w:sz w:val="24"/>
                <w:szCs w:val="24"/>
              </w:rPr>
              <w:t>/</w:t>
            </w:r>
            <w:proofErr w:type="spellStart"/>
            <w:r w:rsidRPr="00586302">
              <w:rPr>
                <w:sz w:val="24"/>
                <w:szCs w:val="24"/>
              </w:rPr>
              <w:t>untagged</w:t>
            </w:r>
            <w:proofErr w:type="spellEnd"/>
            <w:r w:rsidRPr="00586302">
              <w:rPr>
                <w:sz w:val="24"/>
                <w:szCs w:val="24"/>
              </w:rPr>
              <w:t xml:space="preserve"> VLAN; контроль прохождения VLAN по магистральным </w:t>
            </w:r>
            <w:proofErr w:type="spellStart"/>
            <w:r w:rsidRPr="00586302">
              <w:rPr>
                <w:sz w:val="24"/>
                <w:szCs w:val="24"/>
              </w:rPr>
              <w:t>uplink</w:t>
            </w:r>
            <w:proofErr w:type="spellEnd"/>
            <w:r w:rsidRPr="00586302">
              <w:rPr>
                <w:sz w:val="24"/>
                <w:szCs w:val="24"/>
              </w:rPr>
              <w:t xml:space="preserve"> SFP+ и корректности базового (</w:t>
            </w:r>
            <w:proofErr w:type="spellStart"/>
            <w:r w:rsidRPr="00586302">
              <w:rPr>
                <w:sz w:val="24"/>
                <w:szCs w:val="24"/>
              </w:rPr>
              <w:t>native</w:t>
            </w:r>
            <w:proofErr w:type="spellEnd"/>
            <w:r w:rsidRPr="00586302">
              <w:rPr>
                <w:sz w:val="24"/>
                <w:szCs w:val="24"/>
              </w:rPr>
              <w:t>) контура.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91F0DD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63A001C4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540E8A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20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BE7AC2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прохождения VLAN через магистральные и межблочные соединения, выявление несогласованности тегирования и ошибочных назначений портов.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7827E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715B4D2B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709A3E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21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D9EE6D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межсегментной маршрутизации и правил Firewall/ACL между сегментами в соответствии с действующей конфигурацией (Приложение № 2 к техническому заданию).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9CA46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1609D20F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6AC5758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22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9F9F90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DHCP-серверов и пулов сегментов, шлюзов, DNS/NTP и специальных DHCP-параметров, включая параметры обнаружения контроллеров беспроводной сети и состояние отключённых пулов.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B933E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67A1C214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CC3D74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23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5E57D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Создание, изменение или перенос VLAN, изменение принадлежности портов и правил межсегментного доступа по заявке заказчика.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55DB97D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заявке. Начало работ — не более 4 рабочих часов с момента регистрации заявки; срок выполнения согласовывается с заказчиком</w:t>
            </w:r>
          </w:p>
        </w:tc>
      </w:tr>
      <w:tr w:rsidR="002215A9" w:rsidRPr="00586302" w14:paraId="57F2830A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9F790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 xml:space="preserve">III. Беспроводная сеть </w:t>
            </w:r>
            <w:proofErr w:type="spellStart"/>
            <w:r w:rsidRPr="00586302">
              <w:rPr>
                <w:b/>
                <w:bCs/>
                <w:sz w:val="24"/>
                <w:szCs w:val="24"/>
              </w:rPr>
              <w:t>Wi</w:t>
            </w:r>
            <w:proofErr w:type="spellEnd"/>
            <w:r w:rsidRPr="00586302">
              <w:rPr>
                <w:b/>
                <w:bCs/>
                <w:sz w:val="24"/>
                <w:szCs w:val="24"/>
              </w:rPr>
              <w:t>-Fi</w:t>
            </w:r>
          </w:p>
        </w:tc>
      </w:tr>
      <w:tr w:rsidR="002215A9" w:rsidRPr="00586302" w14:paraId="6A5DF7A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D9A08C1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24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4E79B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работоспособности двух контроллеров беспроводной сети, доступности управления, состояния регистрации точек доступа и распределения нагрузки. Контроль недопущения </w:t>
            </w:r>
            <w:r w:rsidRPr="00586302">
              <w:rPr>
                <w:sz w:val="24"/>
                <w:szCs w:val="24"/>
              </w:rPr>
              <w:lastRenderedPageBreak/>
              <w:t>превышения паспортного лимита 50 точек доступа на один контроллер.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A0B57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lastRenderedPageBreak/>
              <w:t>Еженедельно, не менее 4 раз в месяц</w:t>
            </w:r>
          </w:p>
        </w:tc>
      </w:tr>
      <w:tr w:rsidR="002215A9" w:rsidRPr="00586302" w14:paraId="548E15DA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F2E40B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25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2335B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доступности и регистрации 52 точек доступа на контроллерах, состояния </w:t>
            </w:r>
            <w:proofErr w:type="spellStart"/>
            <w:r w:rsidRPr="00586302">
              <w:rPr>
                <w:sz w:val="24"/>
                <w:szCs w:val="24"/>
              </w:rPr>
              <w:t>uplink</w:t>
            </w:r>
            <w:proofErr w:type="spellEnd"/>
            <w:r w:rsidRPr="00586302">
              <w:rPr>
                <w:sz w:val="24"/>
                <w:szCs w:val="24"/>
              </w:rPr>
              <w:t xml:space="preserve"> и </w:t>
            </w:r>
            <w:proofErr w:type="spellStart"/>
            <w:r w:rsidRPr="00586302">
              <w:rPr>
                <w:sz w:val="24"/>
                <w:szCs w:val="24"/>
              </w:rPr>
              <w:t>PoE</w:t>
            </w:r>
            <w:proofErr w:type="spellEnd"/>
            <w:r w:rsidRPr="00586302">
              <w:rPr>
                <w:sz w:val="24"/>
                <w:szCs w:val="24"/>
              </w:rPr>
              <w:t>-питания, наличия аварийных событий.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D07E6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50FC5A0D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E91D44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26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14A81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рабочих SSID и их привязки к сетевым сегментам в соответствии с Приложением № 2.1; контроль настроек WPA2/WPA3 и корректности сетевого доступа.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680A9B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2425EB04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178CDF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27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84334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подключения клиентов: аутентификация, получение IP-адреса, доступ к разрешённым ресурсам и выход в сеть Интернет в соответствии с действующими правилами.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B03D21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6904466F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B5ABA1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28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861BA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Анализ загрузки радиоканалов, RSSI/SNR, помех, количества клиентов и распределения нагрузки. Контроль Band </w:t>
            </w:r>
            <w:proofErr w:type="spellStart"/>
            <w:r w:rsidRPr="00586302">
              <w:rPr>
                <w:sz w:val="24"/>
                <w:szCs w:val="24"/>
              </w:rPr>
              <w:t>Steering</w:t>
            </w:r>
            <w:proofErr w:type="spellEnd"/>
            <w:r w:rsidRPr="00586302">
              <w:rPr>
                <w:sz w:val="24"/>
                <w:szCs w:val="24"/>
              </w:rPr>
              <w:t xml:space="preserve"> и корректировка каналов и мощности по результатам измерений.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DF992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при обращениях пользователей</w:t>
            </w:r>
          </w:p>
        </w:tc>
      </w:tr>
      <w:tr w:rsidR="002215A9" w:rsidRPr="00586302" w14:paraId="02A7063E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0F1086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29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F9DCB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качества покрытия и бесшовного роуминга 802.11r (Fast </w:t>
            </w:r>
            <w:proofErr w:type="spellStart"/>
            <w:r w:rsidRPr="00586302">
              <w:rPr>
                <w:sz w:val="24"/>
                <w:szCs w:val="24"/>
              </w:rPr>
              <w:t>Transition</w:t>
            </w:r>
            <w:proofErr w:type="spellEnd"/>
            <w:r w:rsidRPr="00586302">
              <w:rPr>
                <w:sz w:val="24"/>
                <w:szCs w:val="24"/>
              </w:rPr>
              <w:t>). При необходимости — инструментальные замеры и актуализация тепловой карты покрытия в диапазонах 2,4 и 5 ГГц.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9531D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при обращениях пользователей</w:t>
            </w:r>
          </w:p>
        </w:tc>
      </w:tr>
      <w:tr w:rsidR="002215A9" w:rsidRPr="00586302" w14:paraId="1B38A9C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A71DE9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30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3365F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Создание резервной копии конфигурации контроллеров беспроводной сети и основных профилей.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DC6C6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перед внесением изменений</w:t>
            </w:r>
          </w:p>
        </w:tc>
      </w:tr>
      <w:tr w:rsidR="002215A9" w:rsidRPr="00586302" w14:paraId="3D5A0824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7D60DC2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31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DABCD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версий программного обеспечения контроллеров и точек доступа. Обновление выполняется после проверки совместимости и по согласованию с заказчиком.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8B7D7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— не менее 1 раза в месяц; обновление — по согласованию</w:t>
            </w:r>
          </w:p>
        </w:tc>
      </w:tr>
      <w:tr w:rsidR="002215A9" w:rsidRPr="00586302" w14:paraId="4253FDDC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F71DED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32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43E690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Диагностика и устранение неисправностей беспроводной сети по заявкам: недоступность SSID, невозможность подключения, низкая скорость, нестабильный роуминг.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F0F782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заявке заказчика, в сроки, установленные разделом 9 технического задания: критическая авария — начало удалённой диагностики не более 1 часа, прибытие на объект не более 4 часов, восстановление не более 24 часов; некритическая заявка — начало диагностики не более 4 рабочих часов.</w:t>
            </w:r>
          </w:p>
        </w:tc>
      </w:tr>
      <w:tr w:rsidR="002215A9" w:rsidRPr="00586302" w14:paraId="715FD4E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3EAD47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33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E8A33C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Выявление несанкционированных и конфликтующих точек беспроводного доступа, создающих радиопомехи или использующих идентичные либо сходные SSID.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F1B2A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при обращениях пользователей</w:t>
            </w:r>
          </w:p>
        </w:tc>
      </w:tr>
      <w:tr w:rsidR="002215A9" w:rsidRPr="00586302" w14:paraId="05788024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77CE7B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34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39047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Анализ повторяющихся проблем подключения клиентов: ошибки аутентификации, ошибки DHCP, нестабильный сигнал, высокий уровень повторных передач, разрывы соединений.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6C795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при обращениях пользователей</w:t>
            </w:r>
          </w:p>
        </w:tc>
      </w:tr>
      <w:tr w:rsidR="002215A9" w:rsidRPr="00586302" w14:paraId="61CBD7FB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D894A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lastRenderedPageBreak/>
              <w:t>IV. Серверное оборудование</w:t>
            </w:r>
          </w:p>
        </w:tc>
      </w:tr>
      <w:tr w:rsidR="002215A9" w:rsidRPr="00586302" w14:paraId="384081BD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29A833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35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269B9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состояния аппаратных компонентов серверов по данным средств аппаратного мониторинга: накопителей, RAID-контроллеров, кэш-модулей и батарей RAID, оперативной памяти, блоков питания, вентиляторов, температурных датчиков.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2B113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2888F323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BDF4D2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36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65E8D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дисковой подсистемы трёх серверов: состояние RAID-контроллеров, массивов RAID 10 и входящих в них накопителей, а также дополнительного накопителя сервера № 2.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A3588D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428F0621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E45E5B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37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049E5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загрузки процессоров, оперативной памяти, дискового пространства и сетевых интерфейсов серверов; выявление дефицита ресурсов.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3ACB1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022E074A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EAFDBA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38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1484F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гипервизоров VMware </w:t>
            </w:r>
            <w:proofErr w:type="spellStart"/>
            <w:r w:rsidRPr="00586302">
              <w:rPr>
                <w:sz w:val="24"/>
                <w:szCs w:val="24"/>
              </w:rPr>
              <w:t>ESXi</w:t>
            </w:r>
            <w:proofErr w:type="spellEnd"/>
            <w:r w:rsidRPr="00586302">
              <w:rPr>
                <w:sz w:val="24"/>
                <w:szCs w:val="24"/>
              </w:rPr>
              <w:t xml:space="preserve"> 8.0 на трёх физических серверах: доступность управления, состояние служб гипервизора, журналы, аварийные события.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3DBAA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4FF0B01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DA4FF7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39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3A856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серверных сетевых интерфейсов, настроек VLAN и тегирования, объединения интерфейсов и доступности сетевых шлюзов.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1CCCF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2E6A2BC5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A06CAC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40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75E82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системных журналов и критических событий оборудования и операционных систем, диагностика причин ошибок и аварийных перезапусков.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58596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744694C1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1DE142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41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577FC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состояния хранилищ (</w:t>
            </w:r>
            <w:proofErr w:type="spellStart"/>
            <w:r w:rsidRPr="00586302">
              <w:rPr>
                <w:sz w:val="24"/>
                <w:szCs w:val="24"/>
              </w:rPr>
              <w:t>datastore</w:t>
            </w:r>
            <w:proofErr w:type="spellEnd"/>
            <w:r w:rsidRPr="00586302">
              <w:rPr>
                <w:sz w:val="24"/>
                <w:szCs w:val="24"/>
              </w:rPr>
              <w:t>) гипервизоров и свободного дискового пространства, выявление неконтролируемого роста файлов и журналов.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CD2D0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09A334A3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C59710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42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4130D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доступности обновлений операционных систем и системного программного обеспечения. Установка выполняется с учётом совместимости и по согласованию с заказчиком.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FB240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— не менее 1 раза в месяц; установка — по согласованию</w:t>
            </w:r>
          </w:p>
        </w:tc>
      </w:tr>
      <w:tr w:rsidR="002215A9" w:rsidRPr="00586302" w14:paraId="66336F4B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270058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43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45137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Аварийная диагностика серверного оборудования, восстановление работоспособности служб и сетевой доступности, перезапуск сервисов по согласованию.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08EB2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заявке заказчика, в сроки, установленные разделом 9 технического задания: критическая авария — начало удалённой диагностики не более 1 часа, прибытие на объект не более 4 часов, восстановление не более 24 часов; некритическая заявка — начало диагностики не более 4 рабочих часов.</w:t>
            </w:r>
          </w:p>
        </w:tc>
      </w:tr>
      <w:tr w:rsidR="002215A9" w:rsidRPr="00586302" w14:paraId="1415E00A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E418EF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V. Виртуальная инфраструктура и виртуальные машины</w:t>
            </w:r>
          </w:p>
        </w:tc>
      </w:tr>
      <w:tr w:rsidR="002215A9" w:rsidRPr="00586302" w14:paraId="7F4FE956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40985B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44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21A1C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Контроль работоспособности всех виртуальных машин, размещённых на трёх гипервизорах (перечень, роли и параметры — Приложение № 2 к техническому заданию): состояние питания, </w:t>
            </w:r>
            <w:r w:rsidRPr="00586302">
              <w:rPr>
                <w:sz w:val="24"/>
                <w:szCs w:val="24"/>
              </w:rPr>
              <w:lastRenderedPageBreak/>
              <w:t>доступность по сети, корректность автоматического запуска после перезагрузки хоста.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048AE3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lastRenderedPageBreak/>
              <w:t>Еженедельно, не менее 4 раз в месяц</w:t>
            </w:r>
          </w:p>
        </w:tc>
      </w:tr>
      <w:tr w:rsidR="002215A9" w:rsidRPr="00586302" w14:paraId="1E01003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7B79064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45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2B0FD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работоспособности прикладных служб внутри виртуальных машин: файловых служб и общих ресурсов, службы каталога, контейнерных сред, системы мониторинга, сервера резервного копирования.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0B77D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693C046A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723604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46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38F10D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службы каталога Active Directory: состояние контроллера домена, служба DNS домена, репликация (при наличии более одного контроллера), групповые политики, состояние и блокировки учётных записей.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85FCB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3EC42414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8248DA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47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31A4B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файловых служб: доступность сетевых общих ресурсов, корректность прав доступа, свободное место, целостность томов.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88F24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0FF1ECFC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A8DE46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48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63D01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контейнерных сред: состояние контейнеров и служб, корректность автоматического перезапуска, использование ресурсов, объём журналов и неиспользуемых образов; очистка выполняется по согласованию с заказчиком.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32BFB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445736D9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1D2BAE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49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218B8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системы мониторинга: доступность, актуальность перечня контролируемых узлов и служб, работоспособность оповещений. Внесение изменений в перечень контролируемых объектов — по заявке заказчика.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F2814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1DACA4D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DFEE95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50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D0BC7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резервного копирования виртуальных машин и данных: успешность выполнения заданий, глубина хранения копий, свободное место в хранилище резервных копий.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DB287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2DC614FA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3CA1C1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51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160DD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Тестовое восстановление виртуальной машины или данных из резервной копии на согласованном объёме без нарушения работы продуктивных систем.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11D580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квартал и по заявке заказчика</w:t>
            </w:r>
          </w:p>
        </w:tc>
      </w:tr>
      <w:tr w:rsidR="002215A9" w:rsidRPr="00586302" w14:paraId="1793EAD9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1F82E7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52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EDA7B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наличия и состояния снимков (</w:t>
            </w:r>
            <w:proofErr w:type="spellStart"/>
            <w:r w:rsidRPr="00586302">
              <w:rPr>
                <w:sz w:val="24"/>
                <w:szCs w:val="24"/>
              </w:rPr>
              <w:t>snapshots</w:t>
            </w:r>
            <w:proofErr w:type="spellEnd"/>
            <w:r w:rsidRPr="00586302">
              <w:rPr>
                <w:sz w:val="24"/>
                <w:szCs w:val="24"/>
              </w:rPr>
              <w:t>) виртуальных машин, выявление устаревших и разрастающихся снимков; удаление выполняется после согласования с заказчиком.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48027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</w:t>
            </w:r>
          </w:p>
        </w:tc>
      </w:tr>
      <w:tr w:rsidR="002215A9" w:rsidRPr="00586302" w14:paraId="62646F7E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A54939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53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F6C0A2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ресурсов гостевых операционных систем (</w:t>
            </w:r>
            <w:proofErr w:type="spellStart"/>
            <w:r w:rsidRPr="00586302">
              <w:rPr>
                <w:sz w:val="24"/>
                <w:szCs w:val="24"/>
              </w:rPr>
              <w:t>vCPU</w:t>
            </w:r>
            <w:proofErr w:type="spellEnd"/>
            <w:r w:rsidRPr="00586302">
              <w:rPr>
                <w:sz w:val="24"/>
                <w:szCs w:val="24"/>
              </w:rPr>
              <w:t>, оперативная память, дисковое пространство), состояния гостевых агентов (VMware Tools), доступности обновлений. Установка обновлений — по согласованию.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48F82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</w:t>
            </w:r>
          </w:p>
        </w:tc>
      </w:tr>
      <w:tr w:rsidR="002215A9" w:rsidRPr="00586302" w14:paraId="2C2BC296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2161CA0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54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54F68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Создание, клонирование, изменение конфигурации или перенос виртуальных машин между хостами по заявке заказчика с обязательным резервным копированием изменяемой конфигурации.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8248B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заявке заказчика</w:t>
            </w:r>
          </w:p>
        </w:tc>
      </w:tr>
      <w:tr w:rsidR="002215A9" w:rsidRPr="00586302" w14:paraId="6CEBA7DB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D4B9E1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VI. IP-телефония</w:t>
            </w:r>
          </w:p>
        </w:tc>
      </w:tr>
      <w:tr w:rsidR="002215A9" w:rsidRPr="00586302" w14:paraId="489E0C3D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936276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55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3523E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работоспособности IP-АТС: доступность интерфейса управления и сетевого подключения, </w:t>
            </w:r>
            <w:r w:rsidRPr="00586302">
              <w:rPr>
                <w:sz w:val="24"/>
                <w:szCs w:val="24"/>
              </w:rPr>
              <w:lastRenderedPageBreak/>
              <w:t xml:space="preserve">работа сигнальных и </w:t>
            </w:r>
            <w:proofErr w:type="spellStart"/>
            <w:r w:rsidRPr="00586302">
              <w:rPr>
                <w:sz w:val="24"/>
                <w:szCs w:val="24"/>
              </w:rPr>
              <w:t>медиапортов</w:t>
            </w:r>
            <w:proofErr w:type="spellEnd"/>
            <w:r w:rsidRPr="00586302">
              <w:rPr>
                <w:sz w:val="24"/>
                <w:szCs w:val="24"/>
              </w:rPr>
              <w:t xml:space="preserve"> согласно Приложению № 2.1, системная индикация и аварийные сообщения.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AF495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lastRenderedPageBreak/>
              <w:t>Еженедельно, не менее 4 раз в месяц</w:t>
            </w:r>
          </w:p>
        </w:tc>
      </w:tr>
      <w:tr w:rsidR="002215A9" w:rsidRPr="00586302" w14:paraId="51D7CE9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485474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56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DCCD3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внешнего SIP-интерфейса оператора связи, транковой группы и регистрации городских номеров; контроль прохождения входящих и исходящих вызовов и корректности подстановки </w:t>
            </w:r>
            <w:proofErr w:type="spellStart"/>
            <w:r w:rsidRPr="00586302">
              <w:rPr>
                <w:sz w:val="24"/>
                <w:szCs w:val="24"/>
              </w:rPr>
              <w:t>Caller</w:t>
            </w:r>
            <w:proofErr w:type="spellEnd"/>
            <w:r w:rsidRPr="00586302">
              <w:rPr>
                <w:sz w:val="24"/>
                <w:szCs w:val="24"/>
              </w:rPr>
              <w:t xml:space="preserve"> ID.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BA9AF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5B1D931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1D8764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57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DFEFE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внутренних SIP-абонентов, групп вызова и правил маршрутизации в соответствии с Приложением № 2.1; проверка удержания и перевода вызовов, правил исходящего </w:t>
            </w:r>
            <w:proofErr w:type="spellStart"/>
            <w:r w:rsidRPr="00586302">
              <w:rPr>
                <w:sz w:val="24"/>
                <w:szCs w:val="24"/>
              </w:rPr>
              <w:t>Caller</w:t>
            </w:r>
            <w:proofErr w:type="spellEnd"/>
            <w:r w:rsidRPr="00586302">
              <w:rPr>
                <w:sz w:val="24"/>
                <w:szCs w:val="24"/>
              </w:rPr>
              <w:t xml:space="preserve"> ID.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0446D1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18F1D3F3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A0F163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58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592B7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системных журналов АТС, регистрационных и сетевых ошибок, причин обрывов вызовов, односторонней слышимости и иных неисправностей SIP/RTP.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E67A6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Еженедельно, не менее 4 раз в месяц</w:t>
            </w:r>
          </w:p>
        </w:tc>
      </w:tr>
      <w:tr w:rsidR="002215A9" w:rsidRPr="00586302" w14:paraId="74DECC0D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5CDCA9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59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89E88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Создание резервной копии рабочей конфигурации IP-АТС и сохранение изменений в энергонезависимую память; контроль возможности восстановления. Пароли SIP-регистраций в отчётные документы не включаются.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AA788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перед внесением изменений</w:t>
            </w:r>
          </w:p>
        </w:tc>
      </w:tr>
      <w:tr w:rsidR="002215A9" w:rsidRPr="00586302" w14:paraId="00D92E7E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246F5FA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60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5736FD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актуальности программного обеспечения IP-АТС. Обновление выполняется после проверки совместимости и по согласованию с заказчиком.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E5401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— не менее 1 раза в месяц; обновление — по согласованию</w:t>
            </w:r>
          </w:p>
        </w:tc>
      </w:tr>
      <w:tr w:rsidR="002215A9" w:rsidRPr="00586302" w14:paraId="575E56F3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D953B8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61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6D794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Контроль качества IP-телефонии: задержки, потери пакетов, джиттер, обрывы соединений, качество передачи голоса; диагностика причин односторонней слышимости.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D3AB4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при обращениях пользователей</w:t>
            </w:r>
          </w:p>
        </w:tc>
      </w:tr>
      <w:tr w:rsidR="002215A9" w:rsidRPr="00586302" w14:paraId="33D273C1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3A7CC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VII. Кабельная инфраструктура: медные линии и ВОЛС</w:t>
            </w:r>
          </w:p>
        </w:tc>
      </w:tr>
      <w:tr w:rsidR="002215A9" w:rsidRPr="00586302" w14:paraId="6A1BE46B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AF7E31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62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88F7C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Плановое техническое обслуживание медных линий СКС: визуальный осмотр, проверка целостности линий, патч-панелей, розеток и патч-кордов; инструментальная проверка распиновки и длины линии, локализация обрыва, короткого замыкания или повреждения пары.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96DFF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66C5F791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16D235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63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8B265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Плановое техническое обслуживание ВОЛС: осмотр оптических кроссов, адаптеров, пигтейлов, патч-кордов и SFP/SFP+ модулей; очистка оптических разъёмов, измерение уровня оптической мощности и затухания, выявление деградации и повреждений линии.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4A2DA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2 раз в месяц</w:t>
            </w:r>
          </w:p>
        </w:tc>
      </w:tr>
      <w:tr w:rsidR="002215A9" w:rsidRPr="00586302" w14:paraId="21A83B1E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3B773B4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64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DEAE2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Аварийная инструментальная диагностика и восстановительный ремонт ВОЛС непосредственно на объекте: поиск места повреждения оптическим рефлектометром, проверка визуальным локатором и измерителем мощности; сварка волокон, переварка и замена пигтейлов, восстановление соединений, замена неисправных патч-кордов или адаптеров, контрольные измерения после ремонта.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CC38B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По заявке заказчика, в сроки, установленные разделом 9 технического задания: критическая авария — начало удалённой диагностики не более 1 часа, прибытие на объект не более 4 часов, восстановление не более 24 </w:t>
            </w:r>
            <w:r w:rsidRPr="00586302">
              <w:rPr>
                <w:sz w:val="24"/>
                <w:szCs w:val="24"/>
              </w:rPr>
              <w:lastRenderedPageBreak/>
              <w:t>часов; некритическая заявка — начало диагностики не более 4 рабочих часов.</w:t>
            </w:r>
          </w:p>
        </w:tc>
      </w:tr>
      <w:tr w:rsidR="002215A9" w:rsidRPr="00586302" w14:paraId="4E16B118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F0ACB0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51DBE0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и актуализация маркировки кабельных линий, патч-панелей, портов коммутаторов, оптических кроссов и магистральных соединений в объёме выполненных работ.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0F96B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При выполнении работ и изменении коммутации</w:t>
            </w:r>
          </w:p>
        </w:tc>
      </w:tr>
      <w:tr w:rsidR="002215A9" w:rsidRPr="00586302" w14:paraId="3ECE5304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94B6CB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66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355D3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Ведение и актуализация таблицы соответствия «порт коммутатора — патч-панель — розетка (конечное устройство) — VLAN» для изменяемых участков сети.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45EE2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факту внесения изменений</w:t>
            </w:r>
          </w:p>
        </w:tc>
      </w:tr>
      <w:tr w:rsidR="002215A9" w:rsidRPr="00586302" w14:paraId="7E9ADDAE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539C2B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VIII. Администрирование доступа и информационная безопасность</w:t>
            </w:r>
          </w:p>
        </w:tc>
      </w:tr>
      <w:tr w:rsidR="002215A9" w:rsidRPr="00586302" w14:paraId="04943CE2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6376808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67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9EAC4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 xml:space="preserve">Проверка административного доступа к сетевому оборудованию, серверам, виртуальным машинам, контроллерам </w:t>
            </w:r>
            <w:proofErr w:type="spellStart"/>
            <w:r w:rsidRPr="00586302">
              <w:rPr>
                <w:sz w:val="24"/>
                <w:szCs w:val="24"/>
              </w:rPr>
              <w:t>Wi</w:t>
            </w:r>
            <w:proofErr w:type="spellEnd"/>
            <w:r w:rsidRPr="00586302">
              <w:rPr>
                <w:sz w:val="24"/>
                <w:szCs w:val="24"/>
              </w:rPr>
              <w:t>-Fi и IP-АТС; выявление устаревших административных учётных записей.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443AE4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квартал и при изменении состава ответственных лиц</w:t>
            </w:r>
          </w:p>
        </w:tc>
      </w:tr>
      <w:tr w:rsidR="002215A9" w:rsidRPr="00586302" w14:paraId="5CF2FBB1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F06DE9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68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B56C3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Проверка доступности интерфейсов управления только из разрешённых сетевых сегментов, контроль правил Firewall/ACL, ограничивающих административный доступ.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06763E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 и после внесения изменений</w:t>
            </w:r>
          </w:p>
        </w:tc>
      </w:tr>
      <w:tr w:rsidR="002215A9" w:rsidRPr="00586302" w14:paraId="2CE1C7DC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AEA6F7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69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48409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Анализ обнаруженных производителями критических уязвимостей используемого сетевого, серверного и телекоммуникационного оборудования и программного обеспечения; подготовка рекомендаций по обновлению или изменению конфигурации.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E40D5F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Не менее 1 раза в месяц</w:t>
            </w:r>
          </w:p>
        </w:tc>
      </w:tr>
      <w:tr w:rsidR="002215A9" w:rsidRPr="00586302" w14:paraId="108A8C26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BD0E4C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70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DA6F79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Соблюдение установленного порядка хранения, использования и передачи эксплуатационной документации и учётных данных, переданных по Приложению № 2.1.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5F3442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Постоянно в течение срока действия договора</w:t>
            </w:r>
          </w:p>
        </w:tc>
      </w:tr>
      <w:tr w:rsidR="002215A9" w:rsidRPr="00586302" w14:paraId="674CA8CA" w14:textId="77777777">
        <w:tc>
          <w:tcPr>
            <w:tcW w:w="9906" w:type="dxa"/>
            <w:gridSpan w:val="3"/>
            <w:shd w:val="clear" w:color="auto" w:fill="EDEDED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E2F4A93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b/>
                <w:bCs/>
                <w:sz w:val="24"/>
                <w:szCs w:val="24"/>
              </w:rPr>
              <w:t>IX. Сопровождение, изменения и отчётность</w:t>
            </w:r>
          </w:p>
        </w:tc>
      </w:tr>
      <w:tr w:rsidR="002215A9" w:rsidRPr="00586302" w14:paraId="0B84C411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2F440DA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71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689B2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Внесение изменений в конфигурацию сетевого оборудования, VLAN, беспроводной сети, серверных настроек, виртуальных машин и IP-АТС по заявке заказчика с обязательным резервным копированием изменяемой конфигурации.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14E43D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заявке заказчика</w:t>
            </w:r>
          </w:p>
        </w:tc>
      </w:tr>
      <w:tr w:rsidR="002215A9" w:rsidRPr="00586302" w14:paraId="67682602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F6273B9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72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FE7F35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Фиксация существенных изменений конфигурации и актуализация рабочей схемы подключений и сегментации в объёме выполненных работ.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4630FF7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факту внесения изменений</w:t>
            </w:r>
          </w:p>
        </w:tc>
      </w:tr>
      <w:tr w:rsidR="002215A9" w:rsidRPr="00586302" w14:paraId="5B4AFA4D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870C2C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73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EAA79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Консультационные услуги по эксплуатации, развитию, резервированию и модернизации сетевой инфраструктуры, беспроводной сети, серверного оборудования, виртуальной инфраструктуры и системы IP-телефонии.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2CEB48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заявке заказчика</w:t>
            </w:r>
          </w:p>
        </w:tc>
      </w:tr>
      <w:tr w:rsidR="002215A9" w:rsidRPr="00586302" w14:paraId="1D44C315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71514F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74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492EC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Ведение журнала обращений и выполненных работ с указанием даты, причины обращения, выявленной неисправности, выполненных действий и результата.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942B10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каждой заявке и выполненной работе</w:t>
            </w:r>
          </w:p>
        </w:tc>
      </w:tr>
      <w:tr w:rsidR="002215A9" w:rsidRPr="00586302" w14:paraId="04508E1F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FCADEE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A9713C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Предоставление заказчику отчёта о выполненном техническом обслуживании, выявленных неисправностях, авариях, внесённых изменениях и рекомендациях по дальнейшей эксплуатации.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69C251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Ежемесячно</w:t>
            </w:r>
          </w:p>
        </w:tc>
      </w:tr>
      <w:tr w:rsidR="002215A9" w:rsidRPr="00586302" w14:paraId="5622A0C2" w14:textId="77777777">
        <w:tc>
          <w:tcPr>
            <w:tcW w:w="62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68F5EF" w14:textId="77777777" w:rsidR="002215A9" w:rsidRPr="00586302" w:rsidRDefault="0048319E">
            <w:pPr>
              <w:spacing w:after="40"/>
              <w:jc w:val="center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76</w:t>
            </w:r>
          </w:p>
        </w:tc>
        <w:tc>
          <w:tcPr>
            <w:tcW w:w="5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2AF8DEA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Формирование рекомендаций по замене оборудования, имеющего признаки деградации, исчерпания ресурса, недостаточной производительности или снятого производителем с поддержки.</w:t>
            </w:r>
          </w:p>
        </w:tc>
        <w:tc>
          <w:tcPr>
            <w:tcW w:w="3486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E43DC6" w14:textId="77777777" w:rsidR="002215A9" w:rsidRPr="00586302" w:rsidRDefault="0048319E">
            <w:pPr>
              <w:spacing w:after="40"/>
              <w:rPr>
                <w:sz w:val="24"/>
                <w:szCs w:val="24"/>
              </w:rPr>
            </w:pPr>
            <w:r w:rsidRPr="00586302">
              <w:rPr>
                <w:sz w:val="24"/>
                <w:szCs w:val="24"/>
              </w:rPr>
              <w:t>По результатам обслуживания, но не менее 1 раза в квартал</w:t>
            </w:r>
          </w:p>
        </w:tc>
      </w:tr>
    </w:tbl>
    <w:p w14:paraId="097E056D" w14:textId="77777777" w:rsidR="002215A9" w:rsidRPr="00586302" w:rsidRDefault="0048319E">
      <w:pPr>
        <w:rPr>
          <w:sz w:val="24"/>
          <w:szCs w:val="24"/>
        </w:rPr>
      </w:pPr>
      <w:r w:rsidRPr="00586302">
        <w:rPr>
          <w:sz w:val="24"/>
          <w:szCs w:val="24"/>
        </w:rPr>
        <w:br w:type="page"/>
      </w:r>
    </w:p>
    <w:p w14:paraId="42A2DCFF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lastRenderedPageBreak/>
        <w:t>6. Требования к порядку оказания услуг</w:t>
      </w:r>
    </w:p>
    <w:p w14:paraId="7D04F787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6.1. Регистрация заявок и исчисление сроков</w:t>
      </w:r>
    </w:p>
    <w:p w14:paraId="4298EE87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Заявки принимаются ежедневно с 07:00 до 19:00 по местному времени по телефону и адресу электронной почты, указанным в договоре. Указанный интервал считается рабочим временем для целей исчисления сроков. Регистрация заявки подтверждается исполнителем в течение 1 часа с момента её направления заказчиком; заявка, направленная вне рабочего времени, считается зарегистрированной в 07:00 ближайшего дня.</w:t>
      </w:r>
    </w:p>
    <w:p w14:paraId="00038DE2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Заявки классифицируются заказчиком при регистрации как критическая авария либо некритическая заявка. Сроки реагирования, локализации и восстановления по каждой категории установлены разделом 9 технического задания и применяются ко всем позициям настоящей спецификации, отмеченным как выполняемые по заявке.</w:t>
      </w:r>
    </w:p>
    <w:p w14:paraId="2366CC9A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6.2. Оснащение специалиста исполнителя</w:t>
      </w:r>
    </w:p>
    <w:p w14:paraId="39C3FDF3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При плановых и аварийных выездах специалист исполнителя должен располагать комплектом инструмента для диагностики и ремонта медных и оптических линий: кабельным тестером (</w:t>
      </w:r>
      <w:proofErr w:type="spellStart"/>
      <w:r w:rsidRPr="00586302">
        <w:rPr>
          <w:sz w:val="24"/>
          <w:szCs w:val="24"/>
        </w:rPr>
        <w:t>трассоискателем</w:t>
      </w:r>
      <w:proofErr w:type="spellEnd"/>
      <w:r w:rsidRPr="00586302">
        <w:rPr>
          <w:sz w:val="24"/>
          <w:szCs w:val="24"/>
        </w:rPr>
        <w:t>), оптическим рефлектометром (OTDR), измерителем оптической мощности и источником излучения, визуальным локатором повреждений (VFL), сварочным аппаратом для оптического волокна, скалывателем, стриппером, средствами очистки оптических разъёмов, а также расходными материалами для сварки и оперативного восстановления соединения.</w:t>
      </w:r>
    </w:p>
    <w:p w14:paraId="2EF217F3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i/>
          <w:iCs/>
          <w:sz w:val="24"/>
          <w:szCs w:val="24"/>
        </w:rPr>
        <w:t>Настоящее требование относится к порядку оказания услуг и не является требованием к участнику закупки на этапе подачи заявки (пункт 5.4 технического задания). Привлечение стороннего оборудования для сварки оптического волокна не допускается, если это влечёт нарушение сроков, установленных разделом 9 технического задания.</w:t>
      </w:r>
    </w:p>
    <w:p w14:paraId="188D9E25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6.3. Расходные материалы и запасные части</w:t>
      </w:r>
    </w:p>
    <w:p w14:paraId="0BF8B541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 xml:space="preserve">В стоимость технического обслуживания включаются расходные материалы, необходимые для оперативного восстановления работоспособности линий связи и коммутации, в том числе: гильзы КДЗС, </w:t>
      </w:r>
      <w:proofErr w:type="spellStart"/>
      <w:r w:rsidRPr="00586302">
        <w:rPr>
          <w:sz w:val="24"/>
          <w:szCs w:val="24"/>
        </w:rPr>
        <w:t>пигтейлы</w:t>
      </w:r>
      <w:proofErr w:type="spellEnd"/>
      <w:r w:rsidRPr="00586302">
        <w:rPr>
          <w:sz w:val="24"/>
          <w:szCs w:val="24"/>
        </w:rPr>
        <w:t>, оптические и медные патч-корды, адаптеры, коннекторы, кабельные стяжки, маркировочные материалы, средства очистки оптических разъёмов.</w:t>
      </w:r>
    </w:p>
    <w:p w14:paraId="5F4E40D9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В стоимость технического обслуживания не включаются и приобретаются отдельно: активное сетевое, серверное и телекоммуникационное оборудование и его узлы (коммутаторы, точки доступа, контроллеры, модули SFP/SFP+, накопители, блоки питания, аккумуляторные батареи ИБП, IP-телефоны), оптические муфты, а также кабельная продукция объёмом более 50 метров суммарно за отчётный месяц. Срок устранения неисправности, требующей замены оборудования или материалов, исчисляется с учётом срока их поставки.</w:t>
      </w:r>
    </w:p>
    <w:p w14:paraId="581AB48D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i/>
          <w:iCs/>
          <w:sz w:val="24"/>
          <w:szCs w:val="24"/>
        </w:rPr>
        <w:t>Приобретение таких компонентов осуществляется заказчиком либо исполнителем после предварительного письменного согласования наименования, количества, совместимости и стоимости, в порядке, установленном договором и положением о закупке заказчика (пункт 7.3 технического задания).</w:t>
      </w:r>
    </w:p>
    <w:p w14:paraId="138D5865" w14:textId="77777777" w:rsidR="002215A9" w:rsidRPr="00586302" w:rsidRDefault="0048319E">
      <w:pPr>
        <w:spacing w:before="240" w:after="120"/>
        <w:rPr>
          <w:sz w:val="24"/>
          <w:szCs w:val="24"/>
        </w:rPr>
      </w:pPr>
      <w:r w:rsidRPr="00586302">
        <w:rPr>
          <w:b/>
          <w:bCs/>
          <w:sz w:val="24"/>
          <w:szCs w:val="24"/>
        </w:rPr>
        <w:t>6.4. Отчётность</w:t>
      </w:r>
    </w:p>
    <w:p w14:paraId="3084E5FF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>Исполнитель ежемесячно представляет заказчику отчёт о выполненном обслуживании с указанием выполненных работ по каждому разделу настоящей спецификации, зарегистрированных заявок и сроков их отработки, выявленных неисправностей и аварий, внесённых изменений конфигурации и рекомендаций по дальнейшей эксплуатации. Отчёт является основанием для приёмки оказанных услуг за отчётный период.</w:t>
      </w:r>
    </w:p>
    <w:p w14:paraId="7578302A" w14:textId="77777777" w:rsidR="002215A9" w:rsidRPr="00586302" w:rsidRDefault="0048319E">
      <w:pPr>
        <w:spacing w:after="100" w:line="260" w:lineRule="auto"/>
        <w:jc w:val="both"/>
        <w:rPr>
          <w:sz w:val="24"/>
          <w:szCs w:val="24"/>
        </w:rPr>
      </w:pPr>
      <w:r w:rsidRPr="00586302">
        <w:rPr>
          <w:sz w:val="24"/>
          <w:szCs w:val="24"/>
        </w:rPr>
        <w:t xml:space="preserve">Пароли, ключи и иные </w:t>
      </w:r>
      <w:proofErr w:type="spellStart"/>
      <w:r w:rsidRPr="00586302">
        <w:rPr>
          <w:sz w:val="24"/>
          <w:szCs w:val="24"/>
        </w:rPr>
        <w:t>аутентификационные</w:t>
      </w:r>
      <w:proofErr w:type="spellEnd"/>
      <w:r w:rsidRPr="00586302">
        <w:rPr>
          <w:sz w:val="24"/>
          <w:szCs w:val="24"/>
        </w:rPr>
        <w:t xml:space="preserve"> данные в отчётные документы не включаются.</w:t>
      </w:r>
    </w:p>
    <w:sectPr w:rsidR="002215A9" w:rsidRPr="00586302" w:rsidSect="00586302">
      <w:pgSz w:w="11906" w:h="16838"/>
      <w:pgMar w:top="851" w:right="1000" w:bottom="709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6490F"/>
    <w:multiLevelType w:val="hybridMultilevel"/>
    <w:tmpl w:val="309C4AB6"/>
    <w:lvl w:ilvl="0" w:tplc="874E5F64">
      <w:start w:val="1"/>
      <w:numFmt w:val="bullet"/>
      <w:lvlText w:val="●"/>
      <w:lvlJc w:val="left"/>
      <w:pPr>
        <w:ind w:left="720" w:hanging="360"/>
      </w:pPr>
    </w:lvl>
    <w:lvl w:ilvl="1" w:tplc="EF58A49E">
      <w:start w:val="1"/>
      <w:numFmt w:val="bullet"/>
      <w:lvlText w:val="○"/>
      <w:lvlJc w:val="left"/>
      <w:pPr>
        <w:ind w:left="1440" w:hanging="360"/>
      </w:pPr>
    </w:lvl>
    <w:lvl w:ilvl="2" w:tplc="B234E3D6">
      <w:start w:val="1"/>
      <w:numFmt w:val="bullet"/>
      <w:lvlText w:val="■"/>
      <w:lvlJc w:val="left"/>
      <w:pPr>
        <w:ind w:left="2160" w:hanging="360"/>
      </w:pPr>
    </w:lvl>
    <w:lvl w:ilvl="3" w:tplc="1B4EF406">
      <w:start w:val="1"/>
      <w:numFmt w:val="bullet"/>
      <w:lvlText w:val="●"/>
      <w:lvlJc w:val="left"/>
      <w:pPr>
        <w:ind w:left="2880" w:hanging="360"/>
      </w:pPr>
    </w:lvl>
    <w:lvl w:ilvl="4" w:tplc="4A6A3884">
      <w:start w:val="1"/>
      <w:numFmt w:val="bullet"/>
      <w:lvlText w:val="○"/>
      <w:lvlJc w:val="left"/>
      <w:pPr>
        <w:ind w:left="3600" w:hanging="360"/>
      </w:pPr>
    </w:lvl>
    <w:lvl w:ilvl="5" w:tplc="9146D31E">
      <w:start w:val="1"/>
      <w:numFmt w:val="bullet"/>
      <w:lvlText w:val="■"/>
      <w:lvlJc w:val="left"/>
      <w:pPr>
        <w:ind w:left="4320" w:hanging="360"/>
      </w:pPr>
    </w:lvl>
    <w:lvl w:ilvl="6" w:tplc="D7F0B3CC">
      <w:start w:val="1"/>
      <w:numFmt w:val="bullet"/>
      <w:lvlText w:val="●"/>
      <w:lvlJc w:val="left"/>
      <w:pPr>
        <w:ind w:left="5040" w:hanging="360"/>
      </w:pPr>
    </w:lvl>
    <w:lvl w:ilvl="7" w:tplc="390E1C04">
      <w:start w:val="1"/>
      <w:numFmt w:val="bullet"/>
      <w:lvlText w:val="●"/>
      <w:lvlJc w:val="left"/>
      <w:pPr>
        <w:ind w:left="5760" w:hanging="360"/>
      </w:pPr>
    </w:lvl>
    <w:lvl w:ilvl="8" w:tplc="11FAFC4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BF651DC"/>
    <w:multiLevelType w:val="hybridMultilevel"/>
    <w:tmpl w:val="37AE8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5A9"/>
    <w:rsid w:val="002215A9"/>
    <w:rsid w:val="0048319E"/>
    <w:rsid w:val="00586302"/>
    <w:rsid w:val="00A53CE7"/>
    <w:rsid w:val="00EF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7AFF"/>
  <w15:docId w15:val="{B65B0CB0-8CD1-4A2F-B68A-D149C68B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1"/>
        <w:szCs w:val="21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3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4036</Words>
  <Characters>23010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Наталья Андреевна. Локтева</cp:lastModifiedBy>
  <cp:revision>3</cp:revision>
  <dcterms:created xsi:type="dcterms:W3CDTF">2026-08-18T06:42:00Z</dcterms:created>
  <dcterms:modified xsi:type="dcterms:W3CDTF">2026-08-19T03:21:00Z</dcterms:modified>
</cp:coreProperties>
</file>