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51E80C" w14:textId="7E655E8E" w:rsidR="000F3844" w:rsidRPr="00467BEF" w:rsidRDefault="000F3844" w:rsidP="00256839">
      <w:pPr>
        <w:tabs>
          <w:tab w:val="left" w:pos="6110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</w:p>
    <w:p w14:paraId="163FDD31" w14:textId="77777777" w:rsidR="000F3844" w:rsidRPr="002C37E2" w:rsidRDefault="000F3844" w:rsidP="008A35C9">
      <w:pPr>
        <w:tabs>
          <w:tab w:val="left" w:pos="611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2C37E2">
        <w:rPr>
          <w:rFonts w:ascii="Times New Roman" w:hAnsi="Times New Roman" w:cs="Times New Roman"/>
          <w:sz w:val="24"/>
          <w:szCs w:val="24"/>
        </w:rPr>
        <w:t>Описание объекта закупки:</w:t>
      </w:r>
    </w:p>
    <w:p w14:paraId="2FD4112F" w14:textId="44F39B8E" w:rsidR="0020795A" w:rsidRPr="00C87721" w:rsidRDefault="0020795A" w:rsidP="0020795A">
      <w:pPr>
        <w:tabs>
          <w:tab w:val="left" w:pos="6110"/>
        </w:tabs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2C37E2">
        <w:rPr>
          <w:rFonts w:ascii="Times New Roman" w:hAnsi="Times New Roman" w:cs="Times New Roman"/>
          <w:b/>
          <w:bCs/>
          <w:sz w:val="18"/>
          <w:szCs w:val="18"/>
        </w:rPr>
        <w:t xml:space="preserve">Срок поставки: </w:t>
      </w:r>
      <w:r w:rsidRPr="002C37E2">
        <w:rPr>
          <w:rFonts w:ascii="Times New Roman" w:hAnsi="Times New Roman" w:cs="Times New Roman"/>
          <w:sz w:val="18"/>
          <w:szCs w:val="18"/>
        </w:rPr>
        <w:t xml:space="preserve">с </w:t>
      </w:r>
      <w:r w:rsidR="00256839">
        <w:rPr>
          <w:rFonts w:ascii="Times New Roman" w:hAnsi="Times New Roman" w:cs="Times New Roman"/>
          <w:sz w:val="18"/>
          <w:szCs w:val="18"/>
        </w:rPr>
        <w:t>3</w:t>
      </w:r>
      <w:r w:rsidR="0086708D">
        <w:rPr>
          <w:rFonts w:ascii="Times New Roman" w:hAnsi="Times New Roman" w:cs="Times New Roman"/>
          <w:sz w:val="18"/>
          <w:szCs w:val="18"/>
        </w:rPr>
        <w:t>1</w:t>
      </w:r>
      <w:r w:rsidRPr="002C37E2">
        <w:rPr>
          <w:rFonts w:ascii="Times New Roman" w:hAnsi="Times New Roman" w:cs="Times New Roman"/>
          <w:sz w:val="18"/>
          <w:szCs w:val="18"/>
        </w:rPr>
        <w:t>.</w:t>
      </w:r>
      <w:r w:rsidR="009133D7">
        <w:rPr>
          <w:rFonts w:ascii="Times New Roman" w:hAnsi="Times New Roman" w:cs="Times New Roman"/>
          <w:sz w:val="18"/>
          <w:szCs w:val="18"/>
        </w:rPr>
        <w:t>10</w:t>
      </w:r>
      <w:r w:rsidRPr="002C37E2">
        <w:rPr>
          <w:rFonts w:ascii="Times New Roman" w:hAnsi="Times New Roman" w:cs="Times New Roman"/>
          <w:sz w:val="18"/>
          <w:szCs w:val="18"/>
        </w:rPr>
        <w:t>.202</w:t>
      </w:r>
      <w:r w:rsidR="002C37E2" w:rsidRPr="002C37E2">
        <w:rPr>
          <w:rFonts w:ascii="Times New Roman" w:hAnsi="Times New Roman" w:cs="Times New Roman"/>
          <w:sz w:val="18"/>
          <w:szCs w:val="18"/>
        </w:rPr>
        <w:t>6</w:t>
      </w:r>
      <w:r w:rsidRPr="002C37E2">
        <w:rPr>
          <w:rFonts w:ascii="Times New Roman" w:hAnsi="Times New Roman" w:cs="Times New Roman"/>
          <w:sz w:val="18"/>
          <w:szCs w:val="18"/>
        </w:rPr>
        <w:t xml:space="preserve"> г. </w:t>
      </w:r>
      <w:r w:rsidRPr="00256839">
        <w:rPr>
          <w:rFonts w:ascii="Times New Roman" w:hAnsi="Times New Roman" w:cs="Times New Roman"/>
          <w:sz w:val="18"/>
          <w:szCs w:val="18"/>
        </w:rPr>
        <w:t xml:space="preserve">по </w:t>
      </w:r>
      <w:r w:rsidR="009133D7">
        <w:rPr>
          <w:rFonts w:ascii="Times New Roman" w:hAnsi="Times New Roman" w:cs="Times New Roman"/>
          <w:sz w:val="18"/>
          <w:szCs w:val="18"/>
        </w:rPr>
        <w:t>31</w:t>
      </w:r>
      <w:r w:rsidR="002C37E2" w:rsidRPr="00256839">
        <w:rPr>
          <w:rFonts w:ascii="Times New Roman" w:hAnsi="Times New Roman" w:cs="Times New Roman"/>
          <w:sz w:val="18"/>
          <w:szCs w:val="18"/>
        </w:rPr>
        <w:t>.</w:t>
      </w:r>
      <w:r w:rsidR="009133D7">
        <w:rPr>
          <w:rFonts w:ascii="Times New Roman" w:hAnsi="Times New Roman" w:cs="Times New Roman"/>
          <w:sz w:val="18"/>
          <w:szCs w:val="18"/>
        </w:rPr>
        <w:t>01</w:t>
      </w:r>
      <w:r w:rsidRPr="00256839">
        <w:rPr>
          <w:rFonts w:ascii="Times New Roman" w:hAnsi="Times New Roman" w:cs="Times New Roman"/>
          <w:sz w:val="18"/>
          <w:szCs w:val="18"/>
        </w:rPr>
        <w:t>.202</w:t>
      </w:r>
      <w:r w:rsidR="009133D7">
        <w:rPr>
          <w:rFonts w:ascii="Times New Roman" w:hAnsi="Times New Roman" w:cs="Times New Roman"/>
          <w:sz w:val="18"/>
          <w:szCs w:val="18"/>
        </w:rPr>
        <w:t>7</w:t>
      </w:r>
      <w:r w:rsidRPr="00256839">
        <w:rPr>
          <w:rFonts w:ascii="Times New Roman" w:hAnsi="Times New Roman" w:cs="Times New Roman"/>
          <w:sz w:val="18"/>
          <w:szCs w:val="18"/>
        </w:rPr>
        <w:t xml:space="preserve"> г.</w:t>
      </w:r>
    </w:p>
    <w:p w14:paraId="309FE75C" w14:textId="14CDCE29" w:rsidR="00C87721" w:rsidRPr="00C87721" w:rsidRDefault="0020795A" w:rsidP="00C87721">
      <w:pPr>
        <w:shd w:val="clear" w:color="auto" w:fill="FFFFFF" w:themeFill="background1"/>
        <w:spacing w:after="0" w:line="240" w:lineRule="auto"/>
        <w:jc w:val="both"/>
        <w:rPr>
          <w:rFonts w:ascii="Times New Roman" w:eastAsia="Arial Unicode MS" w:hAnsi="Times New Roman" w:cs="Times New Roman"/>
          <w:sz w:val="18"/>
          <w:szCs w:val="18"/>
        </w:rPr>
      </w:pPr>
      <w:r w:rsidRPr="00C87721">
        <w:rPr>
          <w:rFonts w:ascii="Times New Roman" w:hAnsi="Times New Roman" w:cs="Times New Roman"/>
          <w:b/>
          <w:bCs/>
          <w:sz w:val="18"/>
          <w:szCs w:val="18"/>
        </w:rPr>
        <w:t xml:space="preserve">Место поставки: </w:t>
      </w:r>
      <w:r w:rsidR="00C87721">
        <w:rPr>
          <w:rFonts w:ascii="Times New Roman" w:eastAsia="Calibri" w:hAnsi="Times New Roman" w:cs="Times New Roman"/>
          <w:bCs/>
          <w:sz w:val="18"/>
          <w:szCs w:val="18"/>
        </w:rPr>
        <w:t>П</w:t>
      </w:r>
      <w:r w:rsidR="00C87721" w:rsidRPr="00C87721">
        <w:rPr>
          <w:rFonts w:ascii="Times New Roman" w:eastAsia="Calibri" w:hAnsi="Times New Roman" w:cs="Times New Roman"/>
          <w:bCs/>
          <w:sz w:val="18"/>
          <w:szCs w:val="18"/>
        </w:rPr>
        <w:t xml:space="preserve">оставка осуществляется </w:t>
      </w:r>
      <w:r w:rsidR="00C87721" w:rsidRPr="00C87721">
        <w:rPr>
          <w:rFonts w:ascii="Times New Roman" w:eastAsia="Calibri" w:hAnsi="Times New Roman" w:cs="Times New Roman"/>
          <w:sz w:val="18"/>
          <w:szCs w:val="18"/>
        </w:rPr>
        <w:t>круглосуточно в течение срока действия д</w:t>
      </w:r>
      <w:r w:rsidR="00C87721" w:rsidRPr="00C87721">
        <w:rPr>
          <w:rFonts w:ascii="Times New Roman" w:eastAsia="Calibri" w:hAnsi="Times New Roman" w:cs="Times New Roman"/>
          <w:spacing w:val="-6"/>
          <w:sz w:val="18"/>
          <w:szCs w:val="18"/>
        </w:rPr>
        <w:t xml:space="preserve">оговора </w:t>
      </w:r>
      <w:r w:rsidR="00C87721" w:rsidRPr="00C87721">
        <w:rPr>
          <w:rFonts w:ascii="Times New Roman" w:eastAsia="Calibri" w:hAnsi="Times New Roman" w:cs="Times New Roman"/>
          <w:spacing w:val="-4"/>
          <w:sz w:val="18"/>
          <w:szCs w:val="18"/>
        </w:rPr>
        <w:t xml:space="preserve">путем отпуска нефтепродуктов </w:t>
      </w:r>
      <w:r w:rsidR="00C87721" w:rsidRPr="00C87721">
        <w:rPr>
          <w:rFonts w:ascii="Times New Roman" w:eastAsia="Calibri" w:hAnsi="Times New Roman" w:cs="Times New Roman"/>
          <w:sz w:val="18"/>
          <w:szCs w:val="18"/>
        </w:rPr>
        <w:t>на автозаправочных станциях</w:t>
      </w:r>
      <w:r w:rsidR="00C87721" w:rsidRPr="00C87721">
        <w:rPr>
          <w:rFonts w:ascii="Times New Roman" w:eastAsia="Arial Unicode MS" w:hAnsi="Times New Roman" w:cs="Times New Roman"/>
          <w:sz w:val="18"/>
          <w:szCs w:val="18"/>
        </w:rPr>
        <w:t>, расположенные:</w:t>
      </w:r>
      <w:r w:rsidR="00C87721" w:rsidRPr="00C87721">
        <w:rPr>
          <w:rFonts w:ascii="Times New Roman" w:eastAsia="Calibri" w:hAnsi="Times New Roman" w:cs="Times New Roman"/>
          <w:sz w:val="18"/>
          <w:szCs w:val="18"/>
        </w:rPr>
        <w:t xml:space="preserve"> Тюменская область г.</w:t>
      </w:r>
      <w:r w:rsidR="00C87721" w:rsidRPr="00C87721">
        <w:rPr>
          <w:rFonts w:ascii="Times New Roman" w:eastAsia="Arial Unicode MS" w:hAnsi="Times New Roman" w:cs="Times New Roman"/>
          <w:sz w:val="18"/>
          <w:szCs w:val="18"/>
        </w:rPr>
        <w:t xml:space="preserve"> Заводоуковск. </w:t>
      </w:r>
    </w:p>
    <w:p w14:paraId="371F54FC" w14:textId="77777777" w:rsidR="00C87721" w:rsidRPr="00477672" w:rsidRDefault="00C87721" w:rsidP="00C87721">
      <w:pPr>
        <w:shd w:val="clear" w:color="auto" w:fill="FFFFFF" w:themeFill="background1"/>
        <w:spacing w:after="0" w:line="240" w:lineRule="auto"/>
        <w:jc w:val="both"/>
        <w:rPr>
          <w:rFonts w:ascii="Times New Roman" w:eastAsia="Arial Unicode MS" w:hAnsi="Times New Roman" w:cs="Times New Roman"/>
        </w:rPr>
      </w:pPr>
    </w:p>
    <w:tbl>
      <w:tblPr>
        <w:tblW w:w="10319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7"/>
        <w:gridCol w:w="4201"/>
        <w:gridCol w:w="2292"/>
        <w:gridCol w:w="1275"/>
        <w:gridCol w:w="1984"/>
      </w:tblGrid>
      <w:tr w:rsidR="008A35C9" w:rsidRPr="00477672" w14:paraId="2408E78C" w14:textId="77777777" w:rsidTr="008A35C9">
        <w:trPr>
          <w:trHeight w:val="14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5698F" w14:textId="77777777" w:rsidR="008A35C9" w:rsidRPr="00477672" w:rsidRDefault="008A35C9" w:rsidP="000E299F">
            <w:pPr>
              <w:shd w:val="clear" w:color="auto" w:fill="FFFFFF" w:themeFill="background1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7672">
              <w:rPr>
                <w:rFonts w:ascii="Times New Roman" w:hAnsi="Times New Roman" w:cs="Times New Roman"/>
                <w:b/>
                <w:bCs/>
              </w:rPr>
              <w:t>№ п/п</w:t>
            </w:r>
          </w:p>
        </w:tc>
        <w:tc>
          <w:tcPr>
            <w:tcW w:w="42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F54BC" w14:textId="77777777" w:rsidR="008A35C9" w:rsidRPr="00477672" w:rsidRDefault="008A35C9" w:rsidP="000E299F">
            <w:pPr>
              <w:shd w:val="clear" w:color="auto" w:fill="FFFFFF" w:themeFill="background1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7672">
              <w:rPr>
                <w:rFonts w:ascii="Times New Roman" w:hAnsi="Times New Roman" w:cs="Times New Roman"/>
                <w:b/>
                <w:bCs/>
              </w:rPr>
              <w:t>Наименование, тип, марка</w:t>
            </w:r>
          </w:p>
        </w:tc>
        <w:tc>
          <w:tcPr>
            <w:tcW w:w="22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EF440DA" w14:textId="27B6DBC7" w:rsidR="008A35C9" w:rsidRPr="00477672" w:rsidRDefault="008A35C9" w:rsidP="000E299F">
            <w:pPr>
              <w:shd w:val="clear" w:color="auto" w:fill="FFFFFF" w:themeFill="background1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ОКПД 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29C93" w14:textId="711F75B9" w:rsidR="008A35C9" w:rsidRPr="00477672" w:rsidRDefault="008A35C9" w:rsidP="000E299F">
            <w:pPr>
              <w:shd w:val="clear" w:color="auto" w:fill="FFFFFF" w:themeFill="background1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7672">
              <w:rPr>
                <w:rFonts w:ascii="Times New Roman" w:hAnsi="Times New Roman" w:cs="Times New Roman"/>
                <w:b/>
                <w:bCs/>
              </w:rPr>
              <w:t>Ед. изм.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D52A6" w14:textId="77777777" w:rsidR="008A35C9" w:rsidRPr="00477672" w:rsidRDefault="008A35C9" w:rsidP="000E299F">
            <w:pPr>
              <w:shd w:val="clear" w:color="auto" w:fill="FFFFFF" w:themeFill="background1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7672">
              <w:rPr>
                <w:rFonts w:ascii="Times New Roman" w:hAnsi="Times New Roman" w:cs="Times New Roman"/>
                <w:b/>
                <w:bCs/>
              </w:rPr>
              <w:t>Кол-во</w:t>
            </w:r>
          </w:p>
        </w:tc>
      </w:tr>
      <w:tr w:rsidR="008A35C9" w:rsidRPr="0006567B" w14:paraId="26C6848E" w14:textId="77777777" w:rsidTr="008A35C9">
        <w:trPr>
          <w:trHeight w:val="94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4A7AA46" w14:textId="77777777" w:rsidR="008A35C9" w:rsidRPr="0006567B" w:rsidRDefault="008A35C9" w:rsidP="000E299F">
            <w:pPr>
              <w:shd w:val="clear" w:color="auto" w:fill="FFFFFF" w:themeFill="background1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06567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3BECB0" w14:textId="77777777" w:rsidR="008A35C9" w:rsidRPr="0006567B" w:rsidRDefault="008A35C9" w:rsidP="000E299F">
            <w:pPr>
              <w:shd w:val="clear" w:color="auto" w:fill="FFFFFF" w:themeFill="background1"/>
              <w:spacing w:line="256" w:lineRule="auto"/>
              <w:rPr>
                <w:rFonts w:ascii="Times New Roman" w:hAnsi="Times New Roman" w:cs="Times New Roman"/>
              </w:rPr>
            </w:pPr>
            <w:r w:rsidRPr="0006567B">
              <w:rPr>
                <w:rFonts w:ascii="Times New Roman" w:hAnsi="Times New Roman" w:cs="Times New Roman"/>
              </w:rPr>
              <w:t>Бензин автомобильный АИ-92 экологического класса не ниже К5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8F192F" w14:textId="77777777" w:rsidR="008A35C9" w:rsidRPr="008A35C9" w:rsidRDefault="008A35C9" w:rsidP="008A35C9">
            <w:pPr>
              <w:shd w:val="clear" w:color="auto" w:fill="FFFFFF" w:themeFill="background1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8A35C9">
              <w:rPr>
                <w:rFonts w:ascii="Times New Roman" w:hAnsi="Times New Roman" w:cs="Times New Roman"/>
              </w:rPr>
              <w:t>19.20.21.110</w:t>
            </w:r>
          </w:p>
          <w:p w14:paraId="5FB760C8" w14:textId="45C5DC17" w:rsidR="008A35C9" w:rsidRPr="0006567B" w:rsidRDefault="008A35C9" w:rsidP="008A35C9">
            <w:pPr>
              <w:shd w:val="clear" w:color="auto" w:fill="FFFFFF" w:themeFill="background1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8A35C9">
              <w:rPr>
                <w:rFonts w:ascii="Times New Roman" w:hAnsi="Times New Roman" w:cs="Times New Roman"/>
              </w:rPr>
              <w:t>(преимущество)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F3EAB0" w14:textId="5B68D4C5" w:rsidR="008A35C9" w:rsidRPr="0006567B" w:rsidRDefault="008A35C9" w:rsidP="000E299F">
            <w:pPr>
              <w:shd w:val="clear" w:color="auto" w:fill="FFFFFF" w:themeFill="background1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06567B">
              <w:rPr>
                <w:rFonts w:ascii="Times New Roman" w:hAnsi="Times New Roman" w:cs="Times New Roman"/>
              </w:rPr>
              <w:t>литр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07F381B" w14:textId="31DC6377" w:rsidR="008A35C9" w:rsidRPr="0006567B" w:rsidRDefault="009133D7" w:rsidP="000E299F">
            <w:pPr>
              <w:shd w:val="clear" w:color="auto" w:fill="FFFFFF" w:themeFill="background1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8 340</w:t>
            </w:r>
          </w:p>
        </w:tc>
      </w:tr>
      <w:tr w:rsidR="008A35C9" w:rsidRPr="0006567B" w14:paraId="44EA6AF9" w14:textId="77777777" w:rsidTr="008A35C9">
        <w:trPr>
          <w:trHeight w:val="7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D7F415" w14:textId="77777777" w:rsidR="008A35C9" w:rsidRPr="0006567B" w:rsidRDefault="008A35C9" w:rsidP="000E299F">
            <w:pPr>
              <w:shd w:val="clear" w:color="auto" w:fill="FFFFFF" w:themeFill="background1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BBA1D1" w14:textId="77777777" w:rsidR="008A35C9" w:rsidRPr="0006567B" w:rsidRDefault="008A35C9" w:rsidP="000E299F">
            <w:pPr>
              <w:shd w:val="clear" w:color="auto" w:fill="FFFFFF" w:themeFill="background1"/>
              <w:spacing w:line="256" w:lineRule="auto"/>
              <w:rPr>
                <w:rFonts w:ascii="Times New Roman" w:hAnsi="Times New Roman" w:cs="Times New Roman"/>
              </w:rPr>
            </w:pPr>
            <w:r w:rsidRPr="0006567B">
              <w:rPr>
                <w:rFonts w:ascii="Times New Roman" w:hAnsi="Times New Roman" w:cs="Times New Roman"/>
              </w:rPr>
              <w:t>Топливо дизельное экологического класса не ниже К5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718F8D" w14:textId="77777777" w:rsidR="008A35C9" w:rsidRDefault="008A35C9" w:rsidP="000E299F">
            <w:pPr>
              <w:shd w:val="clear" w:color="auto" w:fill="FFFFFF" w:themeFill="background1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8A35C9">
              <w:rPr>
                <w:rFonts w:ascii="Times New Roman" w:hAnsi="Times New Roman" w:cs="Times New Roman"/>
              </w:rPr>
              <w:t>19.20.21.325</w:t>
            </w:r>
          </w:p>
          <w:p w14:paraId="002CE75C" w14:textId="2A699F15" w:rsidR="008A35C9" w:rsidRDefault="008A35C9" w:rsidP="000E299F">
            <w:pPr>
              <w:shd w:val="clear" w:color="auto" w:fill="FFFFFF" w:themeFill="background1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(преимущество)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3BC71C" w14:textId="1908C2FB" w:rsidR="008A35C9" w:rsidRPr="0006567B" w:rsidRDefault="008A35C9" w:rsidP="000E299F">
            <w:pPr>
              <w:shd w:val="clear" w:color="auto" w:fill="FFFFFF" w:themeFill="background1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литр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C52647F" w14:textId="45D697B3" w:rsidR="008A35C9" w:rsidRDefault="0086708D" w:rsidP="000E299F">
            <w:pPr>
              <w:shd w:val="clear" w:color="auto" w:fill="FFFFFF" w:themeFill="background1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9133D7">
              <w:rPr>
                <w:rFonts w:ascii="Times New Roman" w:hAnsi="Times New Roman" w:cs="Times New Roman"/>
              </w:rPr>
              <w:t>8 5</w:t>
            </w:r>
            <w:r w:rsidR="00AD1B6A">
              <w:rPr>
                <w:rFonts w:ascii="Times New Roman" w:hAnsi="Times New Roman" w:cs="Times New Roman"/>
              </w:rPr>
              <w:t>00</w:t>
            </w:r>
          </w:p>
        </w:tc>
      </w:tr>
      <w:tr w:rsidR="008A35C9" w:rsidRPr="0006567B" w14:paraId="644DB910" w14:textId="77777777" w:rsidTr="008A35C9">
        <w:trPr>
          <w:trHeight w:val="4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16AF37" w14:textId="77777777" w:rsidR="008A35C9" w:rsidRPr="0006567B" w:rsidRDefault="008A35C9" w:rsidP="000E299F">
            <w:pPr>
              <w:shd w:val="clear" w:color="auto" w:fill="FFFFFF" w:themeFill="background1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4CCC3D" w14:textId="77777777" w:rsidR="008A35C9" w:rsidRPr="0006567B" w:rsidRDefault="008A35C9" w:rsidP="000E299F">
            <w:pPr>
              <w:shd w:val="clear" w:color="auto" w:fill="FFFFFF" w:themeFill="background1"/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Бензин автомобильный АИ-95</w:t>
            </w:r>
            <w:r w:rsidRPr="0006567B">
              <w:rPr>
                <w:rFonts w:ascii="Times New Roman" w:hAnsi="Times New Roman" w:cs="Times New Roman"/>
              </w:rPr>
              <w:t xml:space="preserve"> экологического класса не ниже К5</w:t>
            </w:r>
          </w:p>
        </w:tc>
        <w:tc>
          <w:tcPr>
            <w:tcW w:w="2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0943CA" w14:textId="77777777" w:rsidR="008A35C9" w:rsidRDefault="008A35C9" w:rsidP="000E299F">
            <w:pPr>
              <w:shd w:val="clear" w:color="auto" w:fill="FFFFFF" w:themeFill="background1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8A35C9">
              <w:rPr>
                <w:rFonts w:ascii="Times New Roman" w:hAnsi="Times New Roman" w:cs="Times New Roman"/>
              </w:rPr>
              <w:t>19.20.21.121</w:t>
            </w:r>
          </w:p>
          <w:p w14:paraId="070DDCB2" w14:textId="4E385C7E" w:rsidR="008A35C9" w:rsidRPr="0006567B" w:rsidRDefault="008A35C9" w:rsidP="000E299F">
            <w:pPr>
              <w:shd w:val="clear" w:color="auto" w:fill="FFFFFF" w:themeFill="background1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(преимущество)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44125B" w14:textId="55B47589" w:rsidR="008A35C9" w:rsidRPr="0006567B" w:rsidRDefault="008A35C9" w:rsidP="000E299F">
            <w:pPr>
              <w:shd w:val="clear" w:color="auto" w:fill="FFFFFF" w:themeFill="background1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06567B">
              <w:rPr>
                <w:rFonts w:ascii="Times New Roman" w:hAnsi="Times New Roman" w:cs="Times New Roman"/>
              </w:rPr>
              <w:t>литр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08110DD" w14:textId="72BBF09F" w:rsidR="008A35C9" w:rsidRPr="0006567B" w:rsidRDefault="0086708D" w:rsidP="000E299F">
            <w:pPr>
              <w:shd w:val="clear" w:color="auto" w:fill="FFFFFF" w:themeFill="background1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256839">
              <w:rPr>
                <w:rFonts w:ascii="Times New Roman" w:hAnsi="Times New Roman" w:cs="Times New Roman"/>
              </w:rPr>
              <w:t>5</w:t>
            </w:r>
            <w:r w:rsidR="008A35C9">
              <w:rPr>
                <w:rFonts w:ascii="Times New Roman" w:hAnsi="Times New Roman" w:cs="Times New Roman"/>
              </w:rPr>
              <w:t>0</w:t>
            </w:r>
          </w:p>
        </w:tc>
      </w:tr>
    </w:tbl>
    <w:p w14:paraId="481DD477" w14:textId="39B2FB43" w:rsidR="000F3844" w:rsidRPr="00495A02" w:rsidRDefault="000F3844" w:rsidP="000F3844">
      <w:pPr>
        <w:shd w:val="clear" w:color="auto" w:fill="FFFFFF" w:themeFill="background1"/>
        <w:jc w:val="both"/>
        <w:rPr>
          <w:rFonts w:ascii="Times New Roman" w:hAnsi="Times New Roman" w:cs="Times New Roman"/>
          <w:b/>
          <w:color w:val="000000"/>
          <w:sz w:val="18"/>
          <w:szCs w:val="18"/>
        </w:rPr>
      </w:pPr>
      <w:r w:rsidRPr="00495A02">
        <w:rPr>
          <w:rFonts w:ascii="Times New Roman" w:hAnsi="Times New Roman" w:cs="Times New Roman"/>
          <w:b/>
          <w:color w:val="000000"/>
          <w:sz w:val="18"/>
          <w:szCs w:val="18"/>
        </w:rPr>
        <w:t xml:space="preserve"> Требования к безопасности, качеству, техническим характеристикам, функциональным характеристикам (потребительским свойствам) товара, работы, услуги, к размерам, упаковке, отгрузке товара, к результатам работы,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регулировании, документами, разрабатываемыми и применяемыми в национальной системе стандартизации, принятыми в соответствии с законодательством Российской Федерации о стандартизации, иные требования, связанные с определением соответствия поставляемого товара, выполняемой работы, оказываемой услуги потребностям заказчика, и обоснование необходимости использования иных требований, связанных с определением соответствия поставляемого товара, выполняемой работы, оказываемой услуги потребностям заказчика:</w:t>
      </w:r>
    </w:p>
    <w:p w14:paraId="3B6CBA7E" w14:textId="77777777" w:rsidR="000F3844" w:rsidRPr="00495A02" w:rsidRDefault="000F3844" w:rsidP="000F3844">
      <w:pPr>
        <w:pStyle w:val="western"/>
        <w:shd w:val="clear" w:color="auto" w:fill="FFFFFF" w:themeFill="background1"/>
        <w:spacing w:before="0" w:beforeAutospacing="0" w:after="0" w:afterAutospacing="0"/>
        <w:jc w:val="both"/>
        <w:rPr>
          <w:color w:val="000000"/>
          <w:sz w:val="18"/>
          <w:szCs w:val="18"/>
        </w:rPr>
      </w:pPr>
      <w:r w:rsidRPr="00495A02">
        <w:rPr>
          <w:color w:val="000000"/>
          <w:sz w:val="18"/>
          <w:szCs w:val="18"/>
        </w:rPr>
        <w:t>Основным нормативным документом, дающим определение и толкование технического регулирования, является:</w:t>
      </w:r>
    </w:p>
    <w:p w14:paraId="553B3569" w14:textId="77777777" w:rsidR="000F3844" w:rsidRPr="00495A02" w:rsidRDefault="000F3844" w:rsidP="000F3844">
      <w:pPr>
        <w:pStyle w:val="western"/>
        <w:numPr>
          <w:ilvl w:val="0"/>
          <w:numId w:val="1"/>
        </w:numPr>
        <w:shd w:val="clear" w:color="auto" w:fill="FFFFFF" w:themeFill="background1"/>
        <w:spacing w:before="0" w:beforeAutospacing="0" w:after="0" w:afterAutospacing="0"/>
        <w:jc w:val="both"/>
        <w:rPr>
          <w:color w:val="000000"/>
          <w:sz w:val="18"/>
          <w:szCs w:val="18"/>
        </w:rPr>
      </w:pPr>
      <w:r w:rsidRPr="00495A02">
        <w:rPr>
          <w:color w:val="000000"/>
          <w:sz w:val="18"/>
          <w:szCs w:val="18"/>
        </w:rPr>
        <w:t xml:space="preserve">Федеральный закон от 27 декабря 2002 г. № 184-ФЗ </w:t>
      </w:r>
      <w:hyperlink r:id="rId5" w:tgtFrame="_blank" w:history="1">
        <w:r w:rsidRPr="00495A02">
          <w:rPr>
            <w:rStyle w:val="a3"/>
            <w:sz w:val="18"/>
            <w:szCs w:val="18"/>
          </w:rPr>
          <w:t>«О техническом регулировании</w:t>
        </w:r>
      </w:hyperlink>
      <w:r w:rsidRPr="00495A02">
        <w:rPr>
          <w:sz w:val="18"/>
          <w:szCs w:val="18"/>
        </w:rPr>
        <w:t>»,</w:t>
      </w:r>
    </w:p>
    <w:p w14:paraId="5B7CDB7A" w14:textId="77777777" w:rsidR="000F3844" w:rsidRPr="00495A02" w:rsidRDefault="000F3844" w:rsidP="000F3844">
      <w:pPr>
        <w:pStyle w:val="western"/>
        <w:numPr>
          <w:ilvl w:val="0"/>
          <w:numId w:val="1"/>
        </w:numPr>
        <w:shd w:val="clear" w:color="auto" w:fill="FFFFFF" w:themeFill="background1"/>
        <w:spacing w:before="0" w:beforeAutospacing="0" w:after="0" w:afterAutospacing="0"/>
        <w:jc w:val="both"/>
        <w:rPr>
          <w:color w:val="000000"/>
          <w:sz w:val="18"/>
          <w:szCs w:val="18"/>
        </w:rPr>
      </w:pPr>
      <w:r w:rsidRPr="00495A02">
        <w:rPr>
          <w:color w:val="000000"/>
          <w:sz w:val="18"/>
          <w:szCs w:val="18"/>
        </w:rPr>
        <w:t>Федеральный закон от 29 июня 2015 года № 162-ФЗ «О стандартизации в Российской Федерации»,</w:t>
      </w:r>
    </w:p>
    <w:p w14:paraId="5FFCCB75" w14:textId="77777777" w:rsidR="000F3844" w:rsidRPr="00495A02" w:rsidRDefault="000F3844" w:rsidP="000F3844">
      <w:pPr>
        <w:pStyle w:val="western"/>
        <w:numPr>
          <w:ilvl w:val="0"/>
          <w:numId w:val="1"/>
        </w:numPr>
        <w:shd w:val="clear" w:color="auto" w:fill="FFFFFF" w:themeFill="background1"/>
        <w:spacing w:before="0" w:beforeAutospacing="0" w:after="0" w:afterAutospacing="0"/>
        <w:jc w:val="both"/>
        <w:rPr>
          <w:color w:val="000000"/>
          <w:sz w:val="18"/>
          <w:szCs w:val="18"/>
        </w:rPr>
      </w:pPr>
      <w:r w:rsidRPr="00495A02">
        <w:rPr>
          <w:color w:val="000000"/>
          <w:sz w:val="18"/>
          <w:szCs w:val="18"/>
        </w:rPr>
        <w:t>Федеральный закон от 26 июня 2008 г. N 102-ФЗ «Об обеспечении единства измерений»,</w:t>
      </w:r>
    </w:p>
    <w:p w14:paraId="0016362D" w14:textId="77777777" w:rsidR="000F3844" w:rsidRPr="00495A02" w:rsidRDefault="000F3844" w:rsidP="000F3844">
      <w:pPr>
        <w:pStyle w:val="western"/>
        <w:numPr>
          <w:ilvl w:val="0"/>
          <w:numId w:val="1"/>
        </w:numPr>
        <w:shd w:val="clear" w:color="auto" w:fill="FFFFFF" w:themeFill="background1"/>
        <w:spacing w:before="0" w:beforeAutospacing="0" w:after="0" w:afterAutospacing="0"/>
        <w:jc w:val="both"/>
        <w:rPr>
          <w:color w:val="000000"/>
          <w:sz w:val="18"/>
          <w:szCs w:val="18"/>
        </w:rPr>
      </w:pPr>
      <w:r w:rsidRPr="00495A02">
        <w:rPr>
          <w:color w:val="000000"/>
          <w:sz w:val="18"/>
          <w:szCs w:val="18"/>
        </w:rPr>
        <w:t>Федеральный закон от 21 июля 2014 г.№ 219-ФЗ «О внесении изменений в федеральный закон «Об охране окружающей среды» и отдельные законодательные акты российской федерации»,</w:t>
      </w:r>
    </w:p>
    <w:p w14:paraId="6F291AAF" w14:textId="77777777" w:rsidR="000F3844" w:rsidRPr="00495A02" w:rsidRDefault="000F3844" w:rsidP="000F3844">
      <w:pPr>
        <w:pStyle w:val="western"/>
        <w:numPr>
          <w:ilvl w:val="0"/>
          <w:numId w:val="1"/>
        </w:numPr>
        <w:shd w:val="clear" w:color="auto" w:fill="FFFFFF" w:themeFill="background1"/>
        <w:spacing w:before="0" w:beforeAutospacing="0" w:after="0" w:afterAutospacing="0"/>
        <w:jc w:val="both"/>
        <w:rPr>
          <w:color w:val="000000"/>
          <w:sz w:val="18"/>
          <w:szCs w:val="18"/>
        </w:rPr>
      </w:pPr>
      <w:r w:rsidRPr="00495A02">
        <w:rPr>
          <w:color w:val="000000"/>
          <w:sz w:val="18"/>
          <w:szCs w:val="18"/>
        </w:rPr>
        <w:t>Федеральный закон Российской Федерации от 31 декабря 2014 г. № 488-ФЗ «О промышленной политике в Российской Федерации»,</w:t>
      </w:r>
    </w:p>
    <w:p w14:paraId="16F1B093" w14:textId="77777777" w:rsidR="000F3844" w:rsidRPr="00495A02" w:rsidRDefault="000F3844" w:rsidP="000F3844">
      <w:pPr>
        <w:pStyle w:val="western"/>
        <w:numPr>
          <w:ilvl w:val="0"/>
          <w:numId w:val="1"/>
        </w:numPr>
        <w:shd w:val="clear" w:color="auto" w:fill="FFFFFF" w:themeFill="background1"/>
        <w:spacing w:before="0" w:beforeAutospacing="0" w:after="0" w:afterAutospacing="0"/>
        <w:jc w:val="both"/>
        <w:rPr>
          <w:color w:val="000000"/>
          <w:sz w:val="18"/>
          <w:szCs w:val="18"/>
        </w:rPr>
      </w:pPr>
      <w:r w:rsidRPr="00495A02">
        <w:rPr>
          <w:color w:val="000000"/>
          <w:sz w:val="18"/>
          <w:szCs w:val="18"/>
        </w:rPr>
        <w:t>Постановления Правительства Российской Федерации от 10 ноября 2003 г № 677 «Об общероссийских классификаторах технико-экономической и социальной информации в социально-экономической области» и от 4 августа 2005 г. № 493 «О внесении изменений в постановление Правительства Российской Федерации от 10 ноября 2003 г № 677 «Об общероссийских классификаторах технико-экономической и социальной информации в социально-экономической области»;</w:t>
      </w:r>
    </w:p>
    <w:p w14:paraId="510FC866" w14:textId="77777777" w:rsidR="000F3844" w:rsidRPr="00495A02" w:rsidRDefault="000F3844" w:rsidP="000F3844">
      <w:pPr>
        <w:pStyle w:val="western"/>
        <w:numPr>
          <w:ilvl w:val="0"/>
          <w:numId w:val="1"/>
        </w:numPr>
        <w:shd w:val="clear" w:color="auto" w:fill="FFFFFF" w:themeFill="background1"/>
        <w:spacing w:before="0" w:beforeAutospacing="0" w:after="0" w:afterAutospacing="0"/>
        <w:jc w:val="both"/>
        <w:rPr>
          <w:color w:val="000000"/>
          <w:sz w:val="18"/>
          <w:szCs w:val="18"/>
        </w:rPr>
      </w:pPr>
      <w:r w:rsidRPr="00495A02">
        <w:rPr>
          <w:color w:val="000000"/>
          <w:sz w:val="18"/>
          <w:szCs w:val="18"/>
        </w:rPr>
        <w:t>Технический регламент Таможенного союза «Электромагнитная совместимость технических средств» (ТР ТС - 020 - 2011),</w:t>
      </w:r>
    </w:p>
    <w:p w14:paraId="6587D874" w14:textId="77777777" w:rsidR="000F3844" w:rsidRPr="00495A02" w:rsidRDefault="000F3844" w:rsidP="000F3844">
      <w:pPr>
        <w:pStyle w:val="western"/>
        <w:numPr>
          <w:ilvl w:val="0"/>
          <w:numId w:val="1"/>
        </w:numPr>
        <w:shd w:val="clear" w:color="auto" w:fill="FFFFFF" w:themeFill="background1"/>
        <w:spacing w:before="0" w:beforeAutospacing="0" w:after="0" w:afterAutospacing="0"/>
        <w:jc w:val="both"/>
        <w:rPr>
          <w:color w:val="000000"/>
          <w:sz w:val="18"/>
          <w:szCs w:val="18"/>
        </w:rPr>
      </w:pPr>
      <w:r w:rsidRPr="00495A02">
        <w:rPr>
          <w:color w:val="000000"/>
          <w:sz w:val="18"/>
          <w:szCs w:val="18"/>
        </w:rPr>
        <w:t>(ОКС) ОК (МК (ИСО/ИНФКО МКС) 001-96) 001-2000 – Общероссийский классификатор стандартов,</w:t>
      </w:r>
    </w:p>
    <w:p w14:paraId="2787CD75" w14:textId="77777777" w:rsidR="000F3844" w:rsidRPr="00495A02" w:rsidRDefault="000F3844" w:rsidP="000F3844">
      <w:pPr>
        <w:pStyle w:val="western"/>
        <w:numPr>
          <w:ilvl w:val="0"/>
          <w:numId w:val="1"/>
        </w:numPr>
        <w:shd w:val="clear" w:color="auto" w:fill="FFFFFF" w:themeFill="background1"/>
        <w:spacing w:before="0" w:beforeAutospacing="0" w:after="0" w:afterAutospacing="0"/>
        <w:jc w:val="both"/>
        <w:rPr>
          <w:color w:val="000000"/>
          <w:sz w:val="18"/>
          <w:szCs w:val="18"/>
        </w:rPr>
      </w:pPr>
      <w:r w:rsidRPr="00495A02">
        <w:rPr>
          <w:color w:val="000000"/>
          <w:sz w:val="18"/>
          <w:szCs w:val="18"/>
        </w:rPr>
        <w:t>(ОКВ) ОК (МК (ИСО 4217) 003-97) 014-2000 — Общероссийский классификатор валют,</w:t>
      </w:r>
    </w:p>
    <w:p w14:paraId="1FE1C9E3" w14:textId="77777777" w:rsidR="000F3844" w:rsidRPr="00495A02" w:rsidRDefault="000F3844" w:rsidP="000F3844">
      <w:pPr>
        <w:pStyle w:val="western"/>
        <w:numPr>
          <w:ilvl w:val="0"/>
          <w:numId w:val="1"/>
        </w:numPr>
        <w:shd w:val="clear" w:color="auto" w:fill="FFFFFF" w:themeFill="background1"/>
        <w:spacing w:before="0" w:beforeAutospacing="0" w:after="0" w:afterAutospacing="0"/>
        <w:jc w:val="both"/>
        <w:rPr>
          <w:color w:val="000000"/>
          <w:sz w:val="18"/>
          <w:szCs w:val="18"/>
        </w:rPr>
      </w:pPr>
      <w:r w:rsidRPr="00495A02">
        <w:rPr>
          <w:color w:val="000000"/>
          <w:sz w:val="18"/>
          <w:szCs w:val="18"/>
        </w:rPr>
        <w:t>(ОКЕИ) ОК 015-94 (МК 002-97) – Общероссийский классификатор единиц измерения,</w:t>
      </w:r>
    </w:p>
    <w:p w14:paraId="340ACEC6" w14:textId="77777777" w:rsidR="000F3844" w:rsidRPr="00495A02" w:rsidRDefault="000F3844" w:rsidP="000F3844">
      <w:pPr>
        <w:pStyle w:val="western"/>
        <w:numPr>
          <w:ilvl w:val="0"/>
          <w:numId w:val="1"/>
        </w:numPr>
        <w:shd w:val="clear" w:color="auto" w:fill="FFFFFF" w:themeFill="background1"/>
        <w:jc w:val="both"/>
        <w:rPr>
          <w:color w:val="000000"/>
          <w:sz w:val="18"/>
          <w:szCs w:val="18"/>
        </w:rPr>
      </w:pPr>
      <w:r w:rsidRPr="00495A02">
        <w:rPr>
          <w:color w:val="000000"/>
          <w:sz w:val="18"/>
          <w:szCs w:val="18"/>
        </w:rPr>
        <w:t>(ОКД) ОК 020-95 – Общероссийский классификатор деталей, изготавливаемых сваркой, пайкой, склеиванием и термической резкой,</w:t>
      </w:r>
    </w:p>
    <w:p w14:paraId="1DAB5C72" w14:textId="77777777" w:rsidR="000F3844" w:rsidRPr="00495A02" w:rsidRDefault="000F3844" w:rsidP="000F3844">
      <w:pPr>
        <w:pStyle w:val="western"/>
        <w:numPr>
          <w:ilvl w:val="0"/>
          <w:numId w:val="1"/>
        </w:numPr>
        <w:shd w:val="clear" w:color="auto" w:fill="FFFFFF" w:themeFill="background1"/>
        <w:jc w:val="both"/>
        <w:rPr>
          <w:color w:val="000000"/>
          <w:sz w:val="18"/>
          <w:szCs w:val="18"/>
        </w:rPr>
      </w:pPr>
      <w:r w:rsidRPr="00495A02">
        <w:rPr>
          <w:color w:val="000000"/>
          <w:sz w:val="18"/>
          <w:szCs w:val="18"/>
        </w:rPr>
        <w:t>(ОТКСЕ) ОК 022-95 – Общероссийский технологический классификатор сборочных единиц машиностроения и приборостроения,</w:t>
      </w:r>
    </w:p>
    <w:p w14:paraId="52064513" w14:textId="77777777" w:rsidR="000F3844" w:rsidRPr="00495A02" w:rsidRDefault="000F3844" w:rsidP="000F3844">
      <w:pPr>
        <w:pStyle w:val="western"/>
        <w:numPr>
          <w:ilvl w:val="0"/>
          <w:numId w:val="1"/>
        </w:numPr>
        <w:shd w:val="clear" w:color="auto" w:fill="FFFFFF" w:themeFill="background1"/>
        <w:spacing w:before="0" w:beforeAutospacing="0" w:after="0" w:afterAutospacing="0"/>
        <w:jc w:val="both"/>
        <w:rPr>
          <w:color w:val="000000"/>
          <w:sz w:val="18"/>
          <w:szCs w:val="18"/>
        </w:rPr>
      </w:pPr>
      <w:r w:rsidRPr="00495A02">
        <w:rPr>
          <w:color w:val="000000"/>
          <w:sz w:val="18"/>
          <w:szCs w:val="18"/>
        </w:rPr>
        <w:t>(ОКСМ) ОК (МК (ИСО 3166) 004-97) 025-2001 – Общероссийский классификатор стран мира,</w:t>
      </w:r>
    </w:p>
    <w:p w14:paraId="5594C491" w14:textId="77777777" w:rsidR="000F3844" w:rsidRPr="00495A02" w:rsidRDefault="000F3844" w:rsidP="000F3844">
      <w:pPr>
        <w:pStyle w:val="western"/>
        <w:numPr>
          <w:ilvl w:val="0"/>
          <w:numId w:val="1"/>
        </w:numPr>
        <w:shd w:val="clear" w:color="auto" w:fill="FFFFFF" w:themeFill="background1"/>
        <w:jc w:val="both"/>
        <w:rPr>
          <w:color w:val="000000"/>
          <w:sz w:val="18"/>
          <w:szCs w:val="18"/>
        </w:rPr>
      </w:pPr>
      <w:r w:rsidRPr="00495A02">
        <w:rPr>
          <w:color w:val="000000"/>
          <w:sz w:val="18"/>
          <w:szCs w:val="18"/>
        </w:rPr>
        <w:t>(ОКОК) ОК 026-2002 – Общероссийский классификатор информации об общероссийских классификаторах,</w:t>
      </w:r>
    </w:p>
    <w:p w14:paraId="4745C046" w14:textId="77777777" w:rsidR="000F3844" w:rsidRPr="00495A02" w:rsidRDefault="000F3844" w:rsidP="000F3844">
      <w:pPr>
        <w:pStyle w:val="western"/>
        <w:numPr>
          <w:ilvl w:val="0"/>
          <w:numId w:val="1"/>
        </w:numPr>
        <w:shd w:val="clear" w:color="auto" w:fill="FFFFFF" w:themeFill="background1"/>
        <w:spacing w:before="0" w:beforeAutospacing="0" w:after="0" w:afterAutospacing="0"/>
        <w:jc w:val="both"/>
        <w:rPr>
          <w:color w:val="000000"/>
          <w:sz w:val="18"/>
          <w:szCs w:val="18"/>
        </w:rPr>
      </w:pPr>
      <w:r w:rsidRPr="00495A02">
        <w:rPr>
          <w:color w:val="000000"/>
          <w:sz w:val="18"/>
          <w:szCs w:val="18"/>
        </w:rPr>
        <w:t>(ОКАТО) ОК 019-95 – Общероссийский классификатор объектов административно-территориального деления,</w:t>
      </w:r>
    </w:p>
    <w:p w14:paraId="59EE0FD9" w14:textId="77777777" w:rsidR="000F3844" w:rsidRPr="00495A02" w:rsidRDefault="000F3844" w:rsidP="000F3844">
      <w:pPr>
        <w:pStyle w:val="western"/>
        <w:numPr>
          <w:ilvl w:val="0"/>
          <w:numId w:val="1"/>
        </w:numPr>
        <w:shd w:val="clear" w:color="auto" w:fill="FFFFFF" w:themeFill="background1"/>
        <w:spacing w:before="0" w:beforeAutospacing="0" w:after="0" w:afterAutospacing="0"/>
        <w:jc w:val="both"/>
        <w:rPr>
          <w:color w:val="000000"/>
          <w:sz w:val="18"/>
          <w:szCs w:val="18"/>
        </w:rPr>
      </w:pPr>
      <w:r w:rsidRPr="00495A02">
        <w:rPr>
          <w:color w:val="000000"/>
          <w:sz w:val="18"/>
          <w:szCs w:val="18"/>
        </w:rPr>
        <w:t>(ОКПО) ОК 007-93 – Общероссийский классификатор предприятий и организаций,</w:t>
      </w:r>
    </w:p>
    <w:p w14:paraId="1CE2F08B" w14:textId="77777777" w:rsidR="000F3844" w:rsidRPr="00495A02" w:rsidRDefault="000F3844" w:rsidP="000F3844">
      <w:pPr>
        <w:pStyle w:val="western"/>
        <w:numPr>
          <w:ilvl w:val="0"/>
          <w:numId w:val="1"/>
        </w:numPr>
        <w:shd w:val="clear" w:color="auto" w:fill="FFFFFF" w:themeFill="background1"/>
        <w:spacing w:before="0" w:beforeAutospacing="0" w:after="0" w:afterAutospacing="0"/>
        <w:jc w:val="both"/>
        <w:rPr>
          <w:color w:val="000000"/>
          <w:sz w:val="18"/>
          <w:szCs w:val="18"/>
        </w:rPr>
      </w:pPr>
      <w:r w:rsidRPr="00495A02">
        <w:rPr>
          <w:color w:val="000000"/>
          <w:sz w:val="18"/>
          <w:szCs w:val="18"/>
        </w:rPr>
        <w:t>(ОКФС) ОК 027-99 — Общероссийский классификатор форм собственности,</w:t>
      </w:r>
    </w:p>
    <w:p w14:paraId="4932CFE0" w14:textId="77777777" w:rsidR="000F3844" w:rsidRPr="00495A02" w:rsidRDefault="000F3844" w:rsidP="000F3844">
      <w:pPr>
        <w:pStyle w:val="western"/>
        <w:numPr>
          <w:ilvl w:val="0"/>
          <w:numId w:val="1"/>
        </w:numPr>
        <w:shd w:val="clear" w:color="auto" w:fill="FFFFFF" w:themeFill="background1"/>
        <w:spacing w:before="0" w:beforeAutospacing="0" w:after="0" w:afterAutospacing="0"/>
        <w:jc w:val="both"/>
        <w:rPr>
          <w:color w:val="000000"/>
          <w:sz w:val="18"/>
          <w:szCs w:val="18"/>
        </w:rPr>
      </w:pPr>
      <w:r w:rsidRPr="00495A02">
        <w:rPr>
          <w:color w:val="000000"/>
          <w:sz w:val="18"/>
          <w:szCs w:val="18"/>
        </w:rPr>
        <w:t>(ОКОПФ) ОК 028-2012 — Общероссийский классификатор организационно-правовых форм,</w:t>
      </w:r>
    </w:p>
    <w:p w14:paraId="3D5D93E0" w14:textId="77777777" w:rsidR="000F3844" w:rsidRPr="00495A02" w:rsidRDefault="000F3844" w:rsidP="000F3844">
      <w:pPr>
        <w:pStyle w:val="western"/>
        <w:numPr>
          <w:ilvl w:val="0"/>
          <w:numId w:val="1"/>
        </w:numPr>
        <w:shd w:val="clear" w:color="auto" w:fill="FFFFFF" w:themeFill="background1"/>
        <w:jc w:val="both"/>
        <w:rPr>
          <w:color w:val="000000"/>
          <w:sz w:val="18"/>
          <w:szCs w:val="18"/>
        </w:rPr>
      </w:pPr>
      <w:r w:rsidRPr="00495A02">
        <w:rPr>
          <w:color w:val="000000"/>
          <w:sz w:val="18"/>
          <w:szCs w:val="18"/>
        </w:rPr>
        <w:t>(ОКУД) ОК 011-93 – Общероссийский классификатор управленческой документации,</w:t>
      </w:r>
    </w:p>
    <w:p w14:paraId="49FEC780" w14:textId="77777777" w:rsidR="000F3844" w:rsidRPr="00495A02" w:rsidRDefault="000F3844" w:rsidP="000F3844">
      <w:pPr>
        <w:pStyle w:val="western"/>
        <w:numPr>
          <w:ilvl w:val="0"/>
          <w:numId w:val="1"/>
        </w:numPr>
        <w:shd w:val="clear" w:color="auto" w:fill="FFFFFF" w:themeFill="background1"/>
        <w:jc w:val="both"/>
        <w:rPr>
          <w:color w:val="000000"/>
          <w:sz w:val="18"/>
          <w:szCs w:val="18"/>
        </w:rPr>
      </w:pPr>
      <w:r w:rsidRPr="00495A02">
        <w:rPr>
          <w:color w:val="000000"/>
          <w:sz w:val="18"/>
          <w:szCs w:val="18"/>
        </w:rPr>
        <w:t>(ОКТМО) ОК 033-2013 – Общероссийский классификатор территорий муниципальных образований,</w:t>
      </w:r>
    </w:p>
    <w:p w14:paraId="4E384C25" w14:textId="77777777" w:rsidR="000F3844" w:rsidRPr="00495A02" w:rsidRDefault="000F3844" w:rsidP="000F3844">
      <w:pPr>
        <w:pStyle w:val="western"/>
        <w:numPr>
          <w:ilvl w:val="0"/>
          <w:numId w:val="1"/>
        </w:numPr>
        <w:shd w:val="clear" w:color="auto" w:fill="FFFFFF" w:themeFill="background1"/>
        <w:jc w:val="both"/>
        <w:rPr>
          <w:color w:val="000000"/>
          <w:sz w:val="18"/>
          <w:szCs w:val="18"/>
        </w:rPr>
      </w:pPr>
      <w:r w:rsidRPr="00495A02">
        <w:rPr>
          <w:color w:val="000000"/>
          <w:sz w:val="18"/>
          <w:szCs w:val="18"/>
        </w:rPr>
        <w:t>(ОКСВНК) ОК 017-2013 – Общероссийский классификатор специальностей высшей научной квалификации,</w:t>
      </w:r>
    </w:p>
    <w:p w14:paraId="60CE0EB1" w14:textId="77777777" w:rsidR="000F3844" w:rsidRPr="00495A02" w:rsidRDefault="000F3844" w:rsidP="000F3844">
      <w:pPr>
        <w:pStyle w:val="western"/>
        <w:numPr>
          <w:ilvl w:val="0"/>
          <w:numId w:val="1"/>
        </w:numPr>
        <w:shd w:val="clear" w:color="auto" w:fill="FFFFFF" w:themeFill="background1"/>
        <w:jc w:val="both"/>
        <w:rPr>
          <w:color w:val="000000"/>
          <w:sz w:val="18"/>
          <w:szCs w:val="18"/>
        </w:rPr>
      </w:pPr>
      <w:r w:rsidRPr="00495A02">
        <w:rPr>
          <w:color w:val="000000"/>
          <w:sz w:val="18"/>
          <w:szCs w:val="18"/>
        </w:rPr>
        <w:t>(ОКПДТР) ОК 016-94 - Общероссийский классификатор профессий рабочих, должностей служащих и тарифных разрядов,</w:t>
      </w:r>
    </w:p>
    <w:p w14:paraId="5C1681AD" w14:textId="77777777" w:rsidR="000F3844" w:rsidRPr="00495A02" w:rsidRDefault="000F3844" w:rsidP="000F3844">
      <w:pPr>
        <w:pStyle w:val="western"/>
        <w:numPr>
          <w:ilvl w:val="0"/>
          <w:numId w:val="1"/>
        </w:numPr>
        <w:shd w:val="clear" w:color="auto" w:fill="FFFFFF" w:themeFill="background1"/>
        <w:jc w:val="both"/>
        <w:rPr>
          <w:color w:val="000000"/>
          <w:sz w:val="18"/>
          <w:szCs w:val="18"/>
        </w:rPr>
      </w:pPr>
      <w:r w:rsidRPr="00495A02">
        <w:rPr>
          <w:color w:val="000000"/>
          <w:sz w:val="18"/>
          <w:szCs w:val="18"/>
        </w:rPr>
        <w:t>(ОКВГУМ) ОК 031-2002 – Общероссийский классификатор видов грузов, упаковки и упаковочных материалов,</w:t>
      </w:r>
    </w:p>
    <w:p w14:paraId="6679C0D5" w14:textId="77777777" w:rsidR="000F3844" w:rsidRPr="00495A02" w:rsidRDefault="000F3844" w:rsidP="000F3844">
      <w:pPr>
        <w:pStyle w:val="western"/>
        <w:numPr>
          <w:ilvl w:val="0"/>
          <w:numId w:val="1"/>
        </w:numPr>
        <w:shd w:val="clear" w:color="auto" w:fill="FFFFFF" w:themeFill="background1"/>
        <w:jc w:val="both"/>
        <w:rPr>
          <w:color w:val="000000"/>
          <w:sz w:val="18"/>
          <w:szCs w:val="18"/>
        </w:rPr>
      </w:pPr>
      <w:r w:rsidRPr="00495A02">
        <w:rPr>
          <w:color w:val="000000"/>
          <w:sz w:val="18"/>
          <w:szCs w:val="18"/>
        </w:rPr>
        <w:t>(ОКПД2) ОК 034-2014 (КПЕС 2008) – Общероссийский классификатор продукции по видам экономической деятельности,</w:t>
      </w:r>
    </w:p>
    <w:p w14:paraId="67E7964D" w14:textId="77777777" w:rsidR="000F3844" w:rsidRPr="00495A02" w:rsidRDefault="000F3844" w:rsidP="000F3844">
      <w:pPr>
        <w:pStyle w:val="western"/>
        <w:numPr>
          <w:ilvl w:val="0"/>
          <w:numId w:val="1"/>
        </w:numPr>
        <w:shd w:val="clear" w:color="auto" w:fill="FFFFFF" w:themeFill="background1"/>
        <w:spacing w:before="0" w:beforeAutospacing="0" w:after="0" w:afterAutospacing="0"/>
        <w:jc w:val="both"/>
        <w:rPr>
          <w:color w:val="000000"/>
          <w:sz w:val="18"/>
          <w:szCs w:val="18"/>
        </w:rPr>
      </w:pPr>
      <w:r w:rsidRPr="00495A02">
        <w:rPr>
          <w:color w:val="000000"/>
          <w:sz w:val="18"/>
          <w:szCs w:val="18"/>
        </w:rPr>
        <w:t>(ОКВЭД2) ОК 029-2014 (КДЕС Ред. 2) – Общероссийский классификатор в</w:t>
      </w:r>
      <w:r w:rsidR="0008415E">
        <w:rPr>
          <w:color w:val="000000"/>
          <w:sz w:val="18"/>
          <w:szCs w:val="18"/>
        </w:rPr>
        <w:t>идов экономической деятельности.</w:t>
      </w:r>
    </w:p>
    <w:p w14:paraId="3A7DE988" w14:textId="77777777" w:rsidR="003B3BC2" w:rsidRDefault="003B3BC2"/>
    <w:sectPr w:rsidR="003B3BC2" w:rsidSect="000F3844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21209E"/>
    <w:multiLevelType w:val="multilevel"/>
    <w:tmpl w:val="D5221FE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2138892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264A"/>
    <w:rsid w:val="00001777"/>
    <w:rsid w:val="0008415E"/>
    <w:rsid w:val="000C6317"/>
    <w:rsid w:val="000D264A"/>
    <w:rsid w:val="000E3B41"/>
    <w:rsid w:val="000E68D4"/>
    <w:rsid w:val="000F3844"/>
    <w:rsid w:val="00155A83"/>
    <w:rsid w:val="00161F72"/>
    <w:rsid w:val="0020795A"/>
    <w:rsid w:val="00222691"/>
    <w:rsid w:val="00256839"/>
    <w:rsid w:val="002C37E2"/>
    <w:rsid w:val="002C437E"/>
    <w:rsid w:val="0030603B"/>
    <w:rsid w:val="00374ED0"/>
    <w:rsid w:val="003B3BC2"/>
    <w:rsid w:val="003D2535"/>
    <w:rsid w:val="004E5D23"/>
    <w:rsid w:val="007E7D42"/>
    <w:rsid w:val="0086708D"/>
    <w:rsid w:val="008916F3"/>
    <w:rsid w:val="008A35C9"/>
    <w:rsid w:val="009133D7"/>
    <w:rsid w:val="00945E85"/>
    <w:rsid w:val="00A749B2"/>
    <w:rsid w:val="00AA6B3D"/>
    <w:rsid w:val="00AD1B6A"/>
    <w:rsid w:val="00AF6EF4"/>
    <w:rsid w:val="00B660C9"/>
    <w:rsid w:val="00BC354F"/>
    <w:rsid w:val="00C86163"/>
    <w:rsid w:val="00C87721"/>
    <w:rsid w:val="00DA704A"/>
    <w:rsid w:val="00DA76C9"/>
    <w:rsid w:val="00DD5D3C"/>
    <w:rsid w:val="00DE7902"/>
    <w:rsid w:val="00E20FE6"/>
    <w:rsid w:val="00ED2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AB0084"/>
  <w15:docId w15:val="{79071AFB-2A0B-47A5-AD5A-641541CCC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38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0F3844"/>
    <w:rPr>
      <w:color w:val="0000FF"/>
      <w:u w:val="single"/>
    </w:rPr>
  </w:style>
  <w:style w:type="paragraph" w:customStyle="1" w:styleId="western">
    <w:name w:val="western"/>
    <w:basedOn w:val="a"/>
    <w:qFormat/>
    <w:rsid w:val="000F38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gost.ru/wps/wcm/connect/a0a4b580455e4860ae96bfe4dfffd2ca/FZ_27.12.2002_184.pdf?MOD=AJPERE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669</Words>
  <Characters>3817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marketing123</dc:creator>
  <cp:lastModifiedBy>User</cp:lastModifiedBy>
  <cp:revision>6</cp:revision>
  <dcterms:created xsi:type="dcterms:W3CDTF">2026-01-12T05:44:00Z</dcterms:created>
  <dcterms:modified xsi:type="dcterms:W3CDTF">2026-09-28T12:00:00Z</dcterms:modified>
</cp:coreProperties>
</file>