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0"/>
        <w:jc w:val="center"/>
        <w:rPr>
          <w:rFonts w:ascii="Liberation Sans" w:hAnsi="Liberation Sans" w:cs="Liberation Sans"/>
          <w:color w:val="000000"/>
          <w:shd w:fill="FFFFFF" w:val="clear"/>
        </w:rPr>
      </w:pPr>
      <w:r>
        <w:rPr>
          <w:rFonts w:cs="Liberation Sans"/>
          <w:b/>
          <w:caps/>
          <w:color w:val="000000"/>
          <w:sz w:val="24"/>
          <w:shd w:fill="FFFFFF" w:val="clear"/>
        </w:rPr>
        <w:t>Договор</w:t>
      </w:r>
      <w:r>
        <w:rPr>
          <w:rFonts w:cs="Liberation Sans"/>
          <w:b/>
          <w:color w:val="000000"/>
          <w:sz w:val="24"/>
          <w:shd w:fill="FFFFFF" w:val="clear"/>
        </w:rPr>
        <w:t xml:space="preserve"> № </w:t>
      </w:r>
    </w:p>
    <w:p>
      <w:pPr>
        <w:pStyle w:val="DStyleparagraph"/>
        <w:rPr/>
      </w:pPr>
      <w:r>
        <w:rPr/>
      </w:r>
    </w:p>
    <w:tbl>
      <w:tblPr>
        <w:tblW w:w="10068" w:type="dxa"/>
        <w:jc w:val="left"/>
        <w:tblInd w:w="-142" w:type="dxa"/>
        <w:tblLayout w:type="fixed"/>
        <w:tblCellMar>
          <w:top w:w="0" w:type="dxa"/>
          <w:left w:w="108" w:type="dxa"/>
          <w:bottom w:w="0" w:type="dxa"/>
          <w:right w:w="108" w:type="dxa"/>
        </w:tblCellMar>
      </w:tblPr>
      <w:tblGrid>
        <w:gridCol w:w="6610"/>
        <w:gridCol w:w="3457"/>
      </w:tblGrid>
      <w:tr>
        <w:trPr>
          <w:trHeight w:val="148" w:hRule="atLeast"/>
        </w:trPr>
        <w:tc>
          <w:tcPr>
            <w:tcW w:w="6610" w:type="dxa"/>
            <w:tcBorders/>
          </w:tcPr>
          <w:p>
            <w:pPr>
              <w:pStyle w:val="Style10"/>
              <w:jc w:val="both"/>
              <w:rPr>
                <w:rFonts w:ascii="Liberation Sans" w:hAnsi="Liberation Sans" w:cs="Liberation Sans"/>
                <w:b/>
                <w:shd w:fill="FFFFFF" w:val="clear"/>
              </w:rPr>
            </w:pPr>
            <w:r>
              <w:rPr>
                <w:rFonts w:cs="Liberation Sans" w:ascii="Liberation Sans" w:hAnsi="Liberation Sans"/>
                <w:b/>
                <w:sz w:val="24"/>
                <w:shd w:fill="FFFFFF" w:val="clear"/>
              </w:rPr>
              <w:t>г. Ноябрьск</w:t>
            </w:r>
          </w:p>
        </w:tc>
        <w:tc>
          <w:tcPr>
            <w:tcW w:w="3457" w:type="dxa"/>
            <w:tcBorders/>
          </w:tcPr>
          <w:p>
            <w:pPr>
              <w:pStyle w:val="Style11"/>
              <w:jc w:val="right"/>
              <w:rPr>
                <w:rFonts w:ascii="Liberation Sans" w:hAnsi="Liberation Sans" w:cs="Liberation Sans"/>
                <w:b/>
                <w:shd w:fill="FFFFFF" w:val="clear"/>
              </w:rPr>
            </w:pPr>
            <w:r>
              <w:rPr/>
            </w:r>
          </w:p>
        </w:tc>
      </w:tr>
    </w:tbl>
    <w:p>
      <w:pPr>
        <w:pStyle w:val="DStyleparagraph"/>
        <w:rPr/>
      </w:pPr>
      <w:r>
        <w:rPr/>
      </w:r>
    </w:p>
    <w:p>
      <w:pPr>
        <w:pStyle w:val="DStyleparagraph"/>
        <w:tabs>
          <w:tab w:val="clear" w:pos="708"/>
          <w:tab w:val="left" w:pos="566" w:leader="none"/>
        </w:tabs>
        <w:ind w:firstLine="709" w:left="0" w:right="0"/>
        <w:jc w:val="both"/>
        <w:rPr>
          <w:rFonts w:ascii="Liberation Sans" w:hAnsi="Liberation Sans" w:cs="Liberation Sans"/>
          <w:b w:val="false"/>
          <w:color w:val="000000"/>
        </w:rPr>
      </w:pPr>
      <w:bookmarkStart w:id="0" w:name="undefined"/>
      <w:bookmarkEnd w:id="0"/>
      <w:r>
        <w:rPr>
          <w:rFonts w:cs="Liberation Sans" w:ascii="Liberation Sans" w:hAnsi="Liberation Sans"/>
          <w:b w:val="false"/>
          <w:color w:val="000000"/>
          <w:sz w:val="24"/>
        </w:rPr>
        <w:t>Муниципальное автономное учреждение молодёжной политики молодёжный центр «Школа Ямолод. Ноябрьск» (далее - МАУ МП МЦ «Школа Ямолод. Ноябрьск»), в лице директора Мусиной Гульфиры Акрамовны,</w:t>
      </w:r>
      <w:r>
        <w:rPr>
          <w:rFonts w:cs="Liberation Sans" w:ascii="Liberation Sans" w:hAnsi="Liberation Sans"/>
          <w:b/>
          <w:color w:val="000000"/>
          <w:sz w:val="24"/>
        </w:rPr>
        <w:t xml:space="preserve"> </w:t>
      </w:r>
      <w:r>
        <w:rPr>
          <w:rFonts w:cs="Liberation Sans" w:ascii="Liberation Sans" w:hAnsi="Liberation Sans"/>
          <w:b w:val="false"/>
          <w:color w:val="000000"/>
          <w:sz w:val="24"/>
        </w:rPr>
        <w:t>действующего на основании Устава, именуемое в дальнейшем «Заказчик», с одной стороны и __________________________________________именуемый в дальнейшем Исполнитель, с другой стороны,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Типового положения о закупке товаров, работ, услуг для нужд муниципального автономного учреждения молодёжной политики молодёжный центр «Школа Ямолод. Ноябрьск», осуществляющего закупки товаров, работ, услуг в рамках Федерального закона от 18.07.2011 № 223-ФЗ «О закупках товаров, работ, услуг отдельными видами юридических лиц»</w:t>
      </w:r>
      <w:r>
        <w:rPr>
          <w:rFonts w:cs="Liberation Sans" w:ascii="Liberation Sans" w:hAnsi="Liberation Sans"/>
          <w:b w:val="false"/>
          <w:color w:val="000000"/>
          <w:sz w:val="24"/>
          <w:lang w:val="ru-RU"/>
        </w:rPr>
        <w:t>, заключили настоящий договор о нижеследующем:</w:t>
      </w:r>
    </w:p>
    <w:p>
      <w:pPr>
        <w:pStyle w:val="DStyleparagraph"/>
        <w:tabs>
          <w:tab w:val="clear" w:pos="708"/>
          <w:tab w:val="left" w:pos="566" w:leader="none"/>
        </w:tabs>
        <w:ind w:firstLine="709" w:left="0" w:right="0"/>
        <w:jc w:val="both"/>
        <w:rPr>
          <w:rFonts w:ascii="Liberation Sans" w:hAnsi="Liberation Sans" w:cs="Liberation Sans"/>
        </w:rPr>
      </w:pPr>
      <w:r>
        <w:rPr>
          <w:rFonts w:cs="Liberation Sans" w:ascii="Liberation Sans" w:hAnsi="Liberation Sans"/>
        </w:rPr>
      </w:r>
    </w:p>
    <w:p>
      <w:pPr>
        <w:pStyle w:val="DStyleparagraph"/>
        <w:ind w:firstLine="709" w:left="0" w:right="0"/>
        <w:jc w:val="center"/>
        <w:rPr>
          <w:rFonts w:ascii="Liberation Sans" w:hAnsi="Liberation Sans" w:cs="Liberation Sans"/>
          <w:b/>
          <w:caps/>
        </w:rPr>
      </w:pPr>
      <w:r>
        <w:rPr>
          <w:rFonts w:cs="Liberation Sans" w:ascii="Liberation Sans" w:hAnsi="Liberation Sans"/>
          <w:b/>
          <w:caps/>
          <w:sz w:val="24"/>
        </w:rPr>
        <w:t>1. Предмет договора</w:t>
      </w:r>
    </w:p>
    <w:p>
      <w:pPr>
        <w:pStyle w:val="DStyleparagraph"/>
        <w:ind w:firstLine="709" w:left="0" w:right="0"/>
        <w:jc w:val="both"/>
        <w:rPr>
          <w:rFonts w:ascii="Liberation Sans" w:hAnsi="Liberation Sans" w:cs="Liberation Sans"/>
        </w:rPr>
      </w:pPr>
      <w:bookmarkStart w:id="1" w:name="undefined_Копия_1"/>
      <w:bookmarkStart w:id="2" w:name="undefined_Копия_1"/>
      <w:bookmarkEnd w:id="1"/>
      <w:bookmarkEnd w:id="2"/>
      <w:r>
        <w:rPr>
          <w:rFonts w:cs="Liberation Sans" w:ascii="Liberation Sans" w:hAnsi="Liberation Sans"/>
          <w:sz w:val="24"/>
        </w:rPr>
        <w:t xml:space="preserve">1.1. </w:t>
      </w:r>
      <w:bookmarkStart w:id="3" w:name="undefined_Копия_2"/>
      <w:r>
        <w:rPr>
          <w:rFonts w:cs="Liberation Sans" w:ascii="Liberation Sans" w:hAnsi="Liberation Sans"/>
          <w:sz w:val="24"/>
        </w:rPr>
        <w:t xml:space="preserve">По настоящему договору </w:t>
      </w:r>
      <w:bookmarkEnd w:id="3"/>
      <w:r>
        <w:rPr>
          <w:rFonts w:cs="Liberation Sans" w:ascii="Liberation Sans" w:hAnsi="Liberation Sans"/>
          <w:sz w:val="24"/>
        </w:rPr>
        <w:t xml:space="preserve">Исполнитель обязуется по заданию Заказчика </w:t>
      </w:r>
      <w:bookmarkStart w:id="4" w:name="undefined_Копия_3"/>
      <w:bookmarkEnd w:id="4"/>
      <w:r>
        <w:rPr>
          <w:rFonts w:cs="Liberation Sans" w:ascii="Liberation Sans" w:hAnsi="Liberation Sans"/>
          <w:sz w:val="24"/>
        </w:rPr>
        <w:t>выполнить работы</w:t>
      </w:r>
      <w:r>
        <w:rPr>
          <w:rFonts w:cs="Liberation Sans" w:ascii="Liberation Sans" w:hAnsi="Liberation Sans"/>
          <w:color w:val="000000"/>
          <w:sz w:val="24"/>
        </w:rPr>
        <w:t xml:space="preserve">, </w:t>
      </w:r>
      <w:r>
        <w:rPr>
          <w:rFonts w:cs="Liberation Sans" w:ascii="Liberation Sans" w:hAnsi="Liberation Sans"/>
          <w:sz w:val="24"/>
        </w:rPr>
        <w:t>а Заказчик обязуется оплатить работы, согласно условиям договора.</w:t>
      </w:r>
    </w:p>
    <w:p>
      <w:pPr>
        <w:pStyle w:val="DStyleparagraph"/>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1.2. Наименование работ, а также используемые материалы указаны в Техническом задании (приложение №1), которое является неотъемлемой частью настоящего договора.</w:t>
      </w:r>
    </w:p>
    <w:p>
      <w:pPr>
        <w:pStyle w:val="DStyleparagraph"/>
        <w:ind w:firstLine="709" w:left="0" w:right="0"/>
        <w:jc w:val="both"/>
        <w:rPr>
          <w:rFonts w:ascii="Liberation Sans" w:hAnsi="Liberation Sans" w:cs="Liberation Sans"/>
          <w:shd w:fill="FFFFFF" w:val="clear"/>
        </w:rPr>
      </w:pPr>
      <w:bookmarkStart w:id="5" w:name="undefined_Копия_4"/>
      <w:bookmarkEnd w:id="5"/>
      <w:r>
        <w:rPr>
          <w:rFonts w:cs="Liberation Sans" w:ascii="Liberation Sans" w:hAnsi="Liberation Sans"/>
          <w:sz w:val="24"/>
          <w:shd w:fill="FFFFFF" w:val="clear"/>
        </w:rPr>
        <w:t>1.3. Срок выполнения работ: в течении 30 дней с даты заключения договора.</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shd w:fill="FFFFFF" w:val="clear"/>
        </w:rPr>
        <w:t>1.4. Место выполнения работ: п</w:t>
      </w:r>
      <w:r>
        <w:rPr>
          <w:rFonts w:cs="Liberation Sans" w:ascii="Liberation Sans" w:hAnsi="Liberation Sans"/>
          <w:b w:val="false"/>
          <w:color w:val="000000"/>
          <w:sz w:val="24"/>
        </w:rPr>
        <w:t>одростково-молодежный клуб «Пространство», расположенный по адресу  г. Ноябрьск ул. Дзержинского д. 19, подростково-молодежный клуб «Квартал» расположенный по адресу г. Ноябрьск ул. Высоцкого д. 20.</w:t>
      </w:r>
    </w:p>
    <w:p>
      <w:pPr>
        <w:pStyle w:val="DStyleparagraph"/>
        <w:ind w:firstLine="709" w:left="0" w:right="0"/>
        <w:jc w:val="both"/>
        <w:rPr>
          <w:rFonts w:ascii="Liberation Sans" w:hAnsi="Liberation Sans" w:cs="Liberation Sans"/>
        </w:rPr>
      </w:pPr>
      <w:bookmarkStart w:id="6" w:name="undefined_Копия_5"/>
      <w:bookmarkEnd w:id="6"/>
      <w:r>
        <w:rPr>
          <w:rFonts w:cs="Liberation Sans" w:ascii="Liberation Sans" w:hAnsi="Liberation Sans"/>
          <w:sz w:val="24"/>
        </w:rPr>
        <w:t>1.5. Работы считаются выполненными после подписания Сторонами акта выполненных работ (далее - Акт) или универсального передаточного документа (далее - УПД).</w:t>
      </w:r>
    </w:p>
    <w:p>
      <w:pPr>
        <w:pStyle w:val="DStyleparagraph"/>
        <w:ind w:firstLine="709" w:left="0" w:right="0"/>
        <w:jc w:val="both"/>
        <w:rPr>
          <w:rFonts w:ascii="Liberation Sans" w:hAnsi="Liberation Sans" w:cs="Liberation Sans"/>
        </w:rPr>
      </w:pPr>
      <w:r>
        <w:rPr>
          <w:rFonts w:cs="Liberation Sans" w:ascii="Liberation Sans" w:hAnsi="Liberation Sans"/>
        </w:rPr>
      </w:r>
    </w:p>
    <w:p>
      <w:pPr>
        <w:pStyle w:val="DStyleparagraph"/>
        <w:ind w:firstLine="709" w:left="0" w:right="0"/>
        <w:jc w:val="center"/>
        <w:rPr>
          <w:rFonts w:ascii="Liberation Sans" w:hAnsi="Liberation Sans" w:cs="Liberation Sans"/>
          <w:b/>
          <w:caps/>
        </w:rPr>
      </w:pPr>
      <w:bookmarkStart w:id="7" w:name="undefined_Копия_6"/>
      <w:bookmarkEnd w:id="7"/>
      <w:r>
        <w:rPr>
          <w:rFonts w:cs="Liberation Sans" w:ascii="Liberation Sans" w:hAnsi="Liberation Sans"/>
          <w:b/>
          <w:caps/>
          <w:sz w:val="24"/>
        </w:rPr>
        <w:t>2. Качество РАБОТЫ</w:t>
      </w:r>
    </w:p>
    <w:p>
      <w:pPr>
        <w:pStyle w:val="DStyleparagraph"/>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2.1. Результат выполненной работы должен в момент передачи Заказчику обладать свойствами, указанными в настоящем договоре или определенными обычно предъявляемыми требованиями, и в пределах разумного срока быть пригодным для установленного настоящим договором использования либо для обычного использования результата работы такого рода.</w:t>
      </w:r>
    </w:p>
    <w:p>
      <w:pPr>
        <w:pStyle w:val="DStyleparagraph"/>
        <w:ind w:firstLine="709" w:left="0" w:right="0"/>
        <w:jc w:val="both"/>
        <w:rPr>
          <w:rFonts w:ascii="Liberation Sans" w:hAnsi="Liberation Sans" w:cs="Liberation Sans"/>
        </w:rPr>
      </w:pPr>
      <w:r>
        <w:rPr>
          <w:rFonts w:cs="Liberation Sans" w:ascii="Liberation Sans" w:hAnsi="Liberation Sans"/>
          <w:sz w:val="24"/>
          <w:shd w:fill="FFFFFF" w:val="clear"/>
        </w:rPr>
        <w:t>2.2. Качество выполненной работы должно соответствовать требованиям, предъявляемым к соответствующим работам.</w:t>
      </w:r>
    </w:p>
    <w:p>
      <w:pPr>
        <w:pStyle w:val="DStyleparagraph"/>
        <w:ind w:firstLine="709" w:left="0" w:right="0"/>
        <w:jc w:val="center"/>
        <w:rPr>
          <w:rFonts w:ascii="Liberation Sans" w:hAnsi="Liberation Sans" w:cs="Liberation Sans"/>
        </w:rPr>
      </w:pPr>
      <w:r>
        <w:rPr>
          <w:rFonts w:cs="Liberation Sans" w:ascii="Liberation Sans" w:hAnsi="Liberation Sans"/>
          <w:color w:val="444444"/>
          <w:sz w:val="24"/>
          <w:shd w:fill="FFFFFF" w:val="clear"/>
        </w:rPr>
        <w:br/>
      </w:r>
      <w:bookmarkStart w:id="8" w:name="undefined_Копия_7"/>
      <w:r>
        <w:rPr>
          <w:rFonts w:cs="Liberation Sans" w:ascii="Liberation Sans" w:hAnsi="Liberation Sans"/>
          <w:b/>
          <w:caps/>
          <w:sz w:val="24"/>
        </w:rPr>
        <w:t>3. ОбязаННОСТИ сторон</w:t>
      </w:r>
    </w:p>
    <w:p>
      <w:pPr>
        <w:pStyle w:val="DStyleparagraph"/>
        <w:ind w:firstLine="709" w:left="0" w:right="0"/>
        <w:jc w:val="both"/>
        <w:rPr>
          <w:rFonts w:ascii="Liberation Sans" w:hAnsi="Liberation Sans" w:cs="Liberation Sans"/>
        </w:rPr>
      </w:pPr>
      <w:r>
        <w:rPr>
          <w:rFonts w:cs="Liberation Sans" w:ascii="Liberation Sans" w:hAnsi="Liberation Sans"/>
          <w:sz w:val="24"/>
        </w:rPr>
        <w:t>3.1. Исполнитель обязан:</w:t>
      </w:r>
    </w:p>
    <w:p>
      <w:pPr>
        <w:pStyle w:val="DStyleparagraph"/>
        <w:ind w:firstLine="709" w:left="0" w:right="0"/>
        <w:jc w:val="both"/>
        <w:rPr>
          <w:rFonts w:ascii="Liberation Sans" w:hAnsi="Liberation Sans" w:cs="Liberation Sans"/>
        </w:rPr>
      </w:pPr>
      <w:r>
        <w:rPr>
          <w:rFonts w:cs="Liberation Sans" w:ascii="Liberation Sans" w:hAnsi="Liberation Sans"/>
          <w:sz w:val="24"/>
        </w:rPr>
        <w:t>3.1.1. Обеспечить соблюдение условий выполнения работ согласно Техническому заданию (приложение) к настоящему договору.</w:t>
      </w:r>
    </w:p>
    <w:p>
      <w:pPr>
        <w:pStyle w:val="DStyleparagraph"/>
        <w:ind w:firstLine="709" w:left="0" w:right="0"/>
        <w:jc w:val="both"/>
        <w:rPr>
          <w:rFonts w:ascii="Liberation Sans" w:hAnsi="Liberation Sans" w:cs="Liberation Sans"/>
        </w:rPr>
      </w:pPr>
      <w:r>
        <w:rPr>
          <w:rFonts w:cs="Liberation Sans" w:ascii="Liberation Sans" w:hAnsi="Liberation Sans"/>
          <w:sz w:val="24"/>
        </w:rPr>
        <w:t>3.1.2. Выполнить работы лично. В случае невозможности исполнения работ лично, Исполнитель вправе привлечь для выполнения работ третье лицо, оставаясь ответственным перед Заказчиком за действия третьего лица.</w:t>
      </w:r>
    </w:p>
    <w:p>
      <w:pPr>
        <w:pStyle w:val="DStyleparagraph"/>
        <w:ind w:firstLine="709" w:left="0" w:right="0"/>
        <w:jc w:val="both"/>
        <w:rPr>
          <w:rFonts w:ascii="Liberation Sans" w:hAnsi="Liberation Sans" w:cs="Liberation Sans"/>
        </w:rPr>
      </w:pPr>
      <w:r>
        <w:rPr>
          <w:rFonts w:cs="Liberation Sans" w:ascii="Liberation Sans" w:hAnsi="Liberation Sans"/>
          <w:sz w:val="24"/>
        </w:rPr>
        <w:t>3.1.3. Подписать Акт или УПД в порядке и в сроки, установленные договором.</w:t>
      </w:r>
    </w:p>
    <w:p>
      <w:pPr>
        <w:pStyle w:val="DStyleparagraph"/>
        <w:ind w:firstLine="709" w:left="0" w:right="0"/>
        <w:jc w:val="both"/>
        <w:rPr>
          <w:rFonts w:ascii="Liberation Sans" w:hAnsi="Liberation Sans" w:cs="Liberation Sans"/>
        </w:rPr>
      </w:pPr>
      <w:r>
        <w:rPr>
          <w:rFonts w:cs="Liberation Sans" w:ascii="Liberation Sans" w:hAnsi="Liberation Sans"/>
          <w:sz w:val="24"/>
        </w:rPr>
        <w:t>3.1.4. Не препятствовать контролю со стороны Заказчика во время выполнения работ, предусмотренных договором.</w:t>
      </w:r>
    </w:p>
    <w:p>
      <w:pPr>
        <w:pStyle w:val="DStyleparagraph"/>
        <w:ind w:firstLine="709" w:left="0" w:right="0"/>
        <w:jc w:val="both"/>
        <w:rPr>
          <w:rFonts w:ascii="Liberation Sans" w:hAnsi="Liberation Sans" w:cs="Liberation Sans"/>
        </w:rPr>
      </w:pPr>
      <w:r>
        <w:rPr>
          <w:rFonts w:cs="Liberation Sans" w:ascii="Liberation Sans" w:hAnsi="Liberation Sans"/>
          <w:sz w:val="24"/>
        </w:rPr>
        <w:t>3.1.5. Обеспечить достоверность, точность и обоснованность представляемой Заказчику информации об объемах выполненных работ.</w:t>
      </w:r>
    </w:p>
    <w:p>
      <w:pPr>
        <w:pStyle w:val="DStyleparagraph"/>
        <w:ind w:firstLine="709" w:left="0" w:right="0"/>
        <w:jc w:val="both"/>
        <w:rPr>
          <w:rFonts w:ascii="Liberation Sans" w:hAnsi="Liberation Sans" w:cs="Liberation Sans"/>
        </w:rPr>
      </w:pPr>
      <w:r>
        <w:rPr>
          <w:rFonts w:cs="Liberation Sans" w:ascii="Liberation Sans" w:hAnsi="Liberation Sans"/>
          <w:sz w:val="24"/>
        </w:rPr>
        <w:t>3.1.6. Устранять за свой счет и без увеличения цены последствия некачественно выполненных работ по вине Исполнителя.</w:t>
      </w:r>
    </w:p>
    <w:p>
      <w:pPr>
        <w:pStyle w:val="DStyleparagraph"/>
        <w:ind w:firstLine="709" w:left="0" w:right="0"/>
        <w:jc w:val="both"/>
        <w:rPr>
          <w:rFonts w:ascii="Liberation Sans" w:hAnsi="Liberation Sans" w:cs="Liberation Sans"/>
        </w:rPr>
      </w:pPr>
      <w:r>
        <w:rPr>
          <w:rFonts w:cs="Liberation Sans" w:ascii="Liberation Sans" w:hAnsi="Liberation Sans"/>
          <w:sz w:val="24"/>
        </w:rPr>
        <w:t>3.2. Исполнитель вправе:</w:t>
      </w:r>
    </w:p>
    <w:p>
      <w:pPr>
        <w:pStyle w:val="DStyleparagraph"/>
        <w:ind w:firstLine="709" w:left="0" w:right="0"/>
        <w:jc w:val="both"/>
        <w:rPr>
          <w:rFonts w:ascii="Liberation Sans" w:hAnsi="Liberation Sans" w:cs="Liberation Sans"/>
        </w:rPr>
      </w:pPr>
      <w:r>
        <w:rPr>
          <w:rFonts w:cs="Liberation Sans" w:ascii="Liberation Sans" w:hAnsi="Liberation Sans"/>
          <w:sz w:val="24"/>
        </w:rPr>
        <w:t>3.2.1. Получать от Заказчика любую информацию, необходимую для исполнения своих обязательств по договору.</w:t>
      </w:r>
    </w:p>
    <w:p>
      <w:pPr>
        <w:pStyle w:val="DStyleparagraph"/>
        <w:ind w:firstLine="709" w:left="0" w:right="0"/>
        <w:jc w:val="both"/>
        <w:rPr>
          <w:rFonts w:ascii="Liberation Sans" w:hAnsi="Liberation Sans" w:cs="Liberation Sans"/>
        </w:rPr>
      </w:pPr>
      <w:r>
        <w:rPr>
          <w:rFonts w:cs="Liberation Sans" w:ascii="Liberation Sans" w:hAnsi="Liberation Sans"/>
          <w:sz w:val="24"/>
        </w:rPr>
        <w:t>3.2.2.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Исполнителю.</w:t>
      </w:r>
    </w:p>
    <w:p>
      <w:pPr>
        <w:pStyle w:val="DStyleparagraph"/>
        <w:ind w:firstLine="709" w:left="0" w:right="0"/>
        <w:jc w:val="both"/>
        <w:rPr>
          <w:rFonts w:ascii="Liberation Sans" w:hAnsi="Liberation Sans" w:cs="Liberation Sans"/>
        </w:rPr>
      </w:pPr>
      <w:r>
        <w:rPr>
          <w:rFonts w:cs="Liberation Sans" w:ascii="Liberation Sans" w:hAnsi="Liberation Sans"/>
          <w:sz w:val="24"/>
        </w:rPr>
        <w:t>3.3. Заказчик обязан:</w:t>
      </w:r>
    </w:p>
    <w:p>
      <w:pPr>
        <w:pStyle w:val="DStyleparagraph"/>
        <w:ind w:firstLine="709" w:left="0" w:right="0"/>
        <w:jc w:val="both"/>
        <w:rPr>
          <w:rFonts w:ascii="Liberation Sans" w:hAnsi="Liberation Sans" w:cs="Liberation Sans"/>
        </w:rPr>
      </w:pPr>
      <w:r>
        <w:rPr>
          <w:rFonts w:cs="Liberation Sans" w:ascii="Liberation Sans" w:hAnsi="Liberation Sans"/>
          <w:sz w:val="24"/>
        </w:rPr>
        <w:t>3.3.1. Оплатить надлежащим образом выполненные Исполнителем работы в соответствии с договором.</w:t>
      </w:r>
    </w:p>
    <w:p>
      <w:pPr>
        <w:pStyle w:val="DStyleparagraph"/>
        <w:tabs>
          <w:tab w:val="clear" w:pos="708"/>
          <w:tab w:val="left" w:pos="566" w:leader="none"/>
        </w:tabs>
        <w:ind w:firstLine="709" w:left="0" w:right="0"/>
        <w:jc w:val="both"/>
        <w:rPr>
          <w:rFonts w:ascii="Liberation Sans" w:hAnsi="Liberation Sans" w:cs="Liberation Sans"/>
        </w:rPr>
      </w:pPr>
      <w:r>
        <w:rPr>
          <w:rFonts w:cs="Liberation Sans" w:ascii="Liberation Sans" w:hAnsi="Liberation Sans"/>
          <w:sz w:val="24"/>
        </w:rPr>
        <w:t>3.3.2. Подписать Акт или УПД в порядке и в сроки, установленные настоящим договором.</w:t>
      </w:r>
    </w:p>
    <w:p>
      <w:pPr>
        <w:pStyle w:val="DStyleparagraph"/>
        <w:ind w:firstLine="709" w:left="0" w:right="0"/>
        <w:jc w:val="both"/>
        <w:rPr>
          <w:rFonts w:ascii="Liberation Sans" w:hAnsi="Liberation Sans" w:cs="Liberation Sans"/>
        </w:rPr>
      </w:pPr>
      <w:r>
        <w:rPr>
          <w:rFonts w:cs="Liberation Sans" w:ascii="Liberation Sans" w:hAnsi="Liberation Sans"/>
          <w:sz w:val="24"/>
        </w:rPr>
        <w:t>3.4. Заказчик вправе:</w:t>
      </w:r>
    </w:p>
    <w:p>
      <w:pPr>
        <w:pStyle w:val="DStyleparagraph"/>
        <w:ind w:firstLine="709" w:left="0" w:right="0"/>
        <w:jc w:val="both"/>
        <w:rPr>
          <w:rFonts w:ascii="Liberation Sans" w:hAnsi="Liberation Sans" w:cs="Liberation Sans"/>
        </w:rPr>
      </w:pPr>
      <w:r>
        <w:rPr>
          <w:rFonts w:cs="Liberation Sans" w:ascii="Liberation Sans" w:hAnsi="Liberation Sans"/>
          <w:sz w:val="24"/>
        </w:rPr>
        <w:t>3.4.1. В любое время требовать от Исполнителя письменного отчета о выполненных работах с указанием сроков их выполнения.</w:t>
      </w:r>
    </w:p>
    <w:p>
      <w:pPr>
        <w:pStyle w:val="DStyleparagraph"/>
        <w:ind w:firstLine="709" w:left="0" w:right="0"/>
        <w:jc w:val="both"/>
        <w:rPr>
          <w:rFonts w:ascii="Liberation Sans" w:hAnsi="Liberation Sans" w:cs="Liberation Sans"/>
        </w:rPr>
      </w:pPr>
      <w:r>
        <w:rPr>
          <w:rFonts w:cs="Liberation Sans" w:ascii="Liberation Sans" w:hAnsi="Liberation Sans"/>
          <w:sz w:val="24"/>
        </w:rPr>
        <w:t>3.4.2. Отказаться от исполнения договора по основаниям, предусмотренным законодательством Российской Федерации.</w:t>
      </w:r>
    </w:p>
    <w:p>
      <w:pPr>
        <w:pStyle w:val="DStyleparagraph"/>
        <w:ind w:firstLine="709" w:left="0" w:right="0"/>
        <w:jc w:val="both"/>
        <w:rPr>
          <w:rFonts w:ascii="Liberation Sans" w:hAnsi="Liberation Sans" w:cs="Liberation Sans"/>
        </w:rPr>
      </w:pPr>
      <w:r>
        <w:rPr>
          <w:rFonts w:cs="Liberation Sans" w:ascii="Liberation Sans" w:hAnsi="Liberation Sans"/>
          <w:sz w:val="24"/>
        </w:rPr>
        <w:t>3.4.3. Если во время выполнения работ станет очевидным, что работы выполняются ненадлежащим образом, Заказчик вправе назначить Исполнителю разумный срок для устранения недостатков и в случае неисполнения Исполнителем в назначенный срок этого требования отказаться от договора либо поручить выполнение работ другому лицу за счет Исполнителя, а также потребовать от него возмещения убытков</w:t>
      </w:r>
      <w:bookmarkEnd w:id="8"/>
      <w:r>
        <w:rPr>
          <w:rFonts w:cs="Liberation Sans" w:ascii="Liberation Sans" w:hAnsi="Liberation Sans"/>
          <w:sz w:val="24"/>
        </w:rPr>
        <w:t>.</w:t>
      </w:r>
    </w:p>
    <w:p>
      <w:pPr>
        <w:pStyle w:val="DStyleparagraph"/>
        <w:ind w:firstLine="709" w:left="0" w:right="0"/>
        <w:jc w:val="both"/>
        <w:rPr>
          <w:rFonts w:ascii="Liberation Sans" w:hAnsi="Liberation Sans" w:cs="Liberation Sans"/>
        </w:rPr>
      </w:pPr>
      <w:r>
        <w:rPr>
          <w:rFonts w:cs="Liberation Sans" w:ascii="Liberation Sans" w:hAnsi="Liberation Sans"/>
          <w:sz w:val="24"/>
        </w:rPr>
        <w:t>3.4.4. Заказчик вправе в случаях, когда работа выполнена Исполнителем с отступлениями от настоящего договора, ухудшившими результат работы, или с иными недостатками, которые делают его непригодным для предусмотренного в договоре использования либо для обычного использования, потребовать от Исполнителя возмещение ущерба.</w:t>
      </w:r>
    </w:p>
    <w:p>
      <w:pPr>
        <w:pStyle w:val="DStyleparagraph"/>
        <w:ind w:firstLine="709" w:left="0" w:right="0"/>
        <w:jc w:val="both"/>
        <w:rPr>
          <w:rFonts w:ascii="Liberation Sans" w:hAnsi="Liberation Sans" w:cs="Liberation Sans"/>
        </w:rPr>
      </w:pPr>
      <w:r>
        <w:rPr>
          <w:rFonts w:cs="Liberation Sans" w:ascii="Liberation Sans" w:hAnsi="Liberation Sans"/>
          <w:sz w:val="24"/>
        </w:rPr>
        <w:t>3.4.5. Заказчик вправе предъявить требования, связанные с недостатками результата работы, обнаруженными в течение гарантийного срока.</w:t>
      </w:r>
    </w:p>
    <w:p>
      <w:pPr>
        <w:pStyle w:val="DStyleparagraph"/>
        <w:ind w:firstLine="709" w:left="2978" w:right="0"/>
        <w:jc w:val="both"/>
        <w:rPr>
          <w:rFonts w:ascii="Liberation Sans" w:hAnsi="Liberation Sans" w:cs="Liberation Sans"/>
          <w:b/>
          <w:caps/>
        </w:rPr>
      </w:pPr>
      <w:r>
        <w:rPr>
          <w:rFonts w:cs="Liberation Sans" w:ascii="Liberation Sans" w:hAnsi="Liberation Sans"/>
          <w:b/>
          <w:caps/>
        </w:rPr>
      </w:r>
      <w:bookmarkStart w:id="9" w:name="undefined_Копия_8"/>
      <w:bookmarkStart w:id="10" w:name="undefined_Копия_8"/>
      <w:bookmarkEnd w:id="10"/>
    </w:p>
    <w:p>
      <w:pPr>
        <w:pStyle w:val="DStyleparagraph"/>
        <w:ind w:firstLine="709" w:left="0" w:right="0"/>
        <w:jc w:val="center"/>
        <w:rPr>
          <w:rFonts w:ascii="Liberation Sans" w:hAnsi="Liberation Sans" w:cs="Liberation Sans"/>
          <w:b/>
          <w:caps/>
        </w:rPr>
      </w:pPr>
      <w:bookmarkStart w:id="11" w:name="undefined_Копия_9"/>
      <w:r>
        <w:rPr>
          <w:rFonts w:cs="Liberation Sans" w:ascii="Liberation Sans" w:hAnsi="Liberation Sans"/>
          <w:b/>
          <w:caps/>
          <w:sz w:val="24"/>
        </w:rPr>
        <w:t xml:space="preserve">4. </w:t>
      </w:r>
      <w:bookmarkEnd w:id="11"/>
      <w:r>
        <w:rPr>
          <w:rFonts w:cs="Liberation Sans" w:ascii="Liberation Sans" w:hAnsi="Liberation Sans"/>
          <w:b/>
          <w:caps/>
          <w:sz w:val="24"/>
        </w:rPr>
        <w:t>ЦЕНА И ПОРЯДОК РАСЧЕТОВ</w:t>
      </w:r>
      <w:bookmarkStart w:id="12" w:name="undefined_Копия_10"/>
    </w:p>
    <w:p>
      <w:pPr>
        <w:pStyle w:val="DStyleparagraph"/>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4.1. Источник финансирования:</w:t>
      </w:r>
      <w:r>
        <w:rPr>
          <w:rFonts w:cs="Liberation Sans" w:ascii="Liberation Sans" w:hAnsi="Liberation Sans"/>
          <w:b/>
          <w:sz w:val="24"/>
          <w:shd w:fill="FFFFFF" w:val="clear"/>
        </w:rPr>
        <w:t xml:space="preserve"> </w:t>
      </w:r>
      <w:bookmarkEnd w:id="12"/>
      <w:r>
        <w:rPr>
          <w:rFonts w:cs="Liberation Sans" w:ascii="Liberation Sans" w:hAnsi="Liberation Sans"/>
          <w:sz w:val="24"/>
          <w:shd w:fill="FFFFFF" w:val="clear"/>
        </w:rPr>
        <w:t>бюджет города Ноябрьска.</w:t>
      </w:r>
      <w:bookmarkStart w:id="13" w:name="undefined_Копия_11"/>
    </w:p>
    <w:p>
      <w:pPr>
        <w:pStyle w:val="DStyleparagraph"/>
        <w:shd w:val="clear" w:color="auto" w:fill="FFFFFF"/>
        <w:ind w:firstLine="709" w:left="0" w:right="0"/>
        <w:jc w:val="both"/>
        <w:rPr>
          <w:rFonts w:ascii="Liberation Sans" w:hAnsi="Liberation Sans" w:cs="Liberation Sans"/>
        </w:rPr>
      </w:pPr>
      <w:r>
        <w:rPr>
          <w:rFonts w:cs="Liberation Sans" w:ascii="Liberation Sans" w:hAnsi="Liberation Sans"/>
          <w:sz w:val="24"/>
          <w:shd w:fill="FFFFFF" w:val="clear"/>
        </w:rPr>
        <w:t xml:space="preserve">4.2. </w:t>
      </w:r>
      <w:bookmarkEnd w:id="13"/>
      <w:r>
        <w:rPr>
          <w:rFonts w:cs="Liberation Sans" w:ascii="Liberation Sans" w:hAnsi="Liberation Sans"/>
          <w:sz w:val="24"/>
          <w:shd w:fill="FFFFFF" w:val="clear"/>
        </w:rPr>
        <w:t>Цена договора составляет</w:t>
      </w:r>
      <w:r>
        <w:rPr>
          <w:rFonts w:cs="Liberation Sans" w:ascii="Liberation Sans" w:hAnsi="Liberation Sans"/>
          <w:b/>
          <w:sz w:val="24"/>
          <w:shd w:fill="FFFFFF" w:val="clear"/>
        </w:rPr>
        <w:t xml:space="preserve"> </w:t>
      </w:r>
      <w:bookmarkStart w:id="14" w:name="undefined_Копия_12"/>
      <w:r>
        <w:rPr>
          <w:rFonts w:cs="Liberation Sans" w:ascii="Liberation Sans" w:hAnsi="Liberation Sans"/>
          <w:b/>
          <w:sz w:val="24"/>
          <w:shd w:fill="FFFFFF" w:val="clear"/>
        </w:rPr>
        <w:t xml:space="preserve">_________________________, </w:t>
      </w:r>
      <w:r>
        <w:rPr>
          <w:rFonts w:cs="Liberation Sans" w:ascii="Liberation Sans" w:hAnsi="Liberation Sans"/>
          <w:sz w:val="24"/>
          <w:shd w:fill="FFFFFF" w:val="clear"/>
        </w:rPr>
        <w:t>в том числе НДС/без НДС.</w:t>
      </w:r>
    </w:p>
    <w:p>
      <w:pPr>
        <w:pStyle w:val="NormalWeb"/>
        <w:spacing w:before="0" w:after="0"/>
        <w:ind w:firstLine="709" w:left="0" w:right="0"/>
        <w:jc w:val="both"/>
        <w:rPr>
          <w:rFonts w:ascii="Liberation Sans" w:hAnsi="Liberation Sans" w:cs="Liberation Sans"/>
          <w:color w:val="000000"/>
        </w:rPr>
      </w:pPr>
      <w:r>
        <w:rPr>
          <w:rFonts w:cs="Liberation Sans" w:ascii="Liberation Sans" w:hAnsi="Liberation Sans"/>
          <w:color w:val="000000"/>
          <w:sz w:val="24"/>
        </w:rPr>
        <w:t>Цена договора является твёрдой и изменению не подлежит.</w:t>
      </w:r>
    </w:p>
    <w:p>
      <w:pPr>
        <w:pStyle w:val="DStyleparagraph"/>
        <w:ind w:firstLine="709" w:left="0" w:right="0"/>
        <w:jc w:val="both"/>
        <w:rPr>
          <w:rFonts w:ascii="Liberation Sans" w:hAnsi="Liberation Sans" w:cs="Liberation Sans"/>
          <w:color w:val="000000"/>
          <w:shd w:fill="FFFFFF" w:val="clear"/>
        </w:rPr>
      </w:pPr>
      <w:r>
        <w:rPr>
          <w:rFonts w:cs="Liberation Sans" w:ascii="Liberation Sans" w:hAnsi="Liberation Sans"/>
          <w:color w:val="000000"/>
          <w:sz w:val="24"/>
          <w:shd w:fill="FFFFFF" w:val="clear"/>
        </w:rPr>
        <w:t xml:space="preserve">4.3. </w:t>
      </w:r>
      <w:bookmarkEnd w:id="14"/>
      <w:r>
        <w:rPr>
          <w:rFonts w:cs="Liberation Sans" w:ascii="Liberation Sans" w:hAnsi="Liberation Sans"/>
          <w:color w:val="000000"/>
          <w:sz w:val="24"/>
          <w:shd w:fill="FFFFFF" w:val="clear"/>
        </w:rPr>
        <w:t>Цена настоящего договора включает в себя расходы, связанные с выполнением работ (материалы и оборудование) предусмотренных договором в полном объеме, страхование, уплату таможенных пошлин, налогов, сборов и других обязательных платежей.</w:t>
      </w:r>
      <w:bookmarkStart w:id="15" w:name="undefined_Копия_13"/>
    </w:p>
    <w:p>
      <w:pPr>
        <w:pStyle w:val="Normal"/>
        <w:ind w:firstLine="709" w:left="0" w:right="0"/>
        <w:rPr/>
      </w:pPr>
      <w:commentRangeStart w:id="0"/>
      <w:r>
        <w:rPr>
          <w:rFonts w:cs="Liberation Sans" w:ascii="Liberation Sans" w:hAnsi="Liberation Sans"/>
          <w:lang w:val="ru-RU"/>
        </w:rPr>
        <w:t>4.4. Оплата по договору осуществляется по безналичному расчёту платёжным поручением, путём перечисления Заказчиком денежных средств на расчётный счёт Исполнителя, указанный в настоящем договоре. В случае изменения его расчётного счета, Исполнитель обязан в однодневный срок, в письменной форме сообщить Заказчику, с указанием новых реквизитов расчётного счета. В противном случае все риски, связанные с перечислением Заказчиком денежных средств на указанный в настоящем договоре счёт Исполнителя, несёт Исполнитель.</w:t>
      </w:r>
    </w:p>
    <w:p>
      <w:pPr>
        <w:pStyle w:val="Normal"/>
        <w:ind w:firstLine="709" w:left="0" w:right="0"/>
        <w:jc w:val="both"/>
        <w:rPr>
          <w:rFonts w:ascii="Liberation Sans" w:hAnsi="Liberation Sans"/>
          <w:highlight w:val="none"/>
          <w:shd w:fill="auto" w:val="clear"/>
        </w:rPr>
      </w:pPr>
      <w:commentRangeStart w:id="1"/>
      <w:r>
        <w:rPr>
          <w:rFonts w:cs="Liberation Sans" w:ascii="Liberation Sans" w:hAnsi="Liberation Sans"/>
          <w:color w:val="000000"/>
          <w:sz w:val="24"/>
          <w:shd w:fill="auto" w:val="clear"/>
          <w:lang w:val="ru-RU"/>
        </w:rPr>
        <w:t xml:space="preserve">4.5. Оплата оказанных услуг по настоящему договору производится в течение 7 (семи) рабочих дней с даты </w:t>
      </w:r>
      <w:r>
        <w:rPr>
          <w:rFonts w:cs="Liberation Sans" w:ascii="Liberation Sans" w:hAnsi="Liberation Sans"/>
          <w:color w:val="000000"/>
          <w:sz w:val="24"/>
          <w:shd w:fill="auto" w:val="clear"/>
          <w:lang w:val="ru-RU"/>
        </w:rPr>
        <w:t>подписания Акта или УПД</w:t>
      </w:r>
      <w:r>
        <w:rPr>
          <w:rFonts w:cs="Liberation Sans" w:ascii="Liberation Sans" w:hAnsi="Liberation Sans"/>
          <w:color w:val="000000"/>
          <w:sz w:val="24"/>
          <w:shd w:fill="auto" w:val="clear"/>
          <w:lang w:val="ru-RU"/>
        </w:rPr>
        <w:t xml:space="preserve"> Заказчиком</w:t>
      </w:r>
      <w:r>
        <w:rPr>
          <w:rFonts w:cs="Liberation Sans" w:ascii="Liberation Sans" w:hAnsi="Liberation Sans"/>
          <w:color w:val="000000"/>
          <w:sz w:val="24"/>
          <w:shd w:fill="auto" w:val="clear"/>
        </w:rPr>
      </w:r>
      <w:commentRangeEnd w:id="0"/>
      <w:r>
        <w:commentReference w:id="0"/>
      </w:r>
      <w:r>
        <w:rPr>
          <w:rFonts w:cs="Liberation Sans" w:ascii="Liberation Sans" w:hAnsi="Liberation Sans"/>
          <w:color w:val="000000"/>
          <w:sz w:val="24"/>
          <w:shd w:fill="auto" w:val="clear"/>
          <w:lang w:val="ru-RU"/>
        </w:rPr>
        <w:t xml:space="preserve">.  </w:t>
      </w:r>
      <w:commentRangeEnd w:id="1"/>
      <w:r>
        <w:commentReference w:id="1"/>
      </w:r>
      <w:r>
        <w:rPr>
          <w:rFonts w:cs="Liberation Sans" w:ascii="Liberation Sans" w:hAnsi="Liberation Sans"/>
          <w:color w:val="000000"/>
          <w:sz w:val="24"/>
          <w:shd w:fill="auto" w:val="clear"/>
        </w:rPr>
      </w:r>
    </w:p>
    <w:p>
      <w:pPr>
        <w:pStyle w:val="Normal"/>
        <w:ind w:firstLine="709" w:left="0" w:right="0"/>
        <w:jc w:val="both"/>
        <w:rPr/>
      </w:pPr>
      <w:r>
        <w:rPr>
          <w:rFonts w:cs="Liberation Sans" w:ascii="Liberation Sans" w:hAnsi="Liberation Sans"/>
          <w:sz w:val="24"/>
          <w:shd w:fill="FFFFFF" w:val="clear"/>
        </w:rPr>
        <w:t>4.6. Неправильно или не полностью оформленные документы на оплату (без указания номера и даты договора, печатей, подписей должностных лиц, реквизитов Заказчика и т.д.) Заказчиком к оплате не принимаются.</w:t>
      </w:r>
    </w:p>
    <w:p>
      <w:pPr>
        <w:pStyle w:val="Normal"/>
        <w:ind w:firstLine="709" w:left="0" w:right="0"/>
        <w:jc w:val="both"/>
        <w:rPr/>
      </w:pPr>
      <w:r>
        <w:rPr>
          <w:rFonts w:cs="Liberation Sans" w:ascii="Liberation Sans" w:hAnsi="Liberation Sans"/>
          <w:sz w:val="24"/>
          <w:shd w:fill="FFFFFF" w:val="clear"/>
        </w:rPr>
        <w:t>4.7. Датой оплаты за выполненные работы считается дата перечисления денежных средств на расчетный счет Исполнителя.</w:t>
      </w:r>
    </w:p>
    <w:p>
      <w:pPr>
        <w:pStyle w:val="Normal"/>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4.8. Сверка по расчетам между Исполнителем и Заказчиком производится в течение 10 календарных дней с момента полных взаиморасчетов между Сторонами (если необходимо), по требованию одной из Сторон. Результаты сверки оформляются двусторонним актом.</w:t>
      </w:r>
    </w:p>
    <w:p>
      <w:pPr>
        <w:pStyle w:val="DStyleparagraph"/>
        <w:ind w:firstLine="709" w:left="0" w:right="0"/>
        <w:jc w:val="both"/>
        <w:rPr>
          <w:rFonts w:ascii="Liberation Sans" w:hAnsi="Liberation Sans" w:cs="Liberation Sans"/>
          <w:shd w:fill="FFFFFF" w:val="clear"/>
        </w:rPr>
      </w:pPr>
      <w:r>
        <w:rPr>
          <w:rFonts w:cs="Liberation Sans" w:ascii="Liberation Sans" w:hAnsi="Liberation Sans"/>
          <w:shd w:fill="FFFFFF" w:val="clear"/>
        </w:rPr>
      </w:r>
    </w:p>
    <w:p>
      <w:pPr>
        <w:pStyle w:val="DStyleparagraph"/>
        <w:ind w:firstLine="709" w:left="0" w:right="0"/>
        <w:jc w:val="center"/>
        <w:rPr>
          <w:rFonts w:ascii="Liberation Sans" w:hAnsi="Liberation Sans" w:cs="Liberation Sans"/>
          <w:b/>
          <w:caps/>
        </w:rPr>
      </w:pPr>
      <w:bookmarkStart w:id="16" w:name="undefined_Копия_14"/>
      <w:bookmarkEnd w:id="15"/>
      <w:bookmarkEnd w:id="16"/>
      <w:r>
        <w:rPr>
          <w:rFonts w:cs="Liberation Sans" w:ascii="Liberation Sans" w:hAnsi="Liberation Sans"/>
          <w:b/>
          <w:caps/>
          <w:sz w:val="24"/>
        </w:rPr>
        <w:t>5. Порядок сдачи и приемки РАБОТ</w:t>
      </w:r>
    </w:p>
    <w:p>
      <w:pPr>
        <w:pStyle w:val="DStyleparagraph"/>
        <w:ind w:firstLine="709" w:left="0" w:right="0"/>
        <w:jc w:val="both"/>
        <w:rPr>
          <w:rFonts w:ascii="Liberation Sans" w:hAnsi="Liberation Sans" w:cs="Liberation Sans"/>
        </w:rPr>
      </w:pPr>
      <w:r>
        <w:rPr>
          <w:rFonts w:cs="Liberation Sans" w:ascii="Liberation Sans" w:hAnsi="Liberation Sans"/>
          <w:sz w:val="24"/>
        </w:rPr>
        <w:t xml:space="preserve">5.1. Прием и передача выполненных работ осуществляются в соответствии с требованиями Технического задания. Перечень документации, подлежащей оформлению и передаче Исполнителем Заказчику на отдельных этапах выполнения договора, определяется Техническим заданием. </w:t>
      </w:r>
    </w:p>
    <w:p>
      <w:pPr>
        <w:pStyle w:val="DStyleparagraph"/>
        <w:tabs>
          <w:tab w:val="clear" w:pos="708"/>
          <w:tab w:val="left" w:pos="566" w:leader="none"/>
        </w:tabs>
        <w:ind w:firstLine="709" w:left="0" w:right="0"/>
        <w:jc w:val="both"/>
        <w:rPr>
          <w:rFonts w:ascii="Liberation Sans" w:hAnsi="Liberation Sans" w:cs="Liberation Sans"/>
        </w:rPr>
      </w:pPr>
      <w:r>
        <w:rPr>
          <w:rFonts w:cs="Liberation Sans" w:ascii="Liberation Sans" w:hAnsi="Liberation Sans"/>
          <w:sz w:val="24"/>
        </w:rPr>
        <w:t>5.2. В течение 10 (десяти) рабочих дней, следующих за днём окончания выполнения работ, Исполнитель обязан передать Заказчику Акт или УПД в двух оригинальных экземплярах и подписанный со своей Стороны, кроме случаев дистанционного оформления в соответствии с пунктом 13.2 настоящего договора.</w:t>
      </w:r>
    </w:p>
    <w:p>
      <w:pPr>
        <w:pStyle w:val="DStyleparagraph"/>
        <w:tabs>
          <w:tab w:val="clear" w:pos="708"/>
          <w:tab w:val="left" w:pos="566" w:leader="none"/>
        </w:tabs>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5.3. Заказчик в течение 10 (десяти) рабочих дней со дня получения Акта или УПД от Исполнителя производит приемку выполненных работ. Приемка и подписание акта приемки товаров, работ, услуг (ф.0510452) осуществляется без присутствия Исполнителя. При отсутствии замечаний Заказчик подписывает и направляет Исполнителю скан-копию акта приемки товаров, работ, услуг (ф.0510452) и Акт или УПД в соответствии с пунктом 13.2 настоящего договора.</w:t>
      </w:r>
    </w:p>
    <w:p>
      <w:pPr>
        <w:pStyle w:val="DStyleparagraph"/>
        <w:tabs>
          <w:tab w:val="clear" w:pos="708"/>
          <w:tab w:val="left" w:pos="566" w:leader="none"/>
        </w:tabs>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5.4. В случае отступления Исполнителем от условий договора Заказчик при приемке выполненных работ составляет мотивированный отказ от подписания Акта или УПД и направляет его Исполнителю с указанием недостатков и сроков их устранения. Обнаруженные недостатки устраняются Исполнителем за свой счет. При устранении недостатков Сторонами подписывается акт приемки товаров, работ, услуг (ф.0510452) и Акт в порядке, установленном п. 5.3 договора.</w:t>
      </w:r>
    </w:p>
    <w:p>
      <w:pPr>
        <w:pStyle w:val="DStyleparagraph"/>
        <w:ind w:firstLine="709" w:left="0" w:right="0"/>
        <w:jc w:val="both"/>
        <w:rPr>
          <w:rFonts w:ascii="Liberation Sans" w:hAnsi="Liberation Sans" w:cs="Liberation Sans"/>
        </w:rPr>
      </w:pPr>
      <w:r>
        <w:rPr>
          <w:rFonts w:cs="Liberation Sans" w:ascii="Liberation Sans" w:hAnsi="Liberation Sans"/>
          <w:sz w:val="24"/>
        </w:rPr>
        <w:t>5.5.  В случае, если Исполнитель не устранил допущенные им недостатки в сроки, установленные Заказчиком, Заказчик вправе отказаться от исполнения договора, а также потребовать от Исполнителя возмещения понесенных убытков.</w:t>
      </w:r>
    </w:p>
    <w:p>
      <w:pPr>
        <w:pStyle w:val="DStyleparagraph"/>
        <w:tabs>
          <w:tab w:val="clear" w:pos="708"/>
          <w:tab w:val="left" w:pos="566" w:leader="none"/>
        </w:tabs>
        <w:ind w:firstLine="709" w:left="0" w:right="0"/>
        <w:jc w:val="both"/>
        <w:rPr>
          <w:rFonts w:ascii="Liberation Sans" w:hAnsi="Liberation Sans" w:cs="Liberation Sans"/>
        </w:rPr>
      </w:pPr>
      <w:r>
        <w:rPr>
          <w:rFonts w:cs="Liberation Sans" w:ascii="Liberation Sans" w:hAnsi="Liberation Sans"/>
          <w:sz w:val="24"/>
        </w:rPr>
        <w:t>5.6. Устранение Исполнителем недостатков в выполнении работ не освобождает его от уплаты пени и штрафа по договору.</w:t>
      </w:r>
    </w:p>
    <w:p>
      <w:pPr>
        <w:pStyle w:val="DStyleparagraph"/>
        <w:tabs>
          <w:tab w:val="clear" w:pos="708"/>
          <w:tab w:val="left" w:pos="566" w:leader="none"/>
        </w:tabs>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5.7. Обязательства Исполнителя по выполнению работ считаются исполненными после подписания Заказчиком Акта или УПД и акта приемки товаров, работ, услуг (ф.0510452).</w:t>
      </w:r>
    </w:p>
    <w:p>
      <w:pPr>
        <w:pStyle w:val="DStyleparagraph"/>
        <w:tabs>
          <w:tab w:val="clear" w:pos="708"/>
          <w:tab w:val="left" w:pos="566" w:leader="none"/>
        </w:tabs>
        <w:ind w:firstLine="709" w:left="0" w:right="0"/>
        <w:jc w:val="both"/>
        <w:rPr>
          <w:rFonts w:ascii="Liberation Sans" w:hAnsi="Liberation Sans" w:cs="Liberation Sans"/>
        </w:rPr>
      </w:pPr>
      <w:r>
        <w:rPr>
          <w:rFonts w:cs="Liberation Sans" w:ascii="Liberation Sans" w:hAnsi="Liberation Sans"/>
        </w:rPr>
      </w:r>
    </w:p>
    <w:p>
      <w:pPr>
        <w:pStyle w:val="Heading1"/>
        <w:spacing w:before="0" w:after="0"/>
        <w:ind w:firstLine="709" w:left="0" w:right="0"/>
        <w:jc w:val="center"/>
        <w:rPr>
          <w:rFonts w:ascii="Liberation Sans" w:hAnsi="Liberation Sans" w:cs="Liberation Sans"/>
          <w:caps/>
          <w:color w:val="000000"/>
        </w:rPr>
      </w:pPr>
      <w:r>
        <w:rPr>
          <w:rFonts w:cs="Liberation Sans"/>
          <w:b/>
          <w:caps/>
          <w:color w:val="000000"/>
          <w:sz w:val="24"/>
        </w:rPr>
        <w:t>6. Ответственность сторон</w:t>
      </w:r>
    </w:p>
    <w:p>
      <w:pPr>
        <w:pStyle w:val="Normal"/>
        <w:ind w:firstLine="709" w:left="0" w:right="0"/>
        <w:jc w:val="both"/>
        <w:rPr>
          <w:rFonts w:ascii="Liberation Sans" w:hAnsi="Liberation Sans" w:cs="Liberation Sans"/>
        </w:rPr>
      </w:pPr>
      <w:r>
        <w:rPr>
          <w:rFonts w:cs="Liberation Sans" w:ascii="Liberation Sans" w:hAnsi="Liberation Sans"/>
          <w:sz w:val="24"/>
        </w:rPr>
        <w:t>6.1. 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pPr>
        <w:pStyle w:val="Normal"/>
        <w:ind w:firstLine="709" w:left="0" w:right="0"/>
        <w:jc w:val="both"/>
        <w:rPr>
          <w:rFonts w:ascii="Liberation Sans" w:hAnsi="Liberation Sans" w:cs="Liberation Sans"/>
        </w:rPr>
      </w:pPr>
      <w:r>
        <w:rPr>
          <w:rFonts w:cs="Liberation Sans" w:ascii="Liberation Sans" w:hAnsi="Liberation Sans"/>
          <w:sz w:val="24"/>
        </w:rPr>
        <w:t>6.2. Невыполнение Исполнителем условий договора является основанием для обращения Заказчика в суд с требованием о расторжении настоящего договора или расторжения договора в связи с односторонним отказом Заказчика от исполнения договора.</w:t>
      </w:r>
    </w:p>
    <w:p>
      <w:pPr>
        <w:pStyle w:val="Normal"/>
        <w:ind w:firstLine="709" w:left="0" w:right="0"/>
        <w:jc w:val="both"/>
        <w:rPr>
          <w:rFonts w:ascii="Liberation Sans" w:hAnsi="Liberation Sans" w:cs="Liberation Sans"/>
        </w:rPr>
      </w:pPr>
      <w:r>
        <w:rPr>
          <w:rFonts w:cs="Liberation Sans" w:ascii="Liberation Sans" w:hAnsi="Liberation Sans"/>
          <w:sz w:val="24"/>
        </w:rPr>
        <w:t>6.3. В случае полного (частичного) невыполнения условий настоящего договора одной из Сторон эта Сторона обязана возместить другой Стороне причиненные убытки.</w:t>
      </w:r>
    </w:p>
    <w:p>
      <w:pPr>
        <w:pStyle w:val="Normal"/>
        <w:ind w:firstLine="709" w:left="0" w:right="0"/>
        <w:jc w:val="both"/>
        <w:rPr>
          <w:rFonts w:ascii="Liberation Sans" w:hAnsi="Liberation Sans" w:cs="Liberation Sans"/>
          <w:color w:val="000000"/>
        </w:rPr>
      </w:pPr>
      <w:r>
        <w:rPr>
          <w:rFonts w:cs="Liberation Sans" w:ascii="Liberation Sans" w:hAnsi="Liberation Sans"/>
          <w:color w:val="000000"/>
          <w:sz w:val="24"/>
        </w:rPr>
        <w:t>6.4.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pPr>
        <w:pStyle w:val="Normal"/>
        <w:ind w:hanging="0" w:left="0" w:right="0"/>
        <w:jc w:val="both"/>
        <w:rPr>
          <w:rFonts w:ascii="Liberation Sans" w:hAnsi="Liberation Sans" w:cs="Liberation Sans"/>
        </w:rPr>
      </w:pPr>
      <w:r>
        <w:rPr>
          <w:rFonts w:cs="Liberation Sans" w:ascii="Liberation Sans" w:hAnsi="Liberation Sans"/>
          <w:sz w:val="24"/>
        </w:rPr>
        <w:tab/>
        <w:t>6.4.1. Пени начисляются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пеней ключевой ставки Центрального банка от цены договора, уменьшенной на сумму, пропорциональную объему обязательств, предусмотренных договором и фактически исполненных Исполнителем.</w:t>
      </w:r>
    </w:p>
    <w:p>
      <w:pPr>
        <w:pStyle w:val="Normal"/>
        <w:ind w:firstLine="709" w:left="0" w:right="0"/>
        <w:jc w:val="both"/>
        <w:rPr>
          <w:rFonts w:ascii="Liberation Sans" w:hAnsi="Liberation Sans" w:cs="Liberation Sans"/>
        </w:rPr>
      </w:pPr>
      <w:r>
        <w:rPr>
          <w:rFonts w:cs="Liberation Sans" w:ascii="Liberation Sans" w:hAnsi="Liberation Sans"/>
          <w:sz w:val="24"/>
        </w:rPr>
        <w:t>6.4.2.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составляет 1000 руб.</w:t>
      </w:r>
    </w:p>
    <w:p>
      <w:pPr>
        <w:pStyle w:val="Normal"/>
        <w:ind w:firstLine="709" w:left="0" w:right="0"/>
        <w:jc w:val="both"/>
        <w:rPr>
          <w:rFonts w:ascii="Liberation Sans" w:hAnsi="Liberation Sans" w:cs="Liberation Sans"/>
        </w:rPr>
      </w:pPr>
      <w:r>
        <w:rPr>
          <w:rFonts w:cs="Liberation Sans" w:ascii="Liberation Sans" w:hAnsi="Liberation Sans"/>
          <w:sz w:val="24"/>
        </w:rPr>
        <w:t>6.4.3.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процентов цены договора.</w:t>
      </w:r>
    </w:p>
    <w:p>
      <w:pPr>
        <w:pStyle w:val="Normal"/>
        <w:ind w:firstLine="709" w:left="0" w:right="0"/>
        <w:jc w:val="both"/>
        <w:rPr>
          <w:rFonts w:ascii="Liberation Sans" w:hAnsi="Liberation Sans" w:cs="Liberation Sans"/>
        </w:rPr>
      </w:pPr>
      <w:r>
        <w:rPr>
          <w:rFonts w:cs="Liberation Sans" w:ascii="Liberation Sans" w:hAnsi="Liberation Sans"/>
          <w:sz w:val="24"/>
        </w:rPr>
        <w:t>6.5.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pPr>
        <w:pStyle w:val="Normal"/>
        <w:ind w:firstLine="709" w:left="0" w:right="0"/>
        <w:jc w:val="both"/>
        <w:rPr>
          <w:rFonts w:ascii="Liberation Sans" w:hAnsi="Liberation Sans" w:cs="Liberation Sans"/>
        </w:rPr>
      </w:pPr>
      <w:r>
        <w:rPr>
          <w:rFonts w:cs="Liberation Sans" w:ascii="Liberation Sans" w:hAnsi="Liberation Sans"/>
          <w:sz w:val="24"/>
        </w:rPr>
        <w:t xml:space="preserve">6.5.1. Пени начисляются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Такие пени устанавливаются в размере одной трехсотой действующей на дату уплаты пеней ключевой ставки Центрального банка от неуплаченной в срок суммы. </w:t>
      </w:r>
    </w:p>
    <w:p>
      <w:pPr>
        <w:pStyle w:val="Normal"/>
        <w:ind w:firstLine="709" w:left="0" w:right="0"/>
        <w:jc w:val="both"/>
        <w:rPr>
          <w:rFonts w:ascii="Liberation Sans" w:hAnsi="Liberation Sans" w:cs="Liberation Sans"/>
        </w:rPr>
      </w:pPr>
      <w:r>
        <w:rPr>
          <w:rFonts w:cs="Liberation Sans" w:ascii="Liberation Sans" w:hAnsi="Liberation Sans"/>
          <w:sz w:val="24"/>
        </w:rPr>
        <w:t>6.5.2.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1000 руб.</w:t>
      </w:r>
    </w:p>
    <w:p>
      <w:pPr>
        <w:pStyle w:val="Normal"/>
        <w:ind w:firstLine="709" w:left="0" w:right="0"/>
        <w:jc w:val="both"/>
        <w:rPr>
          <w:rFonts w:ascii="Liberation Sans" w:hAnsi="Liberation Sans" w:cs="Liberation Sans"/>
        </w:rPr>
      </w:pPr>
      <w:r>
        <w:rPr>
          <w:rFonts w:cs="Liberation Sans" w:ascii="Liberation Sans" w:hAnsi="Liberation Sans"/>
          <w:sz w:val="24"/>
        </w:rPr>
        <w:t>6.6. Выплата неустойки и возмещение убытков не освобождает Стороны от выполнения обязательств по договору.</w:t>
      </w:r>
    </w:p>
    <w:p>
      <w:pPr>
        <w:pStyle w:val="Normal"/>
        <w:ind w:firstLine="709" w:left="0" w:right="0"/>
        <w:jc w:val="both"/>
        <w:rPr>
          <w:rFonts w:ascii="Liberation Sans" w:hAnsi="Liberation Sans" w:cs="Liberation Sans"/>
        </w:rPr>
      </w:pPr>
      <w:r>
        <w:rPr>
          <w:rFonts w:cs="Liberation Sans" w:ascii="Liberation Sans" w:hAnsi="Liberation Sans"/>
          <w:sz w:val="24"/>
        </w:rPr>
        <w:t>6.7. Сторона освобождается от уплаты неустойки (штрафа,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ind w:firstLine="709" w:left="0" w:right="0"/>
        <w:jc w:val="both"/>
        <w:rPr>
          <w:rFonts w:ascii="Liberation Sans" w:hAnsi="Liberation Sans" w:cs="Liberation Sans"/>
        </w:rPr>
      </w:pPr>
      <w:r>
        <w:rPr>
          <w:rFonts w:cs="Liberation Sans" w:ascii="Liberation Sans" w:hAnsi="Liberation Sans"/>
          <w:sz w:val="24"/>
        </w:rPr>
        <w:t>6.8. Применение штрафов не освобождает Стороны от исполнения обязательств по настоящему договору.</w:t>
      </w:r>
    </w:p>
    <w:p>
      <w:pPr>
        <w:pStyle w:val="Normal"/>
        <w:ind w:firstLine="709" w:left="0" w:right="0"/>
        <w:jc w:val="both"/>
        <w:rPr>
          <w:rFonts w:ascii="Liberation Sans" w:hAnsi="Liberation Sans" w:cs="Liberation Sans"/>
        </w:rPr>
      </w:pPr>
      <w:r>
        <w:rPr>
          <w:rFonts w:cs="Liberation Sans" w:ascii="Liberation Sans" w:hAnsi="Liberation Sans"/>
          <w:sz w:val="24"/>
        </w:rPr>
        <w:t>6.9. Общая сумма штрафов, начисляемых в соответствии с настоящим договором, не может превышать цены договора.</w:t>
      </w:r>
    </w:p>
    <w:p>
      <w:pPr>
        <w:pStyle w:val="Normal"/>
        <w:ind w:firstLine="709" w:left="0" w:right="0"/>
        <w:jc w:val="both"/>
        <w:rPr>
          <w:rFonts w:ascii="Liberation Sans" w:hAnsi="Liberation Sans" w:cs="Liberation Sans"/>
        </w:rPr>
      </w:pPr>
      <w:r>
        <w:rPr>
          <w:rFonts w:cs="Liberation Sans" w:ascii="Liberation Sans" w:hAnsi="Liberation Sans"/>
          <w:sz w:val="24"/>
        </w:rPr>
        <w:t>6.10.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pPr>
        <w:pStyle w:val="Normal"/>
        <w:ind w:firstLine="709" w:left="0" w:right="0"/>
        <w:jc w:val="both"/>
        <w:rPr>
          <w:rFonts w:ascii="Liberation Sans" w:hAnsi="Liberation Sans" w:cs="Liberation Sans"/>
          <w:b w:val="false"/>
          <w:shd w:fill="FFFFFF" w:val="clear"/>
        </w:rPr>
      </w:pPr>
      <w:r>
        <w:rPr>
          <w:rFonts w:cs="Liberation Sans" w:ascii="Liberation Sans" w:hAnsi="Liberation Sans"/>
          <w:b w:val="false"/>
          <w:sz w:val="24"/>
          <w:shd w:fill="FFFFFF" w:val="clear"/>
        </w:rPr>
        <w:t>6.11. В случае нарушения Исполнителем обязательств по настоящему Договору, влекущего за собой начисление неустойки (штрафов, пеней), Заказчик вправе в одностороннем внесудебном порядке удержать сумму начисленной неустойки из суммы, подлежащей оплате по Договору Исполнителю.</w:t>
      </w:r>
    </w:p>
    <w:p>
      <w:pPr>
        <w:pStyle w:val="Normal"/>
        <w:shd w:val="clear" w:color="auto" w:fill="FFFFFF"/>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6.12 Порядок уведомления об удержании неустойки из суммы, подлежащей оплате по Договору (далее – Уведомление):</w:t>
      </w:r>
    </w:p>
    <w:p>
      <w:pPr>
        <w:pStyle w:val="Normal"/>
        <w:ind w:firstLine="709" w:left="0" w:right="0"/>
        <w:jc w:val="both"/>
        <w:rPr>
          <w:rFonts w:ascii="Liberation Sans" w:hAnsi="Liberation Sans" w:cs="Liberation Sans"/>
        </w:rPr>
      </w:pPr>
      <w:r>
        <w:rPr>
          <w:rFonts w:cs="Liberation Sans" w:ascii="Liberation Sans" w:hAnsi="Liberation Sans"/>
          <w:sz w:val="24"/>
          <w:shd w:fill="FFFFFF" w:val="clear"/>
        </w:rPr>
        <w:t xml:space="preserve">При осуществлении удержания неустойки из суммы платежа Заказчик направляет Исполнителю письменное Уведомление об удержании неустойки  в течение 1 (одного) рабочего дня со дня получения Акта или УПД от Исполнителя. </w:t>
      </w:r>
      <w:r>
        <w:rPr>
          <w:rFonts w:cs="Liberation Sans" w:ascii="Liberation Sans" w:hAnsi="Liberation Sans"/>
          <w:sz w:val="24"/>
        </w:rPr>
        <w:t xml:space="preserve">Уведомление направляется в соответствии с пунктом 13.2 настоящего Договора. </w:t>
      </w:r>
    </w:p>
    <w:p>
      <w:pPr>
        <w:pStyle w:val="Normal"/>
        <w:shd w:val="clear" w:color="auto" w:fill="FFFFFF"/>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Уведомление должно содержать:</w:t>
      </w:r>
    </w:p>
    <w:p>
      <w:pPr>
        <w:pStyle w:val="ListParagraph"/>
        <w:numPr>
          <w:ilvl w:val="0"/>
          <w:numId w:val="1"/>
        </w:numPr>
        <w:shd w:val="clear" w:color="auto" w:fill="FFFFFF"/>
        <w:tabs>
          <w:tab w:val="clear" w:pos="708"/>
          <w:tab w:val="left" w:pos="992" w:leader="none"/>
        </w:tabs>
        <w:ind w:firstLine="709" w:left="0" w:right="0"/>
        <w:jc w:val="both"/>
        <w:rPr>
          <w:rFonts w:ascii="Liberation Sans" w:hAnsi="Liberation Sans" w:cs="Liberation Sans"/>
        </w:rPr>
      </w:pPr>
      <w:r>
        <w:rPr>
          <w:rFonts w:cs="Liberation Sans" w:ascii="Liberation Sans" w:hAnsi="Liberation Sans"/>
          <w:sz w:val="24"/>
          <w:shd w:fill="FFFFFF" w:val="clear"/>
        </w:rPr>
        <w:t>реквизиты Договора и предмет Договора;</w:t>
      </w:r>
    </w:p>
    <w:p>
      <w:pPr>
        <w:pStyle w:val="ListParagraph"/>
        <w:numPr>
          <w:ilvl w:val="0"/>
          <w:numId w:val="1"/>
        </w:numPr>
        <w:shd w:val="clear" w:color="auto" w:fill="FFFFFF"/>
        <w:tabs>
          <w:tab w:val="clear" w:pos="708"/>
          <w:tab w:val="left" w:pos="992" w:leader="none"/>
        </w:tabs>
        <w:ind w:firstLine="709" w:left="0" w:right="0"/>
        <w:jc w:val="both"/>
        <w:rPr>
          <w:rFonts w:ascii="Liberation Sans" w:hAnsi="Liberation Sans" w:cs="Liberation Sans"/>
        </w:rPr>
      </w:pPr>
      <w:r>
        <w:rPr>
          <w:rFonts w:cs="Liberation Sans" w:ascii="Liberation Sans" w:hAnsi="Liberation Sans"/>
          <w:sz w:val="24"/>
          <w:shd w:fill="FFFFFF" w:val="clear"/>
        </w:rPr>
        <w:t>описание нарушения обязательств со ссылкой на конкретный пункт Договора, который был нарушен Исполнителем;</w:t>
      </w:r>
    </w:p>
    <w:p>
      <w:pPr>
        <w:pStyle w:val="ListParagraph"/>
        <w:numPr>
          <w:ilvl w:val="0"/>
          <w:numId w:val="1"/>
        </w:numPr>
        <w:shd w:val="clear" w:color="auto" w:fill="FFFFFF"/>
        <w:tabs>
          <w:tab w:val="clear" w:pos="708"/>
          <w:tab w:val="left" w:pos="992" w:leader="none"/>
        </w:tabs>
        <w:ind w:firstLine="709" w:left="0" w:right="0"/>
        <w:jc w:val="both"/>
        <w:rPr>
          <w:rFonts w:ascii="Liberation Sans" w:hAnsi="Liberation Sans" w:cs="Liberation Sans"/>
        </w:rPr>
      </w:pPr>
      <w:r>
        <w:rPr>
          <w:rFonts w:cs="Liberation Sans" w:ascii="Liberation Sans" w:hAnsi="Liberation Sans"/>
          <w:sz w:val="24"/>
          <w:shd w:fill="FFFFFF" w:val="clear"/>
        </w:rPr>
        <w:t>подробный расчет суммы удержанной неустойки (включая период просрочки, примененную ставку и итоговую сумму);</w:t>
      </w:r>
    </w:p>
    <w:p>
      <w:pPr>
        <w:pStyle w:val="ListParagraph"/>
        <w:numPr>
          <w:ilvl w:val="0"/>
          <w:numId w:val="1"/>
        </w:numPr>
        <w:shd w:val="clear" w:color="auto" w:fill="FFFFFF"/>
        <w:tabs>
          <w:tab w:val="clear" w:pos="708"/>
          <w:tab w:val="left" w:pos="992" w:leader="none"/>
        </w:tabs>
        <w:ind w:firstLine="709" w:left="0" w:right="0"/>
        <w:jc w:val="both"/>
        <w:rPr>
          <w:rFonts w:ascii="Liberation Sans" w:hAnsi="Liberation Sans" w:cs="Liberation Sans"/>
        </w:rPr>
      </w:pPr>
      <w:r>
        <w:rPr>
          <w:rFonts w:cs="Liberation Sans" w:ascii="Liberation Sans" w:hAnsi="Liberation Sans"/>
          <w:sz w:val="24"/>
          <w:shd w:fill="FFFFFF" w:val="clear"/>
        </w:rPr>
        <w:t>итоговую сумму к оплате по Договору после удержания;</w:t>
      </w:r>
    </w:p>
    <w:p>
      <w:pPr>
        <w:pStyle w:val="ListParagraph"/>
        <w:numPr>
          <w:ilvl w:val="0"/>
          <w:numId w:val="1"/>
        </w:numPr>
        <w:shd w:val="clear" w:color="auto" w:fill="FFFFFF"/>
        <w:tabs>
          <w:tab w:val="clear" w:pos="708"/>
          <w:tab w:val="left" w:pos="992" w:leader="none"/>
        </w:tabs>
        <w:ind w:firstLine="709" w:left="0" w:right="0"/>
        <w:jc w:val="both"/>
        <w:rPr>
          <w:rFonts w:ascii="Liberation Sans" w:hAnsi="Liberation Sans" w:cs="Liberation Sans"/>
        </w:rPr>
      </w:pPr>
      <w:r>
        <w:rPr>
          <w:rFonts w:cs="Liberation Sans" w:ascii="Liberation Sans" w:hAnsi="Liberation Sans"/>
          <w:sz w:val="24"/>
          <w:shd w:fill="FFFFFF" w:val="clear"/>
        </w:rPr>
        <w:t>ссылку на пункт настоящего Договора, дающий Заказчику право на удержание.</w:t>
      </w:r>
    </w:p>
    <w:p>
      <w:pPr>
        <w:pStyle w:val="Normal"/>
        <w:ind w:firstLine="709" w:left="0" w:right="0"/>
        <w:jc w:val="both"/>
        <w:rPr>
          <w:rFonts w:ascii="Liberation Sans" w:hAnsi="Liberation Sans" w:cs="Liberation Sans"/>
          <w:color w:val="000000"/>
          <w:shd w:fill="FFFFFF" w:val="clear"/>
        </w:rPr>
      </w:pPr>
      <w:r>
        <w:rPr>
          <w:rFonts w:cs="Liberation Sans" w:ascii="Liberation Sans" w:hAnsi="Liberation Sans"/>
          <w:color w:val="000000"/>
          <w:sz w:val="24"/>
          <w:shd w:fill="FFFFFF" w:val="clear"/>
        </w:rPr>
        <w:t>6.13. Направление указанного Уведомления является надлежащим уведомлением Исполнителя о факте и основаниях удержания. Отсутствие письменных возражений со стороны Исполнителя в течение 2 (двух) рабочих дней с момента получения Уведомления подтверждает его согласие с произведенным расчетом и основаниями для удержания.</w:t>
      </w:r>
    </w:p>
    <w:p>
      <w:pPr>
        <w:pStyle w:val="DStyleparagraph"/>
        <w:ind w:firstLine="709" w:left="0" w:right="0"/>
        <w:jc w:val="both"/>
        <w:rPr>
          <w:rFonts w:ascii="Liberation Sans" w:hAnsi="Liberation Sans" w:cs="Liberation Sans"/>
        </w:rPr>
      </w:pPr>
      <w:r>
        <w:rPr>
          <w:rFonts w:cs="Liberation Sans" w:ascii="Liberation Sans" w:hAnsi="Liberation Sans"/>
        </w:rPr>
      </w:r>
    </w:p>
    <w:p>
      <w:pPr>
        <w:pStyle w:val="DStyleparagraph"/>
        <w:ind w:firstLine="709" w:left="0" w:right="0"/>
        <w:jc w:val="center"/>
        <w:rPr>
          <w:rFonts w:ascii="Liberation Sans" w:hAnsi="Liberation Sans" w:cs="Liberation Sans"/>
          <w:b/>
          <w:caps/>
        </w:rPr>
      </w:pPr>
      <w:r>
        <w:rPr>
          <w:rFonts w:cs="Liberation Sans" w:ascii="Liberation Sans" w:hAnsi="Liberation Sans"/>
          <w:b/>
          <w:caps/>
          <w:sz w:val="24"/>
        </w:rPr>
        <w:t>7. Действие непреодолимой силы</w:t>
      </w:r>
    </w:p>
    <w:p>
      <w:pPr>
        <w:pStyle w:val="DStyleparagraph"/>
        <w:ind w:firstLine="709" w:left="0" w:right="0"/>
        <w:jc w:val="both"/>
        <w:rPr>
          <w:rFonts w:ascii="Liberation Sans" w:hAnsi="Liberation Sans" w:cs="Liberation Sans"/>
        </w:rPr>
      </w:pPr>
      <w:r>
        <w:rPr>
          <w:rFonts w:cs="Liberation Sans" w:ascii="Liberation Sans" w:hAnsi="Liberation Sans"/>
          <w:sz w:val="24"/>
        </w:rPr>
        <w:t>7.1. Ни одна из Сторон не несет ответственности за полное или частичное неисполнение своих обязательств по договору, если это неисполнение возникает из обстоятельств непреодолимой силы, которые Стороны не могли предвидеть до заключения договора (форс-мажор), таких как стихийные бедствия, военные действия, блокада, социальные волнения, действия и постановления органов государственной власти, местного самоуправления, аварийная остановка учреждения, авария в системе энергетического или ресурсного обеспечения учреждения, создающих невозможность выполнения обязательств по договору.</w:t>
      </w:r>
    </w:p>
    <w:p>
      <w:pPr>
        <w:pStyle w:val="DStyleparagraph"/>
        <w:ind w:firstLine="709" w:left="0" w:right="0"/>
        <w:jc w:val="both"/>
        <w:rPr>
          <w:rFonts w:ascii="Liberation Sans" w:hAnsi="Liberation Sans" w:cs="Liberation Sans"/>
        </w:rPr>
      </w:pPr>
      <w:r>
        <w:rPr>
          <w:rFonts w:cs="Liberation Sans" w:ascii="Liberation Sans" w:hAnsi="Liberation Sans"/>
          <w:sz w:val="24"/>
        </w:rPr>
        <w:t xml:space="preserve">7.2. Сторона, для которой создалась невозможность исполнения обязательств по договору, должна в течение 3 (трех) календарных дней в письменном виде уведомить другую Сторону о начале, ожидаемом сроке действия и прекращения указанных обстоятельств. Факты, содержащиеся в уведомлении, должны быть подтверждены торговой палатой или другой компетентной организацией. Не уведомление или несвоевременное уведомление лишает виновную Сторону права на освобождение от выполнения своих обязательств вследствие указанных обстоятельств. </w:t>
      </w:r>
    </w:p>
    <w:p>
      <w:pPr>
        <w:pStyle w:val="DStyleparagraph"/>
        <w:ind w:firstLine="709" w:left="0" w:right="0"/>
        <w:jc w:val="both"/>
        <w:rPr>
          <w:rFonts w:ascii="Liberation Sans" w:hAnsi="Liberation Sans" w:cs="Liberation Sans"/>
        </w:rPr>
      </w:pPr>
      <w:r>
        <w:rPr>
          <w:rFonts w:cs="Liberation Sans" w:ascii="Liberation Sans" w:hAnsi="Liberation Sans"/>
          <w:sz w:val="24"/>
        </w:rPr>
        <w:t>7.3. Срок исполнения договорных обязательств, продлится на время действия форс-мажорных обстоятельств.</w:t>
      </w:r>
    </w:p>
    <w:p>
      <w:pPr>
        <w:pStyle w:val="DStyleparagraph"/>
        <w:ind w:firstLine="709" w:left="0" w:right="0"/>
        <w:jc w:val="both"/>
        <w:rPr>
          <w:rFonts w:ascii="Liberation Sans" w:hAnsi="Liberation Sans" w:cs="Liberation Sans"/>
        </w:rPr>
      </w:pPr>
      <w:r>
        <w:rPr>
          <w:rFonts w:cs="Liberation Sans" w:ascii="Liberation Sans" w:hAnsi="Liberation Sans"/>
          <w:sz w:val="24"/>
        </w:rPr>
        <w:t>7.4. В случае если обстоятельства непреодолимой силы будут действовать свыше 3 (трех) месяцев, любая из Сторон вправе в одностороннем порядке расторгнуть настоящий договор. В этом случае ни одна из Сторон не будет иметь права на возмещение убытков, причиненных расторжением настоящего договора.</w:t>
      </w:r>
    </w:p>
    <w:p>
      <w:pPr>
        <w:pStyle w:val="DStyleparagraph"/>
        <w:ind w:firstLine="709" w:left="0" w:right="0"/>
        <w:jc w:val="both"/>
        <w:rPr>
          <w:rFonts w:ascii="Liberation Sans" w:hAnsi="Liberation Sans" w:cs="Liberation Sans"/>
        </w:rPr>
      </w:pPr>
      <w:r>
        <w:rPr>
          <w:rFonts w:cs="Liberation Sans" w:ascii="Liberation Sans" w:hAnsi="Liberation Sans"/>
        </w:rPr>
      </w:r>
    </w:p>
    <w:p>
      <w:pPr>
        <w:pStyle w:val="DStyleparagraph"/>
        <w:ind w:firstLine="709" w:left="0" w:right="0"/>
        <w:jc w:val="center"/>
        <w:rPr>
          <w:rFonts w:ascii="Liberation Sans" w:hAnsi="Liberation Sans" w:cs="Liberation Sans"/>
          <w:b/>
        </w:rPr>
      </w:pPr>
      <w:r>
        <w:rPr>
          <w:rFonts w:cs="Liberation Sans" w:ascii="Liberation Sans" w:hAnsi="Liberation Sans"/>
          <w:b/>
          <w:sz w:val="24"/>
          <w:shd w:fill="FFFFFF" w:val="clear"/>
        </w:rPr>
        <w:t>8. СРОК ДЕЙСТВИЯ ДОГОВОРА</w:t>
      </w:r>
    </w:p>
    <w:p>
      <w:pPr>
        <w:pStyle w:val="DStyleparagraph"/>
        <w:ind w:firstLine="709" w:left="0" w:right="0"/>
        <w:jc w:val="both"/>
        <w:rPr>
          <w:rFonts w:ascii="Liberation Sans" w:hAnsi="Liberation Sans" w:cs="Liberation Sans"/>
          <w:shd w:fill="FFFFFF" w:val="clear"/>
        </w:rPr>
      </w:pPr>
      <w:r>
        <w:rPr>
          <w:rFonts w:cs="Liberation Sans" w:ascii="Liberation Sans" w:hAnsi="Liberation Sans"/>
          <w:sz w:val="24"/>
          <w:shd w:fill="FFFFFF" w:val="clear"/>
        </w:rPr>
        <w:t xml:space="preserve">8.1. Настоящий договор вступает в силу с момента его подписания Сторонами и действует </w:t>
      </w:r>
      <w:r>
        <w:rPr>
          <w:rFonts w:cs="Liberation Sans" w:ascii="Liberation Sans" w:hAnsi="Liberation Sans"/>
          <w:b/>
          <w:sz w:val="24"/>
          <w:shd w:fill="FFFFFF" w:val="clear"/>
        </w:rPr>
        <w:t>по 30.11.2026</w:t>
      </w:r>
      <w:r>
        <w:rPr>
          <w:rFonts w:cs="Liberation Sans" w:ascii="Liberation Sans" w:hAnsi="Liberation Sans"/>
          <w:sz w:val="24"/>
          <w:shd w:fill="FFFFFF" w:val="clear"/>
        </w:rPr>
        <w:t xml:space="preserve"> (включительно), а в части взаиморасчетов до их полного завершения.</w:t>
      </w:r>
    </w:p>
    <w:p>
      <w:pPr>
        <w:pStyle w:val="DStyleparagraph"/>
        <w:ind w:firstLine="709" w:left="0" w:right="0"/>
        <w:jc w:val="both"/>
        <w:rPr>
          <w:rFonts w:ascii="Liberation Sans" w:hAnsi="Liberation Sans" w:cs="Liberation Sans"/>
        </w:rPr>
      </w:pPr>
      <w:r>
        <w:rPr>
          <w:rFonts w:cs="Liberation Sans" w:ascii="Liberation Sans" w:hAnsi="Liberation Sans"/>
        </w:rPr>
      </w:r>
    </w:p>
    <w:p>
      <w:pPr>
        <w:pStyle w:val="DStyleparagraph"/>
        <w:ind w:firstLine="709" w:left="0" w:right="0"/>
        <w:jc w:val="center"/>
        <w:rPr>
          <w:rFonts w:ascii="Liberation Sans" w:hAnsi="Liberation Sans" w:cs="Liberation Sans"/>
          <w:b/>
        </w:rPr>
      </w:pPr>
      <w:bookmarkStart w:id="17" w:name="undefined_Копия_14_Копия_1"/>
      <w:bookmarkEnd w:id="17"/>
      <w:r>
        <w:rPr>
          <w:rFonts w:cs="Liberation Sans" w:ascii="Liberation Sans" w:hAnsi="Liberation Sans"/>
          <w:b/>
          <w:sz w:val="24"/>
        </w:rPr>
        <w:t>9. ПОРЯДОК ИЗМЕНЕНИЯ И РАСТОРЖЕНИЯ ДОГОВОРА</w:t>
      </w:r>
    </w:p>
    <w:p>
      <w:pPr>
        <w:pStyle w:val="DStyleparagraph"/>
        <w:ind w:firstLine="709" w:left="0" w:right="0"/>
        <w:jc w:val="both"/>
        <w:rPr>
          <w:rFonts w:ascii="Liberation Sans" w:hAnsi="Liberation Sans" w:cs="Liberation Sans"/>
        </w:rPr>
      </w:pPr>
      <w:r>
        <w:rPr>
          <w:rFonts w:cs="Liberation Sans" w:ascii="Liberation Sans" w:hAnsi="Liberation Sans"/>
          <w:sz w:val="24"/>
        </w:rPr>
        <w:t>9.1. Настоящий договор может быть изменен по соглашению Сторон, а также в одностороннем порядке в случае существенного нарушения договора одной из Сторон. Нарушение условий настоящего договора Исполнителем предполагается существенным в случае выполнения работ ненадлежащего качества с недостатками, которые не могут быть устранены в приемлемый для Заказчика срок.</w:t>
      </w:r>
    </w:p>
    <w:p>
      <w:pPr>
        <w:pStyle w:val="DStyleparagraph"/>
        <w:ind w:firstLine="709" w:left="0" w:right="0"/>
        <w:jc w:val="both"/>
        <w:rPr>
          <w:rFonts w:ascii="Liberation Sans" w:hAnsi="Liberation Sans" w:cs="Liberation Sans"/>
        </w:rPr>
      </w:pPr>
      <w:r>
        <w:rPr>
          <w:rFonts w:cs="Liberation Sans" w:ascii="Liberation Sans" w:hAnsi="Liberation Sans"/>
          <w:sz w:val="24"/>
        </w:rPr>
        <w:t>9.2.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и настоящим договором.</w:t>
      </w:r>
    </w:p>
    <w:p>
      <w:pPr>
        <w:pStyle w:val="DStyleparagraph"/>
        <w:ind w:firstLine="709" w:left="0" w:right="0"/>
        <w:jc w:val="both"/>
        <w:rPr>
          <w:rFonts w:ascii="Liberation Sans" w:hAnsi="Liberation Sans" w:cs="Liberation Sans"/>
        </w:rPr>
      </w:pPr>
      <w:r>
        <w:rPr>
          <w:rFonts w:cs="Liberation Sans" w:ascii="Liberation Sans" w:hAnsi="Liberation Sans"/>
          <w:sz w:val="24"/>
        </w:rPr>
        <w:t>9.3. Расторжение договора по соглашению Сторон производится Сторонами путем подписания соответствующего соглашения о расторжении.</w:t>
      </w:r>
    </w:p>
    <w:p>
      <w:pPr>
        <w:pStyle w:val="DStyleparagraph"/>
        <w:ind w:firstLine="709" w:left="0" w:right="0"/>
        <w:jc w:val="both"/>
        <w:rPr>
          <w:rFonts w:ascii="Liberation Sans" w:hAnsi="Liberation Sans" w:cs="Liberation Sans"/>
        </w:rPr>
      </w:pPr>
      <w:r>
        <w:rPr>
          <w:rFonts w:cs="Liberation Sans" w:ascii="Liberation Sans" w:hAnsi="Liberation Sans"/>
          <w:sz w:val="24"/>
        </w:rPr>
        <w:t>9.4. Заказчик вправе принять решение об одностороннем отказе от исполнения договора в соответствии с законодательством Российской Федерации.</w:t>
      </w:r>
    </w:p>
    <w:p>
      <w:pPr>
        <w:pStyle w:val="DStyleparagraph"/>
        <w:ind w:firstLine="709" w:left="0" w:right="0"/>
        <w:jc w:val="both"/>
        <w:rPr>
          <w:rFonts w:ascii="Liberation Sans" w:hAnsi="Liberation Sans" w:cs="Liberation Sans"/>
        </w:rPr>
      </w:pPr>
      <w:r>
        <w:rPr>
          <w:rFonts w:cs="Liberation Sans" w:ascii="Liberation Sans" w:hAnsi="Liberation Sans"/>
          <w:sz w:val="24"/>
        </w:rPr>
        <w:t xml:space="preserve">9.5. В случае расторжения настоящего договора по инициативе любой из Сторон Стороны производят сверку расчетов </w:t>
      </w:r>
      <w:r>
        <w:rPr>
          <w:rFonts w:cs="Liberation Sans" w:ascii="Liberation Sans" w:hAnsi="Liberation Sans"/>
          <w:sz w:val="24"/>
          <w:shd w:fill="FFFFFF" w:val="clear"/>
        </w:rPr>
        <w:t>(если необходимо)</w:t>
      </w:r>
      <w:r>
        <w:rPr>
          <w:rFonts w:cs="Liberation Sans" w:ascii="Liberation Sans" w:hAnsi="Liberation Sans"/>
          <w:sz w:val="24"/>
        </w:rPr>
        <w:t>, которой подтверждается объем выполненных работ Исполнителем.</w:t>
      </w:r>
      <w:bookmarkStart w:id="18" w:name="undefined_Копия_15"/>
    </w:p>
    <w:p>
      <w:pPr>
        <w:pStyle w:val="DStyleparagraph"/>
        <w:ind w:firstLine="709" w:left="0" w:right="0"/>
        <w:jc w:val="both"/>
        <w:rPr>
          <w:rFonts w:ascii="Liberation Sans" w:hAnsi="Liberation Sans" w:cs="Liberation Sans"/>
        </w:rPr>
      </w:pPr>
      <w:r>
        <w:rPr>
          <w:rFonts w:cs="Liberation Sans" w:ascii="Liberation Sans" w:hAnsi="Liberation Sans"/>
        </w:rPr>
      </w:r>
    </w:p>
    <w:p>
      <w:pPr>
        <w:pStyle w:val="DStyleparagraph"/>
        <w:ind w:firstLine="709" w:left="0" w:right="0"/>
        <w:jc w:val="center"/>
        <w:rPr>
          <w:rFonts w:ascii="Liberation Sans" w:hAnsi="Liberation Sans" w:cs="Liberation Sans"/>
          <w:b/>
        </w:rPr>
      </w:pPr>
      <w:bookmarkEnd w:id="18"/>
      <w:r>
        <w:rPr>
          <w:rFonts w:cs="Liberation Sans" w:ascii="Liberation Sans" w:hAnsi="Liberation Sans"/>
          <w:b/>
          <w:sz w:val="24"/>
        </w:rPr>
        <w:t>10. ПОРЯДОК РАЗРЕШЕНИЯ СПОРОВ</w:t>
      </w:r>
    </w:p>
    <w:p>
      <w:pPr>
        <w:pStyle w:val="DStyleparagraph"/>
        <w:ind w:firstLine="709" w:left="0" w:right="0"/>
        <w:jc w:val="both"/>
        <w:rPr>
          <w:rFonts w:ascii="Liberation Sans" w:hAnsi="Liberation Sans" w:cs="Liberation Sans"/>
        </w:rPr>
      </w:pPr>
      <w:r>
        <w:rPr>
          <w:rFonts w:cs="Liberation Sans" w:ascii="Liberation Sans" w:hAnsi="Liberation Sans"/>
          <w:sz w:val="24"/>
        </w:rPr>
        <w:t xml:space="preserve">10.1. </w:t>
        <w:tab/>
        <w:t>Все споры или разногласия, возникающие между Сторонами по настоящему договору или в связи с ним, разрешаются путем переговоров между ними.</w:t>
      </w:r>
    </w:p>
    <w:p>
      <w:pPr>
        <w:pStyle w:val="DStyleparagraph"/>
        <w:ind w:firstLine="709" w:left="0" w:right="0"/>
        <w:jc w:val="both"/>
        <w:rPr>
          <w:rFonts w:ascii="Liberation Sans" w:hAnsi="Liberation Sans" w:cs="Liberation Sans"/>
        </w:rPr>
      </w:pPr>
      <w:r>
        <w:rPr>
          <w:rFonts w:cs="Liberation Sans" w:ascii="Liberation Sans" w:hAnsi="Liberation Sans"/>
          <w:sz w:val="24"/>
        </w:rPr>
        <w:t xml:space="preserve">10.2. </w:t>
        <w:tab/>
        <w:t>Претензионный порядок рассмотрения споров является обязательным для Сторон. Срок рассмотрения претензии 10 (десять) рабочих дней с даты ее получения. Отсутствие ответа на претензию через 10 (десять) рабочих дней с даты ее направления, позволяет второй стороне обратиться в Арбитражный суд Ямало-Ненецкого автономного округа.</w:t>
      </w:r>
    </w:p>
    <w:p>
      <w:pPr>
        <w:pStyle w:val="DStyleparagraph"/>
        <w:ind w:firstLine="709" w:left="0" w:right="0"/>
        <w:jc w:val="both"/>
        <w:rPr>
          <w:rFonts w:ascii="Liberation Sans" w:hAnsi="Liberation Sans" w:cs="Liberation Sans"/>
        </w:rPr>
      </w:pPr>
      <w:r>
        <w:rPr>
          <w:rFonts w:cs="Liberation Sans" w:ascii="Liberation Sans" w:hAnsi="Liberation Sans"/>
          <w:sz w:val="24"/>
        </w:rPr>
        <w:t xml:space="preserve">10.3. </w:t>
        <w:tab/>
        <w:t>В случае невозможности разрешения разногласий путем переговоров они подлежат рассмотрению в Арбитражном суде ЯНАО в соответствии с действующим законодательством Российской Федерации.</w:t>
      </w:r>
    </w:p>
    <w:p>
      <w:pPr>
        <w:pStyle w:val="DStyleparagraph"/>
        <w:ind w:firstLine="709" w:left="0" w:right="0"/>
        <w:jc w:val="both"/>
        <w:rPr>
          <w:rFonts w:ascii="Liberation Sans" w:hAnsi="Liberation Sans" w:cs="Liberation Sans"/>
          <w:b/>
          <w:caps/>
        </w:rPr>
      </w:pPr>
      <w:r>
        <w:rPr>
          <w:rFonts w:cs="Liberation Sans" w:ascii="Liberation Sans" w:hAnsi="Liberation Sans"/>
          <w:b/>
          <w:caps/>
        </w:rPr>
      </w:r>
      <w:bookmarkStart w:id="19" w:name="undefined_Копия_16"/>
      <w:bookmarkStart w:id="20" w:name="undefined_Копия_16"/>
      <w:bookmarkEnd w:id="20"/>
    </w:p>
    <w:p>
      <w:pPr>
        <w:pStyle w:val="DStyleparagraph"/>
        <w:shd w:val="clear" w:color="auto" w:fill="FFFFFF"/>
        <w:ind w:firstLine="709" w:left="0" w:right="0"/>
        <w:jc w:val="center"/>
        <w:rPr>
          <w:rFonts w:ascii="Liberation Sans" w:hAnsi="Liberation Sans" w:cs="Liberation Sans"/>
          <w:b/>
          <w:caps/>
        </w:rPr>
      </w:pPr>
      <w:bookmarkStart w:id="21" w:name="undefined_Копия_17"/>
      <w:bookmarkEnd w:id="21"/>
      <w:r>
        <w:rPr>
          <w:rFonts w:cs="Liberation Sans" w:ascii="Liberation Sans" w:hAnsi="Liberation Sans"/>
          <w:b/>
          <w:caps/>
          <w:sz w:val="24"/>
        </w:rPr>
        <w:t>11. Антикоррупционная оговорка</w:t>
      </w:r>
    </w:p>
    <w:p>
      <w:pPr>
        <w:pStyle w:val="DStyleparagraph"/>
        <w:ind w:firstLine="709" w:left="0" w:right="0"/>
        <w:jc w:val="both"/>
        <w:rPr>
          <w:rFonts w:ascii="Liberation Sans" w:hAnsi="Liberation Sans" w:cs="Liberation Sans"/>
        </w:rPr>
      </w:pPr>
      <w:r>
        <w:rPr>
          <w:rFonts w:cs="Liberation Sans" w:ascii="Liberation Sans" w:hAnsi="Liberation Sans"/>
          <w:sz w:val="24"/>
        </w:rPr>
        <w:t>11.1. При исполнении своих обязательств по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Российской Федерации, международных норм права и международных договоров Российской Федерации о противодействии легализации (отмыванию) доходов, полученных преступным путем,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pPr>
        <w:pStyle w:val="DStyleparagraph"/>
        <w:ind w:firstLine="709" w:left="0" w:right="0"/>
        <w:jc w:val="both"/>
        <w:rPr>
          <w:rFonts w:ascii="Liberation Sans" w:hAnsi="Liberation Sans" w:cs="Liberation Sans"/>
        </w:rPr>
      </w:pPr>
      <w:r>
        <w:rPr>
          <w:rFonts w:cs="Liberation Sans" w:ascii="Liberation Sans" w:hAnsi="Liberation Sans"/>
          <w:sz w:val="24"/>
        </w:rPr>
        <w:t>11.2.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pPr>
        <w:pStyle w:val="DStyleparagraph"/>
        <w:ind w:firstLine="709" w:left="0" w:right="0"/>
        <w:jc w:val="both"/>
        <w:rPr>
          <w:rFonts w:ascii="Liberation Sans" w:hAnsi="Liberation Sans" w:cs="Liberation Sans"/>
        </w:rPr>
      </w:pPr>
      <w:r>
        <w:rPr>
          <w:rFonts w:cs="Liberation Sans" w:ascii="Liberation Sans" w:hAnsi="Liberation Sans"/>
          <w:sz w:val="24"/>
        </w:rPr>
        <w:t>11.3. Под действием работника, осуществляемыми в пользу стимулирующей его стороны понимаются, в том числе:</w:t>
      </w:r>
    </w:p>
    <w:p>
      <w:pPr>
        <w:pStyle w:val="DStyleparagraph"/>
        <w:ind w:firstLine="709" w:left="0" w:right="0"/>
        <w:jc w:val="both"/>
        <w:rPr>
          <w:rFonts w:ascii="Liberation Sans" w:hAnsi="Liberation Sans" w:cs="Liberation Sans"/>
        </w:rPr>
      </w:pPr>
      <w:r>
        <w:rPr>
          <w:rFonts w:cs="Liberation Sans" w:ascii="Liberation Sans" w:hAnsi="Liberation Sans"/>
          <w:sz w:val="24"/>
        </w:rPr>
        <w:t>-предоставление неоправданных преимуществ по сравнению с другими контрагентами;</w:t>
      </w:r>
    </w:p>
    <w:p>
      <w:pPr>
        <w:pStyle w:val="DStyleparagraph"/>
        <w:ind w:firstLine="709" w:left="0" w:right="0"/>
        <w:jc w:val="both"/>
        <w:rPr>
          <w:rFonts w:ascii="Liberation Sans" w:hAnsi="Liberation Sans" w:cs="Liberation Sans"/>
        </w:rPr>
      </w:pPr>
      <w:r>
        <w:rPr>
          <w:rFonts w:cs="Liberation Sans" w:ascii="Liberation Sans" w:hAnsi="Liberation Sans"/>
          <w:sz w:val="24"/>
        </w:rPr>
        <w:t>-предоставление каких-либо гарантий;</w:t>
      </w:r>
    </w:p>
    <w:p>
      <w:pPr>
        <w:pStyle w:val="DStyleparagraph"/>
        <w:ind w:firstLine="709" w:left="0" w:right="0"/>
        <w:jc w:val="both"/>
        <w:rPr>
          <w:rFonts w:ascii="Liberation Sans" w:hAnsi="Liberation Sans" w:cs="Liberation Sans"/>
        </w:rPr>
      </w:pPr>
      <w:r>
        <w:rPr>
          <w:rFonts w:cs="Liberation Sans" w:ascii="Liberation Sans" w:hAnsi="Liberation Sans"/>
          <w:sz w:val="24"/>
        </w:rPr>
        <w:t>-ускорение существующих процедур;</w:t>
      </w:r>
    </w:p>
    <w:p>
      <w:pPr>
        <w:pStyle w:val="DStyleparagraph"/>
        <w:ind w:firstLine="709" w:left="0" w:right="0"/>
        <w:jc w:val="both"/>
        <w:rPr>
          <w:rFonts w:ascii="Liberation Sans" w:hAnsi="Liberation Sans" w:cs="Liberation Sans"/>
        </w:rPr>
      </w:pPr>
      <w:r>
        <w:rPr>
          <w:rFonts w:cs="Liberation Sans" w:ascii="Liberation Sans" w:hAnsi="Liberation Sans"/>
          <w:sz w:val="24"/>
        </w:rPr>
        <w:t>-иные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pPr>
        <w:pStyle w:val="DStyleparagraph"/>
        <w:ind w:firstLine="709" w:left="0" w:right="0"/>
        <w:jc w:val="both"/>
        <w:rPr>
          <w:rFonts w:ascii="Liberation Sans" w:hAnsi="Liberation Sans" w:cs="Liberation Sans"/>
        </w:rPr>
      </w:pPr>
      <w:r>
        <w:rPr>
          <w:rFonts w:cs="Liberation Sans" w:ascii="Liberation Sans" w:hAnsi="Liberation Sans"/>
          <w:sz w:val="24"/>
        </w:rPr>
        <w:t xml:space="preserve">11.4. В случае возникновения у стороны оснований полагать, что произошло или может произойти нарушение каких-либо обязательств, предусмотренных пунктами 11.1 или 11.2 настоящей Антикоррупционного оговорки, сторона обязуется незамедлительно уведомить об этом другую сторону в письменной форме и по адресу электронной почты, указанному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11.1 или 11.2 настоящей Антикоррупционной оговорки другой стороной, ее аффилированными (взаимосвязанными) лицами, работниками, уполномоченными представителями или посредниками. </w:t>
      </w:r>
    </w:p>
    <w:p>
      <w:pPr>
        <w:pStyle w:val="DStyleparagraph"/>
        <w:ind w:firstLine="709" w:left="0" w:right="0"/>
        <w:jc w:val="both"/>
        <w:rPr>
          <w:rFonts w:ascii="Liberation Sans" w:hAnsi="Liberation Sans" w:cs="Liberation Sans"/>
        </w:rPr>
      </w:pPr>
      <w:r>
        <w:rPr>
          <w:rFonts w:cs="Liberation Sans" w:ascii="Liberation Sans" w:hAnsi="Liberation Sans"/>
          <w:sz w:val="24"/>
        </w:rPr>
        <w:t>11.5. Сторона, получившая уведомление о нарушении каких-либо положений пунктов 11.1 и 11.2 настоящей Антикоррупционной оговорки, обязана рассмотреть уведомление и сообщить другой стороне об итогах его рассмотрения в течение десяти рабочих дней с даты получения письменного уведомления.</w:t>
      </w:r>
    </w:p>
    <w:p>
      <w:pPr>
        <w:pStyle w:val="DStyleparagraph"/>
        <w:ind w:firstLine="709" w:left="0" w:right="0"/>
        <w:jc w:val="both"/>
        <w:rPr>
          <w:rFonts w:ascii="Liberation Sans" w:hAnsi="Liberation Sans" w:cs="Liberation Sans"/>
        </w:rPr>
      </w:pPr>
      <w:r>
        <w:rPr>
          <w:rFonts w:cs="Liberation Sans" w:ascii="Liberation Sans" w:hAnsi="Liberation Sans"/>
          <w:sz w:val="24"/>
        </w:rPr>
        <w:t>11.6. Стороны гарантируют осуществление надлежащего разбирательства по фактам нарушения положений пунктов 11.1 и 11.2 настоящей Антикоррупционной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DStyleparagraph"/>
        <w:ind w:firstLine="709" w:left="0" w:right="0"/>
        <w:jc w:val="both"/>
        <w:rPr>
          <w:rFonts w:ascii="Liberation Sans" w:hAnsi="Liberation Sans" w:cs="Liberation Sans"/>
        </w:rPr>
      </w:pPr>
      <w:bookmarkStart w:id="22" w:name="undefined_Копия_18"/>
      <w:r>
        <w:rPr>
          <w:rFonts w:cs="Liberation Sans" w:ascii="Liberation Sans" w:hAnsi="Liberation Sans"/>
          <w:sz w:val="24"/>
        </w:rPr>
        <w:t xml:space="preserve">11.7. В случае подтверждения факта нарушения одной стороной положений пунктов 11.1 и 11.2 настоящей Антикоррупционной оговорки и\или неполучения другой стороной информации об итогах рассмотрения уведомления о нарушении </w:t>
      </w:r>
      <w:bookmarkEnd w:id="22"/>
      <w:r>
        <w:rPr>
          <w:rFonts w:cs="Liberation Sans" w:ascii="Liberation Sans" w:hAnsi="Liberation Sans"/>
          <w:sz w:val="24"/>
        </w:rPr>
        <w:t xml:space="preserve">в соответствии с пунктом 11.5 </w:t>
      </w:r>
      <w:bookmarkStart w:id="23" w:name="undefined_Копия_19"/>
      <w:r>
        <w:rPr>
          <w:rFonts w:cs="Liberation Sans" w:ascii="Liberation Sans" w:hAnsi="Liberation Sans"/>
          <w:sz w:val="24"/>
        </w:rPr>
        <w:t xml:space="preserve">настоящей Антикоррупционной оговорки, другая стороны имеет право расторгнуть настоящий договор в одностороннем внесудебном порядке путем направления письменного уведомления не позднее чем за пятнадцать календарных дней до даты прекращения действия настоящего договора. </w:t>
      </w:r>
    </w:p>
    <w:p>
      <w:pPr>
        <w:pStyle w:val="DStyleparagraph"/>
        <w:ind w:firstLine="709" w:left="0" w:right="0"/>
        <w:jc w:val="both"/>
        <w:rPr>
          <w:rFonts w:ascii="Liberation Sans" w:hAnsi="Liberation Sans" w:cs="Liberation Sans"/>
        </w:rPr>
      </w:pPr>
      <w:r>
        <w:rPr>
          <w:rFonts w:cs="Liberation Sans" w:ascii="Liberation Sans" w:hAnsi="Liberation Sans"/>
        </w:rPr>
      </w:r>
    </w:p>
    <w:p>
      <w:pPr>
        <w:pStyle w:val="DStyleparagraph"/>
        <w:tabs>
          <w:tab w:val="clear" w:pos="708"/>
          <w:tab w:val="left" w:pos="4150" w:leader="none"/>
        </w:tabs>
        <w:ind w:firstLine="709" w:left="0" w:right="0"/>
        <w:jc w:val="center"/>
        <w:rPr>
          <w:rFonts w:ascii="Liberation Sans" w:hAnsi="Liberation Sans" w:cs="Liberation Sans"/>
          <w:b/>
        </w:rPr>
      </w:pPr>
      <w:r>
        <w:rPr>
          <w:rFonts w:cs="Liberation Sans" w:ascii="Liberation Sans" w:hAnsi="Liberation Sans"/>
          <w:b/>
          <w:sz w:val="24"/>
        </w:rPr>
        <w:t>12. КОНФИДЕНЦИАЛЬНОСТЬ</w:t>
      </w:r>
    </w:p>
    <w:p>
      <w:pPr>
        <w:pStyle w:val="DStyleparagraph"/>
        <w:tabs>
          <w:tab w:val="clear" w:pos="708"/>
          <w:tab w:val="left" w:pos="4150" w:leader="none"/>
        </w:tabs>
        <w:ind w:firstLine="709" w:left="0" w:right="0"/>
        <w:jc w:val="both"/>
        <w:rPr>
          <w:rFonts w:ascii="Liberation Sans" w:hAnsi="Liberation Sans" w:cs="Liberation Sans"/>
        </w:rPr>
      </w:pPr>
      <w:r>
        <w:rPr>
          <w:rFonts w:cs="Liberation Sans" w:ascii="Liberation Sans" w:hAnsi="Liberation Sans"/>
          <w:sz w:val="24"/>
        </w:rPr>
        <w:t>12.1. Исполнитель не вправе без письменного согласия Заказчика сообщать третьим лицам, за исключением работников Исполнителя, информацию, связанную или полученную в связи с выполнением настоящего договора, включая информацию о результатах выполненных работ, и использовать ее для каких-либо целей, кроме связанных с выполнением обязательств по настоящему договору, в том числе после прекращения настоящего договора (далее – конфиденциальная информация).</w:t>
      </w:r>
    </w:p>
    <w:p>
      <w:pPr>
        <w:pStyle w:val="DStyleparagraph"/>
        <w:tabs>
          <w:tab w:val="clear" w:pos="708"/>
          <w:tab w:val="left" w:pos="4150" w:leader="none"/>
        </w:tabs>
        <w:ind w:firstLine="709" w:left="0" w:right="0"/>
        <w:jc w:val="both"/>
        <w:rPr>
          <w:rFonts w:ascii="Liberation Sans" w:hAnsi="Liberation Sans" w:cs="Liberation Sans"/>
        </w:rPr>
      </w:pPr>
      <w:r>
        <w:rPr>
          <w:rFonts w:cs="Liberation Sans" w:ascii="Liberation Sans" w:hAnsi="Liberation Sans"/>
          <w:sz w:val="24"/>
        </w:rPr>
        <w:t xml:space="preserve">12.2. Исполнитель не вправе передавать оригиналы или копии документов, полученные от Заказчика, третьим лицам, за исключением работников Исполнителя, без предварительного письменного согласия Заказчика. </w:t>
      </w:r>
    </w:p>
    <w:p>
      <w:pPr>
        <w:pStyle w:val="DStyleparagraph"/>
        <w:tabs>
          <w:tab w:val="clear" w:pos="708"/>
          <w:tab w:val="left" w:pos="4150" w:leader="none"/>
        </w:tabs>
        <w:ind w:firstLine="709" w:left="0" w:right="0"/>
        <w:jc w:val="both"/>
        <w:rPr>
          <w:rFonts w:ascii="Liberation Sans" w:hAnsi="Liberation Sans" w:cs="Liberation Sans"/>
        </w:rPr>
      </w:pPr>
      <w:r>
        <w:rPr>
          <w:rFonts w:cs="Liberation Sans" w:ascii="Liberation Sans" w:hAnsi="Liberation Sans"/>
          <w:sz w:val="24"/>
        </w:rPr>
        <w:t xml:space="preserve">12.3. Исполнитель обязуется обеспечить, чтобы его работники и другие привлекаемые к выполнению работ третьи лица также не нарушали, требования конфиденциальности. </w:t>
      </w:r>
    </w:p>
    <w:p>
      <w:pPr>
        <w:pStyle w:val="DStyleparagraph"/>
        <w:tabs>
          <w:tab w:val="clear" w:pos="708"/>
          <w:tab w:val="left" w:pos="4150" w:leader="none"/>
        </w:tabs>
        <w:ind w:firstLine="709" w:left="0" w:right="0"/>
        <w:jc w:val="both"/>
        <w:rPr>
          <w:rFonts w:ascii="Liberation Sans" w:hAnsi="Liberation Sans" w:cs="Liberation Sans"/>
        </w:rPr>
      </w:pPr>
      <w:r>
        <w:rPr>
          <w:rFonts w:cs="Liberation Sans" w:ascii="Liberation Sans" w:hAnsi="Liberation Sans"/>
          <w:sz w:val="24"/>
        </w:rPr>
        <w:t>12.4. Исполнитель имеет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Российской Федерации, на основании должным образом оформленного запроса на предоставление такой информации. При этом Исполнитель обязан незамедлительно уведомить Заказчика о поступившем запросе и предпринять все необходимые и допустимые законом действия для предотвращения раскрытия конфиденциальной информации.</w:t>
      </w:r>
    </w:p>
    <w:p>
      <w:pPr>
        <w:pStyle w:val="DStyleparagraph"/>
        <w:tabs>
          <w:tab w:val="clear" w:pos="708"/>
          <w:tab w:val="left" w:pos="4150" w:leader="none"/>
        </w:tabs>
        <w:ind w:firstLine="709" w:left="0" w:right="0"/>
        <w:jc w:val="both"/>
        <w:rPr>
          <w:rFonts w:ascii="Liberation Sans" w:hAnsi="Liberation Sans" w:cs="Liberation Sans"/>
          <w:b/>
        </w:rPr>
      </w:pPr>
      <w:r>
        <w:rPr>
          <w:rFonts w:cs="Liberation Sans" w:ascii="Liberation Sans" w:hAnsi="Liberation Sans"/>
          <w:b/>
        </w:rPr>
      </w:r>
      <w:bookmarkEnd w:id="23"/>
    </w:p>
    <w:p>
      <w:pPr>
        <w:pStyle w:val="DStyleparagraph"/>
        <w:ind w:firstLine="709" w:left="0" w:right="0"/>
        <w:jc w:val="center"/>
        <w:rPr>
          <w:rFonts w:ascii="Liberation Sans" w:hAnsi="Liberation Sans" w:cs="Liberation Sans"/>
        </w:rPr>
      </w:pPr>
      <w:r>
        <w:rPr>
          <w:rFonts w:cs="Liberation Sans" w:ascii="Liberation Sans" w:hAnsi="Liberation Sans"/>
          <w:b/>
          <w:sz w:val="24"/>
        </w:rPr>
        <w:t>13. ПРОЧИЕ УСЛОВИЯ</w:t>
      </w:r>
    </w:p>
    <w:p>
      <w:pPr>
        <w:pStyle w:val="DStyleparagraph"/>
        <w:ind w:firstLine="709" w:left="0" w:right="0"/>
        <w:jc w:val="both"/>
        <w:rPr>
          <w:rFonts w:ascii="Liberation Sans" w:hAnsi="Liberation Sans" w:cs="Liberation Sans"/>
        </w:rPr>
      </w:pPr>
      <w:bookmarkStart w:id="24" w:name="undefined_Копия_20"/>
      <w:r>
        <w:rPr>
          <w:rFonts w:cs="Liberation Sans" w:ascii="Liberation Sans" w:hAnsi="Liberation Sans"/>
          <w:sz w:val="24"/>
        </w:rPr>
        <w:t xml:space="preserve">13.1. Настоящий договор составлен в 2 (двух) экземплярах, имеющих одинаковую юридическую силу, 1 (один) из них находится у Заказчика и 1 (один) у Исполнителя, </w:t>
      </w:r>
      <w:bookmarkEnd w:id="24"/>
      <w:r>
        <w:rPr>
          <w:rFonts w:cs="Liberation Sans" w:ascii="Liberation Sans" w:hAnsi="Liberation Sans"/>
          <w:sz w:val="24"/>
        </w:rPr>
        <w:t>кроме случаев заключения договора дистанционным способом в соответствии с пунктом 13.2 настоящего договора.</w:t>
      </w:r>
      <w:bookmarkStart w:id="25" w:name="undefined_Копия_21"/>
    </w:p>
    <w:p>
      <w:pPr>
        <w:pStyle w:val="DStyleparagraph"/>
        <w:ind w:firstLine="709" w:left="0" w:right="0"/>
        <w:jc w:val="both"/>
        <w:rPr>
          <w:rFonts w:ascii="Liberation Sans" w:hAnsi="Liberation Sans" w:cs="Liberation Sans"/>
        </w:rPr>
      </w:pPr>
      <w:r>
        <w:rPr>
          <w:rFonts w:cs="Liberation Sans" w:ascii="Liberation Sans" w:hAnsi="Liberation Sans"/>
          <w:sz w:val="24"/>
        </w:rPr>
        <w:t>13.2. Стороны признают юридическую силу за перепиской и документами (содержимым электронных писем), подписанными Сторонами или Стороной настоящего договора неквалифицированными и (или)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электронного документа оборота (далее – ЭДО) (КонтурДиадок или СБИС или прочие системы ЭДО). 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произведенной другой Стороной настоящего договора с учетом имеющейся у нее информации, признается надлежащим.</w:t>
      </w:r>
    </w:p>
    <w:p>
      <w:pPr>
        <w:pStyle w:val="DStyleparagraph"/>
        <w:ind w:firstLine="709" w:left="0" w:right="0"/>
        <w:jc w:val="both"/>
        <w:rPr>
          <w:rFonts w:ascii="Liberation Sans" w:hAnsi="Liberation Sans" w:cs="Liberation Sans"/>
        </w:rPr>
      </w:pPr>
      <w:r>
        <w:rPr>
          <w:rFonts w:cs="Liberation Sans" w:ascii="Liberation Sans" w:hAnsi="Liberation Sans"/>
          <w:sz w:val="24"/>
        </w:rPr>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(или) с адресов и на адреса электронной почты, указанных в настоящем договоре, и подписанные неквалифицированными и (или) квалифицированными электронными подписями являются исходящими документами от надлежащим образом уполномоченных представителей сторон. Такие письма и документы являются равнозначными документам на бумажном носителе, подписанным собственноручной подписью (статья 6 Федерального закона от 6 апреля 2011 г. N 63-ФЗ «Об электронной подписи»).</w:t>
      </w:r>
    </w:p>
    <w:p>
      <w:pPr>
        <w:pStyle w:val="DStyleparagraph"/>
        <w:ind w:firstLine="709" w:left="0" w:right="0"/>
        <w:jc w:val="both"/>
        <w:rPr>
          <w:rFonts w:ascii="Liberation Sans" w:hAnsi="Liberation Sans" w:cs="Liberation Sans"/>
        </w:rPr>
      </w:pPr>
      <w:r>
        <w:rPr>
          <w:rFonts w:cs="Liberation Sans" w:ascii="Liberation Sans" w:hAnsi="Liberation Sans"/>
          <w:sz w:val="24"/>
        </w:rPr>
        <w:t>Также Стороны договорились, что при принятии одной стороной договора приглашения, направленного другой стороной в системе ЭДО, для обмена документами либо поручение уведомления о готовности использования системы ЭДО, либо подписание Сторонами первого электронного документа в системе ЭДО означает согласие сторон на обмен (отправление или получение или подписание) всеми перечисленными в настоящем пункте документами, в том числе и первичными документами, с использованием систем ЭДО, дополнительного подписания сторонами соглашения о переходе на электронный документооборот не требуется.</w:t>
      </w:r>
    </w:p>
    <w:p>
      <w:pPr>
        <w:pStyle w:val="DStyleparagraph"/>
        <w:ind w:firstLine="709" w:left="0" w:right="0"/>
        <w:jc w:val="both"/>
        <w:rPr>
          <w:rFonts w:ascii="Liberation Sans" w:hAnsi="Liberation Sans" w:cs="Liberation Sans"/>
        </w:rPr>
      </w:pPr>
      <w:r>
        <w:rPr>
          <w:rFonts w:cs="Liberation Sans" w:ascii="Liberation Sans" w:hAnsi="Liberation Sans"/>
          <w:sz w:val="24"/>
        </w:rPr>
        <w:t>13.4. Если иное не предусмотрено настоящим договором, ни одна из Сторон не вправе передавать свои права и обязанности по настоящему договору иным лицам без предварительного письменного согласия другой Стороны.</w:t>
      </w:r>
    </w:p>
    <w:p>
      <w:pPr>
        <w:pStyle w:val="DStyleparagraph"/>
        <w:ind w:firstLine="709" w:left="0" w:right="0"/>
        <w:jc w:val="both"/>
        <w:rPr>
          <w:rFonts w:ascii="Liberation Sans" w:hAnsi="Liberation Sans" w:cs="Liberation Sans"/>
        </w:rPr>
      </w:pPr>
      <w:r>
        <w:rPr>
          <w:rFonts w:cs="Liberation Sans" w:ascii="Liberation Sans" w:hAnsi="Liberation Sans"/>
          <w:sz w:val="24"/>
        </w:rPr>
        <w:t>13.5. Стороны гарантируют, что лица, подписавшие настоящий договор, уполномочены на его подписание.</w:t>
      </w:r>
    </w:p>
    <w:p>
      <w:pPr>
        <w:pStyle w:val="DStyleparagraph"/>
        <w:ind w:firstLine="709" w:left="0" w:right="0"/>
        <w:jc w:val="both"/>
        <w:rPr>
          <w:rFonts w:ascii="Liberation Sans" w:hAnsi="Liberation Sans" w:cs="Liberation Sans"/>
        </w:rPr>
      </w:pPr>
      <w:r>
        <w:rPr>
          <w:rFonts w:cs="Liberation Sans" w:ascii="Liberation Sans" w:hAnsi="Liberation Sans"/>
          <w:sz w:val="24"/>
        </w:rPr>
        <w:t>13.6. Настоящий договор имеет следующие приложения, являющиеся его неотъемлемой частью:</w:t>
      </w:r>
    </w:p>
    <w:p>
      <w:pPr>
        <w:pStyle w:val="DStyleparagraph"/>
        <w:ind w:firstLine="709" w:left="0" w:right="0"/>
        <w:jc w:val="both"/>
        <w:rPr>
          <w:rFonts w:ascii="Liberation Sans" w:hAnsi="Liberation Sans" w:cs="Liberation Sans"/>
        </w:rPr>
      </w:pPr>
      <w:r>
        <w:rPr>
          <w:rFonts w:cs="Liberation Sans" w:ascii="Liberation Sans" w:hAnsi="Liberation Sans"/>
          <w:sz w:val="24"/>
        </w:rPr>
        <w:t>-приложение № 1 - техническое задание.</w:t>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both"/>
        <w:rPr>
          <w:rFonts w:ascii="Liberation Sans" w:hAnsi="Liberation Sans" w:cs="Liberation Sans"/>
          <w:color w:val="000000"/>
        </w:rPr>
      </w:pPr>
      <w:r>
        <w:rPr>
          <w:rFonts w:cs="Liberation Sans"/>
          <w:color w:val="000000"/>
        </w:rPr>
      </w:r>
    </w:p>
    <w:p>
      <w:pPr>
        <w:pStyle w:val="Heading1"/>
        <w:spacing w:before="0" w:after="0"/>
        <w:jc w:val="center"/>
        <w:rPr>
          <w:rFonts w:ascii="Liberation Sans" w:hAnsi="Liberation Sans" w:cs="Liberation Sans"/>
          <w:caps/>
          <w:color w:val="000000"/>
        </w:rPr>
      </w:pPr>
      <w:bookmarkEnd w:id="25"/>
      <w:r>
        <w:rPr>
          <w:rFonts w:cs="Liberation Sans"/>
          <w:b/>
          <w:caps/>
          <w:color w:val="000000"/>
          <w:sz w:val="24"/>
        </w:rPr>
        <w:t>14. Адреса и реквизиты сторон</w:t>
      </w:r>
    </w:p>
    <w:p>
      <w:pPr>
        <w:pStyle w:val="DStyleparagraph"/>
        <w:jc w:val="both"/>
        <w:rPr>
          <w:rFonts w:ascii="Liberation Sans" w:hAnsi="Liberation Sans" w:cs="Liberation Sans"/>
        </w:rPr>
      </w:pPr>
      <w:r>
        <w:rPr>
          <w:rFonts w:cs="Liberation Sans" w:ascii="Liberation Sans" w:hAnsi="Liberation Sans"/>
        </w:rPr>
      </w:r>
    </w:p>
    <w:tbl>
      <w:tblPr>
        <w:tblW w:w="9779" w:type="dxa"/>
        <w:jc w:val="left"/>
        <w:tblInd w:w="-142" w:type="dxa"/>
        <w:tblLayout w:type="fixed"/>
        <w:tblCellMar>
          <w:top w:w="0" w:type="dxa"/>
          <w:left w:w="108" w:type="dxa"/>
          <w:bottom w:w="0" w:type="dxa"/>
          <w:right w:w="108" w:type="dxa"/>
        </w:tblCellMar>
      </w:tblPr>
      <w:tblGrid>
        <w:gridCol w:w="5101"/>
        <w:gridCol w:w="4677"/>
      </w:tblGrid>
      <w:tr>
        <w:trPr>
          <w:trHeight w:val="6803" w:hRule="atLeast"/>
        </w:trPr>
        <w:tc>
          <w:tcPr>
            <w:tcW w:w="5101" w:type="dxa"/>
            <w:tcBorders/>
          </w:tcPr>
          <w:p>
            <w:pPr>
              <w:pStyle w:val="DStyleparagraph"/>
              <w:rPr/>
            </w:pPr>
            <w:r>
              <w:rPr>
                <w:rFonts w:cs="Liberation Sans" w:ascii="Liberation Sans" w:hAnsi="Liberation Sans"/>
                <w:b/>
                <w:sz w:val="24"/>
              </w:rPr>
              <w:t>Заказчик</w:t>
            </w:r>
          </w:p>
          <w:p>
            <w:pPr>
              <w:pStyle w:val="DStyleparagraph"/>
              <w:rPr/>
            </w:pPr>
            <w:r>
              <w:rPr>
                <w:rFonts w:cs="Liberation Sans" w:ascii="Liberation Sans" w:hAnsi="Liberation Sans"/>
                <w:sz w:val="24"/>
              </w:rPr>
              <w:t>МАУ МП МЦ «Школа Ямолод. Ноябрьск»</w:t>
            </w:r>
          </w:p>
          <w:p>
            <w:pPr>
              <w:pStyle w:val="DStyleparagraph"/>
              <w:rPr/>
            </w:pPr>
            <w:r>
              <w:rPr>
                <w:rFonts w:cs="Liberation Sans" w:ascii="Liberation Sans" w:hAnsi="Liberation Sans"/>
                <w:sz w:val="24"/>
              </w:rPr>
              <w:t>Юридический/фактический адрес:</w:t>
            </w:r>
          </w:p>
          <w:p>
            <w:pPr>
              <w:pStyle w:val="DStyleparagraph"/>
              <w:rPr/>
            </w:pPr>
            <w:r>
              <w:rPr>
                <w:rFonts w:cs="Liberation Sans" w:ascii="Liberation Sans" w:hAnsi="Liberation Sans"/>
                <w:sz w:val="24"/>
              </w:rPr>
              <w:t>629807, ЯНАО, г. Ноябрьск, пр-т Мира, дом 58</w:t>
            </w:r>
          </w:p>
          <w:p>
            <w:pPr>
              <w:pStyle w:val="DStyleparagraph"/>
              <w:rPr/>
            </w:pPr>
            <w:r>
              <w:rPr>
                <w:rFonts w:cs="Liberation Sans" w:ascii="Liberation Sans" w:hAnsi="Liberation Sans"/>
                <w:sz w:val="24"/>
              </w:rPr>
              <w:t>ИНН 8905028293, КПП 890501001</w:t>
            </w:r>
          </w:p>
          <w:p>
            <w:pPr>
              <w:pStyle w:val="DStyleparagraph"/>
              <w:rPr/>
            </w:pPr>
            <w:r>
              <w:rPr>
                <w:rFonts w:cs="Liberation Sans" w:ascii="Liberation Sans" w:hAnsi="Liberation Sans"/>
                <w:sz w:val="24"/>
              </w:rPr>
              <w:t>ОГРН 1028900708462</w:t>
            </w:r>
          </w:p>
          <w:p>
            <w:pPr>
              <w:pStyle w:val="DStyleparagraph"/>
              <w:rPr/>
            </w:pPr>
            <w:r>
              <w:rPr>
                <w:rFonts w:cs="Liberation Sans" w:ascii="Liberation Sans" w:hAnsi="Liberation Sans"/>
                <w:sz w:val="24"/>
              </w:rPr>
              <w:t>ОКПО 57411846</w:t>
            </w:r>
          </w:p>
          <w:p>
            <w:pPr>
              <w:pStyle w:val="DStyleparagraph"/>
              <w:rPr/>
            </w:pPr>
            <w:r>
              <w:rPr>
                <w:rFonts w:cs="Liberation Sans" w:ascii="Liberation Sans" w:hAnsi="Liberation Sans"/>
                <w:sz w:val="24"/>
              </w:rPr>
              <w:t>ОКТМО 71958000</w:t>
            </w:r>
          </w:p>
          <w:p>
            <w:pPr>
              <w:pStyle w:val="DStyleparagraph"/>
              <w:rPr/>
            </w:pPr>
            <w:r>
              <w:rPr>
                <w:rFonts w:cs="Liberation Sans" w:ascii="Liberation Sans" w:hAnsi="Liberation Sans"/>
                <w:sz w:val="24"/>
              </w:rPr>
              <w:t>ОКАТО 71178000000</w:t>
            </w:r>
          </w:p>
          <w:p>
            <w:pPr>
              <w:pStyle w:val="DStyleparagraph"/>
              <w:rPr/>
            </w:pPr>
            <w:r>
              <w:rPr>
                <w:rFonts w:cs="Liberation Sans" w:ascii="Liberation Sans" w:hAnsi="Liberation Sans"/>
                <w:sz w:val="24"/>
              </w:rPr>
              <w:t>Управление Федерального казначейства по Ямало-Ненецкому автономному округу (Департамент финансов Администрации города Ноябрьска, МАУ МП МЦ «Школа Ямолод. Ноябрьск», л/с 973 04 378 7)</w:t>
            </w:r>
          </w:p>
          <w:p>
            <w:pPr>
              <w:pStyle w:val="DStyleparagraph"/>
              <w:rPr/>
            </w:pPr>
            <w:r>
              <w:rPr>
                <w:rFonts w:cs="Liberation Sans" w:ascii="Liberation Sans" w:hAnsi="Liberation Sans"/>
                <w:sz w:val="24"/>
              </w:rPr>
              <w:t>в ОКЦ №1 Сибирского ГУ Банка России//УФК по Ямало-Ненецкому автономному округу г. Салехард</w:t>
            </w:r>
          </w:p>
          <w:p>
            <w:pPr>
              <w:pStyle w:val="DStyleparagraph"/>
              <w:rPr/>
            </w:pPr>
            <w:r>
              <w:rPr>
                <w:rFonts w:cs="Liberation Sans" w:ascii="Liberation Sans" w:hAnsi="Liberation Sans"/>
                <w:sz w:val="24"/>
              </w:rPr>
              <w:t>р/с 03234643719580009000</w:t>
            </w:r>
          </w:p>
          <w:p>
            <w:pPr>
              <w:pStyle w:val="DStyleparagraph"/>
              <w:rPr/>
            </w:pPr>
            <w:r>
              <w:rPr>
                <w:rFonts w:cs="Liberation Sans" w:ascii="Liberation Sans" w:hAnsi="Liberation Sans"/>
                <w:sz w:val="24"/>
              </w:rPr>
              <w:t>казн. счет 40102810945370000129</w:t>
            </w:r>
          </w:p>
          <w:p>
            <w:pPr>
              <w:pStyle w:val="DStyleparagraph"/>
              <w:rPr/>
            </w:pPr>
            <w:r>
              <w:rPr>
                <w:rFonts w:cs="Liberation Sans" w:ascii="Liberation Sans" w:hAnsi="Liberation Sans"/>
                <w:sz w:val="24"/>
              </w:rPr>
              <w:t>БИК 045004129</w:t>
            </w:r>
          </w:p>
          <w:p>
            <w:pPr>
              <w:pStyle w:val="DStyleparagraph"/>
              <w:rPr/>
            </w:pPr>
            <w:r>
              <w:rPr>
                <w:rFonts w:cs="Liberation Sans" w:ascii="Liberation Sans" w:hAnsi="Liberation Sans"/>
                <w:sz w:val="24"/>
              </w:rPr>
              <w:t>Телефон: (3496) 33-40-17</w:t>
            </w:r>
          </w:p>
          <w:p>
            <w:pPr>
              <w:pStyle w:val="DStyleparagraph"/>
              <w:rPr/>
            </w:pPr>
            <w:r>
              <w:rPr>
                <w:rFonts w:cs="Liberation Sans" w:ascii="Liberation Sans" w:hAnsi="Liberation Sans"/>
                <w:sz w:val="24"/>
              </w:rPr>
              <w:t>Эл. почта: zakupki_yamolod@noyabrsk.yanao.ru</w:t>
            </w:r>
          </w:p>
          <w:p>
            <w:pPr>
              <w:pStyle w:val="DStyleparagraph"/>
              <w:rPr/>
            </w:pPr>
            <w:r>
              <w:rPr/>
            </w:r>
          </w:p>
          <w:p>
            <w:pPr>
              <w:pStyle w:val="DStyleparagraph"/>
              <w:rPr/>
            </w:pPr>
            <w:r>
              <w:rPr>
                <w:rFonts w:cs="Liberation Sans" w:ascii="Liberation Sans" w:hAnsi="Liberation Sans"/>
                <w:sz w:val="24"/>
              </w:rPr>
              <w:t>Директор</w:t>
            </w:r>
          </w:p>
          <w:p>
            <w:pPr>
              <w:pStyle w:val="DStyleparagraph"/>
              <w:rPr/>
            </w:pPr>
            <w:r>
              <w:rPr>
                <w:rFonts w:cs="Liberation Sans" w:ascii="Liberation Sans" w:hAnsi="Liberation Sans"/>
                <w:sz w:val="24"/>
              </w:rPr>
              <w:t>МАУ МП МЦ «Школа Ямолод. Ноябрьск»</w:t>
            </w:r>
          </w:p>
          <w:p>
            <w:pPr>
              <w:pStyle w:val="DStyleparagraph"/>
              <w:rPr/>
            </w:pPr>
            <w:r>
              <w:rPr/>
            </w:r>
          </w:p>
          <w:p>
            <w:pPr>
              <w:pStyle w:val="DStyleparagraph"/>
              <w:rPr/>
            </w:pPr>
            <w:r>
              <w:rPr>
                <w:rFonts w:cs="Liberation Sans" w:ascii="Liberation Sans" w:hAnsi="Liberation Sans"/>
                <w:sz w:val="24"/>
              </w:rPr>
              <w:t>_______________________Г.А. Мусина</w:t>
              <w:br/>
              <w:t>ЭП</w:t>
            </w:r>
          </w:p>
          <w:p>
            <w:pPr>
              <w:pStyle w:val="Style11"/>
              <w:rPr>
                <w:rFonts w:ascii="Liberation Sans" w:hAnsi="Liberation Sans" w:cs="Liberation Sans"/>
                <w:shd w:fill="FFFFFF" w:val="clear"/>
              </w:rPr>
            </w:pPr>
            <w:r>
              <w:rPr>
                <w:rFonts w:cs="Liberation Sans" w:ascii="Liberation Sans" w:hAnsi="Liberation Sans"/>
                <w:shd w:fill="FFFFFF" w:val="clear"/>
              </w:rPr>
            </w:r>
          </w:p>
        </w:tc>
        <w:tc>
          <w:tcPr>
            <w:tcW w:w="4677" w:type="dxa"/>
            <w:tcBorders/>
          </w:tcPr>
          <w:p>
            <w:pPr>
              <w:pStyle w:val="DStyleparagraph"/>
              <w:rPr/>
            </w:pPr>
            <w:r>
              <w:rPr>
                <w:rFonts w:cs="Liberation Sans" w:ascii="Liberation Sans" w:hAnsi="Liberation Sans"/>
                <w:b/>
                <w:sz w:val="24"/>
              </w:rPr>
              <w:t>Исполнитель</w:t>
            </w:r>
          </w:p>
        </w:tc>
      </w:tr>
    </w:tbl>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sz w:val="24"/>
        </w:rPr>
        <w:tab/>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sz w:val="24"/>
        </w:rPr>
        <w:tab/>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Fonts w:cs="Liberation Sans" w:ascii="Liberation Sans" w:hAnsi="Liberation Sans"/>
          <w:b/>
          <w:spacing w:val="4"/>
          <w:sz w:val="24"/>
        </w:rPr>
        <w:t xml:space="preserve">                                                                                       </w:t>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
    </w:p>
    <w:p>
      <w:pPr>
        <w:pStyle w:val="DStyleparagraph"/>
        <w:shd w:val="clear" w:color="auto" w:fill="FFFFFF"/>
        <w:tabs>
          <w:tab w:val="clear" w:pos="708"/>
          <w:tab w:val="left" w:pos="6235" w:leader="none"/>
        </w:tabs>
        <w:ind w:hanging="0" w:left="0" w:right="403"/>
        <w:rPr>
          <w:rFonts w:ascii="Liberation Sans" w:hAnsi="Liberation Sans" w:cs="Liberation Sans"/>
          <w:b/>
          <w:spacing w:val="4"/>
        </w:rPr>
      </w:pPr>
      <w:r>
        <w:rPr/>
      </w:r>
    </w:p>
    <w:p>
      <w:pPr>
        <w:pStyle w:val="DStyleparagraph"/>
        <w:shd w:val="clear" w:color="auto" w:fill="FFFFFF"/>
        <w:tabs>
          <w:tab w:val="clear" w:pos="708"/>
          <w:tab w:val="left" w:pos="6235" w:leader="none"/>
        </w:tabs>
        <w:ind w:hanging="0" w:left="0" w:right="403"/>
        <w:jc w:val="right"/>
        <w:rPr>
          <w:rFonts w:ascii="Liberation Sans" w:hAnsi="Liberation Sans" w:cs="Liberation Sans"/>
          <w:b/>
          <w:spacing w:val="4"/>
        </w:rPr>
      </w:pPr>
      <w:r>
        <w:rPr>
          <w:rFonts w:cs="Liberation Sans" w:ascii="Liberation Sans" w:hAnsi="Liberation Sans"/>
          <w:b/>
          <w:spacing w:val="4"/>
          <w:sz w:val="24"/>
        </w:rPr>
        <w:t xml:space="preserve"> </w:t>
      </w:r>
      <w:r>
        <w:rPr>
          <w:rFonts w:cs="Liberation Sans" w:ascii="Liberation Sans" w:hAnsi="Liberation Sans"/>
          <w:b/>
          <w:spacing w:val="4"/>
          <w:sz w:val="24"/>
        </w:rPr>
        <w:t>Приложение № 1</w:t>
      </w:r>
    </w:p>
    <w:p>
      <w:pPr>
        <w:pStyle w:val="DStyleparagraph"/>
        <w:shd w:val="clear" w:color="auto" w:fill="FFFFFF"/>
        <w:tabs>
          <w:tab w:val="clear" w:pos="708"/>
          <w:tab w:val="left" w:pos="0" w:leader="none"/>
        </w:tabs>
        <w:ind w:hanging="0" w:left="6236" w:right="403"/>
        <w:rPr>
          <w:rFonts w:ascii="Liberation Sans" w:hAnsi="Liberation Sans" w:cs="Liberation Sans"/>
          <w:b/>
          <w:spacing w:val="4"/>
          <w:shd w:fill="FFFFFF" w:val="clear"/>
        </w:rPr>
      </w:pPr>
      <w:r>
        <w:rPr>
          <w:rFonts w:cs="Liberation Sans" w:ascii="Liberation Sans" w:hAnsi="Liberation Sans"/>
          <w:b/>
          <w:spacing w:val="4"/>
          <w:sz w:val="24"/>
          <w:shd w:fill="FFFFFF" w:val="clear"/>
        </w:rPr>
        <w:t xml:space="preserve">к договору № </w:t>
      </w:r>
    </w:p>
    <w:p>
      <w:pPr>
        <w:pStyle w:val="DStyleparagraph"/>
        <w:shd w:val="clear" w:color="auto" w:fill="FFFFFF"/>
        <w:tabs>
          <w:tab w:val="clear" w:pos="708"/>
          <w:tab w:val="left" w:pos="0" w:leader="none"/>
        </w:tabs>
        <w:ind w:hanging="0" w:left="6236" w:right="403"/>
        <w:rPr>
          <w:rFonts w:ascii="Liberation Sans" w:hAnsi="Liberation Sans" w:cs="Liberation Sans"/>
          <w:b/>
          <w:spacing w:val="4"/>
          <w:shd w:fill="FFFFFF" w:val="clear"/>
        </w:rPr>
      </w:pPr>
      <w:r>
        <w:rPr>
          <w:rFonts w:cs="Liberation Sans" w:ascii="Liberation Sans" w:hAnsi="Liberation Sans"/>
          <w:b/>
          <w:spacing w:val="4"/>
          <w:sz w:val="24"/>
          <w:shd w:fill="FFFFFF" w:val="clear"/>
        </w:rPr>
        <w:t xml:space="preserve">от </w:t>
      </w:r>
    </w:p>
    <w:p>
      <w:pPr>
        <w:pStyle w:val="DStyleparagraph"/>
        <w:jc w:val="center"/>
        <w:rPr>
          <w:rFonts w:ascii="Liberation Sans" w:hAnsi="Liberation Sans" w:cs="Liberation Sans"/>
          <w:b/>
        </w:rPr>
      </w:pPr>
      <w:r>
        <w:rPr>
          <w:rFonts w:cs="Liberation Sans" w:ascii="Liberation Sans" w:hAnsi="Liberation Sans"/>
          <w:b/>
        </w:rPr>
      </w:r>
    </w:p>
    <w:p>
      <w:pPr>
        <w:pStyle w:val="DStyleparagraph"/>
        <w:jc w:val="both"/>
        <w:rPr>
          <w:rFonts w:ascii="Liberation Sans" w:hAnsi="Liberation Sans" w:cs="Liberation Sans"/>
          <w:b/>
        </w:rPr>
      </w:pPr>
      <w:r>
        <w:rPr>
          <w:rFonts w:cs="Liberation Sans" w:ascii="Liberation Sans" w:hAnsi="Liberation Sans"/>
          <w:b/>
        </w:rPr>
      </w:r>
    </w:p>
    <w:p>
      <w:pPr>
        <w:pStyle w:val="DStyleparagraph"/>
        <w:shd w:val="clear" w:color="auto" w:fill="FFFFFF"/>
        <w:ind w:hanging="0" w:left="0" w:right="0"/>
        <w:jc w:val="center"/>
        <w:rPr>
          <w:rFonts w:ascii="Liberation Sans" w:hAnsi="Liberation Sans" w:cs="Liberation Sans"/>
          <w:b/>
          <w:color w:val="000000"/>
        </w:rPr>
      </w:pPr>
      <w:r>
        <w:rPr>
          <w:rFonts w:cs="Liberation Sans" w:ascii="Liberation Sans" w:hAnsi="Liberation Sans"/>
          <w:b/>
          <w:color w:val="000000"/>
          <w:sz w:val="24"/>
        </w:rPr>
        <w:t xml:space="preserve">ТЕХНИЧЕСКОЕ ЗАДАНИЕ </w:t>
      </w:r>
    </w:p>
    <w:p>
      <w:pPr>
        <w:pStyle w:val="DStyleparagraph"/>
        <w:shd w:val="clear" w:color="auto" w:fill="FFFFFF"/>
        <w:ind w:hanging="0" w:left="0" w:right="0"/>
        <w:jc w:val="center"/>
        <w:rPr>
          <w:rFonts w:ascii="Liberation Sans" w:hAnsi="Liberation Sans" w:cs="Liberation Sans"/>
          <w:b/>
          <w:color w:val="000000"/>
        </w:rPr>
      </w:pPr>
      <w:r>
        <w:rPr>
          <w:rFonts w:cs="Liberation Sans" w:ascii="Liberation Sans" w:hAnsi="Liberation Sans"/>
          <w:b/>
          <w:color w:val="000000"/>
          <w:sz w:val="24"/>
        </w:rPr>
        <w:t>на выполнение работ по замене подсветки ступеней крылец</w:t>
      </w:r>
    </w:p>
    <w:p>
      <w:pPr>
        <w:pStyle w:val="DStyleparagraph"/>
        <w:shd w:val="clear" w:color="auto" w:fill="FFFFFF"/>
        <w:ind w:hanging="0" w:left="0" w:right="0"/>
        <w:jc w:val="center"/>
        <w:rPr>
          <w:rFonts w:ascii="Liberation Sans" w:hAnsi="Liberation Sans" w:cs="Liberation Sans"/>
          <w:b/>
          <w:color w:val="000000"/>
        </w:rPr>
      </w:pPr>
      <w:r>
        <w:rPr>
          <w:rFonts w:cs="Liberation Sans" w:ascii="Liberation Sans" w:hAnsi="Liberation Sans"/>
          <w:b/>
          <w:color w:val="000000"/>
        </w:rPr>
      </w:r>
    </w:p>
    <w:p>
      <w:pPr>
        <w:pStyle w:val="DStyleparagraph"/>
        <w:shd w:val="clear" w:color="auto" w:fill="FFFFFF"/>
        <w:ind w:hanging="0" w:left="0" w:right="0"/>
        <w:jc w:val="center"/>
        <w:rPr>
          <w:rFonts w:ascii="Liberation Sans" w:hAnsi="Liberation Sans" w:cs="Liberation Sans"/>
          <w:b/>
          <w:color w:val="000000"/>
        </w:rPr>
      </w:pPr>
      <w:r>
        <w:rPr>
          <w:rFonts w:cs="Liberation Sans" w:ascii="Liberation Sans" w:hAnsi="Liberation Sans"/>
          <w:b/>
          <w:color w:val="000000"/>
        </w:rPr>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1. Общие сведения.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1.1. Выполнение работ по замене подсветки ступеней крылец включает в себя: демонтаж существующей системы подсветки ступеней  и монтаж новой светодиодной подсветки торцевого края ступеней крыльца входных групп.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1.2. Место выполнения работ: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1.2.1. Подросково-молодежный клуб «Пространство» расположенный по адресу  г. Ноябрьск ул. Дзержинского д. 19 . Входная группа (крыльцо) состоит из 7 ступеней, длина каждой ступени 3700 мм.</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1.2.2. Подросково-молодежный клуб «Квартал» расположенный по адресу г. Ноябрьск ул. Высоцкого д. 20 .Входная группа (крыльцо) состоит из 8 ступеней, длина каждой ступени 11500 мм.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2. Состав и объемы работ (работы выполняются для каждого из объектов).</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2.1. Демонтаж старой системы подсветки (светодиодных лент), включая удаление старых крепежных элементов без повреждения облицовки ступеней. Очистка посадочных мест на торцевом крае ступеней от остатков клея, герметика и пыли.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2.2. Монтаж новой светодиодной ленты в профиле со светодиодами строго по центру торцевого края ступени (видимая часть свечения направлена вниз вдоль подступенка).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2.3. Прокладка питающего кабеля от места установки блока питания до первой ступени в гофрированной трубе диаметром не менее 16 мм.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2.4. Электрическое подключение системы к существующей сети освещения здания (точка подключения предоставляется Заказчиком). Установка и подключение блоков питания, контроллера.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2.5. Герметизация стыков защитного экрана (рассеивателя) алюминиевого профиля морозостойким нейтральным силиконовым герметиком.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2.6. Проведение пусконаладочных работ и тестирование системы во всех режимах.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2.7. Уборка строительного мусора и вывоз демонтированного оборудования силами Подрядчика.</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3. Технические требования к материалам и оборудованию.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3.1. Тип источника света: Светодиодная лента (LED-лента) в комплекте с алюминиевым анодированным профилем и матовым рассеивателем. Профиль должен обеспечивать скрытый крепеж (без видимых шляпок саморезов на лицевой части торца). Материал профиля: Алюминий АД31 или аналогичный с антикоррозийным покрытием. Влагозащищенный силовой кабель в уличной изоляции.</w:t>
        <w:tab/>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3.2. Цветовая температура: Нейтральный белый свет, 4000К (допускается отклонение +/- 200К по согласованию с Заказчиком).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3.3. Индекс цветопередачи (CRI): Не ниже 80. Суммарная мощность ленты не более 9 Вт на погонный метр во избежание перегрева в закрытом профиле.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3.4. Степень защиты корпуса светильника (профиля): IP67 (полная защита от струй воды и временного погружения). Допускается использование открытой ленты IP68 при условии ее заливки в профиль специализированным компаундом.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3.5. Температурный режим эксплуатации: От -45°C до +50°C. Блоки питания должны иметь широкий диапазон входного напряжения (170–264В), и заявленный температурный диапазон работы до -45°C. Размещение блоков питания допускается только в сухих вентилируемых помещениях внутри здания; на улице устанавливаются исключительно уличные блоки питания в защитных шкафах.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4. Требования к монтажу.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4.1. Световой поток должен равномерно подсвечивать плоскость подступенка, не слепить проходящих людей и не создавать резких теней.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4.2. Места пайки проводов к ленте должны быть дополнительно заизолированы термоусадочной трубкой с клеевым слоем.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4.3. Радиус изгиба кабеля при переходе со ступени на ступень не должен быть видимым и выходить за рамки ступеней.</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4.4. Все соединения кабельных линий вне герметичного профиля должны выполняться с использованием влагозащищенных клеммных колодок или методом пайки с последующей герметизацией.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4.5. При длине одной ступени свыше 3 метров (п. 1.4.1.) необходимо предусматривать подачу питания на ленту с обеих сторон или через каждые 2.5–3 метра для предотвращения падения яркости.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5. Управление подсветкой.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5.1. Автоматическое включение при наступлении сумерек (фотореле) и выключение на рассвете.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5.3. Система должна сохранять работоспособность при кратковременных скачках напряжения.</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6. Приемка работ.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 xml:space="preserve">6.1. Работы считаются выполненными после подписания Акта сдачи-приемки выполненных работ обеими сторонами. </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6.2. Критерии приемки:</w:t>
      </w:r>
    </w:p>
    <w:p>
      <w:pPr>
        <w:pStyle w:val="DStyleparagraph"/>
        <w:shd w:val="clear" w:color="auto" w:fill="FFFFFF"/>
        <w:ind w:hanging="0" w:left="709" w:right="0"/>
        <w:jc w:val="both"/>
        <w:rPr>
          <w:rFonts w:ascii="Liberation Sans" w:hAnsi="Liberation Sans" w:cs="Liberation Sans"/>
          <w:b w:val="false"/>
          <w:color w:val="000000"/>
        </w:rPr>
      </w:pPr>
      <w:r>
        <w:rPr>
          <w:rFonts w:cs="Liberation Sans" w:ascii="Liberation Sans" w:hAnsi="Liberation Sans"/>
          <w:b w:val="false"/>
          <w:color w:val="000000"/>
          <w:sz w:val="24"/>
        </w:rPr>
        <w:t>6.2.1. Отсутствие механических повреждений профиля и ступеней.</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6.2.2. Равномерность свечения по всей длине крыльца обоих клубов (отсутствие зон мерцания, изменения оттенка или провалов яркости).</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6.2.3. Корректная работа автоматики управления.</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6.2.4. Соответствие фактической потребляемой мощности заявленной в паспорте изделий.</w:t>
      </w:r>
    </w:p>
    <w:p>
      <w:pPr>
        <w:pStyle w:val="DStyleparagraph"/>
        <w:shd w:val="clear" w:color="auto" w:fill="FFFFFF"/>
        <w:ind w:firstLine="709" w:left="0" w:right="0"/>
        <w:jc w:val="both"/>
        <w:rPr>
          <w:rFonts w:ascii="Liberation Sans" w:hAnsi="Liberation Sans" w:cs="Liberation Sans"/>
          <w:b w:val="false"/>
          <w:color w:val="000000"/>
        </w:rPr>
      </w:pPr>
      <w:r>
        <w:rPr>
          <w:rFonts w:cs="Liberation Sans" w:ascii="Liberation Sans" w:hAnsi="Liberation Sans"/>
          <w:b w:val="false"/>
          <w:color w:val="000000"/>
          <w:sz w:val="24"/>
        </w:rPr>
        <w:t>6.2.4. Наличие у Подрядчика исполнительной схемы прокладки кабельных трасс.</w:t>
      </w:r>
    </w:p>
    <w:p>
      <w:pPr>
        <w:pStyle w:val="DStyleparagraph"/>
        <w:shd w:val="clear" w:color="auto" w:fill="FFFFFF"/>
        <w:ind w:firstLine="709" w:left="0" w:right="0"/>
        <w:jc w:val="both"/>
        <w:rPr/>
      </w:pPr>
      <w:r>
        <w:rPr>
          <w:rFonts w:cs="Liberation Sans" w:ascii="Liberation Sans" w:hAnsi="Liberation Sans"/>
          <w:b w:val="false"/>
          <w:color w:val="000000"/>
          <w:sz w:val="24"/>
        </w:rPr>
        <w:t>7. Исполнитель гарантирует бережное отношение к имуществу Заказчика, находящемуся на объекте Заказчика во время оказание услуг. Исполнитель несёт ответственность за сохранность имущества с момента начала оказания услуг до их завершения.  В случае порчи, повреждения или утраты имущества Заказчика по вине Исполнителя (включая действия/бездействие сотрудников Исполнителя), Исполнитель обязан:</w:t>
      </w:r>
    </w:p>
    <w:p>
      <w:pPr>
        <w:pStyle w:val="DStyleparagraph"/>
        <w:shd w:val="clear" w:color="auto" w:fill="FFFFFF"/>
        <w:ind w:hanging="0" w:left="0" w:right="0"/>
        <w:jc w:val="both"/>
        <w:rPr/>
      </w:pPr>
      <w:r>
        <w:rPr>
          <w:rFonts w:cs="Liberation Sans" w:ascii="Liberation Sans" w:hAnsi="Liberation Sans"/>
          <w:b w:val="false"/>
          <w:color w:val="000000"/>
          <w:sz w:val="24"/>
        </w:rPr>
        <w:t>- незамедлительно уведомить Заказчика о факте происшествия, но не позднее 24 часов с момента обнаружения факта порчи/утраты;</w:t>
      </w:r>
    </w:p>
    <w:p>
      <w:pPr>
        <w:pStyle w:val="DStyleparagraph"/>
        <w:shd w:val="clear" w:color="auto" w:fill="FFFFFF"/>
        <w:ind w:hanging="0" w:left="0" w:right="0"/>
        <w:jc w:val="both"/>
        <w:rPr/>
      </w:pPr>
      <w:r>
        <w:rPr>
          <w:rFonts w:cs="Liberation Sans" w:ascii="Liberation Sans" w:hAnsi="Liberation Sans"/>
          <w:b w:val="false"/>
          <w:color w:val="000000"/>
          <w:sz w:val="24"/>
        </w:rPr>
        <w:t>- возместить Заказчику причинённый прямой действительный ущерб в денежной форме либо путём замены повреждённого имущества на новое аналогичного качества в срок не позднее 10 рабочих дней с даты подписания акта о порче/утрате имущества.</w:t>
      </w:r>
    </w:p>
    <w:p>
      <w:pPr>
        <w:pStyle w:val="DStyleparagraph"/>
        <w:shd w:val="clear" w:color="auto" w:fill="FFFFFF"/>
        <w:ind w:hanging="0" w:left="0" w:right="0"/>
        <w:jc w:val="both"/>
        <w:rPr/>
      </w:pPr>
      <w:r>
        <w:rPr>
          <w:rFonts w:cs="Liberation Sans" w:ascii="Liberation Sans" w:hAnsi="Liberation Sans"/>
          <w:b w:val="false"/>
          <w:color w:val="000000"/>
          <w:sz w:val="24"/>
        </w:rPr>
        <w:t>Размер ущерба определяется по соглашению Сторон на основании рыночных цен на аналогичное имущество или на основании заключения независимой экспертизы.</w:t>
      </w:r>
    </w:p>
    <w:p>
      <w:pPr>
        <w:pStyle w:val="DStyleparagraph"/>
        <w:shd w:val="clear" w:color="auto" w:fill="FFFFFF"/>
        <w:ind w:hanging="0" w:left="0" w:right="0"/>
        <w:jc w:val="both"/>
        <w:rPr/>
      </w:pPr>
      <w:r>
        <w:rPr>
          <w:rFonts w:cs="Liberation Sans" w:ascii="Liberation Sans" w:hAnsi="Liberation Sans"/>
          <w:b w:val="false"/>
          <w:color w:val="000000"/>
          <w:sz w:val="24"/>
        </w:rPr>
        <w:t>В случае несогласия Исполнителя с суммой ущерба он вправе инициировать проведение независимой оценки за свой счёт. Для этого Исполнитель должен запросить проведение независимой экспертизы в течение 5 рабочих дней с даты получения расчёта ущерба от Заказчика.</w:t>
      </w:r>
    </w:p>
    <w:p>
      <w:pPr>
        <w:pStyle w:val="DStyleparagraph"/>
        <w:shd w:val="clear" w:color="auto" w:fill="FFFFFF"/>
        <w:ind w:hanging="0" w:left="0" w:right="0"/>
        <w:jc w:val="both"/>
        <w:rPr/>
      </w:pPr>
      <w:r>
        <w:rPr>
          <w:rFonts w:cs="Liberation Sans" w:ascii="Liberation Sans" w:hAnsi="Liberation Sans"/>
          <w:b w:val="false"/>
          <w:color w:val="000000"/>
          <w:sz w:val="24"/>
        </w:rPr>
        <w:t>Стороны согласовывают кандидатуру оценщика. В случае недостижения согласия относительно кандидатуры оценщика Стороны назначают двух независимых экспертов. Итоговая сумма ущерба определяется как среднее арифметическое значение оценок, представленных экспертами.</w:t>
      </w:r>
    </w:p>
    <w:p>
      <w:pPr>
        <w:pStyle w:val="DStyleparagraph"/>
        <w:shd w:val="clear" w:color="auto" w:fill="FFFFFF"/>
        <w:ind w:hanging="0" w:left="0" w:right="0"/>
        <w:jc w:val="both"/>
        <w:rPr/>
      </w:pPr>
      <w:r>
        <w:rPr>
          <w:rFonts w:cs="Liberation Sans" w:ascii="Liberation Sans" w:hAnsi="Liberation Sans"/>
          <w:b w:val="false"/>
          <w:color w:val="000000"/>
          <w:sz w:val="24"/>
        </w:rPr>
        <w:t>Обязанность по возмещению ущерба возникает у Исполнителя при наличии его вины. Факт вины устанавливается двусторонним актом, подписанным уполномоченными представителями Сторон. Акт должен содержать:</w:t>
      </w:r>
    </w:p>
    <w:p>
      <w:pPr>
        <w:pStyle w:val="DStyleparagraph"/>
        <w:shd w:val="clear" w:color="auto" w:fill="FFFFFF"/>
        <w:ind w:hanging="0" w:left="0" w:right="0"/>
        <w:jc w:val="both"/>
        <w:rPr/>
      </w:pPr>
      <w:r>
        <w:rPr>
          <w:rFonts w:cs="Liberation Sans" w:ascii="Liberation Sans" w:hAnsi="Liberation Sans"/>
          <w:b w:val="false"/>
          <w:color w:val="000000"/>
          <w:sz w:val="24"/>
        </w:rPr>
        <w:t>- дату и место происшествия;</w:t>
      </w:r>
    </w:p>
    <w:p>
      <w:pPr>
        <w:pStyle w:val="DStyleparagraph"/>
        <w:shd w:val="clear" w:color="auto" w:fill="FFFFFF"/>
        <w:ind w:hanging="0" w:left="0" w:right="0"/>
        <w:jc w:val="both"/>
        <w:rPr/>
      </w:pPr>
      <w:r>
        <w:rPr>
          <w:rFonts w:cs="Liberation Sans" w:ascii="Liberation Sans" w:hAnsi="Liberation Sans"/>
          <w:b w:val="false"/>
          <w:color w:val="000000"/>
          <w:sz w:val="24"/>
        </w:rPr>
        <w:t>- описание повреждённого/утраченного имущества;</w:t>
      </w:r>
    </w:p>
    <w:p>
      <w:pPr>
        <w:pStyle w:val="DStyleparagraph"/>
        <w:shd w:val="clear" w:color="auto" w:fill="FFFFFF"/>
        <w:ind w:hanging="0" w:left="0" w:right="0"/>
        <w:jc w:val="both"/>
        <w:rPr/>
      </w:pPr>
      <w:r>
        <w:rPr>
          <w:rFonts w:cs="Liberation Sans" w:ascii="Liberation Sans" w:hAnsi="Liberation Sans"/>
          <w:b w:val="false"/>
          <w:color w:val="000000"/>
          <w:sz w:val="24"/>
        </w:rPr>
        <w:t>- предполагаемую причину ущерба;</w:t>
      </w:r>
    </w:p>
    <w:p>
      <w:pPr>
        <w:pStyle w:val="DStyleparagraph"/>
        <w:shd w:val="clear" w:color="auto" w:fill="FFFFFF"/>
        <w:ind w:hanging="0" w:left="0" w:right="0"/>
        <w:jc w:val="both"/>
        <w:rPr/>
      </w:pPr>
      <w:r>
        <w:rPr>
          <w:rFonts w:cs="Liberation Sans" w:ascii="Liberation Sans" w:hAnsi="Liberation Sans"/>
          <w:b w:val="false"/>
          <w:color w:val="000000"/>
          <w:sz w:val="24"/>
        </w:rPr>
        <w:t>- предварительную оценку размера убытков.</w:t>
      </w:r>
    </w:p>
    <w:p>
      <w:pPr>
        <w:pStyle w:val="DStyleparagraph"/>
        <w:shd w:val="clear" w:color="auto" w:fill="FFFFFF"/>
        <w:ind w:hanging="0" w:left="0" w:right="0"/>
        <w:jc w:val="both"/>
        <w:rPr/>
      </w:pPr>
      <w:r>
        <w:rPr>
          <w:rFonts w:cs="Liberation Sans" w:ascii="Liberation Sans" w:hAnsi="Liberation Sans"/>
          <w:b w:val="false"/>
          <w:color w:val="000000"/>
          <w:sz w:val="24"/>
        </w:rPr>
        <w:t>В случае отказа Исполнителя от подписания акта Заказчик вправе составить его в одностороннем порядке с привлечением незаинтересованных свидетелей. Свидетели, привлекаемые Заказчиком, не должны находиться в трудовых или договорных отношениях с Заказчиком.</w:t>
      </w:r>
    </w:p>
    <w:p>
      <w:pPr>
        <w:pStyle w:val="DStyleparagraph"/>
        <w:shd w:val="clear" w:color="auto" w:fill="FFFFFF"/>
        <w:ind w:hanging="0" w:left="0" w:right="0"/>
        <w:jc w:val="both"/>
        <w:rPr/>
      </w:pPr>
      <w:r>
        <w:rPr>
          <w:rFonts w:cs="Liberation Sans" w:ascii="Liberation Sans" w:hAnsi="Liberation Sans"/>
          <w:b w:val="false"/>
          <w:color w:val="000000"/>
          <w:sz w:val="24"/>
        </w:rPr>
        <w:t>Если Стороны подписали двусторонний акт о порче, повреждении или утрате имущества Заказчика, Заказчик вправе удержать сумму подтверждённого ущерба из сумм, подлежащих выплате Исполнителю по настоящему Договору, в порядке зачёта встречных требований.</w:t>
      </w:r>
    </w:p>
    <w:p>
      <w:pPr>
        <w:pStyle w:val="DStyleparagraph"/>
        <w:shd w:val="clear" w:color="auto" w:fill="FFFFFF"/>
        <w:ind w:hanging="0" w:left="0" w:right="0"/>
        <w:jc w:val="both"/>
        <w:rPr>
          <w:rFonts w:ascii="Liberation Sans" w:hAnsi="Liberation Sans" w:cs="Liberation Sans"/>
          <w:b w:val="false"/>
          <w:color w:val="000000"/>
        </w:rPr>
      </w:pPr>
      <w:r>
        <w:rPr>
          <w:rFonts w:cs="Liberation Sans" w:ascii="Liberation Sans" w:hAnsi="Liberation Sans"/>
          <w:b w:val="false"/>
          <w:color w:val="000000"/>
          <w:sz w:val="24"/>
        </w:rPr>
        <w:t>Заказчик направляет Исполнителю письменное уведомление о намерении произвести удержание с указанием суммы ущерба и реквизитов акта, на основании которого производится удержание. Уведомление направляется в соответствии с пунктом 13.2 настоящего Договора. Удержание производится при очередном платеже по Договору. Остаток суммы, не покрытой удержанием, Исполнитель обязан перечислить на расчётный счёт Заказчика в течение 10 рабочих дней после последнего удержания.</w:t>
      </w:r>
    </w:p>
    <w:p>
      <w:pPr>
        <w:pStyle w:val="DStyleparagraph"/>
        <w:jc w:val="both"/>
        <w:rPr>
          <w:rFonts w:ascii="Liberation Sans" w:hAnsi="Liberation Sans" w:cs="Liberation Sans"/>
          <w:b w:val="false"/>
        </w:rPr>
      </w:pPr>
      <w:r>
        <w:rPr>
          <w:rFonts w:cs="Liberation Sans" w:ascii="Liberation Sans" w:hAnsi="Liberation Sans"/>
          <w:b w:val="false"/>
        </w:rPr>
      </w:r>
    </w:p>
    <w:p>
      <w:pPr>
        <w:pStyle w:val="DStyleparagraph"/>
        <w:jc w:val="both"/>
        <w:rPr>
          <w:rFonts w:ascii="Liberation Sans" w:hAnsi="Liberation Sans" w:cs="Liberation Sans"/>
          <w:b w:val="false"/>
          <w:i w:val="false"/>
          <w:i w:val="false"/>
          <w:strike w:val="false"/>
          <w:dstrike w:val="false"/>
          <w:color w:val="000000"/>
          <w:u w:val="none"/>
        </w:rPr>
      </w:pPr>
      <w:r>
        <w:rPr>
          <w:rFonts w:cs="Liberation Sans" w:ascii="Liberation Sans" w:hAnsi="Liberation Sans"/>
          <w:b w:val="false"/>
          <w:i w:val="false"/>
          <w:strike w:val="false"/>
          <w:dstrike w:val="false"/>
          <w:color w:val="000000"/>
          <w:u w:val="none"/>
        </w:rPr>
      </w:r>
    </w:p>
    <w:p>
      <w:pPr>
        <w:pStyle w:val="DStyleparagraph"/>
        <w:shd w:val="clear" w:color="auto" w:fill="FFFFFF"/>
        <w:tabs>
          <w:tab w:val="clear" w:pos="708"/>
          <w:tab w:val="left" w:pos="6235" w:leader="none"/>
        </w:tabs>
        <w:ind w:hanging="0" w:left="0" w:right="403"/>
        <w:jc w:val="left"/>
        <w:rPr>
          <w:rFonts w:ascii="Liberation Sans" w:hAnsi="Liberation Sans" w:cs="Liberation Sans"/>
        </w:rPr>
      </w:pPr>
      <w:r>
        <w:rPr>
          <w:rFonts w:cs="Liberation Sans" w:ascii="Liberation Sans" w:hAnsi="Liberation Sans"/>
        </w:rPr>
      </w:r>
    </w:p>
    <w:p>
      <w:pPr>
        <w:pStyle w:val="Standard"/>
        <w:rPr/>
      </w:pPr>
      <w:r>
        <w:rPr/>
      </w:r>
    </w:p>
    <w:sectPr>
      <w:type w:val="nextPage"/>
      <w:pgSz w:w="11906" w:h="16838"/>
      <w:pgMar w:left="1134" w:right="708" w:gutter="0" w:header="0" w:top="1134" w:footer="0" w:bottom="1134"/>
      <w:pgNumType w:fmt="decimal"/>
      <w:formProt w:val="false"/>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Анастасия" w:date="2026-04-18T22:54:00Z" w:initials="">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{При авансе изложить}</w:t>
      </w:r>
    </w:p>
    <w:p>
      <w:pPr>
        <w:overflowPunct w:val="false"/>
        <w:spacing w:before="0" w:after="0" w:lineRule="auto" w:line="240"/>
        <w:ind w:left="0" w:right="0" w:hanging="0"/>
        <w:jc w:val="left"/>
        <w:rPr/>
      </w:pPr>
      <w:r>
        <w:rPr>
          <w:rFonts w:ascii="Liberation Serif" w:hAnsi="Liberation Serif" w:eastAsia="Open Sans" w:cs="Tahoma"/>
          <w:color w:val="auto"/>
          <w:szCs w:val="24"/>
          <w:lang w:val="en-US" w:eastAsia="en-US" w:bidi="en-US"/>
        </w:rPr>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4.4. Оплата по договору осуществляется, в следующем порядке:</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4.4.1. По безналичному расчёту платёжным поручением, путём перечисления Заказчиком денежных средств на расчётный счёт Исполнителя, указанный в настоящем договоре. В случае изменения его расчётного счета, Исполнитель обязан в однодневный срок, в письменной форме сообщить Заказчику, с указанием новых реквизитов расчётного счета. В противном случае все риски, связанные с перечислением Заказчиком денежных средств на указанный в настоящем договоре счёт Исполнителя, несёт Исполнитель.</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 xml:space="preserve">4.4.2. Исполнитель выставляет счет Заказчику в течение 7 (семи) рабочих дней со дня подписания договора. На основании счета, выставленного Исполнителем, в течение 7 (семи)/ 15 (пятнадцати) рабочих дней осуществляется оплата, путем перечисления Заказчиком авансового платежа в размере 50 % от цены договора, на расчетный счет Исполнителя, указанный в настоящем договоре.  </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 xml:space="preserve">Дальнейший расчет по договору осуществляется с учетом ранее перечисленного авансового платежа, со дня подписания Сторонами акта приемки товаров, работ, услуг (ф. 05010452) и Акта. </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4.5. Оплата оказанных услуг по настоящему договору производится в течение 7 (семи) рабочих дней с даты завершения приемки и утверждения акта приемки товаров, работ, услуг (ф. 05010452) Заказчиком.</w:t>
      </w:r>
    </w:p>
    <w:p>
      <w:pPr>
        <w:overflowPunct w:val="false"/>
        <w:spacing w:before="0" w:after="0" w:lineRule="auto" w:line="240"/>
        <w:ind w:left="0" w:right="0" w:hanging="0"/>
        <w:jc w:val="left"/>
        <w:rPr/>
      </w:pPr>
      <w:r>
        <w:rPr>
          <w:rFonts w:ascii="Liberation Serif" w:hAnsi="Liberation Serif" w:eastAsia="Open Sans" w:cs="Tahoma"/>
          <w:color w:val="auto"/>
          <w:szCs w:val="24"/>
          <w:lang w:val="en-US" w:eastAsia="en-US" w:bidi="en-US"/>
        </w:rPr>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При 100% изложить:</w:t>
      </w:r>
    </w:p>
    <w:p>
      <w:pPr>
        <w:overflowPunct w:val="false"/>
        <w:spacing w:before="0" w:after="0" w:lineRule="auto" w:line="240"/>
        <w:ind w:left="0" w:right="0" w:hanging="0"/>
        <w:jc w:val="left"/>
        <w:rPr/>
      </w:pPr>
      <w:r>
        <w:rPr>
          <w:rFonts w:ascii="Liberation Serif" w:hAnsi="Liberation Serif" w:eastAsia="Open Sans" w:cs="Tahoma"/>
          <w:color w:val="auto"/>
          <w:szCs w:val="24"/>
          <w:lang w:val="en-US" w:eastAsia="en-US" w:bidi="en-US"/>
        </w:rPr>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4.4. Оплата по договору осуществляется, в следующем порядке:</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4.4.1. По безналичному расчёту платёжным поручением, путём перечисления Заказчиком денежных средств на расчётный счёт Исполнителя, указанный в настоящем договоре. В случае изменения его расчётного счета, Исполнитель обязан в однодневный срок, в письменной форме сообщить Заказчику, с указанием новых реквизитов расчётного счета. В противном случае все риски, связанные с перечислением Заказчиком денежных средств на указанный в настоящем договоре счёт Исполнителя, несёт Исполнитель.</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 xml:space="preserve">4.4.2. Исполнитель выставляет счет Заказчику в течение 7 (семи) рабочих дней со дня подписания договора. На основании счета, выставленного Исполнителем, в течение 7 (семи)/ 15 (пятнадцати) рабочих дней с момента получения счета Заказчиком осуществляется оплата, путем перечисления Заказчиком авансового платежа в размере 100 % от цены договора, на расчетный счет Исполнителя, указанный в настоящем договоре.  </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4.5. Неправильно или не полностью оформленные документы (без указания номера и даты договора, печатей, подписей должностных лиц, реквизитов Заказчика и т.д.) Заказчиком к учету не принимаются.</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4.6. Датой оплаты за выполненные работы считается дата перечисления денежных средств на расчетный счет Исполнителя.</w:t>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4.7. Сверка по расчетам между Исполнителем и Заказчиком производится в течение 10 дней с момента полных взаиморасчетов между Сторонами (если необходимо), по требованию одной из Сторон. Результаты сверки оформляются двусторонним актом.</w:t>
      </w:r>
    </w:p>
    <w:p>
      <w:pPr>
        <w:overflowPunct w:val="false"/>
        <w:spacing w:before="0" w:after="0" w:lineRule="auto" w:line="240"/>
        <w:ind w:left="0" w:right="0" w:hanging="0"/>
        <w:jc w:val="left"/>
        <w:rPr/>
      </w:pPr>
      <w:r>
        <w:rPr>
          <w:rFonts w:ascii="Liberation Serif" w:hAnsi="Liberation Serif" w:eastAsia="Open Sans" w:cs="Tahoma"/>
          <w:color w:val="auto"/>
          <w:szCs w:val="24"/>
          <w:lang w:val="en-US" w:eastAsia="en-US" w:bidi="en-US"/>
        </w:rPr>
      </w:r>
    </w:p>
  </w:comment>
  <w:comment w:id="1" w:author="arm204" w:date="2026-04-18T22:57:00Z" w:initials="">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Если договор годовой, то прописать ежемесячно</w:t>
      </w:r>
    </w:p>
    <w:p>
      <w:pPr>
        <w:overflowPunct w:val="false"/>
        <w:spacing w:before="0" w:after="0" w:lineRule="auto" w:line="240"/>
        <w:ind w:left="0" w:right="0" w:hanging="0"/>
        <w:jc w:val="left"/>
        <w:rPr/>
      </w:pPr>
      <w:r>
        <w:rPr>
          <w:rFonts w:ascii="Liberation Serif" w:hAnsi="Liberation Serif" w:eastAsia="Open Sans" w:cs="Tahoma"/>
          <w:color w:val="auto"/>
          <w:szCs w:val="24"/>
          <w:lang w:val="en-US" w:eastAsia="en-US" w:bidi="en-US"/>
        </w:rPr>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Оплата за оказанные услуги производится Заказчиком ежемесячно на основании подписанного обеими сторонами Акта приемки товаров, работ, услуг (ф. 05010452) оказанных услуг в срок не более 7 (семи) рабочих дней с момента подписания Акта или УПД Заказчиком.</w:t>
      </w:r>
    </w:p>
    <w:p>
      <w:pPr>
        <w:overflowPunct w:val="false"/>
        <w:spacing w:before="0" w:after="0" w:lineRule="auto" w:line="240"/>
        <w:ind w:left="0" w:right="0" w:hanging="0"/>
        <w:jc w:val="left"/>
        <w:rPr/>
      </w:pPr>
      <w:r>
        <w:rPr>
          <w:rFonts w:ascii="Liberation Serif" w:hAnsi="Liberation Serif" w:eastAsia="Open Sans" w:cs="Tahoma"/>
          <w:color w:val="auto"/>
          <w:szCs w:val="24"/>
          <w:lang w:val="en-US" w:eastAsia="en-US" w:bidi="en-US"/>
        </w:rPr>
      </w:r>
    </w:p>
    <w:p>
      <w:pPr>
        <w:overflowPunct w:val="false"/>
        <w:spacing w:before="0" w:after="0" w:lineRule="auto" w:line="240"/>
        <w:ind w:left="0" w:right="0" w:hanging="0"/>
        <w:jc w:val="left"/>
        <w:rPr/>
      </w:pPr>
      <w:r>
        <w:rPr>
          <w:rFonts w:ascii="Liberation Serif" w:hAnsi="Liberation Serif" w:eastAsia="Open Sans" w:cs="Tahoma"/>
          <w:color w:val="auto"/>
          <w:szCs w:val="24"/>
          <w:lang w:val="en-US" w:eastAsia="en-US" w:bidi="en-US"/>
        </w:rPr>
      </w:r>
    </w:p>
    <w:p>
      <w:pPr>
        <w:overflowPunct w:val="false"/>
        <w:spacing w:before="0" w:after="0" w:lineRule="auto" w:line="240"/>
        <w:ind w:left="0" w:right="0" w:hanging="0"/>
        <w:jc w:val="left"/>
        <w:rPr/>
      </w:pPr>
      <w:r>
        <w:rPr>
          <w:rFonts w:ascii="Arial" w:hAnsi="Arial" w:eastAsia="Arial" w:cs="Arial"/>
          <w:color w:val="auto"/>
          <w:sz w:val="22"/>
          <w:szCs w:val="24"/>
          <w:lang w:val="en-US" w:eastAsia="en-US" w:bidi="en-US"/>
        </w:rPr>
        <w:t>Исполнитель выставляет счет Заказчику с 01 по 10 декабря 2026 г. На основании счета, выставленного Исполнителем, в течение 7 (семи) рабочих дней осуществляется оплата, путем перечисления Заказчиком авансового платежа в размере 100% от цены договора, на расчетный счет Исполнителя, указанный в настоящем договоре, с последующим предоставлением Акта или УПД согласно условиям договора.</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Courier New">
    <w:charset w:val="01"/>
    <w:family w:val="roman"/>
    <w:pitch w:val="variable"/>
  </w:font>
  <w:font w:name="Wingdings">
    <w:charset w:val="01"/>
    <w:family w:val="roman"/>
    <w:pitch w:val="variable"/>
  </w:font>
  <w:font w:name="Symbol">
    <w:charset w:val="01"/>
    <w:family w:val="roman"/>
    <w:pitch w:val="variable"/>
  </w:font>
  <w:font w:name="Open Sans">
    <w:charset w:val="01"/>
    <w:family w:val="roman"/>
    <w:pitch w:val="variable"/>
  </w:font>
  <w:font w:name="Tempora LGC Uni">
    <w:charset w:val="01"/>
    <w:family w:val="roman"/>
    <w:pitch w:val="variable"/>
  </w:font>
  <w:font w:name="Times New Roman CYR">
    <w:charset w:val="01"/>
    <w:family w:val="roman"/>
    <w:pitch w:val="variable"/>
  </w:font>
  <w:font w:name="Arial">
    <w:charset w:val="01"/>
    <w:family w:val="roman"/>
    <w:pitch w:val="variable"/>
  </w:font>
  <w:font w:name="Liberation Sans">
    <w:altName w:val="Arial"/>
    <w:charset w:val="01"/>
    <w:family w:val="auto"/>
    <w:pitch w:val="default"/>
  </w:font>
  <w:font w:name="Liberation Sans">
    <w:altName w:val="Arial"/>
    <w:charset w:val="01"/>
    <w:family w:val="swiss"/>
    <w:pitch w:val="variable"/>
  </w:font>
  <w:font w:name="Arial">
    <w:charset w:val="01"/>
    <w:family w:val="auto"/>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1417" w:hanging="360"/>
      </w:pPr>
      <w:rPr>
        <w:rFonts w:ascii="Liberation Sans" w:hAnsi="Liberation Sans" w:cs="Liberation Sans" w:hint="default"/>
      </w:rPr>
    </w:lvl>
    <w:lvl w:ilvl="1">
      <w:start w:val="0"/>
      <w:numFmt w:val="bullet"/>
      <w:lvlText w:val="o"/>
      <w:lvlJc w:val="left"/>
      <w:pPr>
        <w:tabs>
          <w:tab w:val="num" w:pos="0"/>
        </w:tabs>
        <w:ind w:left="2137" w:hanging="360"/>
      </w:pPr>
      <w:rPr>
        <w:rFonts w:ascii="Courier New" w:hAnsi="Courier New" w:cs="Courier New" w:hint="default"/>
      </w:rPr>
    </w:lvl>
    <w:lvl w:ilvl="2">
      <w:start w:val="0"/>
      <w:numFmt w:val="bullet"/>
      <w:lvlText w:val="§"/>
      <w:lvlJc w:val="left"/>
      <w:pPr>
        <w:tabs>
          <w:tab w:val="num" w:pos="0"/>
        </w:tabs>
        <w:ind w:left="2857" w:hanging="360"/>
      </w:pPr>
      <w:rPr>
        <w:rFonts w:ascii="Wingdings" w:hAnsi="Wingdings" w:cs="Wingdings" w:hint="default"/>
      </w:rPr>
    </w:lvl>
    <w:lvl w:ilvl="3">
      <w:start w:val="0"/>
      <w:numFmt w:val="bullet"/>
      <w:lvlText w:val="·"/>
      <w:lvlJc w:val="left"/>
      <w:pPr>
        <w:tabs>
          <w:tab w:val="num" w:pos="0"/>
        </w:tabs>
        <w:ind w:left="3577" w:hanging="360"/>
      </w:pPr>
      <w:rPr>
        <w:rFonts w:ascii="Symbol" w:hAnsi="Symbol" w:cs="Symbol" w:hint="default"/>
      </w:rPr>
    </w:lvl>
    <w:lvl w:ilvl="4">
      <w:start w:val="0"/>
      <w:numFmt w:val="bullet"/>
      <w:lvlText w:val="o"/>
      <w:lvlJc w:val="left"/>
      <w:pPr>
        <w:tabs>
          <w:tab w:val="num" w:pos="0"/>
        </w:tabs>
        <w:ind w:left="4297" w:hanging="360"/>
      </w:pPr>
      <w:rPr>
        <w:rFonts w:ascii="Courier New" w:hAnsi="Courier New" w:cs="Courier New" w:hint="default"/>
      </w:rPr>
    </w:lvl>
    <w:lvl w:ilvl="5">
      <w:start w:val="0"/>
      <w:numFmt w:val="bullet"/>
      <w:lvlText w:val="§"/>
      <w:lvlJc w:val="left"/>
      <w:pPr>
        <w:tabs>
          <w:tab w:val="num" w:pos="0"/>
        </w:tabs>
        <w:ind w:left="5017" w:hanging="360"/>
      </w:pPr>
      <w:rPr>
        <w:rFonts w:ascii="Wingdings" w:hAnsi="Wingdings" w:cs="Wingdings" w:hint="default"/>
      </w:rPr>
    </w:lvl>
    <w:lvl w:ilvl="6">
      <w:start w:val="0"/>
      <w:numFmt w:val="bullet"/>
      <w:lvlText w:val="·"/>
      <w:lvlJc w:val="left"/>
      <w:pPr>
        <w:tabs>
          <w:tab w:val="num" w:pos="0"/>
        </w:tabs>
        <w:ind w:left="5737" w:hanging="360"/>
      </w:pPr>
      <w:rPr>
        <w:rFonts w:ascii="Symbol" w:hAnsi="Symbol" w:cs="Symbol" w:hint="default"/>
      </w:rPr>
    </w:lvl>
    <w:lvl w:ilvl="7">
      <w:start w:val="0"/>
      <w:numFmt w:val="bullet"/>
      <w:lvlText w:val="o"/>
      <w:lvlJc w:val="left"/>
      <w:pPr>
        <w:tabs>
          <w:tab w:val="num" w:pos="0"/>
        </w:tabs>
        <w:ind w:left="6457" w:hanging="360"/>
      </w:pPr>
      <w:rPr>
        <w:rFonts w:ascii="Courier New" w:hAnsi="Courier New" w:cs="Courier New" w:hint="default"/>
      </w:rPr>
    </w:lvl>
    <w:lvl w:ilvl="8">
      <w:start w:val="0"/>
      <w:numFmt w:val="bullet"/>
      <w:lvlText w:val="§"/>
      <w:lvlJc w:val="left"/>
      <w:pPr>
        <w:tabs>
          <w:tab w:val="num" w:pos="0"/>
        </w:tabs>
        <w:ind w:left="7177"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Arial Unicode MS"/>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customStyle="1">
    <w:name w:val="Normal"/>
    <w:basedOn w:val="DStyleparagraph"/>
    <w:qFormat/>
    <w:pPr>
      <w:suppressAutoHyphens w:val="false"/>
    </w:pPr>
    <w:rPr/>
  </w:style>
  <w:style w:type="paragraph" w:styleId="Heading1" w:customStyle="1">
    <w:name w:val="Heading 1"/>
    <w:basedOn w:val="Normal"/>
    <w:qFormat/>
    <w:pPr>
      <w:spacing w:before="480" w:after="200"/>
    </w:pPr>
    <w:rPr>
      <w:rFonts w:ascii="Liberation Sans" w:hAnsi="Liberation Sans" w:cs="Liberation Sans"/>
      <w:sz w:val="40"/>
    </w:rPr>
  </w:style>
  <w:style w:type="paragraph" w:styleId="Heading2" w:customStyle="1">
    <w:name w:val="Heading 2"/>
    <w:basedOn w:val="Normal"/>
    <w:qFormat/>
    <w:pPr>
      <w:spacing w:before="360" w:after="200"/>
    </w:pPr>
    <w:rPr>
      <w:rFonts w:ascii="Liberation Sans" w:hAnsi="Liberation Sans" w:cs="Liberation Sans"/>
      <w:sz w:val="34"/>
    </w:rPr>
  </w:style>
  <w:style w:type="paragraph" w:styleId="Heading3" w:customStyle="1">
    <w:name w:val="Heading 3"/>
    <w:basedOn w:val="Normal"/>
    <w:qFormat/>
    <w:pPr>
      <w:spacing w:before="320" w:after="200"/>
    </w:pPr>
    <w:rPr>
      <w:rFonts w:ascii="Liberation Sans" w:hAnsi="Liberation Sans" w:cs="Liberation Sans"/>
      <w:sz w:val="30"/>
    </w:rPr>
  </w:style>
  <w:style w:type="paragraph" w:styleId="Heading4" w:customStyle="1">
    <w:name w:val="Heading 4"/>
    <w:basedOn w:val="Normal"/>
    <w:qFormat/>
    <w:pPr>
      <w:spacing w:before="320" w:after="200"/>
    </w:pPr>
    <w:rPr>
      <w:rFonts w:ascii="Liberation Sans" w:hAnsi="Liberation Sans" w:cs="Liberation Sans"/>
      <w:b/>
      <w:sz w:val="26"/>
    </w:rPr>
  </w:style>
  <w:style w:type="paragraph" w:styleId="Heading5" w:customStyle="1">
    <w:name w:val="Heading 5"/>
    <w:basedOn w:val="Normal"/>
    <w:qFormat/>
    <w:pPr>
      <w:spacing w:before="320" w:after="200"/>
    </w:pPr>
    <w:rPr>
      <w:rFonts w:ascii="Liberation Sans" w:hAnsi="Liberation Sans" w:cs="Liberation Sans"/>
      <w:b/>
      <w:sz w:val="24"/>
    </w:rPr>
  </w:style>
  <w:style w:type="paragraph" w:styleId="Heading6" w:customStyle="1">
    <w:name w:val="Heading 6"/>
    <w:basedOn w:val="Normal"/>
    <w:qFormat/>
    <w:pPr>
      <w:spacing w:before="320" w:after="200"/>
    </w:pPr>
    <w:rPr>
      <w:rFonts w:ascii="Liberation Sans" w:hAnsi="Liberation Sans" w:cs="Liberation Sans"/>
      <w:b/>
      <w:sz w:val="22"/>
    </w:rPr>
  </w:style>
  <w:style w:type="paragraph" w:styleId="Heading7" w:customStyle="1">
    <w:name w:val="Heading 7"/>
    <w:basedOn w:val="Normal"/>
    <w:qFormat/>
    <w:pPr>
      <w:spacing w:before="320" w:after="200"/>
    </w:pPr>
    <w:rPr>
      <w:rFonts w:ascii="Liberation Sans" w:hAnsi="Liberation Sans" w:cs="Liberation Sans"/>
      <w:b/>
      <w:i/>
      <w:sz w:val="22"/>
    </w:rPr>
  </w:style>
  <w:style w:type="paragraph" w:styleId="Heading8" w:customStyle="1">
    <w:name w:val="Heading 8"/>
    <w:basedOn w:val="Normal"/>
    <w:qFormat/>
    <w:pPr>
      <w:spacing w:before="320" w:after="200"/>
    </w:pPr>
    <w:rPr>
      <w:rFonts w:ascii="Liberation Sans" w:hAnsi="Liberation Sans" w:cs="Liberation Sans"/>
      <w:i/>
      <w:sz w:val="22"/>
    </w:rPr>
  </w:style>
  <w:style w:type="paragraph" w:styleId="Heading9" w:customStyle="1">
    <w:name w:val="Heading 9"/>
    <w:basedOn w:val="Normal"/>
    <w:qFormat/>
    <w:pPr>
      <w:spacing w:before="320" w:after="200"/>
    </w:pPr>
    <w:rPr>
      <w:rFonts w:ascii="Liberation Sans" w:hAnsi="Liberation Sans" w:cs="Liberation Sans"/>
      <w:i/>
      <w:sz w:val="21"/>
    </w:rPr>
  </w:style>
  <w:style w:type="character" w:styleId="DStyletext" w:customStyle="1">
    <w:name w:val="DStyle_text"/>
    <w:qFormat/>
    <w:rPr>
      <w:lang w:val="ru-RU"/>
    </w:rPr>
  </w:style>
  <w:style w:type="character" w:styleId="Heading1Char" w:customStyle="1">
    <w:name w:val="Heading 1 Char"/>
    <w:qFormat/>
    <w:rPr>
      <w:rFonts w:ascii="Liberation Sans" w:hAnsi="Liberation Sans" w:cs="Liberation Sans"/>
      <w:sz w:val="40"/>
    </w:rPr>
  </w:style>
  <w:style w:type="character" w:styleId="Heading2Char" w:customStyle="1">
    <w:name w:val="Heading 2 Char"/>
    <w:qFormat/>
    <w:rPr>
      <w:rFonts w:ascii="Liberation Sans" w:hAnsi="Liberation Sans" w:cs="Liberation Sans"/>
      <w:sz w:val="34"/>
    </w:rPr>
  </w:style>
  <w:style w:type="character" w:styleId="Heading3Char" w:customStyle="1">
    <w:name w:val="Heading 3 Char"/>
    <w:qFormat/>
    <w:rPr>
      <w:rFonts w:ascii="Liberation Sans" w:hAnsi="Liberation Sans" w:cs="Liberation Sans"/>
      <w:sz w:val="30"/>
    </w:rPr>
  </w:style>
  <w:style w:type="character" w:styleId="Heading4Char" w:customStyle="1">
    <w:name w:val="Heading 4 Char"/>
    <w:qFormat/>
    <w:rPr>
      <w:rFonts w:ascii="Liberation Sans" w:hAnsi="Liberation Sans" w:cs="Liberation Sans"/>
      <w:b/>
      <w:sz w:val="26"/>
    </w:rPr>
  </w:style>
  <w:style w:type="character" w:styleId="Heading5Char" w:customStyle="1">
    <w:name w:val="Heading 5 Char"/>
    <w:qFormat/>
    <w:rPr>
      <w:rFonts w:ascii="Liberation Sans" w:hAnsi="Liberation Sans" w:cs="Liberation Sans"/>
      <w:b/>
      <w:sz w:val="24"/>
    </w:rPr>
  </w:style>
  <w:style w:type="character" w:styleId="Heading6Char" w:customStyle="1">
    <w:name w:val="Heading 6 Char"/>
    <w:qFormat/>
    <w:rPr>
      <w:rFonts w:ascii="Liberation Sans" w:hAnsi="Liberation Sans" w:cs="Liberation Sans"/>
      <w:b/>
      <w:sz w:val="22"/>
    </w:rPr>
  </w:style>
  <w:style w:type="character" w:styleId="Heading7Char" w:customStyle="1">
    <w:name w:val="Heading 7 Char"/>
    <w:qFormat/>
    <w:rPr>
      <w:rFonts w:ascii="Liberation Sans" w:hAnsi="Liberation Sans" w:cs="Liberation Sans"/>
      <w:b/>
      <w:i/>
      <w:sz w:val="22"/>
    </w:rPr>
  </w:style>
  <w:style w:type="character" w:styleId="Heading8Char" w:customStyle="1">
    <w:name w:val="Heading 8 Char"/>
    <w:qFormat/>
    <w:rPr>
      <w:rFonts w:ascii="Liberation Sans" w:hAnsi="Liberation Sans" w:cs="Liberation Sans"/>
      <w:i/>
      <w:sz w:val="22"/>
    </w:rPr>
  </w:style>
  <w:style w:type="character" w:styleId="Heading9Char" w:customStyle="1">
    <w:name w:val="Heading 9 Char"/>
    <w:qFormat/>
    <w:rPr>
      <w:rFonts w:ascii="Liberation Sans" w:hAnsi="Liberation Sans" w:cs="Liberation Sans"/>
      <w:i/>
      <w:sz w:val="21"/>
    </w:rPr>
  </w:style>
  <w:style w:type="character" w:styleId="TitleChar" w:customStyle="1">
    <w:name w:val="Title Char"/>
    <w:qFormat/>
    <w:rPr>
      <w:sz w:val="48"/>
    </w:rPr>
  </w:style>
  <w:style w:type="character" w:styleId="SubtitleChar" w:customStyle="1">
    <w:name w:val="Subtitle Char"/>
    <w:qFormat/>
    <w:rPr>
      <w:sz w:val="24"/>
    </w:rPr>
  </w:style>
  <w:style w:type="character" w:styleId="QuoteChar" w:customStyle="1">
    <w:name w:val="Quote Char"/>
    <w:qFormat/>
    <w:rPr>
      <w:i/>
    </w:rPr>
  </w:style>
  <w:style w:type="character" w:styleId="IntenseQuoteChar" w:customStyle="1">
    <w:name w:val="Intense Quote Char"/>
    <w:qFormat/>
    <w:rPr>
      <w:i/>
    </w:rPr>
  </w:style>
  <w:style w:type="character" w:styleId="HeaderChar" w:customStyle="1">
    <w:name w:val="Header Char"/>
    <w:qFormat/>
    <w:rPr/>
  </w:style>
  <w:style w:type="character" w:styleId="FooterChar" w:customStyle="1">
    <w:name w:val="Footer Char"/>
    <w:qFormat/>
    <w:rPr/>
  </w:style>
  <w:style w:type="character" w:styleId="CaptionChar" w:customStyle="1">
    <w:name w:val="Caption Char"/>
    <w:qFormat/>
    <w:rPr>
      <w:b/>
      <w:color w:val="4F81BD"/>
      <w:sz w:val="18"/>
    </w:rPr>
  </w:style>
  <w:style w:type="character" w:styleId="Hyperlink" w:customStyle="1">
    <w:name w:val="Hyperlink"/>
    <w:qFormat/>
    <w:rPr>
      <w:color w:val="0000FF"/>
      <w:u w:val="single"/>
    </w:rPr>
  </w:style>
  <w:style w:type="character" w:styleId="Internetlink" w:customStyle="1">
    <w:name w:val="Internet link"/>
    <w:qFormat/>
    <w:rPr>
      <w:color w:val="0000FF"/>
      <w:u w:val="single"/>
    </w:rPr>
  </w:style>
  <w:style w:type="character" w:styleId="FootnoteTextChar" w:customStyle="1">
    <w:name w:val="Footnote Text Char"/>
    <w:qFormat/>
    <w:rPr>
      <w:sz w:val="18"/>
    </w:rPr>
  </w:style>
  <w:style w:type="character" w:styleId="Style5" w:customStyle="1">
    <w:name w:val="Символ сноски"/>
    <w:qFormat/>
    <w:rPr>
      <w:vertAlign w:val="superscript"/>
    </w:rPr>
  </w:style>
  <w:style w:type="character" w:styleId="FootnoteReference">
    <w:name w:val="Footnote Reference"/>
    <w:rPr>
      <w:vertAlign w:val="superscript"/>
    </w:rPr>
  </w:style>
  <w:style w:type="character" w:styleId="EndnoteTextChar" w:customStyle="1">
    <w:name w:val="Endnote Text Char"/>
    <w:qFormat/>
    <w:rPr>
      <w:sz w:val="20"/>
    </w:rPr>
  </w:style>
  <w:style w:type="character" w:styleId="Style6" w:customStyle="1">
    <w:name w:val="Символ концевой сноски"/>
    <w:qFormat/>
    <w:rPr>
      <w:vertAlign w:val="superscript"/>
    </w:rPr>
  </w:style>
  <w:style w:type="character" w:styleId="EndnoteReference">
    <w:name w:val="Endnote Reference"/>
    <w:rPr>
      <w:vertAlign w:val="superscript"/>
    </w:rPr>
  </w:style>
  <w:style w:type="character" w:styleId="DefaultParagraphFont" w:default="1">
    <w:name w:val="Default Paragraph Font"/>
    <w:qFormat/>
    <w:rPr/>
  </w:style>
  <w:style w:type="character" w:styleId="Annotationreference" w:customStyle="1">
    <w:name w:val="annotation reference"/>
    <w:qFormat/>
    <w:rPr>
      <w:sz w:val="16"/>
    </w:rPr>
  </w:style>
  <w:style w:type="character" w:styleId="T1" w:customStyle="1">
    <w:name w:val="T1"/>
    <w:qFormat/>
    <w:rPr>
      <w:rFonts w:ascii="Liberation Sans" w:hAnsi="Liberation Sans" w:cs="Liberation Sans"/>
    </w:rPr>
  </w:style>
  <w:style w:type="character" w:styleId="T2" w:customStyle="1">
    <w:name w:val="T2"/>
    <w:qFormat/>
    <w:rPr>
      <w:rFonts w:ascii="Courier New" w:hAnsi="Courier New" w:cs="Courier New"/>
    </w:rPr>
  </w:style>
  <w:style w:type="character" w:styleId="T3" w:customStyle="1">
    <w:name w:val="T3"/>
    <w:qFormat/>
    <w:rPr>
      <w:rFonts w:ascii="Wingdings" w:hAnsi="Wingdings" w:cs="Wingdings"/>
    </w:rPr>
  </w:style>
  <w:style w:type="character" w:styleId="T4" w:customStyle="1">
    <w:name w:val="T4"/>
    <w:qFormat/>
    <w:rPr>
      <w:rFonts w:ascii="Symbol" w:hAnsi="Symbol" w:cs="Symbol"/>
    </w:rPr>
  </w:style>
  <w:style w:type="character" w:styleId="T5" w:customStyle="1">
    <w:name w:val="T5"/>
    <w:qFormat/>
    <w:rPr>
      <w:rFonts w:ascii="Courier New" w:hAnsi="Courier New" w:cs="Courier New"/>
    </w:rPr>
  </w:style>
  <w:style w:type="character" w:styleId="T6" w:customStyle="1">
    <w:name w:val="T6"/>
    <w:qFormat/>
    <w:rPr>
      <w:rFonts w:ascii="Wingdings" w:hAnsi="Wingdings" w:cs="Wingdings"/>
    </w:rPr>
  </w:style>
  <w:style w:type="character" w:styleId="T7" w:customStyle="1">
    <w:name w:val="T7"/>
    <w:qFormat/>
    <w:rPr>
      <w:rFonts w:ascii="Symbol" w:hAnsi="Symbol" w:cs="Symbol"/>
    </w:rPr>
  </w:style>
  <w:style w:type="character" w:styleId="T8" w:customStyle="1">
    <w:name w:val="T8"/>
    <w:qFormat/>
    <w:rPr>
      <w:rFonts w:ascii="Courier New" w:hAnsi="Courier New" w:cs="Courier New"/>
    </w:rPr>
  </w:style>
  <w:style w:type="character" w:styleId="T9" w:customStyle="1">
    <w:name w:val="T9"/>
    <w:qFormat/>
    <w:rPr>
      <w:rFonts w:ascii="Wingdings" w:hAnsi="Wingdings" w:cs="Wingdings"/>
    </w:rPr>
  </w:style>
  <w:style w:type="paragraph" w:styleId="Style7" w:customStyle="1">
    <w:name w:val="Заголовок"/>
    <w:basedOn w:val="Standard"/>
    <w:next w:val="BodyText"/>
    <w:qFormat/>
    <w:pPr>
      <w:spacing w:before="240" w:after="120"/>
    </w:pPr>
    <w:rPr>
      <w:rFonts w:ascii="Open Sans" w:hAnsi="Open Sans" w:cs="Open Sans"/>
      <w:sz w:val="28"/>
    </w:rPr>
  </w:style>
  <w:style w:type="paragraph" w:styleId="BodyText">
    <w:name w:val="Body Text"/>
    <w:basedOn w:val="Normal"/>
    <w:pPr>
      <w:spacing w:lineRule="auto" w:line="276" w:before="0" w:after="140"/>
    </w:pPr>
    <w:rPr/>
  </w:style>
  <w:style w:type="paragraph" w:styleId="List" w:customStyle="1">
    <w:name w:val="List"/>
    <w:basedOn w:val="Textbody"/>
    <w:qFormat/>
    <w:pPr/>
    <w:rPr/>
  </w:style>
  <w:style w:type="paragraph" w:styleId="Caption" w:customStyle="1">
    <w:name w:val="Caption"/>
    <w:basedOn w:val="Standard"/>
    <w:qFormat/>
    <w:pPr>
      <w:spacing w:before="120" w:after="120"/>
    </w:pPr>
    <w:rPr>
      <w:i/>
      <w:sz w:val="24"/>
    </w:rPr>
  </w:style>
  <w:style w:type="paragraph" w:styleId="Style8" w:customStyle="1">
    <w:name w:val="Указатель"/>
    <w:basedOn w:val="Standard"/>
    <w:qFormat/>
    <w:pPr/>
    <w:rPr/>
  </w:style>
  <w:style w:type="paragraph" w:styleId="DStyleparagraph" w:customStyle="1">
    <w:name w:val="DStyle_paragraph"/>
    <w:qFormat/>
    <w:pPr>
      <w:widowControl/>
      <w:suppressAutoHyphens w:val="true"/>
      <w:bidi w:val="0"/>
      <w:spacing w:before="0" w:after="0"/>
      <w:jc w:val="left"/>
    </w:pPr>
    <w:rPr>
      <w:rFonts w:ascii="Tempora LGC Uni" w:hAnsi="Tempora LGC Uni" w:eastAsia="Arial Unicode MS" w:cs="Tempora LGC Uni"/>
      <w:color w:val="000000"/>
      <w:kern w:val="0"/>
      <w:sz w:val="24"/>
      <w:szCs w:val="20"/>
      <w:lang w:val="ru-RU" w:eastAsia="zh-CN" w:bidi="hi-IN"/>
    </w:rPr>
  </w:style>
  <w:style w:type="paragraph" w:styleId="ListParagraph" w:customStyle="1">
    <w:name w:val="List Paragraph"/>
    <w:basedOn w:val="Normal"/>
    <w:qFormat/>
    <w:pPr>
      <w:ind w:hanging="0" w:left="720" w:right="0"/>
    </w:pPr>
    <w:rPr/>
  </w:style>
  <w:style w:type="paragraph" w:styleId="NoSpacing" w:customStyle="1">
    <w:name w:val="No Spacing"/>
    <w:basedOn w:val="DStyleparagraph"/>
    <w:qFormat/>
    <w:pPr>
      <w:spacing w:lineRule="auto" w:line="240" w:before="0" w:after="0"/>
    </w:pPr>
    <w:rPr/>
  </w:style>
  <w:style w:type="paragraph" w:styleId="Title" w:customStyle="1">
    <w:name w:val="Title"/>
    <w:basedOn w:val="Normal"/>
    <w:qFormat/>
    <w:pPr>
      <w:spacing w:before="300" w:after="200"/>
    </w:pPr>
    <w:rPr>
      <w:sz w:val="48"/>
    </w:rPr>
  </w:style>
  <w:style w:type="paragraph" w:styleId="Subtitle" w:customStyle="1">
    <w:name w:val="Subtitle"/>
    <w:basedOn w:val="Normal"/>
    <w:qFormat/>
    <w:pPr>
      <w:spacing w:before="200" w:after="200"/>
    </w:pPr>
    <w:rPr>
      <w:sz w:val="24"/>
    </w:rPr>
  </w:style>
  <w:style w:type="paragraph" w:styleId="Quote" w:customStyle="1">
    <w:name w:val="Quote"/>
    <w:basedOn w:val="Normal"/>
    <w:qFormat/>
    <w:pPr>
      <w:ind w:hanging="0" w:left="720" w:right="720"/>
    </w:pPr>
    <w:rPr>
      <w:i/>
    </w:rPr>
  </w:style>
  <w:style w:type="paragraph" w:styleId="IntenseQuote" w:customStyle="1">
    <w:name w:val="Intense Quote"/>
    <w:basedOn w:val="Normal"/>
    <w:qFormat/>
    <w:pPr>
      <w:pBdr>
        <w:top w:val="single" w:sz="4" w:space="0" w:color="FFFFFF"/>
        <w:left w:val="single" w:sz="4" w:space="0" w:color="FFFFFF"/>
        <w:bottom w:val="single" w:sz="4" w:space="0" w:color="FFFFFF"/>
        <w:right w:val="single" w:sz="4" w:space="0" w:color="FFFFFF"/>
      </w:pBdr>
      <w:shd w:val="clear" w:color="auto" w:fill="F2F2F2"/>
      <w:ind w:hanging="0" w:left="720" w:right="720"/>
    </w:pPr>
    <w:rPr>
      <w:i/>
    </w:rPr>
  </w:style>
  <w:style w:type="paragraph" w:styleId="Style9">
    <w:name w:val="Колонтитул"/>
    <w:basedOn w:val="Normal"/>
    <w:qFormat/>
    <w:pPr/>
    <w:rPr/>
  </w:style>
  <w:style w:type="paragraph" w:styleId="Header" w:customStyle="1">
    <w:name w:val="Header"/>
    <w:basedOn w:val="Normal"/>
    <w:qFormat/>
    <w:pPr>
      <w:tabs>
        <w:tab w:val="clear" w:pos="708"/>
        <w:tab w:val="center" w:pos="7142" w:leader="none"/>
        <w:tab w:val="right" w:pos="14285" w:leader="none"/>
      </w:tabs>
      <w:spacing w:lineRule="auto" w:line="240" w:before="0" w:after="0"/>
    </w:pPr>
    <w:rPr/>
  </w:style>
  <w:style w:type="paragraph" w:styleId="Footer" w:customStyle="1">
    <w:name w:val="Footer"/>
    <w:basedOn w:val="Normal"/>
    <w:qFormat/>
    <w:pPr>
      <w:tabs>
        <w:tab w:val="clear" w:pos="708"/>
        <w:tab w:val="center" w:pos="7142" w:leader="none"/>
        <w:tab w:val="right" w:pos="14285" w:leader="none"/>
      </w:tabs>
      <w:spacing w:lineRule="auto" w:line="240" w:before="0" w:after="0"/>
    </w:pPr>
    <w:rPr/>
  </w:style>
  <w:style w:type="paragraph" w:styleId="FootnoteText" w:customStyle="1">
    <w:name w:val="Footnote Text"/>
    <w:basedOn w:val="Normal"/>
    <w:qFormat/>
    <w:pPr>
      <w:spacing w:lineRule="auto" w:line="240" w:before="0" w:after="40"/>
    </w:pPr>
    <w:rPr>
      <w:sz w:val="18"/>
    </w:rPr>
  </w:style>
  <w:style w:type="paragraph" w:styleId="EndnoteText" w:customStyle="1">
    <w:name w:val="Endnote Text"/>
    <w:basedOn w:val="Normal"/>
    <w:qFormat/>
    <w:pPr>
      <w:spacing w:lineRule="auto" w:line="240" w:before="0" w:after="0"/>
    </w:pPr>
    <w:rPr>
      <w:sz w:val="20"/>
    </w:rPr>
  </w:style>
  <w:style w:type="paragraph" w:styleId="TOC1" w:customStyle="1">
    <w:name w:val="TOC 1"/>
    <w:basedOn w:val="Normal"/>
    <w:qFormat/>
    <w:pPr>
      <w:spacing w:before="0" w:after="57"/>
      <w:ind w:hanging="0" w:left="0" w:right="0"/>
    </w:pPr>
    <w:rPr/>
  </w:style>
  <w:style w:type="paragraph" w:styleId="TOC2" w:customStyle="1">
    <w:name w:val="TOC 2"/>
    <w:basedOn w:val="Normal"/>
    <w:qFormat/>
    <w:pPr>
      <w:spacing w:before="0" w:after="57"/>
      <w:ind w:hanging="0" w:left="283" w:right="0"/>
    </w:pPr>
    <w:rPr/>
  </w:style>
  <w:style w:type="paragraph" w:styleId="TOC3" w:customStyle="1">
    <w:name w:val="TOC 3"/>
    <w:basedOn w:val="Normal"/>
    <w:qFormat/>
    <w:pPr>
      <w:spacing w:before="0" w:after="57"/>
      <w:ind w:hanging="0" w:left="567" w:right="0"/>
    </w:pPr>
    <w:rPr/>
  </w:style>
  <w:style w:type="paragraph" w:styleId="TOC4" w:customStyle="1">
    <w:name w:val="TOC 4"/>
    <w:basedOn w:val="Normal"/>
    <w:qFormat/>
    <w:pPr>
      <w:spacing w:before="0" w:after="57"/>
      <w:ind w:hanging="0" w:left="850" w:right="0"/>
    </w:pPr>
    <w:rPr/>
  </w:style>
  <w:style w:type="paragraph" w:styleId="TOC5" w:customStyle="1">
    <w:name w:val="TOC 5"/>
    <w:basedOn w:val="Normal"/>
    <w:qFormat/>
    <w:pPr>
      <w:spacing w:before="0" w:after="57"/>
      <w:ind w:hanging="0" w:left="1134" w:right="0"/>
    </w:pPr>
    <w:rPr/>
  </w:style>
  <w:style w:type="paragraph" w:styleId="TOC6" w:customStyle="1">
    <w:name w:val="TOC 6"/>
    <w:basedOn w:val="Normal"/>
    <w:qFormat/>
    <w:pPr>
      <w:spacing w:before="0" w:after="57"/>
      <w:ind w:hanging="0" w:left="1417" w:right="0"/>
    </w:pPr>
    <w:rPr/>
  </w:style>
  <w:style w:type="paragraph" w:styleId="TOC7" w:customStyle="1">
    <w:name w:val="TOC 7"/>
    <w:basedOn w:val="Normal"/>
    <w:qFormat/>
    <w:pPr>
      <w:spacing w:before="0" w:after="57"/>
      <w:ind w:hanging="0" w:left="1701" w:right="0"/>
    </w:pPr>
    <w:rPr/>
  </w:style>
  <w:style w:type="paragraph" w:styleId="TOC8" w:customStyle="1">
    <w:name w:val="TOC 8"/>
    <w:basedOn w:val="Normal"/>
    <w:qFormat/>
    <w:pPr>
      <w:spacing w:before="0" w:after="57"/>
      <w:ind w:hanging="0" w:left="1984" w:right="0"/>
    </w:pPr>
    <w:rPr/>
  </w:style>
  <w:style w:type="paragraph" w:styleId="TOC9" w:customStyle="1">
    <w:name w:val="TOC 9"/>
    <w:basedOn w:val="Normal"/>
    <w:qFormat/>
    <w:pPr>
      <w:spacing w:before="0" w:after="57"/>
      <w:ind w:hanging="0" w:left="2268" w:right="0"/>
    </w:pPr>
    <w:rPr/>
  </w:style>
  <w:style w:type="paragraph" w:styleId="IndexHeading">
    <w:name w:val="Index Heading"/>
    <w:basedOn w:val="Style7"/>
    <w:pPr/>
    <w:rPr/>
  </w:style>
  <w:style w:type="paragraph" w:styleId="TOCHeading" w:customStyle="1">
    <w:name w:val="TOC Heading"/>
    <w:basedOn w:val="DStyleparagraph"/>
    <w:qFormat/>
    <w:pPr/>
    <w:rPr/>
  </w:style>
  <w:style w:type="paragraph" w:styleId="TableofFigures" w:customStyle="1">
    <w:name w:val="Table of Figures"/>
    <w:basedOn w:val="Normal"/>
    <w:qFormat/>
    <w:pPr>
      <w:spacing w:before="0" w:after="0"/>
    </w:pPr>
    <w:rPr/>
  </w:style>
  <w:style w:type="paragraph" w:styleId="Standard" w:customStyle="1">
    <w:name w:val="Standard"/>
    <w:basedOn w:val="DStyleparagraph"/>
    <w:qFormat/>
    <w:pPr/>
    <w:rPr/>
  </w:style>
  <w:style w:type="paragraph" w:styleId="Textbody" w:customStyle="1">
    <w:name w:val="Text body"/>
    <w:basedOn w:val="Standard"/>
    <w:qFormat/>
    <w:pPr>
      <w:spacing w:lineRule="auto" w:line="276" w:before="0" w:after="140"/>
    </w:pPr>
    <w:rPr/>
  </w:style>
  <w:style w:type="paragraph" w:styleId="Style10" w:customStyle="1">
    <w:name w:val="Прижатый влево"/>
    <w:basedOn w:val="DStyleparagraph"/>
    <w:qFormat/>
    <w:pPr>
      <w:spacing w:lineRule="auto" w:line="240" w:before="0" w:after="0"/>
      <w:ind w:hanging="0" w:left="0" w:right="0"/>
      <w:jc w:val="left"/>
    </w:pPr>
    <w:rPr>
      <w:rFonts w:ascii="Times New Roman CYR" w:hAnsi="Times New Roman CYR" w:cs="Times New Roman CYR"/>
      <w:b w:val="false"/>
      <w:i w:val="false"/>
      <w:caps w:val="false"/>
      <w:smallCaps w:val="false"/>
      <w:strike w:val="false"/>
      <w:dstrike w:val="false"/>
      <w:vanish/>
      <w:color w:val="000000"/>
      <w:spacing w:val="0"/>
      <w:sz w:val="24"/>
      <w:u w:val="none"/>
      <w:lang w:val="ru-RU"/>
    </w:rPr>
  </w:style>
  <w:style w:type="paragraph" w:styleId="Style11" w:customStyle="1">
    <w:name w:val="Нормальный (таблица)"/>
    <w:basedOn w:val="DStyleparagraph"/>
    <w:qFormat/>
    <w:pPr>
      <w:spacing w:lineRule="auto" w:line="240" w:before="0" w:after="0"/>
      <w:ind w:hanging="0" w:left="0" w:right="0"/>
      <w:jc w:val="both"/>
    </w:pPr>
    <w:rPr>
      <w:rFonts w:ascii="Times New Roman CYR" w:hAnsi="Times New Roman CYR" w:cs="Times New Roman CYR"/>
      <w:b w:val="false"/>
      <w:i w:val="false"/>
      <w:caps w:val="false"/>
      <w:smallCaps w:val="false"/>
      <w:strike w:val="false"/>
      <w:dstrike w:val="false"/>
      <w:vanish/>
      <w:color w:val="000000"/>
      <w:spacing w:val="0"/>
      <w:sz w:val="24"/>
      <w:u w:val="none"/>
      <w:lang w:val="ru-RU"/>
    </w:rPr>
  </w:style>
  <w:style w:type="paragraph" w:styleId="NormalWeb" w:customStyle="1">
    <w:name w:val="Normal (Web)"/>
    <w:basedOn w:val="DStyleparagraph"/>
    <w:qFormat/>
    <w:pPr>
      <w:spacing w:lineRule="auto" w:line="240" w:before="100" w:after="100"/>
      <w:ind w:hanging="0" w:left="0" w:right="0"/>
      <w:jc w:val="both"/>
    </w:pPr>
    <w:rPr>
      <w:rFonts w:ascii="Arial" w:hAnsi="Arial" w:cs="Arial"/>
      <w:b w:val="false"/>
      <w:i w:val="false"/>
      <w:caps w:val="false"/>
      <w:smallCaps w:val="false"/>
      <w:strike w:val="false"/>
      <w:dstrike w:val="false"/>
      <w:vanish/>
      <w:color w:val="000000"/>
      <w:spacing w:val="0"/>
      <w:sz w:val="24"/>
      <w:u w:val="none"/>
      <w:lang w:val="ru-RU"/>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omments" Target="comment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LibreOffice/7.6.7.2$Linux_X86_64 LibreOffice_project/60$Build-2</Application>
  <AppVersion>15.0000</AppVersion>
  <Pages>12</Pages>
  <Words>4024</Words>
  <Characters>28555</Characters>
  <CharactersWithSpaces>32524</CharactersWithSpaces>
  <Paragraphs>196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2025-03-21T11:41:03Z</dcterms:created>
  <dc:creator/>
  <dc:description/>
  <dc:language>ru-RU</dc:language>
  <cp:lastModifiedBy/>
  <dcterms:modified xsi:type="dcterms:W3CDTF">2026-09-29T11:10:36Z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