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F4388" w14:textId="77777777" w:rsidR="004F75B6" w:rsidRPr="00F74174" w:rsidRDefault="004F75B6" w:rsidP="004F75B6">
      <w:pPr>
        <w:spacing w:after="60"/>
        <w:jc w:val="center"/>
        <w:rPr>
          <w:rFonts w:ascii="PT Astra Serif" w:hAnsi="PT Astra Serif"/>
          <w:b/>
          <w:color w:val="auto"/>
          <w:sz w:val="22"/>
          <w:szCs w:val="22"/>
        </w:rPr>
      </w:pPr>
      <w:r w:rsidRPr="00F74174">
        <w:rPr>
          <w:rFonts w:ascii="PT Astra Serif" w:hAnsi="PT Astra Serif"/>
          <w:b/>
          <w:color w:val="auto"/>
          <w:sz w:val="22"/>
          <w:szCs w:val="22"/>
        </w:rPr>
        <w:t>Договор субподряда №_________</w:t>
      </w:r>
    </w:p>
    <w:p w14:paraId="2C78D50D" w14:textId="0ED0A577" w:rsidR="00107097" w:rsidRPr="00EC01D4" w:rsidRDefault="00EC01D4">
      <w:pPr>
        <w:ind w:firstLine="709"/>
        <w:jc w:val="center"/>
        <w:rPr>
          <w:rFonts w:ascii="PT Astra Serif" w:hAnsi="PT Astra Serif"/>
          <w:b/>
          <w:color w:val="auto"/>
          <w:sz w:val="22"/>
        </w:rPr>
      </w:pPr>
      <w:r w:rsidRPr="00EC01D4">
        <w:rPr>
          <w:rFonts w:ascii="PT Astra Serif" w:eastAsia="Liberation Sans" w:hAnsi="PT Astra Serif" w:cs="Liberation Sans"/>
          <w:b/>
          <w:sz w:val="22"/>
          <w:szCs w:val="22"/>
          <w:lang w:eastAsia="zh-CN"/>
        </w:rPr>
        <w:t>на</w:t>
      </w:r>
      <w:r w:rsidRPr="00EC01D4">
        <w:rPr>
          <w:rFonts w:ascii="PT Astra Serif" w:eastAsia="Liberation Sans" w:hAnsi="PT Astra Serif" w:cs="Liberation Sans"/>
          <w:b/>
          <w:sz w:val="26"/>
          <w:szCs w:val="26"/>
          <w:lang w:eastAsia="zh-CN"/>
        </w:rPr>
        <w:t xml:space="preserve"> </w:t>
      </w:r>
      <w:r w:rsidRPr="00EC01D4">
        <w:rPr>
          <w:rFonts w:ascii="PT Astra Serif" w:eastAsia="Liberation Sans" w:hAnsi="PT Astra Serif" w:cs="Liberation Sans"/>
          <w:b/>
          <w:sz w:val="22"/>
          <w:szCs w:val="22"/>
          <w:lang w:eastAsia="zh-CN"/>
        </w:rPr>
        <w:t>выполнение работ по содержанию автомобильн</w:t>
      </w:r>
      <w:r w:rsidR="00B349A6">
        <w:rPr>
          <w:rFonts w:ascii="PT Astra Serif" w:eastAsia="Liberation Sans" w:hAnsi="PT Astra Serif" w:cs="Liberation Sans"/>
          <w:b/>
          <w:sz w:val="22"/>
          <w:szCs w:val="22"/>
          <w:lang w:eastAsia="zh-CN"/>
        </w:rPr>
        <w:t>ой</w:t>
      </w:r>
      <w:r w:rsidRPr="00EC01D4">
        <w:rPr>
          <w:rFonts w:ascii="PT Astra Serif" w:eastAsia="Liberation Sans" w:hAnsi="PT Astra Serif" w:cs="Liberation Sans"/>
          <w:b/>
          <w:sz w:val="22"/>
          <w:szCs w:val="22"/>
          <w:lang w:eastAsia="zh-CN"/>
        </w:rPr>
        <w:t xml:space="preserve"> дорог</w:t>
      </w:r>
      <w:r w:rsidR="00B349A6">
        <w:rPr>
          <w:rFonts w:ascii="PT Astra Serif" w:eastAsia="Liberation Sans" w:hAnsi="PT Astra Serif" w:cs="Liberation Sans"/>
          <w:b/>
          <w:sz w:val="22"/>
          <w:szCs w:val="22"/>
          <w:lang w:eastAsia="zh-CN"/>
        </w:rPr>
        <w:t>и</w:t>
      </w:r>
      <w:r w:rsidRPr="00EC01D4">
        <w:rPr>
          <w:rFonts w:ascii="PT Astra Serif" w:eastAsia="Liberation Sans" w:hAnsi="PT Astra Serif" w:cs="Liberation Sans"/>
          <w:b/>
          <w:sz w:val="22"/>
          <w:szCs w:val="22"/>
          <w:lang w:eastAsia="zh-CN"/>
        </w:rPr>
        <w:t xml:space="preserve">: Сургут – Салехард, </w:t>
      </w:r>
      <w:r w:rsidR="00B77232" w:rsidRPr="00B77232">
        <w:rPr>
          <w:rFonts w:ascii="PT Astra Serif" w:eastAsia="Liberation Sans" w:hAnsi="PT Astra Serif" w:cs="Liberation Sans"/>
          <w:b/>
          <w:sz w:val="22"/>
          <w:szCs w:val="22"/>
          <w:lang w:eastAsia="zh-CN"/>
        </w:rPr>
        <w:t>участок Коротчаево - Новый Уренгой</w:t>
      </w:r>
      <w:r w:rsidR="00B77232">
        <w:rPr>
          <w:rFonts w:ascii="PT Astra Serif" w:eastAsia="Liberation Sans" w:hAnsi="PT Astra Serif" w:cs="Liberation Sans"/>
          <w:b/>
          <w:sz w:val="22"/>
          <w:szCs w:val="22"/>
          <w:lang w:eastAsia="zh-CN"/>
        </w:rPr>
        <w:t>,</w:t>
      </w:r>
      <w:r w:rsidR="00B77232" w:rsidRPr="00B77232">
        <w:rPr>
          <w:rFonts w:ascii="PT Astra Serif" w:eastAsia="Liberation Sans" w:hAnsi="PT Astra Serif" w:cs="Liberation Sans"/>
          <w:b/>
          <w:sz w:val="22"/>
          <w:szCs w:val="22"/>
          <w:lang w:eastAsia="zh-CN"/>
        </w:rPr>
        <w:t xml:space="preserve"> Подъезд к п. Лимбяяха</w:t>
      </w:r>
      <w:r w:rsidR="003C3E75">
        <w:rPr>
          <w:rFonts w:ascii="PT Astra Serif" w:eastAsia="Liberation Sans" w:hAnsi="PT Astra Serif" w:cs="Liberation Sans"/>
          <w:b/>
          <w:sz w:val="22"/>
          <w:szCs w:val="22"/>
          <w:lang w:eastAsia="zh-CN"/>
        </w:rPr>
        <w:t>.</w:t>
      </w:r>
    </w:p>
    <w:p w14:paraId="32921AD5" w14:textId="77777777" w:rsidR="00107097" w:rsidRPr="00F74174" w:rsidRDefault="00107097">
      <w:pPr>
        <w:ind w:firstLine="709"/>
        <w:jc w:val="center"/>
        <w:rPr>
          <w:rFonts w:ascii="PT Astra Serif" w:hAnsi="PT Astra Serif"/>
          <w:b/>
          <w:color w:val="auto"/>
          <w:sz w:val="22"/>
        </w:rPr>
      </w:pPr>
    </w:p>
    <w:p w14:paraId="2A1C1F51" w14:textId="695086D7" w:rsidR="00107097" w:rsidRPr="00F74174" w:rsidRDefault="00517514" w:rsidP="00A24680">
      <w:pPr>
        <w:rPr>
          <w:rFonts w:ascii="PT Astra Serif" w:hAnsi="PT Astra Serif"/>
          <w:b/>
          <w:color w:val="auto"/>
          <w:sz w:val="22"/>
        </w:rPr>
      </w:pPr>
      <w:r w:rsidRPr="00F74174">
        <w:rPr>
          <w:rFonts w:ascii="PT Astra Serif" w:hAnsi="PT Astra Serif"/>
          <w:color w:val="auto"/>
          <w:sz w:val="22"/>
        </w:rPr>
        <w:t xml:space="preserve">г. Салехард                                                                        </w:t>
      </w:r>
      <w:r w:rsidR="00A24680" w:rsidRPr="00F74174">
        <w:rPr>
          <w:rFonts w:ascii="PT Astra Serif" w:hAnsi="PT Astra Serif"/>
          <w:color w:val="auto"/>
          <w:sz w:val="22"/>
        </w:rPr>
        <w:t xml:space="preserve">              </w:t>
      </w:r>
      <w:r w:rsidRPr="00F74174">
        <w:rPr>
          <w:rFonts w:ascii="PT Astra Serif" w:hAnsi="PT Astra Serif"/>
          <w:color w:val="auto"/>
          <w:sz w:val="22"/>
        </w:rPr>
        <w:t xml:space="preserve">      </w:t>
      </w:r>
      <w:r w:rsidR="00A24680" w:rsidRPr="00F74174">
        <w:rPr>
          <w:rFonts w:ascii="PT Astra Serif" w:hAnsi="PT Astra Serif"/>
          <w:color w:val="auto"/>
          <w:sz w:val="22"/>
        </w:rPr>
        <w:t xml:space="preserve"> </w:t>
      </w:r>
      <w:r w:rsidRPr="00F74174">
        <w:rPr>
          <w:rFonts w:ascii="PT Astra Serif" w:hAnsi="PT Astra Serif"/>
          <w:color w:val="auto"/>
          <w:sz w:val="22"/>
        </w:rPr>
        <w:t xml:space="preserve">       </w:t>
      </w:r>
      <w:r w:rsidR="009307FE">
        <w:rPr>
          <w:rFonts w:ascii="PT Astra Serif" w:hAnsi="PT Astra Serif"/>
          <w:color w:val="auto"/>
          <w:sz w:val="22"/>
        </w:rPr>
        <w:t xml:space="preserve">                                             </w:t>
      </w:r>
      <w:r w:rsidR="00B77232">
        <w:rPr>
          <w:rFonts w:ascii="PT Astra Serif" w:hAnsi="PT Astra Serif"/>
          <w:color w:val="auto"/>
          <w:sz w:val="22"/>
        </w:rPr>
        <w:t xml:space="preserve">             </w:t>
      </w:r>
      <w:r w:rsidRPr="00F74174">
        <w:rPr>
          <w:rFonts w:ascii="PT Astra Serif" w:hAnsi="PT Astra Serif"/>
          <w:color w:val="auto"/>
          <w:sz w:val="22"/>
        </w:rPr>
        <w:t xml:space="preserve">  «__» ______ 2026 г.</w:t>
      </w:r>
    </w:p>
    <w:p w14:paraId="13EA3A46" w14:textId="77777777" w:rsidR="00107097" w:rsidRPr="00F74174" w:rsidRDefault="00107097" w:rsidP="00A24680">
      <w:pPr>
        <w:ind w:firstLine="567"/>
        <w:jc w:val="center"/>
        <w:rPr>
          <w:rFonts w:ascii="PT Astra Serif" w:hAnsi="PT Astra Serif"/>
          <w:b/>
          <w:color w:val="auto"/>
          <w:sz w:val="22"/>
        </w:rPr>
      </w:pPr>
    </w:p>
    <w:p w14:paraId="12CEC24D" w14:textId="77777777" w:rsidR="00494355" w:rsidRPr="00F74174" w:rsidRDefault="00494355" w:rsidP="00494355">
      <w:pPr>
        <w:keepLines/>
        <w:ind w:firstLine="567"/>
        <w:jc w:val="both"/>
        <w:rPr>
          <w:rFonts w:ascii="PT Astra Serif" w:hAnsi="PT Astra Serif"/>
          <w:color w:val="auto"/>
          <w:sz w:val="22"/>
          <w:szCs w:val="22"/>
        </w:rPr>
      </w:pPr>
      <w:r w:rsidRPr="00F74174">
        <w:rPr>
          <w:rFonts w:ascii="PT Astra Serif" w:hAnsi="PT Astra Serif"/>
          <w:color w:val="auto"/>
          <w:sz w:val="22"/>
          <w:szCs w:val="22"/>
        </w:rPr>
        <w:t>Акционерное общество «Ямалавтодор» (АО «Ямалавтодор»), именуемое в дальнейшем «Подрядчик», в лице временно исполняющего обязанности генерального директора Данилова Николая Анатольевича, действующего на основании Устава, с другой Стороны, и</w:t>
      </w:r>
    </w:p>
    <w:p w14:paraId="5C288CB5" w14:textId="62B350CF" w:rsidR="00107097" w:rsidRPr="00F74174" w:rsidRDefault="00494355" w:rsidP="00494355">
      <w:pPr>
        <w:keepLines/>
        <w:ind w:firstLine="567"/>
        <w:jc w:val="both"/>
        <w:rPr>
          <w:rFonts w:ascii="PT Astra Serif" w:hAnsi="PT Astra Serif"/>
          <w:color w:val="auto"/>
          <w:sz w:val="22"/>
        </w:rPr>
      </w:pPr>
      <w:r w:rsidRPr="00F74174">
        <w:rPr>
          <w:rFonts w:ascii="PT Astra Serif" w:hAnsi="PT Astra Serif"/>
          <w:color w:val="auto"/>
          <w:sz w:val="22"/>
          <w:szCs w:val="22"/>
        </w:rPr>
        <w:t>__________ «_______» (____ «________»), именуемое в дальнейшем «Субподрядчик», в лице _____________________, действующего на основании ______________, с другой стороны, именуемые в дальнейшем совместно «Стороны», на основании Протокола заседания комиссии №_______________от ______, в целях исполнения Государственного контракта №</w:t>
      </w:r>
      <w:bookmarkStart w:id="0" w:name="_Hlk242531422"/>
      <w:r w:rsidR="00273641">
        <w:rPr>
          <w:rFonts w:ascii="PT Astra Serif" w:hAnsi="PT Astra Serif"/>
          <w:color w:val="auto"/>
          <w:sz w:val="22"/>
          <w:szCs w:val="22"/>
        </w:rPr>
        <w:t>7</w:t>
      </w:r>
      <w:r w:rsidR="00B77232">
        <w:rPr>
          <w:rFonts w:ascii="PT Astra Serif" w:hAnsi="PT Astra Serif"/>
          <w:color w:val="auto"/>
          <w:sz w:val="22"/>
          <w:szCs w:val="22"/>
        </w:rPr>
        <w:t>70</w:t>
      </w:r>
      <w:r w:rsidR="00273641">
        <w:rPr>
          <w:rFonts w:ascii="PT Astra Serif" w:hAnsi="PT Astra Serif"/>
          <w:color w:val="auto"/>
          <w:sz w:val="22"/>
          <w:szCs w:val="22"/>
        </w:rPr>
        <w:t>.</w:t>
      </w:r>
      <w:r w:rsidR="00B77232">
        <w:rPr>
          <w:rFonts w:ascii="PT Astra Serif" w:hAnsi="PT Astra Serif"/>
          <w:color w:val="auto"/>
          <w:sz w:val="22"/>
          <w:szCs w:val="22"/>
        </w:rPr>
        <w:t>______________</w:t>
      </w:r>
      <w:r w:rsidRPr="00F74174">
        <w:rPr>
          <w:rFonts w:ascii="PT Astra Serif" w:hAnsi="PT Astra Serif"/>
          <w:color w:val="auto"/>
          <w:sz w:val="22"/>
          <w:szCs w:val="22"/>
        </w:rPr>
        <w:t>/</w:t>
      </w:r>
      <w:r w:rsidR="004D23DA">
        <w:rPr>
          <w:rFonts w:ascii="PT Astra Serif" w:hAnsi="PT Astra Serif"/>
          <w:color w:val="auto"/>
          <w:sz w:val="22"/>
          <w:szCs w:val="22"/>
        </w:rPr>
        <w:t>20</w:t>
      </w:r>
      <w:r w:rsidRPr="00F74174">
        <w:rPr>
          <w:rFonts w:ascii="PT Astra Serif" w:hAnsi="PT Astra Serif"/>
          <w:color w:val="auto"/>
          <w:sz w:val="22"/>
          <w:szCs w:val="22"/>
        </w:rPr>
        <w:t xml:space="preserve">26 от </w:t>
      </w:r>
      <w:r w:rsidR="00B77232">
        <w:rPr>
          <w:rFonts w:ascii="PT Astra Serif" w:hAnsi="PT Astra Serif"/>
          <w:color w:val="auto"/>
          <w:sz w:val="22"/>
          <w:szCs w:val="22"/>
        </w:rPr>
        <w:t xml:space="preserve">«____»__________ </w:t>
      </w:r>
      <w:r w:rsidRPr="00F74174">
        <w:rPr>
          <w:rFonts w:ascii="PT Astra Serif" w:hAnsi="PT Astra Serif"/>
          <w:color w:val="auto"/>
          <w:sz w:val="22"/>
          <w:szCs w:val="22"/>
        </w:rPr>
        <w:t>2026</w:t>
      </w:r>
      <w:bookmarkEnd w:id="0"/>
      <w:r w:rsidRPr="00F74174">
        <w:rPr>
          <w:rFonts w:ascii="PT Astra Serif" w:hAnsi="PT Astra Serif"/>
          <w:color w:val="auto"/>
          <w:sz w:val="22"/>
          <w:szCs w:val="22"/>
        </w:rPr>
        <w:t>, заключили настоящий Договор (далее — Договор) о нижеследующем</w:t>
      </w:r>
      <w:r w:rsidR="00517514" w:rsidRPr="00F74174">
        <w:rPr>
          <w:rFonts w:ascii="PT Astra Serif" w:hAnsi="PT Astra Serif"/>
          <w:color w:val="auto"/>
          <w:sz w:val="22"/>
        </w:rPr>
        <w:t>:</w:t>
      </w:r>
    </w:p>
    <w:p w14:paraId="1AAAD4B2" w14:textId="77777777" w:rsidR="00107097" w:rsidRPr="00F74174" w:rsidRDefault="00107097">
      <w:pPr>
        <w:keepLines/>
        <w:ind w:firstLine="709"/>
        <w:jc w:val="both"/>
        <w:rPr>
          <w:rFonts w:ascii="PT Astra Serif" w:hAnsi="PT Astra Serif"/>
          <w:color w:val="auto"/>
          <w:sz w:val="22"/>
        </w:rPr>
      </w:pPr>
    </w:p>
    <w:p w14:paraId="26AE7B72" w14:textId="365D825B" w:rsidR="00107097" w:rsidRPr="00F74174" w:rsidRDefault="00517514">
      <w:pPr>
        <w:numPr>
          <w:ilvl w:val="0"/>
          <w:numId w:val="1"/>
        </w:numPr>
        <w:ind w:left="1069" w:hanging="360"/>
        <w:jc w:val="center"/>
        <w:rPr>
          <w:rFonts w:ascii="PT Astra Serif" w:hAnsi="PT Astra Serif"/>
          <w:b/>
          <w:caps/>
          <w:color w:val="auto"/>
          <w:sz w:val="22"/>
        </w:rPr>
      </w:pPr>
      <w:r w:rsidRPr="00F74174">
        <w:rPr>
          <w:rFonts w:ascii="PT Astra Serif" w:hAnsi="PT Astra Serif"/>
          <w:b/>
          <w:caps/>
          <w:color w:val="auto"/>
          <w:sz w:val="22"/>
        </w:rPr>
        <w:t xml:space="preserve">Предмет </w:t>
      </w:r>
      <w:r w:rsidR="00494355" w:rsidRPr="00F74174">
        <w:rPr>
          <w:rFonts w:ascii="PT Astra Serif" w:hAnsi="PT Astra Serif"/>
          <w:b/>
          <w:caps/>
          <w:color w:val="auto"/>
          <w:sz w:val="22"/>
        </w:rPr>
        <w:t>договора</w:t>
      </w:r>
    </w:p>
    <w:p w14:paraId="57166522" w14:textId="1809895C" w:rsidR="00107097" w:rsidRPr="00F74174" w:rsidRDefault="00517514" w:rsidP="00E47057">
      <w:pPr>
        <w:pStyle w:val="41b"/>
        <w:rPr>
          <w:rFonts w:ascii="PT Astra Serif" w:hAnsi="PT Astra Serif"/>
          <w:color w:val="auto"/>
          <w:szCs w:val="22"/>
        </w:rPr>
      </w:pPr>
      <w:r w:rsidRPr="00F74174">
        <w:rPr>
          <w:rStyle w:val="13"/>
          <w:rFonts w:ascii="PT Astra Serif" w:hAnsi="PT Astra Serif"/>
          <w:color w:val="auto"/>
          <w:szCs w:val="22"/>
        </w:rPr>
        <w:t xml:space="preserve">1.1. </w:t>
      </w:r>
      <w:r w:rsidR="006453D5" w:rsidRPr="00F74174">
        <w:rPr>
          <w:rStyle w:val="13"/>
          <w:rFonts w:ascii="PT Astra Serif" w:hAnsi="PT Astra Serif"/>
          <w:color w:val="auto"/>
          <w:szCs w:val="22"/>
        </w:rPr>
        <w:t>Субп</w:t>
      </w:r>
      <w:r w:rsidRPr="00F74174">
        <w:rPr>
          <w:rStyle w:val="13"/>
          <w:rFonts w:ascii="PT Astra Serif" w:hAnsi="PT Astra Serif"/>
          <w:color w:val="auto"/>
          <w:szCs w:val="22"/>
        </w:rPr>
        <w:t xml:space="preserve">одрядчик принимает на себя обязательства по выполнению </w:t>
      </w:r>
      <w:r w:rsidR="007A28CC" w:rsidRPr="007A28CC">
        <w:rPr>
          <w:rFonts w:ascii="PT Astra Serif" w:eastAsia="Liberation Sans" w:hAnsi="PT Astra Serif" w:cs="Liberation Sans"/>
          <w:bCs/>
          <w:szCs w:val="22"/>
          <w:lang w:eastAsia="zh-CN"/>
        </w:rPr>
        <w:t xml:space="preserve">работ по содержанию автомобильных дорог: Сургут – </w:t>
      </w:r>
      <w:r w:rsidR="007A28CC" w:rsidRPr="00B77232">
        <w:rPr>
          <w:rFonts w:ascii="PT Astra Serif" w:eastAsia="Liberation Sans" w:hAnsi="PT Astra Serif" w:cs="Liberation Sans"/>
          <w:bCs/>
          <w:szCs w:val="22"/>
          <w:lang w:eastAsia="zh-CN"/>
        </w:rPr>
        <w:t xml:space="preserve">Салехард, </w:t>
      </w:r>
      <w:r w:rsidR="00B77232" w:rsidRPr="00B77232">
        <w:rPr>
          <w:rFonts w:ascii="PT Astra Serif" w:eastAsia="Liberation Sans" w:hAnsi="PT Astra Serif" w:cs="Liberation Sans"/>
          <w:bCs/>
          <w:szCs w:val="22"/>
          <w:lang w:eastAsia="zh-CN"/>
        </w:rPr>
        <w:t>участок Коротчаево - Новый Уренгой, Подъезд к п. Лимбяяха</w:t>
      </w:r>
      <w:r w:rsidR="007A28CC" w:rsidRPr="007A28CC">
        <w:rPr>
          <w:rFonts w:ascii="PT Astra Serif" w:eastAsia="Liberation Sans" w:hAnsi="PT Astra Serif" w:cs="Liberation Sans"/>
          <w:bCs/>
          <w:szCs w:val="22"/>
          <w:lang w:eastAsia="zh-CN"/>
        </w:rPr>
        <w:t xml:space="preserve"> </w:t>
      </w:r>
      <w:r w:rsidRPr="00F74174">
        <w:rPr>
          <w:rStyle w:val="13"/>
          <w:rFonts w:ascii="PT Astra Serif" w:hAnsi="PT Astra Serif"/>
          <w:color w:val="auto"/>
          <w:szCs w:val="22"/>
        </w:rPr>
        <w:t>(далее - Объект) в соответствии с Техническим</w:t>
      </w:r>
      <w:r w:rsidR="00B77232">
        <w:rPr>
          <w:rStyle w:val="13"/>
          <w:rFonts w:ascii="PT Astra Serif" w:hAnsi="PT Astra Serif"/>
          <w:color w:val="auto"/>
          <w:szCs w:val="22"/>
        </w:rPr>
        <w:t>и</w:t>
      </w:r>
      <w:r w:rsidRPr="00F74174">
        <w:rPr>
          <w:rStyle w:val="13"/>
          <w:rFonts w:ascii="PT Astra Serif" w:hAnsi="PT Astra Serif"/>
          <w:color w:val="auto"/>
          <w:szCs w:val="22"/>
        </w:rPr>
        <w:t xml:space="preserve"> задани</w:t>
      </w:r>
      <w:r w:rsidR="00B77232">
        <w:rPr>
          <w:rStyle w:val="13"/>
          <w:rFonts w:ascii="PT Astra Serif" w:hAnsi="PT Astra Serif"/>
          <w:color w:val="auto"/>
          <w:szCs w:val="22"/>
        </w:rPr>
        <w:t>я</w:t>
      </w:r>
      <w:r w:rsidRPr="00F74174">
        <w:rPr>
          <w:rStyle w:val="13"/>
          <w:rFonts w:ascii="PT Astra Serif" w:hAnsi="PT Astra Serif"/>
          <w:color w:val="auto"/>
          <w:szCs w:val="22"/>
        </w:rPr>
        <w:t>м</w:t>
      </w:r>
      <w:r w:rsidR="00B77232">
        <w:rPr>
          <w:rStyle w:val="13"/>
          <w:rFonts w:ascii="PT Astra Serif" w:hAnsi="PT Astra Serif"/>
          <w:color w:val="auto"/>
          <w:szCs w:val="22"/>
        </w:rPr>
        <w:t>и</w:t>
      </w:r>
      <w:r w:rsidRPr="00F74174">
        <w:rPr>
          <w:rStyle w:val="13"/>
          <w:rFonts w:ascii="PT Astra Serif" w:hAnsi="PT Astra Serif"/>
          <w:color w:val="auto"/>
          <w:szCs w:val="22"/>
        </w:rPr>
        <w:t xml:space="preserve"> (Приложения №</w:t>
      </w:r>
      <w:r w:rsidR="00B77232">
        <w:rPr>
          <w:rStyle w:val="13"/>
          <w:rFonts w:ascii="PT Astra Serif" w:hAnsi="PT Astra Serif"/>
          <w:color w:val="auto"/>
          <w:szCs w:val="22"/>
        </w:rPr>
        <w:t>№</w:t>
      </w:r>
      <w:bookmarkStart w:id="1" w:name="_Hlk242531145"/>
      <w:r w:rsidR="00682D80">
        <w:rPr>
          <w:rStyle w:val="13"/>
          <w:rFonts w:ascii="PT Astra Serif" w:hAnsi="PT Astra Serif"/>
          <w:color w:val="auto"/>
          <w:szCs w:val="22"/>
        </w:rPr>
        <w:t>1</w:t>
      </w:r>
      <w:r w:rsidR="00B77232">
        <w:rPr>
          <w:rStyle w:val="13"/>
          <w:rFonts w:ascii="PT Astra Serif" w:hAnsi="PT Astra Serif"/>
          <w:color w:val="auto"/>
          <w:szCs w:val="22"/>
        </w:rPr>
        <w:t>.1 и 1.2</w:t>
      </w:r>
      <w:r w:rsidR="00682D80">
        <w:rPr>
          <w:rStyle w:val="13"/>
          <w:rFonts w:ascii="PT Astra Serif" w:hAnsi="PT Astra Serif"/>
          <w:color w:val="auto"/>
          <w:szCs w:val="22"/>
        </w:rPr>
        <w:t xml:space="preserve"> </w:t>
      </w:r>
      <w:bookmarkEnd w:id="1"/>
      <w:r w:rsidRPr="00F74174">
        <w:rPr>
          <w:rStyle w:val="13"/>
          <w:rFonts w:ascii="PT Astra Serif" w:hAnsi="PT Astra Serif"/>
          <w:color w:val="auto"/>
          <w:szCs w:val="22"/>
        </w:rPr>
        <w:t xml:space="preserve">к </w:t>
      </w:r>
      <w:r w:rsidR="00494355" w:rsidRPr="00F74174">
        <w:rPr>
          <w:rStyle w:val="13"/>
          <w:rFonts w:ascii="PT Astra Serif" w:hAnsi="PT Astra Serif"/>
          <w:color w:val="auto"/>
          <w:szCs w:val="22"/>
        </w:rPr>
        <w:t>Договору</w:t>
      </w:r>
      <w:r w:rsidRPr="00F74174">
        <w:rPr>
          <w:rStyle w:val="13"/>
          <w:rFonts w:ascii="PT Astra Serif" w:hAnsi="PT Astra Serif"/>
          <w:color w:val="auto"/>
          <w:szCs w:val="22"/>
        </w:rPr>
        <w:t>), Ведомост</w:t>
      </w:r>
      <w:r w:rsidR="00B77232">
        <w:rPr>
          <w:rStyle w:val="13"/>
          <w:rFonts w:ascii="PT Astra Serif" w:hAnsi="PT Astra Serif"/>
          <w:color w:val="auto"/>
          <w:szCs w:val="22"/>
        </w:rPr>
        <w:t>ями</w:t>
      </w:r>
      <w:r w:rsidRPr="00F74174">
        <w:rPr>
          <w:rStyle w:val="13"/>
          <w:rFonts w:ascii="PT Astra Serif" w:hAnsi="PT Astra Serif"/>
          <w:color w:val="auto"/>
          <w:szCs w:val="22"/>
        </w:rPr>
        <w:t xml:space="preserve"> объемов и стоимости выполнения работ (Приложения №</w:t>
      </w:r>
      <w:r w:rsidR="00B77232">
        <w:rPr>
          <w:rFonts w:ascii="PT Astra Serif" w:hAnsi="PT Astra Serif"/>
          <w:color w:val="auto"/>
          <w:szCs w:val="22"/>
        </w:rPr>
        <w:t>2</w:t>
      </w:r>
      <w:r w:rsidR="00B77232" w:rsidRPr="00B77232">
        <w:rPr>
          <w:rFonts w:ascii="PT Astra Serif" w:hAnsi="PT Astra Serif"/>
          <w:color w:val="auto"/>
          <w:szCs w:val="22"/>
        </w:rPr>
        <w:t xml:space="preserve">.1 и </w:t>
      </w:r>
      <w:r w:rsidR="00B77232">
        <w:rPr>
          <w:rFonts w:ascii="PT Astra Serif" w:hAnsi="PT Astra Serif"/>
          <w:color w:val="auto"/>
          <w:szCs w:val="22"/>
        </w:rPr>
        <w:t>2</w:t>
      </w:r>
      <w:r w:rsidR="00B77232" w:rsidRPr="00B77232">
        <w:rPr>
          <w:rFonts w:ascii="PT Astra Serif" w:hAnsi="PT Astra Serif"/>
          <w:color w:val="auto"/>
          <w:szCs w:val="22"/>
        </w:rPr>
        <w:t>.2</w:t>
      </w:r>
      <w:r w:rsidRPr="00F74174">
        <w:rPr>
          <w:rStyle w:val="13"/>
          <w:rFonts w:ascii="PT Astra Serif" w:hAnsi="PT Astra Serif"/>
          <w:color w:val="auto"/>
          <w:szCs w:val="22"/>
        </w:rPr>
        <w:t xml:space="preserve"> к </w:t>
      </w:r>
      <w:r w:rsidR="00494355" w:rsidRPr="00F74174">
        <w:rPr>
          <w:rStyle w:val="13"/>
          <w:rFonts w:ascii="PT Astra Serif" w:hAnsi="PT Astra Serif"/>
          <w:color w:val="auto"/>
          <w:szCs w:val="22"/>
        </w:rPr>
        <w:t>Договору</w:t>
      </w:r>
      <w:r w:rsidRPr="00F74174">
        <w:rPr>
          <w:rStyle w:val="13"/>
          <w:rFonts w:ascii="PT Astra Serif" w:hAnsi="PT Astra Serif"/>
          <w:color w:val="auto"/>
          <w:szCs w:val="22"/>
        </w:rPr>
        <w:t xml:space="preserve">) и иными условиями </w:t>
      </w:r>
      <w:bookmarkStart w:id="2" w:name="_Hlk239842847"/>
      <w:r w:rsidR="00494355" w:rsidRPr="00F74174">
        <w:rPr>
          <w:rStyle w:val="13"/>
          <w:rFonts w:ascii="PT Astra Serif" w:hAnsi="PT Astra Serif"/>
          <w:color w:val="auto"/>
          <w:szCs w:val="22"/>
        </w:rPr>
        <w:t>Договора</w:t>
      </w:r>
      <w:bookmarkEnd w:id="2"/>
      <w:r w:rsidRPr="00F74174">
        <w:rPr>
          <w:rStyle w:val="13"/>
          <w:rFonts w:ascii="PT Astra Serif" w:hAnsi="PT Astra Serif"/>
          <w:color w:val="auto"/>
          <w:szCs w:val="22"/>
        </w:rPr>
        <w:t xml:space="preserve">, а </w:t>
      </w:r>
      <w:bookmarkStart w:id="3" w:name="_Hlk239863309"/>
      <w:r w:rsidR="00C2313F" w:rsidRPr="00F74174">
        <w:rPr>
          <w:rStyle w:val="13"/>
          <w:rFonts w:ascii="PT Astra Serif" w:hAnsi="PT Astra Serif"/>
          <w:color w:val="auto"/>
          <w:szCs w:val="22"/>
        </w:rPr>
        <w:t>Подрядчик</w:t>
      </w:r>
      <w:bookmarkEnd w:id="3"/>
      <w:r w:rsidRPr="00F74174">
        <w:rPr>
          <w:rStyle w:val="13"/>
          <w:rFonts w:ascii="PT Astra Serif" w:hAnsi="PT Astra Serif"/>
          <w:color w:val="auto"/>
          <w:szCs w:val="22"/>
        </w:rPr>
        <w:t xml:space="preserve"> берет на себя обязательства принять работы и оплатить их в соответствии с условиями настоящего </w:t>
      </w:r>
      <w:r w:rsidR="00494355" w:rsidRPr="00F74174">
        <w:rPr>
          <w:rStyle w:val="13"/>
          <w:rFonts w:ascii="PT Astra Serif" w:hAnsi="PT Astra Serif"/>
          <w:color w:val="auto"/>
          <w:szCs w:val="22"/>
        </w:rPr>
        <w:t>Договора</w:t>
      </w:r>
      <w:r w:rsidRPr="00F74174">
        <w:rPr>
          <w:rStyle w:val="13"/>
          <w:rFonts w:ascii="PT Astra Serif" w:hAnsi="PT Astra Serif"/>
          <w:color w:val="auto"/>
          <w:szCs w:val="22"/>
        </w:rPr>
        <w:t>.</w:t>
      </w:r>
    </w:p>
    <w:p w14:paraId="1132BF5E" w14:textId="2908B11A" w:rsidR="00107097" w:rsidRPr="00F74174" w:rsidRDefault="00517514">
      <w:pPr>
        <w:tabs>
          <w:tab w:val="left" w:pos="0"/>
        </w:tabs>
        <w:ind w:firstLine="567"/>
        <w:jc w:val="both"/>
        <w:rPr>
          <w:rFonts w:ascii="PT Astra Serif" w:hAnsi="PT Astra Serif"/>
          <w:color w:val="auto"/>
          <w:sz w:val="22"/>
          <w:szCs w:val="22"/>
        </w:rPr>
      </w:pPr>
      <w:r w:rsidRPr="00F74174">
        <w:rPr>
          <w:rStyle w:val="13"/>
          <w:rFonts w:ascii="PT Astra Serif" w:hAnsi="PT Astra Serif"/>
          <w:color w:val="auto"/>
          <w:sz w:val="22"/>
          <w:szCs w:val="22"/>
        </w:rPr>
        <w:t>1.</w:t>
      </w:r>
      <w:r w:rsidR="00E47057" w:rsidRPr="00F74174">
        <w:rPr>
          <w:rStyle w:val="13"/>
          <w:rFonts w:ascii="PT Astra Serif" w:hAnsi="PT Astra Serif"/>
          <w:color w:val="auto"/>
          <w:sz w:val="22"/>
          <w:szCs w:val="22"/>
        </w:rPr>
        <w:t>2</w:t>
      </w:r>
      <w:r w:rsidRPr="00F74174">
        <w:rPr>
          <w:rStyle w:val="13"/>
          <w:rFonts w:ascii="PT Astra Serif" w:hAnsi="PT Astra Serif"/>
          <w:color w:val="auto"/>
          <w:sz w:val="22"/>
          <w:szCs w:val="22"/>
        </w:rPr>
        <w:t>. Источник финансирования: окружной бюджет ЯНАО.</w:t>
      </w:r>
    </w:p>
    <w:p w14:paraId="62E42FD8" w14:textId="4BA6DCD1" w:rsidR="00107097" w:rsidRPr="00F74174" w:rsidRDefault="00517514">
      <w:pPr>
        <w:tabs>
          <w:tab w:val="left" w:pos="0"/>
        </w:tabs>
        <w:ind w:firstLine="567"/>
        <w:jc w:val="both"/>
        <w:rPr>
          <w:rFonts w:ascii="PT Astra Serif" w:hAnsi="PT Astra Serif"/>
          <w:color w:val="auto"/>
          <w:sz w:val="22"/>
          <w:szCs w:val="22"/>
        </w:rPr>
      </w:pPr>
      <w:r w:rsidRPr="00F74174">
        <w:rPr>
          <w:rStyle w:val="13"/>
          <w:rFonts w:ascii="PT Astra Serif" w:hAnsi="PT Astra Serif"/>
          <w:color w:val="auto"/>
          <w:sz w:val="22"/>
          <w:szCs w:val="22"/>
        </w:rPr>
        <w:t xml:space="preserve">1.4. Объем выполняемых работ: </w:t>
      </w:r>
      <w:r w:rsidR="00F373FA" w:rsidRPr="00F74174">
        <w:rPr>
          <w:rStyle w:val="13"/>
          <w:rFonts w:ascii="PT Astra Serif" w:hAnsi="PT Astra Serif"/>
          <w:color w:val="auto"/>
          <w:sz w:val="22"/>
          <w:szCs w:val="22"/>
        </w:rPr>
        <w:t>1</w:t>
      </w:r>
      <w:r w:rsidRPr="00F74174">
        <w:rPr>
          <w:rStyle w:val="13"/>
          <w:rFonts w:ascii="PT Astra Serif" w:hAnsi="PT Astra Serif"/>
          <w:color w:val="auto"/>
          <w:sz w:val="22"/>
          <w:szCs w:val="22"/>
        </w:rPr>
        <w:t xml:space="preserve"> условн</w:t>
      </w:r>
      <w:r w:rsidR="00F373FA" w:rsidRPr="00F74174">
        <w:rPr>
          <w:rStyle w:val="13"/>
          <w:rFonts w:ascii="PT Astra Serif" w:hAnsi="PT Astra Serif"/>
          <w:color w:val="auto"/>
          <w:sz w:val="22"/>
          <w:szCs w:val="22"/>
        </w:rPr>
        <w:t>ая</w:t>
      </w:r>
      <w:r w:rsidRPr="00F74174">
        <w:rPr>
          <w:rStyle w:val="13"/>
          <w:rFonts w:ascii="PT Astra Serif" w:hAnsi="PT Astra Serif"/>
          <w:color w:val="auto"/>
          <w:sz w:val="22"/>
          <w:szCs w:val="22"/>
        </w:rPr>
        <w:t xml:space="preserve"> единиц</w:t>
      </w:r>
      <w:r w:rsidR="00F373FA" w:rsidRPr="00F74174">
        <w:rPr>
          <w:rStyle w:val="13"/>
          <w:rFonts w:ascii="PT Astra Serif" w:hAnsi="PT Astra Serif"/>
          <w:color w:val="auto"/>
          <w:sz w:val="22"/>
          <w:szCs w:val="22"/>
        </w:rPr>
        <w:t>а</w:t>
      </w:r>
      <w:r w:rsidRPr="00F74174">
        <w:rPr>
          <w:rStyle w:val="13"/>
          <w:rFonts w:ascii="PT Astra Serif" w:hAnsi="PT Astra Serif"/>
          <w:color w:val="auto"/>
          <w:sz w:val="22"/>
          <w:szCs w:val="22"/>
        </w:rPr>
        <w:t>.</w:t>
      </w:r>
    </w:p>
    <w:p w14:paraId="015EE2A2" w14:textId="2F85B4C5" w:rsidR="00682D80" w:rsidRDefault="00517514" w:rsidP="00682D80">
      <w:pPr>
        <w:tabs>
          <w:tab w:val="left" w:pos="0"/>
        </w:tabs>
        <w:ind w:firstLine="567"/>
        <w:jc w:val="both"/>
        <w:rPr>
          <w:rFonts w:ascii="PT Astra Serif" w:hAnsi="PT Astra Serif"/>
          <w:sz w:val="22"/>
          <w:szCs w:val="22"/>
        </w:rPr>
      </w:pPr>
      <w:r w:rsidRPr="00F74174">
        <w:rPr>
          <w:rStyle w:val="13"/>
          <w:rFonts w:ascii="PT Astra Serif" w:hAnsi="PT Astra Serif"/>
          <w:color w:val="auto"/>
          <w:sz w:val="22"/>
          <w:szCs w:val="22"/>
        </w:rPr>
        <w:t>1.5. Место выполнения работ: Ямало-ненецкий автономный округ</w:t>
      </w:r>
      <w:r w:rsidR="00682D80">
        <w:rPr>
          <w:rStyle w:val="13"/>
          <w:rFonts w:ascii="PT Astra Serif" w:hAnsi="PT Astra Serif"/>
          <w:color w:val="auto"/>
          <w:sz w:val="22"/>
          <w:szCs w:val="22"/>
        </w:rPr>
        <w:t>, а</w:t>
      </w:r>
      <w:r w:rsidR="00682D80" w:rsidRPr="00682D80">
        <w:rPr>
          <w:rFonts w:ascii="PT Astra Serif" w:hAnsi="PT Astra Serif"/>
          <w:sz w:val="22"/>
          <w:szCs w:val="22"/>
        </w:rPr>
        <w:t>втомобильн</w:t>
      </w:r>
      <w:r w:rsidR="007A28CC">
        <w:rPr>
          <w:rFonts w:ascii="PT Astra Serif" w:hAnsi="PT Astra Serif"/>
          <w:sz w:val="22"/>
          <w:szCs w:val="22"/>
        </w:rPr>
        <w:t>ые</w:t>
      </w:r>
      <w:r w:rsidR="00682D80" w:rsidRPr="00682D80">
        <w:rPr>
          <w:rFonts w:ascii="PT Astra Serif" w:hAnsi="PT Astra Serif"/>
          <w:sz w:val="22"/>
          <w:szCs w:val="22"/>
        </w:rPr>
        <w:t xml:space="preserve"> дорог</w:t>
      </w:r>
      <w:r w:rsidR="007A28CC">
        <w:rPr>
          <w:rFonts w:ascii="PT Astra Serif" w:hAnsi="PT Astra Serif"/>
          <w:sz w:val="22"/>
          <w:szCs w:val="22"/>
        </w:rPr>
        <w:t>и</w:t>
      </w:r>
      <w:r w:rsidR="00682D80">
        <w:rPr>
          <w:rFonts w:ascii="PT Astra Serif" w:hAnsi="PT Astra Serif"/>
          <w:sz w:val="22"/>
          <w:szCs w:val="22"/>
        </w:rPr>
        <w:t>:</w:t>
      </w:r>
    </w:p>
    <w:p w14:paraId="57314C77" w14:textId="29EF94AE" w:rsidR="00682D80" w:rsidRDefault="00682D80" w:rsidP="003C3E75">
      <w:pPr>
        <w:tabs>
          <w:tab w:val="left" w:pos="0"/>
        </w:tabs>
        <w:ind w:firstLine="567"/>
        <w:jc w:val="both"/>
        <w:rPr>
          <w:rFonts w:ascii="PT Astra Serif" w:hAnsi="PT Astra Serif"/>
          <w:sz w:val="22"/>
          <w:szCs w:val="22"/>
        </w:rPr>
      </w:pPr>
      <w:r>
        <w:rPr>
          <w:rFonts w:ascii="PT Astra Serif" w:hAnsi="PT Astra Serif"/>
          <w:sz w:val="22"/>
          <w:szCs w:val="22"/>
        </w:rPr>
        <w:t>-</w:t>
      </w:r>
      <w:r w:rsidRPr="00682D80">
        <w:rPr>
          <w:rFonts w:ascii="PT Astra Serif" w:hAnsi="PT Astra Serif"/>
          <w:sz w:val="22"/>
          <w:szCs w:val="22"/>
        </w:rPr>
        <w:t xml:space="preserve"> </w:t>
      </w:r>
      <w:r w:rsidR="007A28CC" w:rsidRPr="00682D80">
        <w:rPr>
          <w:rFonts w:ascii="PT Astra Serif" w:hAnsi="PT Astra Serif"/>
          <w:sz w:val="22"/>
          <w:szCs w:val="22"/>
        </w:rPr>
        <w:t>Сургут – Салехард</w:t>
      </w:r>
      <w:r w:rsidR="007A28CC">
        <w:rPr>
          <w:rFonts w:ascii="PT Astra Serif" w:hAnsi="PT Astra Serif"/>
          <w:sz w:val="22"/>
          <w:szCs w:val="22"/>
        </w:rPr>
        <w:t>,</w:t>
      </w:r>
      <w:r w:rsidR="007A28CC" w:rsidRPr="00682D80">
        <w:rPr>
          <w:rFonts w:ascii="PT Astra Serif" w:hAnsi="PT Astra Serif"/>
          <w:sz w:val="22"/>
          <w:szCs w:val="22"/>
        </w:rPr>
        <w:t xml:space="preserve"> </w:t>
      </w:r>
      <w:r w:rsidR="00B77232" w:rsidRPr="00B77232">
        <w:rPr>
          <w:rFonts w:ascii="PT Astra Serif" w:hAnsi="PT Astra Serif"/>
          <w:sz w:val="22"/>
          <w:szCs w:val="22"/>
        </w:rPr>
        <w:t>участок Коротчаево - Новый Уренгой км 674+257 - км 715+265;</w:t>
      </w:r>
      <w:r w:rsidR="00B77232" w:rsidRPr="00B77232">
        <w:rPr>
          <w:rFonts w:ascii="PT Astra Serif" w:hAnsi="PT Astra Serif"/>
          <w:sz w:val="22"/>
          <w:szCs w:val="22"/>
        </w:rPr>
        <w:br/>
        <w:t>- Подъезд к п. Лимбяяха км 0+000-км 5+340</w:t>
      </w:r>
    </w:p>
    <w:p w14:paraId="6C0F4239" w14:textId="25736689" w:rsidR="00107097" w:rsidRPr="00F74174" w:rsidRDefault="00517514" w:rsidP="00682D80">
      <w:pPr>
        <w:tabs>
          <w:tab w:val="left" w:pos="0"/>
        </w:tabs>
        <w:ind w:firstLine="567"/>
        <w:jc w:val="both"/>
        <w:rPr>
          <w:rFonts w:ascii="PT Astra Serif" w:hAnsi="PT Astra Serif"/>
          <w:color w:val="auto"/>
          <w:sz w:val="22"/>
        </w:rPr>
      </w:pPr>
      <w:r w:rsidRPr="00F74174">
        <w:rPr>
          <w:rStyle w:val="13"/>
          <w:rFonts w:ascii="PT Astra Serif" w:hAnsi="PT Astra Serif"/>
          <w:color w:val="auto"/>
          <w:sz w:val="22"/>
          <w:szCs w:val="22"/>
        </w:rPr>
        <w:t xml:space="preserve">1.6. </w:t>
      </w:r>
      <w:r w:rsidR="00C2313F" w:rsidRPr="00F74174">
        <w:rPr>
          <w:rStyle w:val="13"/>
          <w:rFonts w:ascii="PT Astra Serif" w:hAnsi="PT Astra Serif"/>
          <w:color w:val="auto"/>
          <w:sz w:val="22"/>
          <w:szCs w:val="22"/>
        </w:rPr>
        <w:t xml:space="preserve">Подрядчик </w:t>
      </w:r>
      <w:r w:rsidRPr="00F74174">
        <w:rPr>
          <w:rStyle w:val="13"/>
          <w:rFonts w:ascii="PT Astra Serif" w:hAnsi="PT Astra Serif"/>
          <w:color w:val="auto"/>
          <w:sz w:val="22"/>
          <w:szCs w:val="22"/>
        </w:rPr>
        <w:t xml:space="preserve">поручает, а </w:t>
      </w:r>
      <w:r w:rsidR="006453D5" w:rsidRPr="00F74174">
        <w:rPr>
          <w:rStyle w:val="13"/>
          <w:rFonts w:ascii="PT Astra Serif" w:hAnsi="PT Astra Serif"/>
          <w:color w:val="auto"/>
          <w:sz w:val="22"/>
          <w:szCs w:val="22"/>
        </w:rPr>
        <w:t>Субп</w:t>
      </w:r>
      <w:r w:rsidRPr="00F74174">
        <w:rPr>
          <w:rStyle w:val="13"/>
          <w:rFonts w:ascii="PT Astra Serif" w:hAnsi="PT Astra Serif"/>
          <w:color w:val="auto"/>
          <w:sz w:val="22"/>
          <w:szCs w:val="22"/>
        </w:rPr>
        <w:t>одрядчик принимает на себя обязательства по обеспечению на период действия настоящего</w:t>
      </w:r>
      <w:r w:rsidRPr="00F74174">
        <w:rPr>
          <w:rStyle w:val="13"/>
          <w:rFonts w:ascii="PT Astra Serif" w:hAnsi="PT Astra Serif"/>
          <w:color w:val="auto"/>
          <w:sz w:val="22"/>
        </w:rPr>
        <w:t xml:space="preserve"> </w:t>
      </w:r>
      <w:r w:rsidR="00494355" w:rsidRPr="00F74174">
        <w:rPr>
          <w:rStyle w:val="13"/>
          <w:rFonts w:ascii="PT Astra Serif" w:hAnsi="PT Astra Serif"/>
          <w:color w:val="auto"/>
          <w:sz w:val="22"/>
        </w:rPr>
        <w:t>Договора</w:t>
      </w:r>
      <w:r w:rsidRPr="00F74174">
        <w:rPr>
          <w:rStyle w:val="13"/>
          <w:rFonts w:ascii="PT Astra Serif" w:hAnsi="PT Astra Serif"/>
          <w:color w:val="auto"/>
          <w:sz w:val="22"/>
        </w:rPr>
        <w:t xml:space="preserve"> круглосуточного, бесперебойного и безопасного движения транспортных средств, сохранности имущественного комплекса, включая дорожные сооружения, уровня содержания в соответствии с Техническими заданиями, а также выполнение других видов работ на автомобильных дорогах, предусмотренных настоящим </w:t>
      </w:r>
      <w:r w:rsidR="00F80712" w:rsidRPr="00F74174">
        <w:rPr>
          <w:rStyle w:val="13"/>
          <w:rFonts w:ascii="PT Astra Serif" w:hAnsi="PT Astra Serif"/>
          <w:color w:val="auto"/>
          <w:sz w:val="22"/>
        </w:rPr>
        <w:t>Договор</w:t>
      </w:r>
      <w:r w:rsidRPr="00F74174">
        <w:rPr>
          <w:rStyle w:val="13"/>
          <w:rFonts w:ascii="PT Astra Serif" w:hAnsi="PT Astra Serif"/>
          <w:color w:val="auto"/>
          <w:sz w:val="22"/>
        </w:rPr>
        <w:t>ом.</w:t>
      </w:r>
    </w:p>
    <w:p w14:paraId="5FED5900" w14:textId="053A1C72" w:rsidR="003C7803" w:rsidRPr="00F74174" w:rsidRDefault="00517514">
      <w:pPr>
        <w:ind w:firstLine="567"/>
        <w:jc w:val="both"/>
        <w:rPr>
          <w:rStyle w:val="13"/>
          <w:rFonts w:ascii="PT Astra Serif" w:hAnsi="PT Astra Serif"/>
          <w:color w:val="auto"/>
          <w:sz w:val="22"/>
        </w:rPr>
      </w:pPr>
      <w:r w:rsidRPr="00F74174">
        <w:rPr>
          <w:rStyle w:val="13"/>
          <w:rFonts w:ascii="PT Astra Serif" w:hAnsi="PT Astra Serif"/>
          <w:color w:val="auto"/>
          <w:sz w:val="22"/>
        </w:rPr>
        <w:t xml:space="preserve">1.7. </w:t>
      </w:r>
      <w:r w:rsidR="003C7803" w:rsidRPr="00F74174">
        <w:rPr>
          <w:rFonts w:ascii="PT Astra Serif" w:hAnsi="PT Astra Serif"/>
          <w:color w:val="auto"/>
          <w:sz w:val="22"/>
        </w:rPr>
        <w:t>Работы по Договору выполняются в рамках соисполнения Субподрядчиком Государственного контракта №</w:t>
      </w:r>
      <w:r w:rsidR="004D23DA" w:rsidRPr="004D23DA">
        <w:rPr>
          <w:rFonts w:ascii="PT Astra Serif" w:hAnsi="PT Astra Serif"/>
          <w:color w:val="auto"/>
          <w:sz w:val="22"/>
        </w:rPr>
        <w:t>770.______________/2026 от «____»__________ 2026</w:t>
      </w:r>
      <w:r w:rsidR="003C7803" w:rsidRPr="00F74174">
        <w:rPr>
          <w:rFonts w:ascii="PT Astra Serif" w:hAnsi="PT Astra Serif"/>
          <w:color w:val="auto"/>
          <w:sz w:val="22"/>
        </w:rPr>
        <w:t xml:space="preserve"> </w:t>
      </w:r>
      <w:r w:rsidR="00EC01D4" w:rsidRPr="00EC01D4">
        <w:rPr>
          <w:rFonts w:ascii="PT Astra Serif" w:eastAsia="Liberation Sans" w:hAnsi="PT Astra Serif" w:cs="Liberation Sans"/>
          <w:bCs/>
          <w:sz w:val="22"/>
          <w:szCs w:val="22"/>
          <w:lang w:eastAsia="zh-CN"/>
        </w:rPr>
        <w:t>на</w:t>
      </w:r>
      <w:r w:rsidR="00EC01D4" w:rsidRPr="00EC01D4">
        <w:rPr>
          <w:rFonts w:ascii="PT Astra Serif" w:eastAsia="Liberation Sans" w:hAnsi="PT Astra Serif" w:cs="Liberation Sans"/>
          <w:bCs/>
          <w:sz w:val="26"/>
          <w:szCs w:val="26"/>
          <w:lang w:eastAsia="zh-CN"/>
        </w:rPr>
        <w:t xml:space="preserve"> </w:t>
      </w:r>
      <w:r w:rsidR="00EC01D4" w:rsidRPr="00EC01D4">
        <w:rPr>
          <w:rFonts w:ascii="PT Astra Serif" w:eastAsia="Liberation Sans" w:hAnsi="PT Astra Serif" w:cs="Liberation Sans"/>
          <w:bCs/>
          <w:sz w:val="22"/>
          <w:szCs w:val="22"/>
          <w:lang w:eastAsia="zh-CN"/>
        </w:rPr>
        <w:t xml:space="preserve">выполнение работ по содержанию автомобильных </w:t>
      </w:r>
      <w:r w:rsidR="00EC01D4" w:rsidRPr="004D23DA">
        <w:rPr>
          <w:rFonts w:ascii="PT Astra Serif" w:eastAsia="Liberation Sans" w:hAnsi="PT Astra Serif" w:cs="Liberation Sans"/>
          <w:bCs/>
          <w:sz w:val="22"/>
          <w:szCs w:val="22"/>
          <w:lang w:eastAsia="zh-CN"/>
        </w:rPr>
        <w:t xml:space="preserve">дорог: </w:t>
      </w:r>
      <w:r w:rsidR="004D23DA" w:rsidRPr="004D23DA">
        <w:rPr>
          <w:rFonts w:ascii="PT Astra Serif" w:eastAsia="Liberation Sans" w:hAnsi="PT Astra Serif" w:cs="Liberation Sans"/>
          <w:bCs/>
          <w:sz w:val="22"/>
          <w:szCs w:val="22"/>
          <w:lang w:eastAsia="zh-CN"/>
        </w:rPr>
        <w:t>Сургут – Салехард, участок Пуровск - Коротчаево, участок Коротчаево - Новый Уренгой, участок Новый Уренгой – ж.-д.ст. Ныда, участок ж.-д.ст. Ныда – Пангоды, Подъезд к п. Лимбяяха, Подъезд к речному порту ст. Коротчаево, Коротчаево - Красноселькуп с мостовым переходом через р. Пур, в том числе зимник</w:t>
      </w:r>
      <w:r w:rsidR="003C7803" w:rsidRPr="00EC01D4">
        <w:rPr>
          <w:rFonts w:ascii="PT Astra Serif" w:hAnsi="PT Astra Serif"/>
          <w:color w:val="auto"/>
          <w:szCs w:val="22"/>
        </w:rPr>
        <w:t xml:space="preserve"> </w:t>
      </w:r>
      <w:r w:rsidR="003C7803" w:rsidRPr="00F74174">
        <w:rPr>
          <w:rFonts w:ascii="PT Astra Serif" w:hAnsi="PT Astra Serif"/>
          <w:color w:val="auto"/>
          <w:sz w:val="22"/>
        </w:rPr>
        <w:t>(далее - Контракт), заключенного Подрядчиком с Государственным казённым учреждением «Дирекция дорожного хозяйства Ямало-Ненецкого автономного округа» (далее – Заказчик).</w:t>
      </w:r>
    </w:p>
    <w:p w14:paraId="206C6E5C" w14:textId="25F70D2E" w:rsidR="00107097" w:rsidRPr="00F74174" w:rsidRDefault="003C7803">
      <w:pPr>
        <w:ind w:firstLine="567"/>
        <w:jc w:val="both"/>
        <w:rPr>
          <w:rFonts w:ascii="PT Astra Serif" w:hAnsi="PT Astra Serif"/>
          <w:color w:val="auto"/>
          <w:sz w:val="22"/>
        </w:rPr>
      </w:pPr>
      <w:r w:rsidRPr="00F74174">
        <w:rPr>
          <w:rStyle w:val="13"/>
          <w:rFonts w:ascii="PT Astra Serif" w:hAnsi="PT Astra Serif"/>
          <w:color w:val="auto"/>
          <w:sz w:val="22"/>
        </w:rPr>
        <w:t xml:space="preserve">1.8. </w:t>
      </w:r>
      <w:r w:rsidR="00517514" w:rsidRPr="00F74174">
        <w:rPr>
          <w:rStyle w:val="13"/>
          <w:rFonts w:ascii="PT Astra Serif" w:hAnsi="PT Astra Serif"/>
          <w:color w:val="auto"/>
          <w:sz w:val="22"/>
        </w:rPr>
        <w:t xml:space="preserve">Состав работ по нормативному содержанию определяется </w:t>
      </w:r>
      <w:r w:rsidR="00127677" w:rsidRPr="00F74174">
        <w:rPr>
          <w:rStyle w:val="13"/>
          <w:rFonts w:ascii="PT Astra Serif" w:hAnsi="PT Astra Serif"/>
          <w:color w:val="auto"/>
          <w:sz w:val="22"/>
        </w:rPr>
        <w:t>Субп</w:t>
      </w:r>
      <w:r w:rsidR="00517514" w:rsidRPr="00F74174">
        <w:rPr>
          <w:rStyle w:val="13"/>
          <w:rFonts w:ascii="PT Astra Serif" w:hAnsi="PT Astra Serif"/>
          <w:color w:val="auto"/>
          <w:sz w:val="22"/>
        </w:rPr>
        <w:t xml:space="preserve">одрядчиком в соответствии с Классификацией работ по капитальному ремонту, ремонту и содержанию автомобильных дорог общего пользования и искусственных сооружений на них, утвержденных </w:t>
      </w:r>
      <w:hyperlink r:id="rId8" w:tooltip="kodeks://link/d?nd=902397028утвержденииКлассификацииработпокапитальномуремонту,ремонтуисодержаниюавтомобильныхдорог(сизменениямина20марта2023года)Приказ%20Минтранса%20России%20от%2016.11.2012%20N%20402%20Статус:%20Действующая%20редакция%20документа%20(де" w:history="1">
        <w:r w:rsidR="00517514" w:rsidRPr="00F74174">
          <w:rPr>
            <w:rStyle w:val="13"/>
            <w:rFonts w:ascii="PT Astra Serif" w:hAnsi="PT Astra Serif"/>
            <w:color w:val="auto"/>
            <w:sz w:val="22"/>
          </w:rPr>
          <w:t>приказом Минтранса России от 16.11.2012 №402</w:t>
        </w:r>
      </w:hyperlink>
      <w:r w:rsidR="00517514" w:rsidRPr="00F74174">
        <w:rPr>
          <w:rStyle w:val="13"/>
          <w:rFonts w:ascii="PT Astra Serif" w:hAnsi="PT Astra Serif"/>
          <w:color w:val="auto"/>
          <w:sz w:val="22"/>
        </w:rPr>
        <w:t xml:space="preserve"> и ГОСТ Р 58862-2020 «Дороги автомобильные общего пользования. Содержание. Периодичность проведения».</w:t>
      </w:r>
    </w:p>
    <w:p w14:paraId="7AD27764" w14:textId="4730342C" w:rsidR="00107097" w:rsidRDefault="00517514">
      <w:pPr>
        <w:tabs>
          <w:tab w:val="left" w:pos="0"/>
        </w:tabs>
        <w:ind w:firstLine="567"/>
        <w:jc w:val="both"/>
        <w:rPr>
          <w:rStyle w:val="13"/>
          <w:rFonts w:ascii="PT Astra Serif" w:hAnsi="PT Astra Serif"/>
          <w:color w:val="auto"/>
          <w:sz w:val="22"/>
        </w:rPr>
      </w:pPr>
      <w:r w:rsidRPr="00F74174">
        <w:rPr>
          <w:rStyle w:val="13"/>
          <w:rFonts w:ascii="PT Astra Serif" w:hAnsi="PT Astra Serif"/>
          <w:color w:val="auto"/>
          <w:sz w:val="22"/>
        </w:rPr>
        <w:t>1.</w:t>
      </w:r>
      <w:r w:rsidR="003C7803" w:rsidRPr="00F74174">
        <w:rPr>
          <w:rStyle w:val="13"/>
          <w:rFonts w:ascii="PT Astra Serif" w:hAnsi="PT Astra Serif"/>
          <w:color w:val="auto"/>
          <w:sz w:val="22"/>
        </w:rPr>
        <w:t>9</w:t>
      </w:r>
      <w:r w:rsidRPr="00F74174">
        <w:rPr>
          <w:rStyle w:val="13"/>
          <w:rFonts w:ascii="PT Astra Serif" w:hAnsi="PT Astra Serif"/>
          <w:color w:val="auto"/>
          <w:sz w:val="22"/>
        </w:rPr>
        <w:t xml:space="preserve">. Критерии оценки состояния автомобильных дорог для обеспечения на период действия настоящего </w:t>
      </w:r>
      <w:r w:rsidR="00F80712" w:rsidRPr="00F74174">
        <w:rPr>
          <w:rStyle w:val="13"/>
          <w:rFonts w:ascii="PT Astra Serif" w:hAnsi="PT Astra Serif"/>
          <w:color w:val="auto"/>
          <w:sz w:val="22"/>
        </w:rPr>
        <w:t>Договора</w:t>
      </w:r>
      <w:r w:rsidRPr="00F74174">
        <w:rPr>
          <w:rStyle w:val="13"/>
          <w:rFonts w:ascii="PT Astra Serif" w:hAnsi="PT Astra Serif"/>
          <w:color w:val="auto"/>
          <w:sz w:val="22"/>
        </w:rPr>
        <w:t xml:space="preserve"> круглосуточного, бесперебойного и безопасного движения транспортных средств по заданному уровню содержания, являются оцениваемыми показателями уровня содержания и определяется согласно требованиям ГОСТ Р 59292 и ГОСТ Р 59434.</w:t>
      </w:r>
    </w:p>
    <w:p w14:paraId="1E12348B" w14:textId="77777777" w:rsidR="00273641" w:rsidRPr="00F74174" w:rsidRDefault="00273641">
      <w:pPr>
        <w:tabs>
          <w:tab w:val="left" w:pos="0"/>
        </w:tabs>
        <w:ind w:firstLine="567"/>
        <w:jc w:val="both"/>
        <w:rPr>
          <w:rFonts w:ascii="PT Astra Serif" w:hAnsi="PT Astra Serif"/>
          <w:color w:val="auto"/>
          <w:sz w:val="22"/>
        </w:rPr>
      </w:pPr>
    </w:p>
    <w:p w14:paraId="33FF630D" w14:textId="00E537CA" w:rsidR="00107097" w:rsidRPr="00F74174" w:rsidRDefault="00517514">
      <w:pPr>
        <w:jc w:val="center"/>
        <w:rPr>
          <w:rFonts w:ascii="PT Astra Serif" w:hAnsi="PT Astra Serif"/>
          <w:b/>
          <w:color w:val="auto"/>
          <w:sz w:val="22"/>
        </w:rPr>
      </w:pPr>
      <w:r w:rsidRPr="00F74174">
        <w:rPr>
          <w:rFonts w:ascii="PT Astra Serif" w:hAnsi="PT Astra Serif"/>
          <w:b/>
          <w:color w:val="auto"/>
          <w:sz w:val="22"/>
        </w:rPr>
        <w:t xml:space="preserve">2. УПРАВЛЕНИЕ </w:t>
      </w:r>
      <w:r w:rsidR="00F80712" w:rsidRPr="00F74174">
        <w:rPr>
          <w:rFonts w:ascii="PT Astra Serif" w:hAnsi="PT Astra Serif"/>
          <w:b/>
          <w:color w:val="auto"/>
          <w:sz w:val="22"/>
        </w:rPr>
        <w:t>ДОГОВОРОМ</w:t>
      </w:r>
    </w:p>
    <w:p w14:paraId="6787B613" w14:textId="01C7897B" w:rsidR="00107097" w:rsidRPr="00F74174" w:rsidRDefault="00517514">
      <w:pPr>
        <w:tabs>
          <w:tab w:val="left" w:pos="0"/>
        </w:tabs>
        <w:ind w:firstLine="567"/>
        <w:jc w:val="both"/>
        <w:rPr>
          <w:rFonts w:ascii="PT Astra Serif" w:hAnsi="PT Astra Serif"/>
          <w:color w:val="auto"/>
          <w:sz w:val="22"/>
          <w:szCs w:val="22"/>
        </w:rPr>
      </w:pPr>
      <w:r w:rsidRPr="00F74174">
        <w:rPr>
          <w:rFonts w:ascii="PT Astra Serif" w:hAnsi="PT Astra Serif"/>
          <w:color w:val="auto"/>
          <w:sz w:val="22"/>
        </w:rPr>
        <w:t xml:space="preserve">2.1. Управление </w:t>
      </w:r>
      <w:r w:rsidRPr="00F74174">
        <w:rPr>
          <w:rFonts w:ascii="PT Astra Serif" w:hAnsi="PT Astra Serif"/>
          <w:color w:val="auto"/>
          <w:sz w:val="22"/>
          <w:szCs w:val="22"/>
        </w:rPr>
        <w:t xml:space="preserve">по настоящему </w:t>
      </w:r>
      <w:r w:rsidR="00F80712" w:rsidRPr="00F74174">
        <w:rPr>
          <w:rFonts w:ascii="PT Astra Serif" w:hAnsi="PT Astra Serif"/>
          <w:color w:val="auto"/>
          <w:sz w:val="22"/>
          <w:szCs w:val="22"/>
        </w:rPr>
        <w:t>Договор</w:t>
      </w:r>
      <w:r w:rsidRPr="00F74174">
        <w:rPr>
          <w:rFonts w:ascii="PT Astra Serif" w:hAnsi="PT Astra Serif"/>
          <w:color w:val="auto"/>
          <w:sz w:val="22"/>
          <w:szCs w:val="22"/>
        </w:rPr>
        <w:t xml:space="preserve">у осуществляет </w:t>
      </w:r>
      <w:r w:rsidR="00C2313F" w:rsidRPr="00F74174">
        <w:rPr>
          <w:rFonts w:ascii="PT Astra Serif" w:hAnsi="PT Astra Serif"/>
          <w:color w:val="auto"/>
          <w:sz w:val="22"/>
          <w:szCs w:val="22"/>
        </w:rPr>
        <w:t>Подрядчик</w:t>
      </w:r>
      <w:r w:rsidRPr="00F74174">
        <w:rPr>
          <w:rFonts w:ascii="PT Astra Serif" w:hAnsi="PT Astra Serif"/>
          <w:color w:val="auto"/>
          <w:sz w:val="22"/>
          <w:szCs w:val="22"/>
        </w:rPr>
        <w:t>.</w:t>
      </w:r>
    </w:p>
    <w:p w14:paraId="19D681E0" w14:textId="77777777" w:rsidR="00D246F4"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2.2. Интересы </w:t>
      </w:r>
      <w:r w:rsidR="00127677" w:rsidRPr="00F74174">
        <w:rPr>
          <w:rFonts w:ascii="PT Astra Serif" w:hAnsi="PT Astra Serif"/>
          <w:color w:val="auto"/>
          <w:sz w:val="22"/>
        </w:rPr>
        <w:t>Субп</w:t>
      </w:r>
      <w:r w:rsidRPr="00F74174">
        <w:rPr>
          <w:rFonts w:ascii="PT Astra Serif" w:hAnsi="PT Astra Serif"/>
          <w:color w:val="auto"/>
          <w:sz w:val="22"/>
        </w:rPr>
        <w:t xml:space="preserve">одрядчика </w:t>
      </w:r>
      <w:r w:rsidR="00E47057" w:rsidRPr="00F74174">
        <w:rPr>
          <w:rFonts w:ascii="PT Astra Serif" w:hAnsi="PT Astra Serif"/>
          <w:color w:val="auto"/>
          <w:sz w:val="22"/>
        </w:rPr>
        <w:t xml:space="preserve">по Договору представляет </w:t>
      </w:r>
      <w:r w:rsidR="002833A2" w:rsidRPr="00F74174">
        <w:rPr>
          <w:rFonts w:ascii="PT Astra Serif" w:hAnsi="PT Astra Serif"/>
          <w:color w:val="auto"/>
          <w:sz w:val="22"/>
        </w:rPr>
        <w:t>______________________ либо иное лицо, имеющее право действовать от имени ______________________ без доверенности</w:t>
      </w:r>
      <w:r w:rsidRPr="00F74174">
        <w:rPr>
          <w:rFonts w:ascii="PT Astra Serif" w:hAnsi="PT Astra Serif"/>
          <w:color w:val="auto"/>
          <w:sz w:val="22"/>
        </w:rPr>
        <w:t xml:space="preserve">, или лица, уполномоченные им, которые осуществляют общее руководство и подписание документов о приемке выполненных работ, (далее – Документ о приемке выполненных работ), назначает доверенностью полномочного представителя по каждому Объекту, который(е) с даты заключения </w:t>
      </w:r>
      <w:r w:rsidR="00F80712" w:rsidRPr="00F74174">
        <w:rPr>
          <w:rFonts w:ascii="PT Astra Serif" w:hAnsi="PT Astra Serif"/>
          <w:color w:val="auto"/>
          <w:sz w:val="22"/>
        </w:rPr>
        <w:t>Договора</w:t>
      </w:r>
      <w:r w:rsidRPr="00F74174">
        <w:rPr>
          <w:rFonts w:ascii="PT Astra Serif" w:hAnsi="PT Astra Serif"/>
          <w:color w:val="auto"/>
          <w:sz w:val="22"/>
        </w:rPr>
        <w:t xml:space="preserve"> будет(ут) осуществлять непосредственное руководство исполнения работ по Объектам, подписывать документы, связанные с исполнением принятых на себя </w:t>
      </w:r>
      <w:r w:rsidR="00F80712" w:rsidRPr="00F74174">
        <w:rPr>
          <w:rFonts w:ascii="PT Astra Serif" w:hAnsi="PT Astra Serif"/>
          <w:color w:val="auto"/>
          <w:sz w:val="22"/>
        </w:rPr>
        <w:t>договорн</w:t>
      </w:r>
      <w:r w:rsidRPr="00F74174">
        <w:rPr>
          <w:rFonts w:ascii="PT Astra Serif" w:hAnsi="PT Astra Serif"/>
          <w:color w:val="auto"/>
          <w:sz w:val="22"/>
        </w:rPr>
        <w:t xml:space="preserve">ых обязательств, а также совершать от имени </w:t>
      </w:r>
      <w:r w:rsidR="00127677" w:rsidRPr="00F74174">
        <w:rPr>
          <w:rFonts w:ascii="PT Astra Serif" w:hAnsi="PT Astra Serif"/>
          <w:color w:val="auto"/>
          <w:sz w:val="22"/>
        </w:rPr>
        <w:t>Субп</w:t>
      </w:r>
      <w:r w:rsidRPr="00F74174">
        <w:rPr>
          <w:rFonts w:ascii="PT Astra Serif" w:hAnsi="PT Astra Serif"/>
          <w:color w:val="auto"/>
          <w:sz w:val="22"/>
        </w:rPr>
        <w:t xml:space="preserve">одрядчика и в его интересах все необходимые действия. </w:t>
      </w:r>
    </w:p>
    <w:p w14:paraId="5C60D443" w14:textId="1EBD95FF" w:rsidR="00107097" w:rsidRPr="00F74174" w:rsidRDefault="00D246F4">
      <w:pPr>
        <w:tabs>
          <w:tab w:val="left" w:pos="0"/>
        </w:tabs>
        <w:ind w:firstLine="567"/>
        <w:jc w:val="both"/>
        <w:rPr>
          <w:rFonts w:ascii="PT Astra Serif" w:hAnsi="PT Astra Serif"/>
          <w:color w:val="auto"/>
          <w:sz w:val="22"/>
        </w:rPr>
      </w:pPr>
      <w:r w:rsidRPr="00F74174">
        <w:rPr>
          <w:rFonts w:ascii="PT Astra Serif" w:hAnsi="PT Astra Serif"/>
          <w:color w:val="auto"/>
          <w:sz w:val="22"/>
        </w:rPr>
        <w:lastRenderedPageBreak/>
        <w:t>При назначении, а также в</w:t>
      </w:r>
      <w:r w:rsidR="00517514" w:rsidRPr="00F74174">
        <w:rPr>
          <w:rFonts w:ascii="PT Astra Serif" w:hAnsi="PT Astra Serif"/>
          <w:color w:val="auto"/>
          <w:sz w:val="22"/>
        </w:rPr>
        <w:t xml:space="preserve"> случае изменения представителя(ей), </w:t>
      </w:r>
      <w:r w:rsidR="00127677"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обязан уведомить об этом </w:t>
      </w:r>
      <w:r w:rsidR="00C2313F" w:rsidRPr="00F74174">
        <w:rPr>
          <w:rFonts w:ascii="PT Astra Serif" w:hAnsi="PT Astra Serif"/>
          <w:color w:val="auto"/>
          <w:sz w:val="22"/>
        </w:rPr>
        <w:t>Подрядчик</w:t>
      </w:r>
      <w:r w:rsidR="00517514" w:rsidRPr="00F74174">
        <w:rPr>
          <w:rFonts w:ascii="PT Astra Serif" w:hAnsi="PT Astra Serif"/>
          <w:color w:val="auto"/>
          <w:sz w:val="22"/>
        </w:rPr>
        <w:t>а в письменной форме в течение 5 (пяти) рабочих дней с даты принятия соответствующего решения. Кроме того, полномочия нового представителя(ей) должны быть подтверждены.</w:t>
      </w:r>
    </w:p>
    <w:p w14:paraId="09BBF49F" w14:textId="28EAF6A1"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2.3. </w:t>
      </w:r>
      <w:r w:rsidR="00127677" w:rsidRPr="00F74174">
        <w:rPr>
          <w:rFonts w:ascii="PT Astra Serif" w:hAnsi="PT Astra Serif"/>
          <w:color w:val="auto"/>
          <w:sz w:val="22"/>
        </w:rPr>
        <w:t>Субп</w:t>
      </w:r>
      <w:r w:rsidRPr="00F74174">
        <w:rPr>
          <w:rFonts w:ascii="PT Astra Serif" w:hAnsi="PT Astra Serif"/>
          <w:color w:val="auto"/>
          <w:sz w:val="22"/>
        </w:rPr>
        <w:t xml:space="preserve">одрядчик при исполнении настоящего </w:t>
      </w:r>
      <w:r w:rsidR="00F80712" w:rsidRPr="00F74174">
        <w:rPr>
          <w:rFonts w:ascii="PT Astra Serif" w:hAnsi="PT Astra Serif"/>
          <w:color w:val="auto"/>
          <w:sz w:val="22"/>
        </w:rPr>
        <w:t>Договора</w:t>
      </w:r>
      <w:r w:rsidRPr="00F74174">
        <w:rPr>
          <w:rFonts w:ascii="PT Astra Serif" w:hAnsi="PT Astra Serif"/>
          <w:color w:val="auto"/>
          <w:sz w:val="22"/>
        </w:rPr>
        <w:t xml:space="preserve"> вправе привлечь субподрядные организации, обладающие необходимым опытом, оборудованием и персоналом, а в случаях, предусмотренных действующим законодательством, свидетельством о допуске к работам, которые оказывают влияние на безопасность объектов капитального строительства, либо другими документами, подтверждающими их право на выполнение данного вида работ.</w:t>
      </w:r>
    </w:p>
    <w:p w14:paraId="0AA428EB" w14:textId="41DD4B4E" w:rsidR="00107097" w:rsidRPr="00F74174" w:rsidRDefault="00517514">
      <w:pPr>
        <w:tabs>
          <w:tab w:val="left" w:pos="0"/>
        </w:tabs>
        <w:ind w:firstLine="567"/>
        <w:jc w:val="both"/>
        <w:rPr>
          <w:rFonts w:ascii="PT Astra Serif" w:hAnsi="PT Astra Serif"/>
          <w:color w:val="auto"/>
          <w:sz w:val="22"/>
        </w:rPr>
      </w:pPr>
      <w:r w:rsidRPr="003E316E">
        <w:rPr>
          <w:rFonts w:ascii="PT Astra Serif" w:hAnsi="PT Astra Serif"/>
          <w:color w:val="auto"/>
          <w:sz w:val="22"/>
        </w:rPr>
        <w:t xml:space="preserve">2.4. В случае, заключения договора </w:t>
      </w:r>
      <w:r w:rsidR="00D246F4" w:rsidRPr="003E316E">
        <w:rPr>
          <w:rFonts w:ascii="PT Astra Serif" w:hAnsi="PT Astra Serif"/>
          <w:color w:val="auto"/>
          <w:sz w:val="22"/>
        </w:rPr>
        <w:t>(</w:t>
      </w:r>
      <w:r w:rsidRPr="003E316E">
        <w:rPr>
          <w:rFonts w:ascii="PT Astra Serif" w:hAnsi="PT Astra Serif"/>
          <w:color w:val="auto"/>
          <w:sz w:val="22"/>
        </w:rPr>
        <w:t>договоров</w:t>
      </w:r>
      <w:r w:rsidR="00D246F4" w:rsidRPr="003E316E">
        <w:rPr>
          <w:rFonts w:ascii="PT Astra Serif" w:hAnsi="PT Astra Serif"/>
          <w:color w:val="auto"/>
          <w:sz w:val="22"/>
        </w:rPr>
        <w:t>)</w:t>
      </w:r>
      <w:r w:rsidRPr="003E316E">
        <w:rPr>
          <w:rFonts w:ascii="PT Astra Serif" w:hAnsi="PT Astra Serif"/>
          <w:color w:val="auto"/>
          <w:sz w:val="22"/>
        </w:rPr>
        <w:t xml:space="preserve"> с </w:t>
      </w:r>
      <w:r w:rsidR="00696F78" w:rsidRPr="003E316E">
        <w:rPr>
          <w:rFonts w:ascii="PT Astra Serif" w:hAnsi="PT Astra Serif"/>
          <w:color w:val="auto"/>
          <w:sz w:val="22"/>
        </w:rPr>
        <w:t>Суб</w:t>
      </w:r>
      <w:r w:rsidRPr="003E316E">
        <w:rPr>
          <w:rFonts w:ascii="PT Astra Serif" w:hAnsi="PT Astra Serif"/>
          <w:color w:val="auto"/>
          <w:sz w:val="22"/>
        </w:rPr>
        <w:t xml:space="preserve">субподрядчиком, общая цена которого </w:t>
      </w:r>
      <w:r w:rsidR="00D246F4" w:rsidRPr="003E316E">
        <w:rPr>
          <w:rFonts w:ascii="PT Astra Serif" w:hAnsi="PT Astra Serif"/>
          <w:color w:val="auto"/>
          <w:sz w:val="22"/>
        </w:rPr>
        <w:t>(</w:t>
      </w:r>
      <w:r w:rsidRPr="003E316E">
        <w:rPr>
          <w:rFonts w:ascii="PT Astra Serif" w:hAnsi="PT Astra Serif"/>
          <w:color w:val="auto"/>
          <w:sz w:val="22"/>
        </w:rPr>
        <w:t>которых</w:t>
      </w:r>
      <w:r w:rsidR="00D246F4" w:rsidRPr="003E316E">
        <w:rPr>
          <w:rFonts w:ascii="PT Astra Serif" w:hAnsi="PT Astra Serif"/>
          <w:color w:val="auto"/>
          <w:sz w:val="22"/>
        </w:rPr>
        <w:t>)</w:t>
      </w:r>
      <w:r w:rsidRPr="003E316E">
        <w:rPr>
          <w:rFonts w:ascii="PT Astra Serif" w:hAnsi="PT Astra Serif"/>
          <w:color w:val="auto"/>
          <w:sz w:val="22"/>
        </w:rPr>
        <w:t xml:space="preserve"> составляет более чем десять процентов цены </w:t>
      </w:r>
      <w:r w:rsidR="00F80712" w:rsidRPr="003E316E">
        <w:rPr>
          <w:rFonts w:ascii="PT Astra Serif" w:hAnsi="PT Astra Serif"/>
          <w:color w:val="auto"/>
          <w:sz w:val="22"/>
        </w:rPr>
        <w:t>Договора</w:t>
      </w:r>
      <w:r w:rsidRPr="003E316E">
        <w:rPr>
          <w:rFonts w:ascii="PT Astra Serif" w:hAnsi="PT Astra Serif"/>
          <w:color w:val="auto"/>
          <w:sz w:val="22"/>
        </w:rPr>
        <w:t xml:space="preserve">, </w:t>
      </w:r>
      <w:r w:rsidR="00127677" w:rsidRPr="003E316E">
        <w:rPr>
          <w:rFonts w:ascii="PT Astra Serif" w:hAnsi="PT Astra Serif"/>
          <w:color w:val="auto"/>
          <w:sz w:val="22"/>
        </w:rPr>
        <w:t>Субп</w:t>
      </w:r>
      <w:r w:rsidRPr="003E316E">
        <w:rPr>
          <w:rFonts w:ascii="PT Astra Serif" w:hAnsi="PT Astra Serif"/>
          <w:color w:val="auto"/>
          <w:sz w:val="22"/>
        </w:rPr>
        <w:t xml:space="preserve">одрядчик обязан предоставлять информацию о </w:t>
      </w:r>
      <w:r w:rsidR="00696F78" w:rsidRPr="003E316E">
        <w:rPr>
          <w:rFonts w:ascii="PT Astra Serif" w:hAnsi="PT Astra Serif"/>
          <w:color w:val="auto"/>
          <w:sz w:val="22"/>
        </w:rPr>
        <w:t>Суб</w:t>
      </w:r>
      <w:r w:rsidRPr="003E316E">
        <w:rPr>
          <w:rFonts w:ascii="PT Astra Serif" w:hAnsi="PT Astra Serif"/>
          <w:color w:val="auto"/>
          <w:sz w:val="22"/>
        </w:rPr>
        <w:t xml:space="preserve">субподрядчиках </w:t>
      </w:r>
      <w:r w:rsidR="00C2313F" w:rsidRPr="003E316E">
        <w:rPr>
          <w:rFonts w:ascii="PT Astra Serif" w:hAnsi="PT Astra Serif"/>
          <w:color w:val="auto"/>
          <w:sz w:val="22"/>
        </w:rPr>
        <w:t xml:space="preserve">Подрядчику </w:t>
      </w:r>
      <w:r w:rsidRPr="003E316E">
        <w:rPr>
          <w:rFonts w:ascii="PT Astra Serif" w:hAnsi="PT Astra Serif"/>
          <w:color w:val="auto"/>
          <w:sz w:val="22"/>
        </w:rPr>
        <w:t xml:space="preserve">письменно, </w:t>
      </w:r>
      <w:r w:rsidR="002F6DCC" w:rsidRPr="003E316E">
        <w:rPr>
          <w:rFonts w:ascii="PT Astra Serif" w:hAnsi="PT Astra Serif"/>
          <w:color w:val="auto"/>
          <w:sz w:val="22"/>
        </w:rPr>
        <w:t>в срок,</w:t>
      </w:r>
      <w:r w:rsidRPr="003E316E">
        <w:rPr>
          <w:rFonts w:ascii="PT Astra Serif" w:hAnsi="PT Astra Serif"/>
          <w:color w:val="auto"/>
          <w:sz w:val="22"/>
        </w:rPr>
        <w:t xml:space="preserve"> не превышающий десять дней с даты заключения им договора с </w:t>
      </w:r>
      <w:r w:rsidR="00696F78" w:rsidRPr="003E316E">
        <w:rPr>
          <w:rFonts w:ascii="PT Astra Serif" w:hAnsi="PT Astra Serif"/>
          <w:color w:val="auto"/>
          <w:sz w:val="22"/>
        </w:rPr>
        <w:t>Суб</w:t>
      </w:r>
      <w:r w:rsidRPr="003E316E">
        <w:rPr>
          <w:rFonts w:ascii="PT Astra Serif" w:hAnsi="PT Astra Serif"/>
          <w:color w:val="auto"/>
          <w:sz w:val="22"/>
        </w:rPr>
        <w:t>субподрядчиком.</w:t>
      </w:r>
    </w:p>
    <w:p w14:paraId="56C278D7" w14:textId="4A77A8EF"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2.5. Решение вопросов, возникающих при исполнении </w:t>
      </w:r>
      <w:r w:rsidR="00F80712" w:rsidRPr="00F74174">
        <w:rPr>
          <w:rFonts w:ascii="PT Astra Serif" w:hAnsi="PT Astra Serif"/>
          <w:color w:val="auto"/>
          <w:sz w:val="22"/>
        </w:rPr>
        <w:t>Договора</w:t>
      </w:r>
      <w:r w:rsidRPr="00F74174">
        <w:rPr>
          <w:rFonts w:ascii="PT Astra Serif" w:hAnsi="PT Astra Serif"/>
          <w:color w:val="auto"/>
          <w:sz w:val="22"/>
        </w:rPr>
        <w:t xml:space="preserve">, осуществляется Сторонами только в письменном виде, при этом письменные указания </w:t>
      </w:r>
      <w:r w:rsidR="00127677" w:rsidRPr="00F74174">
        <w:rPr>
          <w:rFonts w:ascii="PT Astra Serif" w:hAnsi="PT Astra Serif"/>
          <w:color w:val="auto"/>
          <w:sz w:val="22"/>
        </w:rPr>
        <w:t>Субп</w:t>
      </w:r>
      <w:r w:rsidRPr="00F74174">
        <w:rPr>
          <w:rFonts w:ascii="PT Astra Serif" w:hAnsi="PT Astra Serif"/>
          <w:color w:val="auto"/>
          <w:sz w:val="22"/>
        </w:rPr>
        <w:t xml:space="preserve">одрядчику могут даваться </w:t>
      </w:r>
      <w:r w:rsidR="00C2313F" w:rsidRPr="00F74174">
        <w:rPr>
          <w:rFonts w:ascii="PT Astra Serif" w:hAnsi="PT Astra Serif"/>
          <w:color w:val="auto"/>
          <w:sz w:val="22"/>
        </w:rPr>
        <w:t xml:space="preserve">Подрядчиком </w:t>
      </w:r>
      <w:r w:rsidRPr="00F74174">
        <w:rPr>
          <w:rFonts w:ascii="PT Astra Serif" w:hAnsi="PT Astra Serif"/>
          <w:color w:val="auto"/>
          <w:sz w:val="22"/>
        </w:rPr>
        <w:t>в общем журнале работ, который постоянно должен находиться на мастерском участке. Общий журнал работ оформляется на каждую автомобильную дорогу отдельно.</w:t>
      </w:r>
    </w:p>
    <w:p w14:paraId="7DA2B628" w14:textId="30EB9618"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2.6. </w:t>
      </w:r>
      <w:r w:rsidR="00127677" w:rsidRPr="00F74174">
        <w:rPr>
          <w:rFonts w:ascii="PT Astra Serif" w:hAnsi="PT Astra Serif"/>
          <w:color w:val="auto"/>
          <w:sz w:val="22"/>
        </w:rPr>
        <w:t>Субп</w:t>
      </w:r>
      <w:r w:rsidRPr="00F74174">
        <w:rPr>
          <w:rFonts w:ascii="PT Astra Serif" w:hAnsi="PT Astra Serif"/>
          <w:color w:val="auto"/>
          <w:sz w:val="22"/>
        </w:rPr>
        <w:t xml:space="preserve">одрядчик и его полномочные представители обязаны по требованию </w:t>
      </w:r>
      <w:r w:rsidR="00C2313F" w:rsidRPr="00F74174">
        <w:rPr>
          <w:rFonts w:ascii="PT Astra Serif" w:hAnsi="PT Astra Serif"/>
          <w:color w:val="auto"/>
          <w:sz w:val="22"/>
        </w:rPr>
        <w:t>Подрядчик</w:t>
      </w:r>
      <w:r w:rsidRPr="00F74174">
        <w:rPr>
          <w:rFonts w:ascii="PT Astra Serif" w:hAnsi="PT Astra Serif"/>
          <w:color w:val="auto"/>
          <w:sz w:val="22"/>
        </w:rPr>
        <w:t>а принимать участие в проводимых им совещаниях для обсуждения вопросов, связанных с производством работ на Объектах.</w:t>
      </w:r>
    </w:p>
    <w:p w14:paraId="403A827F" w14:textId="77777777" w:rsidR="00D246F4" w:rsidRPr="00F74174" w:rsidRDefault="00D246F4" w:rsidP="00D246F4">
      <w:pPr>
        <w:tabs>
          <w:tab w:val="left" w:pos="0"/>
        </w:tabs>
        <w:ind w:firstLine="567"/>
        <w:jc w:val="both"/>
        <w:rPr>
          <w:rFonts w:ascii="PT Astra Serif" w:hAnsi="PT Astra Serif"/>
          <w:color w:val="auto"/>
          <w:sz w:val="22"/>
        </w:rPr>
      </w:pPr>
      <w:r w:rsidRPr="00F74174">
        <w:rPr>
          <w:rFonts w:ascii="PT Astra Serif" w:hAnsi="PT Astra Serif"/>
          <w:color w:val="auto"/>
          <w:sz w:val="22"/>
        </w:rPr>
        <w:t>Решения, принятые на указанных совместных совещаниях, фиксируются протоколами. Протокол совещания, подписывается Сторонами.</w:t>
      </w:r>
    </w:p>
    <w:p w14:paraId="1FAD1E87" w14:textId="562D7148" w:rsidR="00D246F4" w:rsidRPr="00F74174" w:rsidRDefault="00D246F4" w:rsidP="00D246F4">
      <w:pPr>
        <w:tabs>
          <w:tab w:val="left" w:pos="0"/>
        </w:tabs>
        <w:ind w:firstLine="567"/>
        <w:jc w:val="both"/>
        <w:rPr>
          <w:rFonts w:ascii="PT Astra Serif" w:hAnsi="PT Astra Serif"/>
          <w:color w:val="auto"/>
          <w:sz w:val="22"/>
        </w:rPr>
      </w:pPr>
      <w:r w:rsidRPr="00F74174">
        <w:rPr>
          <w:rFonts w:ascii="PT Astra Serif" w:hAnsi="PT Astra Serif"/>
          <w:color w:val="auto"/>
          <w:sz w:val="22"/>
        </w:rPr>
        <w:t>2.</w:t>
      </w:r>
      <w:r w:rsidR="00D86A56" w:rsidRPr="00F74174">
        <w:rPr>
          <w:rFonts w:ascii="PT Astra Serif" w:hAnsi="PT Astra Serif"/>
          <w:color w:val="auto"/>
          <w:sz w:val="22"/>
        </w:rPr>
        <w:t>6</w:t>
      </w:r>
      <w:r w:rsidRPr="00F74174">
        <w:rPr>
          <w:rFonts w:ascii="PT Astra Serif" w:hAnsi="PT Astra Serif"/>
          <w:color w:val="auto"/>
          <w:sz w:val="22"/>
        </w:rPr>
        <w:t>.1. В случае, если решения, принятые на соответствующем совместном совещании Подрядчика и Субподрядчика приняты без возражений, такие решения являются обязательными для исполнения Субподрядчиком в срок, установленный в протоколе.</w:t>
      </w:r>
    </w:p>
    <w:p w14:paraId="4F78D318" w14:textId="7974FF8C" w:rsidR="00D246F4" w:rsidRPr="00F74174" w:rsidRDefault="00D246F4" w:rsidP="00D246F4">
      <w:pPr>
        <w:tabs>
          <w:tab w:val="left" w:pos="0"/>
        </w:tabs>
        <w:ind w:firstLine="567"/>
        <w:jc w:val="both"/>
        <w:rPr>
          <w:rFonts w:ascii="PT Astra Serif" w:hAnsi="PT Astra Serif"/>
          <w:color w:val="auto"/>
          <w:sz w:val="22"/>
        </w:rPr>
      </w:pPr>
      <w:r w:rsidRPr="00F74174">
        <w:rPr>
          <w:rFonts w:ascii="PT Astra Serif" w:hAnsi="PT Astra Serif"/>
          <w:color w:val="auto"/>
          <w:sz w:val="22"/>
        </w:rPr>
        <w:t>2.</w:t>
      </w:r>
      <w:r w:rsidR="00D86A56" w:rsidRPr="00F74174">
        <w:rPr>
          <w:rFonts w:ascii="PT Astra Serif" w:hAnsi="PT Astra Serif"/>
          <w:color w:val="auto"/>
          <w:sz w:val="22"/>
        </w:rPr>
        <w:t>6</w:t>
      </w:r>
      <w:r w:rsidRPr="00F74174">
        <w:rPr>
          <w:rFonts w:ascii="PT Astra Serif" w:hAnsi="PT Astra Serif"/>
          <w:color w:val="auto"/>
          <w:sz w:val="22"/>
        </w:rPr>
        <w:t>.2. В случае, если у Субподрядчика имеются возражения в отношении решений, принятых на совместном совещании Подрядчика и Субподрядчика, такие возражения указываются в письменной форме (в том числе в качестве особого мнения) при подписании протокола уполномоченным представителем Субподрядчика.</w:t>
      </w:r>
    </w:p>
    <w:p w14:paraId="69472671" w14:textId="77777777" w:rsidR="00D246F4" w:rsidRPr="00F74174" w:rsidRDefault="00D246F4" w:rsidP="00D246F4">
      <w:pPr>
        <w:tabs>
          <w:tab w:val="left" w:pos="0"/>
        </w:tabs>
        <w:ind w:firstLine="567"/>
        <w:jc w:val="both"/>
        <w:rPr>
          <w:rFonts w:ascii="PT Astra Serif" w:hAnsi="PT Astra Serif"/>
          <w:color w:val="auto"/>
          <w:sz w:val="22"/>
        </w:rPr>
      </w:pPr>
      <w:r w:rsidRPr="00F74174">
        <w:rPr>
          <w:rFonts w:ascii="PT Astra Serif" w:hAnsi="PT Astra Serif"/>
          <w:color w:val="auto"/>
          <w:sz w:val="22"/>
        </w:rPr>
        <w:t>Решение в отношении таких возражений принимаются на последующем совместном совещании Подрядчика и Субподрядчика.</w:t>
      </w:r>
    </w:p>
    <w:p w14:paraId="5E555B0C" w14:textId="2827DC36" w:rsidR="00D246F4" w:rsidRPr="00F74174" w:rsidRDefault="00D246F4" w:rsidP="00D246F4">
      <w:pPr>
        <w:tabs>
          <w:tab w:val="left" w:pos="0"/>
        </w:tabs>
        <w:ind w:firstLine="567"/>
        <w:jc w:val="both"/>
        <w:rPr>
          <w:rFonts w:ascii="PT Astra Serif" w:hAnsi="PT Astra Serif"/>
          <w:color w:val="auto"/>
          <w:sz w:val="22"/>
        </w:rPr>
      </w:pPr>
      <w:r w:rsidRPr="00F74174">
        <w:rPr>
          <w:rFonts w:ascii="PT Astra Serif" w:hAnsi="PT Astra Serif"/>
          <w:color w:val="auto"/>
          <w:sz w:val="22"/>
        </w:rPr>
        <w:t>2.</w:t>
      </w:r>
      <w:r w:rsidR="00D86A56" w:rsidRPr="00F74174">
        <w:rPr>
          <w:rFonts w:ascii="PT Astra Serif" w:hAnsi="PT Astra Serif"/>
          <w:color w:val="auto"/>
          <w:sz w:val="22"/>
        </w:rPr>
        <w:t>6</w:t>
      </w:r>
      <w:r w:rsidRPr="00F74174">
        <w:rPr>
          <w:rFonts w:ascii="PT Astra Serif" w:hAnsi="PT Astra Serif"/>
          <w:color w:val="auto"/>
          <w:sz w:val="22"/>
        </w:rPr>
        <w:t>.3. Контроль исполнения решений, принятых на соответствующем совместном совещании Подрядчика и Субподрядчика, которые являются обязательными для исполнения Субподрядчиком согласно пп. 2.</w:t>
      </w:r>
      <w:r w:rsidR="00D86A56" w:rsidRPr="00F74174">
        <w:rPr>
          <w:rFonts w:ascii="PT Astra Serif" w:hAnsi="PT Astra Serif"/>
          <w:color w:val="auto"/>
          <w:sz w:val="22"/>
        </w:rPr>
        <w:t>6</w:t>
      </w:r>
      <w:r w:rsidRPr="00F74174">
        <w:rPr>
          <w:rFonts w:ascii="PT Astra Serif" w:hAnsi="PT Astra Serif"/>
          <w:color w:val="auto"/>
          <w:sz w:val="22"/>
        </w:rPr>
        <w:t>.1 Договора, осуществляется Подрядчиком. Факт неисполнения или ненадлежащего исполнения Субподрядчиком указанных решений фиксируется уполномоченным представителем Подрядчика в протоколе следующего совместного совещания Подрядчика и Субподрядчика и может служить для применения к Субподрядчику штрафных санкций.</w:t>
      </w:r>
    </w:p>
    <w:p w14:paraId="042D71D5" w14:textId="77777777" w:rsidR="003863DE" w:rsidRDefault="003863DE">
      <w:pPr>
        <w:pStyle w:val="a8"/>
        <w:spacing w:after="0"/>
        <w:ind w:left="360" w:hanging="360"/>
        <w:jc w:val="center"/>
        <w:rPr>
          <w:rFonts w:ascii="PT Astra Serif" w:hAnsi="PT Astra Serif"/>
          <w:b/>
          <w:color w:val="auto"/>
          <w:sz w:val="22"/>
        </w:rPr>
      </w:pPr>
    </w:p>
    <w:p w14:paraId="4E671222" w14:textId="535BCF52" w:rsidR="00107097" w:rsidRPr="00F74174" w:rsidRDefault="00517514">
      <w:pPr>
        <w:pStyle w:val="a8"/>
        <w:spacing w:after="0"/>
        <w:ind w:left="360" w:hanging="360"/>
        <w:jc w:val="center"/>
        <w:rPr>
          <w:rFonts w:ascii="PT Astra Serif" w:hAnsi="PT Astra Serif"/>
          <w:b/>
          <w:color w:val="auto"/>
          <w:sz w:val="22"/>
        </w:rPr>
      </w:pPr>
      <w:r w:rsidRPr="00F74174">
        <w:rPr>
          <w:rFonts w:ascii="PT Astra Serif" w:hAnsi="PT Astra Serif"/>
          <w:b/>
          <w:color w:val="auto"/>
          <w:sz w:val="22"/>
        </w:rPr>
        <w:t xml:space="preserve">3. ЦЕНА </w:t>
      </w:r>
      <w:r w:rsidR="00F80712" w:rsidRPr="00F74174">
        <w:rPr>
          <w:rFonts w:ascii="PT Astra Serif" w:hAnsi="PT Astra Serif"/>
          <w:b/>
          <w:color w:val="auto"/>
          <w:sz w:val="22"/>
        </w:rPr>
        <w:t>ДОГОВОР</w:t>
      </w:r>
      <w:r w:rsidRPr="00F74174">
        <w:rPr>
          <w:rFonts w:ascii="PT Astra Serif" w:hAnsi="PT Astra Serif"/>
          <w:b/>
          <w:color w:val="auto"/>
          <w:sz w:val="22"/>
        </w:rPr>
        <w:t>А И ПОРЯДОК ОПЛАТЫ</w:t>
      </w:r>
    </w:p>
    <w:p w14:paraId="32A5EBFF" w14:textId="7171C944" w:rsidR="00107097" w:rsidRPr="00F74174" w:rsidRDefault="00517514" w:rsidP="00D86A56">
      <w:pPr>
        <w:pStyle w:val="a8"/>
        <w:spacing w:after="0"/>
        <w:ind w:firstLine="567"/>
        <w:jc w:val="both"/>
        <w:rPr>
          <w:rFonts w:ascii="PT Astra Serif" w:hAnsi="PT Astra Serif"/>
          <w:b/>
          <w:color w:val="auto"/>
          <w:sz w:val="22"/>
        </w:rPr>
      </w:pPr>
      <w:r w:rsidRPr="00F74174">
        <w:rPr>
          <w:rFonts w:ascii="PT Astra Serif" w:hAnsi="PT Astra Serif"/>
          <w:color w:val="auto"/>
          <w:sz w:val="22"/>
        </w:rPr>
        <w:t xml:space="preserve">3.1. </w:t>
      </w:r>
      <w:r w:rsidR="00F80712" w:rsidRPr="00F74174">
        <w:rPr>
          <w:rFonts w:ascii="PT Astra Serif" w:hAnsi="PT Astra Serif"/>
          <w:color w:val="auto"/>
          <w:sz w:val="22"/>
          <w:szCs w:val="22"/>
        </w:rPr>
        <w:t xml:space="preserve">Цена Договора является твердой и определяется на весь срок исполнения Договора и составляет ____________ (________________________________) рублей ____ копеек, в том числе НДС </w:t>
      </w:r>
      <w:r w:rsidR="00D86A56" w:rsidRPr="00F74174">
        <w:rPr>
          <w:rFonts w:ascii="PT Astra Serif" w:hAnsi="PT Astra Serif"/>
          <w:color w:val="auto"/>
          <w:sz w:val="22"/>
          <w:szCs w:val="22"/>
        </w:rPr>
        <w:t>_____</w:t>
      </w:r>
      <w:r w:rsidRPr="00F74174">
        <w:rPr>
          <w:rFonts w:ascii="PT Astra Serif" w:eastAsia="Liberation Sans" w:hAnsi="PT Astra Serif" w:cs="Liberation Sans"/>
          <w:color w:val="auto"/>
          <w:sz w:val="22"/>
          <w:szCs w:val="22"/>
        </w:rPr>
        <w:t>%</w:t>
      </w:r>
      <w:r w:rsidR="00D86A56" w:rsidRPr="00F74174">
        <w:rPr>
          <w:rFonts w:ascii="PT Astra Serif" w:eastAsia="Liberation Sans" w:hAnsi="PT Astra Serif" w:cs="Liberation Sans"/>
          <w:color w:val="auto"/>
          <w:sz w:val="22"/>
          <w:szCs w:val="22"/>
        </w:rPr>
        <w:t>/ без НДС</w:t>
      </w:r>
      <w:r w:rsidRPr="00F74174">
        <w:rPr>
          <w:rFonts w:ascii="PT Astra Serif" w:hAnsi="PT Astra Serif"/>
          <w:color w:val="auto"/>
          <w:sz w:val="22"/>
        </w:rPr>
        <w:t xml:space="preserve">. </w:t>
      </w:r>
    </w:p>
    <w:p w14:paraId="225B716D" w14:textId="4F7D05AC"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3.2. Сумма, подлежащая уплате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bookmarkStart w:id="4" w:name="_Hlk239843088"/>
      <w:r w:rsidR="00F80712" w:rsidRPr="00F74174">
        <w:rPr>
          <w:rFonts w:ascii="PT Astra Serif" w:hAnsi="PT Astra Serif"/>
          <w:color w:val="auto"/>
          <w:sz w:val="22"/>
        </w:rPr>
        <w:t>Договор</w:t>
      </w:r>
      <w:r w:rsidRPr="00F74174">
        <w:rPr>
          <w:rFonts w:ascii="PT Astra Serif" w:hAnsi="PT Astra Serif"/>
          <w:color w:val="auto"/>
          <w:sz w:val="22"/>
        </w:rPr>
        <w:t>а</w:t>
      </w:r>
      <w:bookmarkEnd w:id="4"/>
      <w:r w:rsidRPr="00F74174">
        <w:rPr>
          <w:rFonts w:ascii="PT Astra Serif" w:hAnsi="PT Astra Serif"/>
          <w:color w:val="auto"/>
          <w:sz w:val="22"/>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C2313F" w:rsidRPr="00F74174">
        <w:rPr>
          <w:rFonts w:ascii="PT Astra Serif" w:hAnsi="PT Astra Serif"/>
          <w:color w:val="auto"/>
          <w:sz w:val="22"/>
        </w:rPr>
        <w:t>Подрядчиком</w:t>
      </w:r>
      <w:r w:rsidRPr="00F74174">
        <w:rPr>
          <w:rFonts w:ascii="PT Astra Serif" w:hAnsi="PT Astra Serif"/>
          <w:color w:val="auto"/>
          <w:sz w:val="22"/>
        </w:rPr>
        <w:t>.</w:t>
      </w:r>
    </w:p>
    <w:p w14:paraId="291B29A2" w14:textId="4785152E"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3.3. В цену </w:t>
      </w:r>
      <w:r w:rsidR="00F80712" w:rsidRPr="00F74174">
        <w:rPr>
          <w:rFonts w:ascii="PT Astra Serif" w:hAnsi="PT Astra Serif"/>
          <w:color w:val="auto"/>
          <w:sz w:val="22"/>
        </w:rPr>
        <w:t>Договора</w:t>
      </w:r>
      <w:r w:rsidRPr="00F74174">
        <w:rPr>
          <w:rFonts w:ascii="PT Astra Serif" w:hAnsi="PT Astra Serif"/>
          <w:color w:val="auto"/>
          <w:sz w:val="22"/>
        </w:rPr>
        <w:t xml:space="preserve"> включены все затраты и расходы, связанные с выполнением работ, установленные законодательством РФ, налоги и сборы, а также резерв средств на непредвиденные работы и затраты.</w:t>
      </w:r>
    </w:p>
    <w:p w14:paraId="1218E6D3" w14:textId="6E8076B6"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3.4. </w:t>
      </w:r>
      <w:r w:rsidR="00C2313F" w:rsidRPr="00F74174">
        <w:rPr>
          <w:rFonts w:ascii="PT Astra Serif" w:hAnsi="PT Astra Serif"/>
          <w:color w:val="auto"/>
          <w:sz w:val="22"/>
        </w:rPr>
        <w:t xml:space="preserve">Подрядчик </w:t>
      </w:r>
      <w:r w:rsidRPr="00F74174">
        <w:rPr>
          <w:rFonts w:ascii="PT Astra Serif" w:hAnsi="PT Astra Serif"/>
          <w:color w:val="auto"/>
          <w:sz w:val="22"/>
        </w:rPr>
        <w:t xml:space="preserve">осуществляет финансирование работ исключительно при выполнении </w:t>
      </w:r>
      <w:r w:rsidR="00127677" w:rsidRPr="00F74174">
        <w:rPr>
          <w:rFonts w:ascii="PT Astra Serif" w:hAnsi="PT Astra Serif"/>
          <w:color w:val="auto"/>
          <w:sz w:val="22"/>
        </w:rPr>
        <w:t>Субп</w:t>
      </w:r>
      <w:r w:rsidRPr="00F74174">
        <w:rPr>
          <w:rFonts w:ascii="PT Astra Serif" w:hAnsi="PT Astra Serif"/>
          <w:color w:val="auto"/>
          <w:sz w:val="22"/>
        </w:rPr>
        <w:t xml:space="preserve">одрядчиком условий </w:t>
      </w:r>
      <w:r w:rsidR="00F80712" w:rsidRPr="00F74174">
        <w:rPr>
          <w:rFonts w:ascii="PT Astra Serif" w:hAnsi="PT Astra Serif"/>
          <w:color w:val="auto"/>
          <w:sz w:val="22"/>
        </w:rPr>
        <w:t>Договора</w:t>
      </w:r>
      <w:r w:rsidRPr="00F74174">
        <w:rPr>
          <w:rFonts w:ascii="PT Astra Serif" w:hAnsi="PT Astra Serif"/>
          <w:color w:val="auto"/>
          <w:sz w:val="22"/>
        </w:rPr>
        <w:t xml:space="preserve"> и сроков, предусмотренных </w:t>
      </w:r>
      <w:r w:rsidR="00F80712" w:rsidRPr="00F74174">
        <w:rPr>
          <w:rFonts w:ascii="PT Astra Serif" w:hAnsi="PT Astra Serif"/>
          <w:color w:val="auto"/>
          <w:sz w:val="22"/>
        </w:rPr>
        <w:t>Договор</w:t>
      </w:r>
      <w:r w:rsidRPr="00F74174">
        <w:rPr>
          <w:rFonts w:ascii="PT Astra Serif" w:hAnsi="PT Astra Serif"/>
          <w:color w:val="auto"/>
          <w:sz w:val="22"/>
        </w:rPr>
        <w:t>ом.</w:t>
      </w:r>
    </w:p>
    <w:p w14:paraId="3F6A46E5" w14:textId="0027EDB7" w:rsidR="00107097" w:rsidRPr="00F74174" w:rsidRDefault="00517514" w:rsidP="0075115F">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3.5. </w:t>
      </w:r>
      <w:r w:rsidR="0075115F" w:rsidRPr="00F74174">
        <w:rPr>
          <w:rFonts w:ascii="PT Astra Serif" w:hAnsi="PT Astra Serif"/>
          <w:color w:val="auto"/>
          <w:sz w:val="22"/>
        </w:rPr>
        <w:t>Финансирование Договора осуществляется за счет средств окружного бюджета и может быть приостановлено, уменьшено или прекращено в случае неполного выделения Заказчику бюджетных ассигнований, о чем Подрядчик уведомляет Субподрядчика в 10-дневный срок с момента приостановления, уменьшения или прекращения финансирования.</w:t>
      </w:r>
    </w:p>
    <w:p w14:paraId="6B2E8C84" w14:textId="3AAF7B83"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3.6. Оплата выполненных работ осуществляется в пределах цены </w:t>
      </w:r>
      <w:r w:rsidR="00F80712" w:rsidRPr="00F74174">
        <w:rPr>
          <w:rFonts w:ascii="PT Astra Serif" w:hAnsi="PT Astra Serif"/>
          <w:color w:val="auto"/>
          <w:sz w:val="22"/>
        </w:rPr>
        <w:t>Договора</w:t>
      </w:r>
      <w:r w:rsidRPr="00F74174">
        <w:rPr>
          <w:rFonts w:ascii="PT Astra Serif" w:hAnsi="PT Astra Serif"/>
          <w:color w:val="auto"/>
          <w:sz w:val="22"/>
        </w:rPr>
        <w:t>, на основании Ведомост</w:t>
      </w:r>
      <w:r w:rsidR="00747A0C">
        <w:rPr>
          <w:rFonts w:ascii="PT Astra Serif" w:hAnsi="PT Astra Serif"/>
          <w:color w:val="auto"/>
          <w:sz w:val="22"/>
        </w:rPr>
        <w:t>ей</w:t>
      </w:r>
      <w:r w:rsidRPr="00F74174">
        <w:rPr>
          <w:rFonts w:ascii="PT Astra Serif" w:hAnsi="PT Astra Serif"/>
          <w:color w:val="auto"/>
          <w:sz w:val="22"/>
        </w:rPr>
        <w:t xml:space="preserve"> объемов и стоимости выполненных работ (Приложения №</w:t>
      </w:r>
      <w:r w:rsidR="00350948">
        <w:rPr>
          <w:rFonts w:ascii="PT Astra Serif" w:hAnsi="PT Astra Serif"/>
          <w:color w:val="auto"/>
          <w:sz w:val="22"/>
        </w:rPr>
        <w:t>2</w:t>
      </w:r>
      <w:r w:rsidR="00747A0C">
        <w:rPr>
          <w:rFonts w:ascii="PT Astra Serif" w:hAnsi="PT Astra Serif"/>
          <w:color w:val="auto"/>
          <w:sz w:val="22"/>
        </w:rPr>
        <w:t>.1-2.2</w:t>
      </w:r>
      <w:r w:rsidRPr="00F74174">
        <w:rPr>
          <w:rFonts w:ascii="PT Astra Serif" w:hAnsi="PT Astra Serif"/>
          <w:color w:val="auto"/>
          <w:sz w:val="22"/>
        </w:rPr>
        <w:t xml:space="preserve"> к </w:t>
      </w:r>
      <w:r w:rsidR="00F80712" w:rsidRPr="00F74174">
        <w:rPr>
          <w:rFonts w:ascii="PT Astra Serif" w:hAnsi="PT Astra Serif"/>
          <w:color w:val="auto"/>
          <w:sz w:val="22"/>
        </w:rPr>
        <w:t>Договор</w:t>
      </w:r>
      <w:r w:rsidRPr="00F74174">
        <w:rPr>
          <w:rFonts w:ascii="PT Astra Serif" w:hAnsi="PT Astra Serif"/>
          <w:color w:val="auto"/>
          <w:sz w:val="22"/>
        </w:rPr>
        <w:t xml:space="preserve">у), с учетом Коэффициента </w:t>
      </w:r>
      <w:r w:rsidR="00F54DD3" w:rsidRPr="00F74174">
        <w:rPr>
          <w:rFonts w:ascii="PT Astra Serif" w:hAnsi="PT Astra Serif"/>
          <w:color w:val="auto"/>
          <w:sz w:val="22"/>
        </w:rPr>
        <w:t>договорной</w:t>
      </w:r>
      <w:r w:rsidRPr="00F74174">
        <w:rPr>
          <w:rFonts w:ascii="PT Astra Serif" w:hAnsi="PT Astra Serif"/>
          <w:color w:val="auto"/>
          <w:sz w:val="22"/>
        </w:rPr>
        <w:t xml:space="preserve"> цены, определенного по результатам закупочных процедур и фактически выполненных </w:t>
      </w:r>
      <w:r w:rsidR="00127677" w:rsidRPr="00F74174">
        <w:rPr>
          <w:rFonts w:ascii="PT Astra Serif" w:hAnsi="PT Astra Serif"/>
          <w:color w:val="auto"/>
          <w:sz w:val="22"/>
        </w:rPr>
        <w:t>Субп</w:t>
      </w:r>
      <w:r w:rsidRPr="00F74174">
        <w:rPr>
          <w:rFonts w:ascii="PT Astra Serif" w:hAnsi="PT Astra Serif"/>
          <w:color w:val="auto"/>
          <w:sz w:val="22"/>
        </w:rPr>
        <w:t xml:space="preserve">одрядчиком работ, не более 7 (семи) рабочих дней </w:t>
      </w:r>
      <w:r w:rsidR="0075115F" w:rsidRPr="00F74174">
        <w:rPr>
          <w:rFonts w:ascii="PT Astra Serif" w:hAnsi="PT Astra Serif"/>
          <w:color w:val="auto"/>
          <w:sz w:val="22"/>
        </w:rPr>
        <w:t xml:space="preserve">с даты подписания Подрядчиком </w:t>
      </w:r>
      <w:r w:rsidR="0075115F" w:rsidRPr="00F74174">
        <w:rPr>
          <w:rFonts w:ascii="PT Astra Serif" w:hAnsi="PT Astra Serif"/>
          <w:color w:val="auto"/>
          <w:sz w:val="22"/>
        </w:rPr>
        <w:lastRenderedPageBreak/>
        <w:t xml:space="preserve">документов о приемке выполненных работ, в пределах лимитов </w:t>
      </w:r>
      <w:r w:rsidR="003C7803" w:rsidRPr="00F74174">
        <w:rPr>
          <w:rFonts w:ascii="PT Astra Serif" w:hAnsi="PT Astra Serif"/>
          <w:color w:val="auto"/>
          <w:sz w:val="22"/>
        </w:rPr>
        <w:t>бюджетных обязательств,</w:t>
      </w:r>
      <w:r w:rsidR="0075115F" w:rsidRPr="00F74174">
        <w:rPr>
          <w:rFonts w:ascii="PT Astra Serif" w:hAnsi="PT Astra Serif"/>
          <w:color w:val="auto"/>
          <w:sz w:val="22"/>
        </w:rPr>
        <w:t xml:space="preserve"> принятых Заказчиком для оплаты выполненных Подрядчиком работ по Контракту</w:t>
      </w:r>
      <w:r w:rsidRPr="00F74174">
        <w:rPr>
          <w:rFonts w:ascii="PT Astra Serif" w:hAnsi="PT Astra Serif"/>
          <w:color w:val="auto"/>
          <w:sz w:val="22"/>
        </w:rPr>
        <w:t>.</w:t>
      </w:r>
    </w:p>
    <w:p w14:paraId="73D18F2C" w14:textId="5904C443"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Сумма причитающегося </w:t>
      </w:r>
      <w:r w:rsidR="00127677" w:rsidRPr="00F74174">
        <w:rPr>
          <w:rFonts w:ascii="PT Astra Serif" w:hAnsi="PT Astra Serif"/>
          <w:color w:val="auto"/>
          <w:sz w:val="22"/>
        </w:rPr>
        <w:t>Субп</w:t>
      </w:r>
      <w:r w:rsidRPr="00F74174">
        <w:rPr>
          <w:rFonts w:ascii="PT Astra Serif" w:hAnsi="PT Astra Serif"/>
          <w:color w:val="auto"/>
          <w:sz w:val="22"/>
        </w:rPr>
        <w:t>одрядчику платежа оформляется платежными документами установленной формы.</w:t>
      </w:r>
    </w:p>
    <w:p w14:paraId="496E887D" w14:textId="4C22AF86"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3.7. Платежи в рамках </w:t>
      </w:r>
      <w:r w:rsidR="00F54DD3" w:rsidRPr="00F74174">
        <w:rPr>
          <w:rFonts w:ascii="PT Astra Serif" w:hAnsi="PT Astra Serif"/>
          <w:color w:val="auto"/>
          <w:sz w:val="22"/>
        </w:rPr>
        <w:t>Договора</w:t>
      </w:r>
      <w:r w:rsidRPr="00F74174">
        <w:rPr>
          <w:rFonts w:ascii="PT Astra Serif" w:hAnsi="PT Astra Serif"/>
          <w:color w:val="auto"/>
          <w:sz w:val="22"/>
        </w:rPr>
        <w:t xml:space="preserve"> осуществляются </w:t>
      </w:r>
      <w:r w:rsidR="00C2313F" w:rsidRPr="00F74174">
        <w:rPr>
          <w:rFonts w:ascii="PT Astra Serif" w:hAnsi="PT Astra Serif"/>
          <w:color w:val="auto"/>
          <w:sz w:val="22"/>
        </w:rPr>
        <w:t>Подрядчиком</w:t>
      </w:r>
      <w:r w:rsidRPr="00F74174">
        <w:rPr>
          <w:rFonts w:ascii="PT Astra Serif" w:hAnsi="PT Astra Serif"/>
          <w:color w:val="auto"/>
          <w:sz w:val="22"/>
        </w:rPr>
        <w:t>, в безналичной форме в рублях Российской Федерации. Выплата аванса не предусмотрена.</w:t>
      </w:r>
    </w:p>
    <w:p w14:paraId="307706D7" w14:textId="0C190B6F" w:rsidR="00107097" w:rsidRPr="005A116B"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3.8. Приемка и оплата работ по </w:t>
      </w:r>
      <w:r w:rsidR="00F54DD3" w:rsidRPr="00F74174">
        <w:rPr>
          <w:rFonts w:ascii="PT Astra Serif" w:hAnsi="PT Astra Serif"/>
          <w:color w:val="auto"/>
          <w:sz w:val="22"/>
        </w:rPr>
        <w:t>Договору</w:t>
      </w:r>
      <w:r w:rsidRPr="00F74174">
        <w:rPr>
          <w:rFonts w:ascii="PT Astra Serif" w:hAnsi="PT Astra Serif"/>
          <w:color w:val="auto"/>
          <w:sz w:val="22"/>
        </w:rPr>
        <w:t xml:space="preserve"> производится </w:t>
      </w:r>
      <w:r w:rsidR="00C2313F" w:rsidRPr="00F74174">
        <w:rPr>
          <w:rFonts w:ascii="PT Astra Serif" w:hAnsi="PT Astra Serif"/>
          <w:color w:val="auto"/>
          <w:sz w:val="22"/>
        </w:rPr>
        <w:t xml:space="preserve">Подрядчиком </w:t>
      </w:r>
      <w:r w:rsidRPr="00F74174">
        <w:rPr>
          <w:rFonts w:ascii="PT Astra Serif" w:hAnsi="PT Astra Serif"/>
          <w:color w:val="auto"/>
          <w:sz w:val="22"/>
        </w:rPr>
        <w:t xml:space="preserve">за выполненные </w:t>
      </w:r>
      <w:r w:rsidR="00127677" w:rsidRPr="00F74174">
        <w:rPr>
          <w:rFonts w:ascii="PT Astra Serif" w:hAnsi="PT Astra Serif"/>
          <w:color w:val="auto"/>
          <w:sz w:val="22"/>
        </w:rPr>
        <w:t>Субп</w:t>
      </w:r>
      <w:r w:rsidRPr="00F74174">
        <w:rPr>
          <w:rFonts w:ascii="PT Astra Serif" w:hAnsi="PT Astra Serif"/>
          <w:color w:val="auto"/>
          <w:sz w:val="22"/>
        </w:rPr>
        <w:t xml:space="preserve">одрядчиком работы на основании документов, подтверждающих их выполнение указанных в </w:t>
      </w:r>
      <w:r w:rsidRPr="003863DE">
        <w:rPr>
          <w:rFonts w:ascii="PT Astra Serif" w:hAnsi="PT Astra Serif"/>
          <w:color w:val="auto"/>
          <w:sz w:val="22"/>
        </w:rPr>
        <w:t xml:space="preserve">разделе 8 </w:t>
      </w:r>
      <w:r w:rsidR="00F54DD3" w:rsidRPr="003863DE">
        <w:rPr>
          <w:rFonts w:ascii="PT Astra Serif" w:hAnsi="PT Astra Serif"/>
          <w:color w:val="auto"/>
          <w:sz w:val="22"/>
        </w:rPr>
        <w:t>Договора</w:t>
      </w:r>
      <w:r w:rsidRPr="003863DE">
        <w:rPr>
          <w:rFonts w:ascii="PT Astra Serif" w:hAnsi="PT Astra Serif"/>
          <w:color w:val="auto"/>
          <w:sz w:val="22"/>
        </w:rPr>
        <w:t>, составленных</w:t>
      </w:r>
      <w:r w:rsidRPr="00F74174">
        <w:rPr>
          <w:rFonts w:ascii="PT Astra Serif" w:hAnsi="PT Astra Serif"/>
          <w:color w:val="auto"/>
          <w:sz w:val="22"/>
        </w:rPr>
        <w:t xml:space="preserve"> на основании Техническ</w:t>
      </w:r>
      <w:r w:rsidR="00747A0C">
        <w:rPr>
          <w:rFonts w:ascii="PT Astra Serif" w:hAnsi="PT Astra Serif"/>
          <w:color w:val="auto"/>
          <w:sz w:val="22"/>
        </w:rPr>
        <w:t>их</w:t>
      </w:r>
      <w:r w:rsidRPr="00F74174">
        <w:rPr>
          <w:rFonts w:ascii="PT Astra Serif" w:hAnsi="PT Astra Serif"/>
          <w:color w:val="auto"/>
          <w:sz w:val="22"/>
        </w:rPr>
        <w:t xml:space="preserve"> задани</w:t>
      </w:r>
      <w:r w:rsidR="00747A0C">
        <w:rPr>
          <w:rFonts w:ascii="PT Astra Serif" w:hAnsi="PT Astra Serif"/>
          <w:color w:val="auto"/>
          <w:sz w:val="22"/>
        </w:rPr>
        <w:t>й</w:t>
      </w:r>
      <w:r w:rsidRPr="00F74174">
        <w:rPr>
          <w:rFonts w:ascii="PT Astra Serif" w:hAnsi="PT Astra Serif"/>
          <w:color w:val="auto"/>
          <w:sz w:val="22"/>
        </w:rPr>
        <w:t xml:space="preserve"> (Приложения №</w:t>
      </w:r>
      <w:r w:rsidR="00453EAF">
        <w:rPr>
          <w:rFonts w:ascii="PT Astra Serif" w:hAnsi="PT Astra Serif"/>
          <w:color w:val="auto"/>
          <w:sz w:val="22"/>
        </w:rPr>
        <w:t>№</w:t>
      </w:r>
      <w:r w:rsidR="00981B5E">
        <w:rPr>
          <w:rFonts w:ascii="PT Astra Serif" w:hAnsi="PT Astra Serif"/>
          <w:color w:val="auto"/>
          <w:sz w:val="22"/>
        </w:rPr>
        <w:t>1.</w:t>
      </w:r>
      <w:r w:rsidR="00453EAF">
        <w:rPr>
          <w:rFonts w:ascii="PT Astra Serif" w:hAnsi="PT Astra Serif"/>
          <w:color w:val="auto"/>
          <w:sz w:val="22"/>
        </w:rPr>
        <w:t>1-1.2</w:t>
      </w:r>
      <w:r w:rsidR="00981B5E">
        <w:rPr>
          <w:rFonts w:ascii="PT Astra Serif" w:hAnsi="PT Astra Serif"/>
          <w:color w:val="auto"/>
          <w:sz w:val="22"/>
        </w:rPr>
        <w:t xml:space="preserve"> </w:t>
      </w:r>
      <w:r w:rsidRPr="00F74174">
        <w:rPr>
          <w:rFonts w:ascii="PT Astra Serif" w:hAnsi="PT Astra Serif"/>
          <w:color w:val="auto"/>
          <w:sz w:val="22"/>
        </w:rPr>
        <w:t xml:space="preserve">к </w:t>
      </w:r>
      <w:r w:rsidR="00F54DD3" w:rsidRPr="00F74174">
        <w:rPr>
          <w:rFonts w:ascii="PT Astra Serif" w:hAnsi="PT Astra Serif"/>
          <w:color w:val="auto"/>
          <w:sz w:val="22"/>
        </w:rPr>
        <w:t>Договору</w:t>
      </w:r>
      <w:r w:rsidRPr="00F74174">
        <w:rPr>
          <w:rFonts w:ascii="PT Astra Serif" w:hAnsi="PT Astra Serif"/>
          <w:color w:val="auto"/>
          <w:sz w:val="22"/>
        </w:rPr>
        <w:t>) и Ведомост</w:t>
      </w:r>
      <w:r w:rsidR="00453EAF">
        <w:rPr>
          <w:rFonts w:ascii="PT Astra Serif" w:hAnsi="PT Astra Serif"/>
          <w:color w:val="auto"/>
          <w:sz w:val="22"/>
        </w:rPr>
        <w:t>ями</w:t>
      </w:r>
      <w:r w:rsidRPr="00F74174">
        <w:rPr>
          <w:rFonts w:ascii="PT Astra Serif" w:hAnsi="PT Astra Serif"/>
          <w:color w:val="auto"/>
          <w:sz w:val="22"/>
        </w:rPr>
        <w:t xml:space="preserve"> объемов и стоимости выполненных работ (Приложения </w:t>
      </w:r>
      <w:r w:rsidR="00453EAF">
        <w:rPr>
          <w:rFonts w:ascii="PT Astra Serif" w:hAnsi="PT Astra Serif"/>
          <w:color w:val="auto"/>
          <w:sz w:val="22"/>
        </w:rPr>
        <w:t>№</w:t>
      </w:r>
      <w:r w:rsidRPr="00F74174">
        <w:rPr>
          <w:rFonts w:ascii="PT Astra Serif" w:hAnsi="PT Astra Serif"/>
          <w:color w:val="auto"/>
          <w:sz w:val="22"/>
        </w:rPr>
        <w:t>№</w:t>
      </w:r>
      <w:r w:rsidR="003C3E75">
        <w:rPr>
          <w:rFonts w:ascii="PT Astra Serif" w:hAnsi="PT Astra Serif"/>
          <w:color w:val="auto"/>
          <w:sz w:val="22"/>
        </w:rPr>
        <w:t>2</w:t>
      </w:r>
      <w:r w:rsidR="00453EAF">
        <w:rPr>
          <w:rFonts w:ascii="PT Astra Serif" w:hAnsi="PT Astra Serif"/>
          <w:color w:val="auto"/>
          <w:sz w:val="22"/>
        </w:rPr>
        <w:t>.1-2.2</w:t>
      </w:r>
      <w:r w:rsidR="00981B5E" w:rsidRPr="00F74174">
        <w:rPr>
          <w:rFonts w:ascii="PT Astra Serif" w:hAnsi="PT Astra Serif"/>
          <w:color w:val="auto"/>
          <w:sz w:val="22"/>
        </w:rPr>
        <w:t xml:space="preserve"> </w:t>
      </w:r>
      <w:r w:rsidRPr="00F74174">
        <w:rPr>
          <w:rFonts w:ascii="PT Astra Serif" w:hAnsi="PT Astra Serif"/>
          <w:color w:val="auto"/>
          <w:sz w:val="22"/>
        </w:rPr>
        <w:t xml:space="preserve">к </w:t>
      </w:r>
      <w:r w:rsidR="00F54DD3" w:rsidRPr="00F74174">
        <w:rPr>
          <w:rFonts w:ascii="PT Astra Serif" w:hAnsi="PT Astra Serif"/>
          <w:color w:val="auto"/>
          <w:sz w:val="22"/>
        </w:rPr>
        <w:t>Договору</w:t>
      </w:r>
      <w:r w:rsidRPr="00F74174">
        <w:rPr>
          <w:rFonts w:ascii="PT Astra Serif" w:hAnsi="PT Astra Serif"/>
          <w:color w:val="auto"/>
          <w:sz w:val="22"/>
        </w:rPr>
        <w:t xml:space="preserve">), являющихся неотъемлемой частью </w:t>
      </w:r>
      <w:r w:rsidR="00F54DD3" w:rsidRPr="00F74174">
        <w:rPr>
          <w:rFonts w:ascii="PT Astra Serif" w:hAnsi="PT Astra Serif"/>
          <w:color w:val="auto"/>
          <w:sz w:val="22"/>
        </w:rPr>
        <w:t>Договора</w:t>
      </w:r>
      <w:r w:rsidRPr="00F74174">
        <w:rPr>
          <w:rFonts w:ascii="PT Astra Serif" w:hAnsi="PT Astra Serif"/>
          <w:color w:val="auto"/>
          <w:sz w:val="22"/>
        </w:rPr>
        <w:t xml:space="preserve">. Стоимость выполненных работ в документах (актах) о приемке выполненных работ определяется в </w:t>
      </w:r>
      <w:r w:rsidRPr="005A116B">
        <w:rPr>
          <w:rFonts w:ascii="PT Astra Serif" w:hAnsi="PT Astra Serif"/>
          <w:color w:val="auto"/>
          <w:sz w:val="22"/>
        </w:rPr>
        <w:t xml:space="preserve">соответствии </w:t>
      </w:r>
      <w:r w:rsidR="00453EAF" w:rsidRPr="00453EAF">
        <w:rPr>
          <w:rFonts w:ascii="PT Astra Serif" w:hAnsi="PT Astra Serif"/>
          <w:color w:val="auto"/>
          <w:sz w:val="22"/>
        </w:rPr>
        <w:t>Ведомостями объемов и стоимости выполненных работ (Приложения №№2.1-2.2 к Договору)</w:t>
      </w:r>
      <w:r w:rsidRPr="005A116B">
        <w:rPr>
          <w:rFonts w:ascii="PT Astra Serif" w:hAnsi="PT Astra Serif"/>
          <w:color w:val="auto"/>
          <w:sz w:val="22"/>
        </w:rPr>
        <w:t>.</w:t>
      </w:r>
    </w:p>
    <w:p w14:paraId="7564EC23" w14:textId="5B6DCAA6" w:rsidR="00200BC6" w:rsidRPr="003C3E75" w:rsidRDefault="00200BC6">
      <w:pPr>
        <w:tabs>
          <w:tab w:val="left" w:pos="0"/>
        </w:tabs>
        <w:ind w:firstLine="567"/>
        <w:jc w:val="both"/>
        <w:rPr>
          <w:rFonts w:ascii="PT Astra Serif" w:hAnsi="PT Astra Serif"/>
          <w:color w:val="auto"/>
          <w:sz w:val="22"/>
        </w:rPr>
      </w:pPr>
      <w:r w:rsidRPr="003C3E75">
        <w:rPr>
          <w:rFonts w:ascii="PT Astra Serif" w:hAnsi="PT Astra Serif"/>
          <w:color w:val="auto"/>
          <w:sz w:val="22"/>
        </w:rPr>
        <w:t xml:space="preserve">Подрядчик в связи с возникновением обстоятельств определенных пунктом </w:t>
      </w:r>
      <w:r w:rsidR="0058461B" w:rsidRPr="003C3E75">
        <w:rPr>
          <w:rFonts w:ascii="PT Astra Serif" w:hAnsi="PT Astra Serif"/>
          <w:color w:val="auto"/>
          <w:sz w:val="22"/>
        </w:rPr>
        <w:t>6</w:t>
      </w:r>
      <w:r w:rsidRPr="003C3E75">
        <w:rPr>
          <w:rFonts w:ascii="PT Astra Serif" w:hAnsi="PT Astra Serif"/>
          <w:color w:val="auto"/>
          <w:sz w:val="22"/>
        </w:rPr>
        <w:t>.1</w:t>
      </w:r>
      <w:r w:rsidR="00EE1EB3" w:rsidRPr="003C3E75">
        <w:rPr>
          <w:rFonts w:ascii="PT Astra Serif" w:hAnsi="PT Astra Serif"/>
          <w:color w:val="auto"/>
          <w:sz w:val="22"/>
        </w:rPr>
        <w:t>8</w:t>
      </w:r>
      <w:r w:rsidRPr="003C3E75">
        <w:rPr>
          <w:rFonts w:ascii="PT Astra Serif" w:hAnsi="PT Astra Serif"/>
          <w:color w:val="auto"/>
          <w:sz w:val="22"/>
        </w:rPr>
        <w:t xml:space="preserve"> Договора удерживает из сумм, подлежащих оплате Субподрядчику стоимость фактически оказанных (выполненных) Подрядчиком или силами привлеченных лиц работ</w:t>
      </w:r>
      <w:bookmarkStart w:id="5" w:name="_Hlk242352680"/>
      <w:r w:rsidR="00981B5E" w:rsidRPr="003C3E75">
        <w:rPr>
          <w:rFonts w:ascii="PT Astra Serif" w:hAnsi="PT Astra Serif"/>
          <w:color w:val="auto"/>
          <w:sz w:val="22"/>
        </w:rPr>
        <w:t xml:space="preserve"> (услуг)</w:t>
      </w:r>
      <w:r w:rsidRPr="003C3E75">
        <w:rPr>
          <w:rFonts w:ascii="PT Astra Serif" w:hAnsi="PT Astra Serif"/>
          <w:color w:val="auto"/>
          <w:sz w:val="22"/>
        </w:rPr>
        <w:t xml:space="preserve"> </w:t>
      </w:r>
      <w:bookmarkEnd w:id="5"/>
      <w:r w:rsidRPr="003C3E75">
        <w:rPr>
          <w:rFonts w:ascii="PT Astra Serif" w:hAnsi="PT Astra Serif"/>
          <w:color w:val="auto"/>
          <w:sz w:val="22"/>
        </w:rPr>
        <w:t>подтвержденных сведениями системы навигационного мониторинга «ГЛОНАС»,</w:t>
      </w:r>
      <w:r w:rsidR="006F3497" w:rsidRPr="003C3E75">
        <w:rPr>
          <w:rFonts w:ascii="PT Astra Serif" w:hAnsi="PT Astra Serif"/>
          <w:color w:val="auto"/>
          <w:sz w:val="22"/>
        </w:rPr>
        <w:t xml:space="preserve"> </w:t>
      </w:r>
      <w:r w:rsidRPr="003C3E75">
        <w:rPr>
          <w:rFonts w:ascii="PT Astra Serif" w:hAnsi="PT Astra Serif"/>
          <w:color w:val="auto"/>
          <w:sz w:val="22"/>
        </w:rPr>
        <w:t xml:space="preserve"> установленных на транспортных средствах, путевыми листами</w:t>
      </w:r>
      <w:r w:rsidR="00613269" w:rsidRPr="003C3E75">
        <w:rPr>
          <w:rFonts w:ascii="PT Astra Serif" w:hAnsi="PT Astra Serif"/>
          <w:color w:val="auto"/>
          <w:sz w:val="22"/>
        </w:rPr>
        <w:t xml:space="preserve"> с указанием в них Договора</w:t>
      </w:r>
      <w:r w:rsidRPr="003C3E75">
        <w:rPr>
          <w:rFonts w:ascii="PT Astra Serif" w:hAnsi="PT Astra Serif"/>
          <w:color w:val="auto"/>
          <w:sz w:val="22"/>
        </w:rPr>
        <w:t>,</w:t>
      </w:r>
      <w:r w:rsidR="00A31A39" w:rsidRPr="003C3E75">
        <w:rPr>
          <w:rFonts w:ascii="PT Astra Serif" w:hAnsi="PT Astra Serif"/>
          <w:color w:val="auto"/>
          <w:sz w:val="22"/>
        </w:rPr>
        <w:t xml:space="preserve"> фото-видео материалами</w:t>
      </w:r>
      <w:bookmarkStart w:id="6" w:name="_Hlk242460739"/>
      <w:r w:rsidR="00613269" w:rsidRPr="003C3E75">
        <w:rPr>
          <w:rFonts w:ascii="PT Astra Serif" w:hAnsi="PT Astra Serif"/>
          <w:color w:val="auto"/>
          <w:sz w:val="22"/>
        </w:rPr>
        <w:t xml:space="preserve"> с привязкой координат места проведения работ</w:t>
      </w:r>
      <w:bookmarkEnd w:id="6"/>
      <w:r w:rsidR="00613269" w:rsidRPr="003C3E75">
        <w:rPr>
          <w:rFonts w:ascii="PT Astra Serif" w:hAnsi="PT Astra Serif"/>
          <w:color w:val="auto"/>
          <w:sz w:val="22"/>
        </w:rPr>
        <w:t>,</w:t>
      </w:r>
      <w:r w:rsidRPr="003C3E75">
        <w:rPr>
          <w:rFonts w:ascii="PT Astra Serif" w:hAnsi="PT Astra Serif"/>
          <w:color w:val="auto"/>
          <w:sz w:val="22"/>
        </w:rPr>
        <w:t xml:space="preserve"> приказами о направлении работников</w:t>
      </w:r>
      <w:r w:rsidR="006F3497" w:rsidRPr="003C3E75">
        <w:rPr>
          <w:rFonts w:ascii="PT Astra Serif" w:hAnsi="PT Astra Serif"/>
          <w:color w:val="auto"/>
          <w:sz w:val="22"/>
        </w:rPr>
        <w:t xml:space="preserve"> для выполнения работ</w:t>
      </w:r>
      <w:r w:rsidRPr="003C3E75">
        <w:rPr>
          <w:rFonts w:ascii="PT Astra Serif" w:hAnsi="PT Astra Serif"/>
          <w:color w:val="auto"/>
          <w:sz w:val="22"/>
        </w:rPr>
        <w:t>,</w:t>
      </w:r>
      <w:r w:rsidR="006F3497" w:rsidRPr="003C3E75">
        <w:rPr>
          <w:rFonts w:ascii="PT Astra Serif" w:hAnsi="PT Astra Serif"/>
          <w:color w:val="auto"/>
          <w:sz w:val="22"/>
        </w:rPr>
        <w:t xml:space="preserve"> табелями учета рабочего времени работников,</w:t>
      </w:r>
      <w:r w:rsidRPr="003C3E75">
        <w:rPr>
          <w:rFonts w:ascii="PT Astra Serif" w:hAnsi="PT Astra Serif"/>
          <w:color w:val="auto"/>
          <w:sz w:val="22"/>
        </w:rPr>
        <w:t xml:space="preserve"> расчетом фактических затрат</w:t>
      </w:r>
      <w:r w:rsidR="006F3497" w:rsidRPr="003C3E75">
        <w:rPr>
          <w:rFonts w:ascii="PT Astra Serif" w:hAnsi="PT Astra Serif"/>
          <w:color w:val="auto"/>
          <w:sz w:val="22"/>
        </w:rPr>
        <w:t xml:space="preserve"> за</w:t>
      </w:r>
      <w:r w:rsidRPr="003C3E75">
        <w:rPr>
          <w:rFonts w:ascii="PT Astra Serif" w:hAnsi="PT Astra Serif"/>
          <w:color w:val="auto"/>
          <w:sz w:val="22"/>
        </w:rPr>
        <w:t xml:space="preserve"> проживание работников по расценкам, утвержденных Подрядчиком или привлеченным лицом. </w:t>
      </w:r>
    </w:p>
    <w:p w14:paraId="614E415E" w14:textId="77777777" w:rsidR="00107097" w:rsidRPr="005A116B" w:rsidRDefault="00517514">
      <w:pPr>
        <w:tabs>
          <w:tab w:val="left" w:pos="0"/>
        </w:tabs>
        <w:ind w:firstLine="567"/>
        <w:jc w:val="both"/>
        <w:rPr>
          <w:rFonts w:ascii="PT Astra Serif" w:hAnsi="PT Astra Serif"/>
          <w:color w:val="auto"/>
          <w:sz w:val="22"/>
        </w:rPr>
      </w:pPr>
      <w:r w:rsidRPr="005A116B">
        <w:rPr>
          <w:rFonts w:ascii="PT Astra Serif" w:hAnsi="PT Astra Serif"/>
          <w:color w:val="auto"/>
          <w:sz w:val="22"/>
        </w:rPr>
        <w:t>3.9. При расчетах за выполненные работы непредвиденные затраты оплачиваются по фактическим затратам на основании обосновывающих расчеты документов в пределах 1,5 % от фактически выполненных работ.</w:t>
      </w:r>
    </w:p>
    <w:p w14:paraId="122E9622" w14:textId="6606A762" w:rsidR="00107097" w:rsidRPr="005A116B" w:rsidRDefault="00517514">
      <w:pPr>
        <w:tabs>
          <w:tab w:val="left" w:pos="0"/>
        </w:tabs>
        <w:ind w:firstLine="567"/>
        <w:jc w:val="both"/>
        <w:rPr>
          <w:rFonts w:ascii="PT Astra Serif" w:hAnsi="PT Astra Serif"/>
          <w:color w:val="auto"/>
          <w:sz w:val="22"/>
        </w:rPr>
      </w:pPr>
      <w:r w:rsidRPr="005A116B">
        <w:rPr>
          <w:rFonts w:ascii="PT Astra Serif" w:hAnsi="PT Astra Serif"/>
          <w:color w:val="auto"/>
          <w:sz w:val="22"/>
        </w:rPr>
        <w:t xml:space="preserve">3.9.1. Письменное уведомление о необходимости выполнения непредвиденных работ </w:t>
      </w:r>
      <w:r w:rsidR="00127677" w:rsidRPr="005A116B">
        <w:rPr>
          <w:rFonts w:ascii="PT Astra Serif" w:hAnsi="PT Astra Serif"/>
          <w:color w:val="auto"/>
          <w:sz w:val="22"/>
        </w:rPr>
        <w:t>Субп</w:t>
      </w:r>
      <w:r w:rsidRPr="005A116B">
        <w:rPr>
          <w:rFonts w:ascii="PT Astra Serif" w:hAnsi="PT Astra Serif"/>
          <w:color w:val="auto"/>
          <w:sz w:val="22"/>
        </w:rPr>
        <w:t xml:space="preserve">одрядчик направляет в адрес </w:t>
      </w:r>
      <w:r w:rsidR="00C2313F" w:rsidRPr="005A116B">
        <w:rPr>
          <w:rFonts w:ascii="PT Astra Serif" w:hAnsi="PT Astra Serif"/>
          <w:color w:val="auto"/>
          <w:sz w:val="22"/>
        </w:rPr>
        <w:t>Подрядчика</w:t>
      </w:r>
      <w:r w:rsidRPr="005A116B">
        <w:rPr>
          <w:rFonts w:ascii="PT Astra Serif" w:hAnsi="PT Astra Serif"/>
          <w:color w:val="auto"/>
          <w:sz w:val="22"/>
        </w:rPr>
        <w:t xml:space="preserve">, с приложением обосновывающих материалов (дефектная ведомость, геодезическая съемка, фотоматериалы, расчеты стоимости). </w:t>
      </w:r>
    </w:p>
    <w:p w14:paraId="204247CE" w14:textId="4D72FB24" w:rsidR="00107097" w:rsidRPr="005A116B" w:rsidRDefault="00517514">
      <w:pPr>
        <w:tabs>
          <w:tab w:val="left" w:pos="0"/>
        </w:tabs>
        <w:ind w:firstLine="567"/>
        <w:jc w:val="both"/>
        <w:rPr>
          <w:rFonts w:ascii="PT Astra Serif" w:hAnsi="PT Astra Serif"/>
          <w:color w:val="auto"/>
          <w:sz w:val="22"/>
        </w:rPr>
      </w:pPr>
      <w:r w:rsidRPr="005A116B">
        <w:rPr>
          <w:rFonts w:ascii="PT Astra Serif" w:hAnsi="PT Astra Serif"/>
          <w:color w:val="auto"/>
          <w:sz w:val="22"/>
        </w:rPr>
        <w:t xml:space="preserve">3.9.2. </w:t>
      </w:r>
      <w:r w:rsidR="00C2313F" w:rsidRPr="005A116B">
        <w:rPr>
          <w:rFonts w:ascii="PT Astra Serif" w:hAnsi="PT Astra Serif"/>
          <w:color w:val="auto"/>
          <w:sz w:val="22"/>
        </w:rPr>
        <w:t xml:space="preserve">Подрядчик </w:t>
      </w:r>
      <w:r w:rsidRPr="005A116B">
        <w:rPr>
          <w:rFonts w:ascii="PT Astra Serif" w:hAnsi="PT Astra Serif"/>
          <w:color w:val="auto"/>
          <w:sz w:val="22"/>
        </w:rPr>
        <w:t xml:space="preserve">обязан рассмотреть обращение в течение 10 (десяти) рабочих дней с даты регистрации, и направить в адрес </w:t>
      </w:r>
      <w:r w:rsidR="00127677" w:rsidRPr="005A116B">
        <w:rPr>
          <w:rFonts w:ascii="PT Astra Serif" w:hAnsi="PT Astra Serif"/>
          <w:color w:val="auto"/>
          <w:sz w:val="22"/>
        </w:rPr>
        <w:t>Субп</w:t>
      </w:r>
      <w:r w:rsidRPr="005A116B">
        <w:rPr>
          <w:rFonts w:ascii="PT Astra Serif" w:hAnsi="PT Astra Serif"/>
          <w:color w:val="auto"/>
          <w:sz w:val="22"/>
        </w:rPr>
        <w:t>одрядчика согласование выполнения работ, либо мотивированный отказ.</w:t>
      </w:r>
    </w:p>
    <w:p w14:paraId="29C97F2E" w14:textId="778095E2" w:rsidR="00107097" w:rsidRPr="005A116B" w:rsidRDefault="00517514">
      <w:pPr>
        <w:tabs>
          <w:tab w:val="left" w:pos="0"/>
        </w:tabs>
        <w:ind w:firstLine="567"/>
        <w:jc w:val="both"/>
        <w:rPr>
          <w:rFonts w:ascii="PT Astra Serif" w:hAnsi="PT Astra Serif"/>
          <w:color w:val="auto"/>
          <w:sz w:val="22"/>
        </w:rPr>
      </w:pPr>
      <w:r w:rsidRPr="005A116B">
        <w:rPr>
          <w:rFonts w:ascii="PT Astra Serif" w:hAnsi="PT Astra Serif"/>
          <w:color w:val="auto"/>
          <w:sz w:val="22"/>
        </w:rPr>
        <w:t xml:space="preserve">3.10. Обосновывающие расчеты составляются в текущем уровне цен с использованием сметных нормативов, сведения о которых включены в федеральный реестр сметных нормативов. Денежные средства, уплаченные в связи с наличием ошибки в смете, не признаются экономией </w:t>
      </w:r>
      <w:r w:rsidR="00127677" w:rsidRPr="005A116B">
        <w:rPr>
          <w:rFonts w:ascii="PT Astra Serif" w:hAnsi="PT Astra Serif"/>
          <w:color w:val="auto"/>
          <w:sz w:val="22"/>
        </w:rPr>
        <w:t>Субп</w:t>
      </w:r>
      <w:r w:rsidRPr="005A116B">
        <w:rPr>
          <w:rFonts w:ascii="PT Astra Serif" w:hAnsi="PT Astra Serif"/>
          <w:color w:val="auto"/>
          <w:sz w:val="22"/>
        </w:rPr>
        <w:t xml:space="preserve">одрядчика и подлежат возврату. Превышения </w:t>
      </w:r>
      <w:r w:rsidR="00127677" w:rsidRPr="005A116B">
        <w:rPr>
          <w:rFonts w:ascii="PT Astra Serif" w:hAnsi="PT Astra Serif"/>
          <w:color w:val="auto"/>
          <w:sz w:val="22"/>
        </w:rPr>
        <w:t>Субп</w:t>
      </w:r>
      <w:r w:rsidRPr="005A116B">
        <w:rPr>
          <w:rFonts w:ascii="PT Astra Serif" w:hAnsi="PT Astra Serif"/>
          <w:color w:val="auto"/>
          <w:sz w:val="22"/>
        </w:rPr>
        <w:t xml:space="preserve">одрядчиком объёмов и стоимости работ по Объектам, </w:t>
      </w:r>
      <w:r w:rsidR="00C2313F" w:rsidRPr="005A116B">
        <w:rPr>
          <w:rFonts w:ascii="PT Astra Serif" w:hAnsi="PT Astra Serif"/>
          <w:color w:val="auto"/>
          <w:sz w:val="22"/>
        </w:rPr>
        <w:t xml:space="preserve">Подрядчиком </w:t>
      </w:r>
      <w:r w:rsidRPr="005A116B">
        <w:rPr>
          <w:rFonts w:ascii="PT Astra Serif" w:hAnsi="PT Astra Serif"/>
          <w:color w:val="auto"/>
          <w:sz w:val="22"/>
        </w:rPr>
        <w:t xml:space="preserve">не принимаются и не оплачиваются. </w:t>
      </w:r>
    </w:p>
    <w:p w14:paraId="215F862C" w14:textId="34B14107" w:rsidR="000E15D8" w:rsidRPr="005A116B" w:rsidRDefault="00517514" w:rsidP="000E15D8">
      <w:pPr>
        <w:spacing w:before="240"/>
        <w:ind w:firstLine="567"/>
        <w:jc w:val="center"/>
        <w:rPr>
          <w:rFonts w:ascii="PT Astra Serif" w:eastAsia="Droid Sans Fallback" w:hAnsi="PT Astra Serif" w:cs="Liberation Sans"/>
          <w:color w:val="auto"/>
          <w:lang w:eastAsia="zh-CN"/>
        </w:rPr>
      </w:pPr>
      <w:r w:rsidRPr="005A116B">
        <w:rPr>
          <w:rFonts w:ascii="PT Astra Serif" w:hAnsi="PT Astra Serif"/>
          <w:b/>
          <w:color w:val="auto"/>
          <w:sz w:val="22"/>
        </w:rPr>
        <w:t xml:space="preserve">4. </w:t>
      </w:r>
      <w:r w:rsidR="000E15D8" w:rsidRPr="005A116B">
        <w:rPr>
          <w:rFonts w:ascii="PT Astra Serif" w:eastAsia="Droid Sans Fallback" w:hAnsi="PT Astra Serif" w:cs="Liberation Sans"/>
          <w:b/>
          <w:color w:val="auto"/>
          <w:sz w:val="22"/>
          <w:lang w:eastAsia="zh-CN"/>
        </w:rPr>
        <w:t>ОБЕСПЕЧЕНИЕ ДОГОВОРА</w:t>
      </w:r>
    </w:p>
    <w:p w14:paraId="68AB16AE" w14:textId="369085D0" w:rsidR="000E15D8" w:rsidRPr="005A116B" w:rsidRDefault="000E15D8" w:rsidP="000E15D8">
      <w:pPr>
        <w:ind w:firstLine="567"/>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 xml:space="preserve">4.1. Договор предусматривает обеспечение его исполнения в размере </w:t>
      </w:r>
      <w:r w:rsidR="002D103E" w:rsidRPr="002D103E">
        <w:rPr>
          <w:rFonts w:ascii="PT Astra Serif" w:eastAsia="Droid Sans Fallback" w:hAnsi="PT Astra Serif" w:cs="Liberation Sans"/>
          <w:b/>
          <w:bCs/>
          <w:color w:val="auto"/>
          <w:sz w:val="22"/>
          <w:szCs w:val="22"/>
          <w:lang w:eastAsia="zh-CN"/>
        </w:rPr>
        <w:t>30</w:t>
      </w:r>
      <w:r w:rsidRPr="002D103E">
        <w:rPr>
          <w:rFonts w:ascii="PT Astra Serif" w:eastAsia="Droid Sans Fallback" w:hAnsi="PT Astra Serif" w:cs="Liberation Sans"/>
          <w:b/>
          <w:bCs/>
          <w:color w:val="auto"/>
          <w:sz w:val="22"/>
          <w:szCs w:val="22"/>
          <w:lang w:eastAsia="zh-CN"/>
        </w:rPr>
        <w:t>%</w:t>
      </w:r>
      <w:r w:rsidR="002D103E">
        <w:rPr>
          <w:rFonts w:ascii="PT Astra Serif" w:eastAsia="Droid Sans Fallback" w:hAnsi="PT Astra Serif" w:cs="Liberation Sans"/>
          <w:b/>
          <w:bCs/>
          <w:color w:val="auto"/>
          <w:sz w:val="22"/>
          <w:szCs w:val="22"/>
          <w:lang w:eastAsia="zh-CN"/>
        </w:rPr>
        <w:t xml:space="preserve"> (тридцать процентов)</w:t>
      </w:r>
      <w:r w:rsidRPr="005A116B">
        <w:rPr>
          <w:rFonts w:ascii="PT Astra Serif" w:eastAsia="Droid Sans Fallback" w:hAnsi="PT Astra Serif" w:cs="Liberation Sans"/>
          <w:color w:val="auto"/>
          <w:sz w:val="22"/>
          <w:szCs w:val="22"/>
          <w:lang w:eastAsia="zh-CN"/>
        </w:rPr>
        <w:t xml:space="preserve"> от начальной (максимальной) цены Договора.</w:t>
      </w:r>
    </w:p>
    <w:p w14:paraId="0692031B" w14:textId="40F1595F" w:rsidR="000E15D8" w:rsidRPr="005A116B" w:rsidRDefault="000E15D8">
      <w:pPr>
        <w:numPr>
          <w:ilvl w:val="1"/>
          <w:numId w:val="22"/>
        </w:numPr>
        <w:tabs>
          <w:tab w:val="left" w:pos="993"/>
        </w:tabs>
        <w:ind w:left="0" w:firstLine="567"/>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 xml:space="preserve">Обеспечение </w:t>
      </w:r>
      <w:r w:rsidRPr="005A116B">
        <w:rPr>
          <w:rFonts w:ascii="PT Astra Serif" w:eastAsia="Droid Sans Fallback" w:hAnsi="PT Astra Serif" w:cs="Liberation Sans"/>
          <w:b/>
          <w:color w:val="auto"/>
          <w:sz w:val="22"/>
          <w:szCs w:val="22"/>
          <w:lang w:eastAsia="zh-CN"/>
        </w:rPr>
        <w:t>гарантийных обязательств</w:t>
      </w:r>
      <w:r w:rsidRPr="005A116B">
        <w:rPr>
          <w:rFonts w:ascii="PT Astra Serif" w:eastAsia="Droid Sans Fallback" w:hAnsi="PT Astra Serif" w:cs="Liberation Sans"/>
          <w:color w:val="auto"/>
          <w:sz w:val="22"/>
          <w:szCs w:val="22"/>
          <w:lang w:eastAsia="zh-CN"/>
        </w:rPr>
        <w:t xml:space="preserve"> установлено в размере </w:t>
      </w:r>
      <w:r w:rsidR="002D103E">
        <w:rPr>
          <w:rFonts w:ascii="PT Astra Serif" w:eastAsia="Droid Sans Fallback" w:hAnsi="PT Astra Serif" w:cs="Liberation Sans"/>
          <w:b/>
          <w:bCs/>
          <w:color w:val="auto"/>
          <w:sz w:val="22"/>
          <w:szCs w:val="22"/>
          <w:lang w:eastAsia="zh-CN"/>
        </w:rPr>
        <w:t>5</w:t>
      </w:r>
      <w:r w:rsidRPr="005A116B">
        <w:rPr>
          <w:rFonts w:ascii="PT Astra Serif" w:eastAsia="Droid Sans Fallback" w:hAnsi="PT Astra Serif" w:cs="Liberation Sans"/>
          <w:b/>
          <w:color w:val="auto"/>
          <w:sz w:val="22"/>
          <w:szCs w:val="22"/>
          <w:lang w:eastAsia="zh-CN"/>
        </w:rPr>
        <w:t xml:space="preserve"> % (</w:t>
      </w:r>
      <w:r w:rsidR="002D103E">
        <w:rPr>
          <w:rFonts w:ascii="PT Astra Serif" w:eastAsia="Droid Sans Fallback" w:hAnsi="PT Astra Serif" w:cs="Liberation Sans"/>
          <w:b/>
          <w:color w:val="auto"/>
          <w:sz w:val="22"/>
          <w:szCs w:val="22"/>
          <w:lang w:eastAsia="zh-CN"/>
        </w:rPr>
        <w:t>пять процентов</w:t>
      </w:r>
      <w:r w:rsidRPr="005A116B">
        <w:rPr>
          <w:rFonts w:ascii="PT Astra Serif" w:eastAsia="Droid Sans Fallback" w:hAnsi="PT Astra Serif" w:cs="Liberation Sans"/>
          <w:b/>
          <w:color w:val="auto"/>
          <w:sz w:val="22"/>
          <w:szCs w:val="22"/>
          <w:lang w:eastAsia="zh-CN"/>
        </w:rPr>
        <w:t xml:space="preserve">) </w:t>
      </w:r>
      <w:r w:rsidRPr="005A116B">
        <w:rPr>
          <w:rFonts w:ascii="PT Astra Serif" w:eastAsia="Droid Sans Fallback" w:hAnsi="PT Astra Serif" w:cs="Liberation Sans"/>
          <w:color w:val="auto"/>
          <w:sz w:val="22"/>
          <w:szCs w:val="22"/>
          <w:lang w:eastAsia="zh-CN"/>
        </w:rPr>
        <w:t>от</w:t>
      </w:r>
      <w:r w:rsidR="00884700" w:rsidRPr="005A116B">
        <w:rPr>
          <w:rFonts w:ascii="PT Astra Serif" w:eastAsia="Droid Sans Fallback" w:hAnsi="PT Astra Serif" w:cs="Liberation Sans"/>
          <w:color w:val="auto"/>
          <w:sz w:val="22"/>
          <w:szCs w:val="22"/>
          <w:lang w:eastAsia="zh-CN"/>
        </w:rPr>
        <w:t xml:space="preserve"> </w:t>
      </w:r>
      <w:r w:rsidRPr="005A116B">
        <w:rPr>
          <w:rFonts w:ascii="PT Astra Serif" w:eastAsia="Droid Sans Fallback" w:hAnsi="PT Astra Serif" w:cs="Liberation Sans"/>
          <w:color w:val="auto"/>
          <w:sz w:val="22"/>
          <w:szCs w:val="22"/>
          <w:lang w:eastAsia="zh-CN"/>
        </w:rPr>
        <w:t>цены Договора.</w:t>
      </w:r>
    </w:p>
    <w:p w14:paraId="1EEC79FC" w14:textId="488A7327" w:rsidR="000E15D8" w:rsidRPr="005A116B" w:rsidRDefault="000E15D8">
      <w:pPr>
        <w:numPr>
          <w:ilvl w:val="1"/>
          <w:numId w:val="22"/>
        </w:numPr>
        <w:tabs>
          <w:tab w:val="left" w:pos="993"/>
        </w:tabs>
        <w:ind w:left="0" w:firstLine="567"/>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Обеспечение исполнения Договора предоставляется в течение 5 (пяти) рабочих дней с даты получения в личном кабинете ЭТП проекта Договора, направленного Подрядчиком. Договор заключается после предоставления Субподрядчиком обеспечения исполнения Договора.</w:t>
      </w:r>
    </w:p>
    <w:p w14:paraId="71108BF0" w14:textId="30942B41" w:rsidR="000E15D8" w:rsidRPr="005A116B" w:rsidRDefault="000E15D8">
      <w:pPr>
        <w:numPr>
          <w:ilvl w:val="1"/>
          <w:numId w:val="22"/>
        </w:numPr>
        <w:tabs>
          <w:tab w:val="left" w:pos="993"/>
        </w:tabs>
        <w:ind w:left="0" w:firstLine="567"/>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В случае непредоставления Субподрядчиком обеспечения исполнения Договора в срок, установленный для заключения Договора, такой Субподрядчик считается уклонившимся от заключения Договора.</w:t>
      </w:r>
    </w:p>
    <w:p w14:paraId="22D57CC3" w14:textId="77777777" w:rsidR="000E15D8" w:rsidRPr="005A116B" w:rsidRDefault="000E15D8">
      <w:pPr>
        <w:numPr>
          <w:ilvl w:val="1"/>
          <w:numId w:val="22"/>
        </w:numPr>
        <w:tabs>
          <w:tab w:val="left" w:pos="993"/>
        </w:tabs>
        <w:ind w:left="0" w:firstLine="567"/>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Представленное обеспечение исполнения Договора должно обеспечивать исполнение всех обязательств Субподрядчика, предусмотренных Договором, включая обязательства по уплате убытков, неустоек (штрафов, пени).</w:t>
      </w:r>
    </w:p>
    <w:p w14:paraId="73200101" w14:textId="77777777" w:rsidR="000E15D8" w:rsidRPr="005A116B" w:rsidRDefault="000E15D8">
      <w:pPr>
        <w:numPr>
          <w:ilvl w:val="1"/>
          <w:numId w:val="22"/>
        </w:numPr>
        <w:tabs>
          <w:tab w:val="left" w:pos="993"/>
        </w:tabs>
        <w:ind w:left="0" w:firstLine="567"/>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Способ обеспечения исполнения Договора, гарантийных обязательств, срок действия независимой гарантии определяются в соответствии с требованиями Федерального закона №223-ФЗ Субподрядчиком, с которым заключается Договор, самостоятельно.</w:t>
      </w:r>
    </w:p>
    <w:p w14:paraId="2DD37E19" w14:textId="77777777" w:rsidR="000E15D8" w:rsidRPr="005A116B" w:rsidRDefault="000E15D8">
      <w:pPr>
        <w:numPr>
          <w:ilvl w:val="1"/>
          <w:numId w:val="22"/>
        </w:numPr>
        <w:tabs>
          <w:tab w:val="left" w:pos="993"/>
        </w:tabs>
        <w:ind w:left="0" w:firstLine="567"/>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Исполнение Договора, гарантийные обязательства могут обеспечиваться:</w:t>
      </w:r>
    </w:p>
    <w:p w14:paraId="25994CF1" w14:textId="77777777" w:rsidR="000E15D8" w:rsidRPr="005A116B" w:rsidRDefault="000E15D8">
      <w:pPr>
        <w:numPr>
          <w:ilvl w:val="2"/>
          <w:numId w:val="22"/>
        </w:numPr>
        <w:tabs>
          <w:tab w:val="left" w:pos="0"/>
          <w:tab w:val="left" w:pos="1134"/>
        </w:tabs>
        <w:ind w:left="0" w:firstLine="567"/>
        <w:contextualSpacing/>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b/>
          <w:color w:val="auto"/>
          <w:sz w:val="22"/>
          <w:szCs w:val="22"/>
          <w:lang w:eastAsia="zh-CN"/>
        </w:rPr>
        <w:t>предоставлением независимой гарантии</w:t>
      </w:r>
      <w:r w:rsidRPr="005A116B">
        <w:rPr>
          <w:rFonts w:ascii="PT Astra Serif" w:eastAsia="Droid Sans Fallback" w:hAnsi="PT Astra Serif" w:cs="Liberation Sans"/>
          <w:color w:val="auto"/>
          <w:sz w:val="22"/>
          <w:szCs w:val="22"/>
          <w:lang w:eastAsia="zh-CN"/>
        </w:rPr>
        <w:t>, соответствующей требованиям Федерального закона №223-ФЗ;</w:t>
      </w:r>
    </w:p>
    <w:p w14:paraId="05297473" w14:textId="77777777" w:rsidR="000E15D8" w:rsidRPr="005A116B" w:rsidRDefault="000E15D8">
      <w:pPr>
        <w:numPr>
          <w:ilvl w:val="3"/>
          <w:numId w:val="22"/>
        </w:numPr>
        <w:tabs>
          <w:tab w:val="left" w:pos="0"/>
          <w:tab w:val="left" w:pos="1134"/>
        </w:tabs>
        <w:ind w:left="0" w:firstLine="567"/>
        <w:contextualSpacing/>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 xml:space="preserve">Срок действия независимой гарантии должен превышать предусмотренный Договором срок исполнения обязательств, которые должны быть обеспечены независимой гарантией, не менее чем на </w:t>
      </w:r>
      <w:r w:rsidRPr="005A116B">
        <w:rPr>
          <w:rFonts w:ascii="PT Astra Serif" w:eastAsia="Droid Sans Fallback" w:hAnsi="PT Astra Serif" w:cs="Liberation Sans"/>
          <w:b/>
          <w:color w:val="auto"/>
          <w:sz w:val="22"/>
          <w:szCs w:val="22"/>
          <w:lang w:eastAsia="zh-CN"/>
        </w:rPr>
        <w:t>1 (один) месяц</w:t>
      </w:r>
      <w:r w:rsidRPr="005A116B">
        <w:rPr>
          <w:rFonts w:ascii="PT Astra Serif" w:eastAsia="Droid Sans Fallback" w:hAnsi="PT Astra Serif" w:cs="Liberation Sans"/>
          <w:color w:val="auto"/>
          <w:sz w:val="22"/>
          <w:szCs w:val="22"/>
          <w:lang w:eastAsia="zh-CN"/>
        </w:rPr>
        <w:t>, в том числе в случае его изменения в соответствии с Федеральным законом №223-ФЗ.</w:t>
      </w:r>
    </w:p>
    <w:p w14:paraId="22650A6A" w14:textId="77777777" w:rsidR="000E15D8" w:rsidRPr="005A116B" w:rsidRDefault="000E15D8">
      <w:pPr>
        <w:numPr>
          <w:ilvl w:val="3"/>
          <w:numId w:val="22"/>
        </w:numPr>
        <w:tabs>
          <w:tab w:val="left" w:pos="0"/>
          <w:tab w:val="left" w:pos="1134"/>
        </w:tabs>
        <w:ind w:left="0" w:firstLine="567"/>
        <w:contextualSpacing/>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lastRenderedPageBreak/>
        <w:t>Основанием для отказа в принятии независимой гарантии Подрядчиком являются положения статьи 3.4 Федерального закона №223-ФЗ.</w:t>
      </w:r>
    </w:p>
    <w:p w14:paraId="194D458C" w14:textId="77777777" w:rsidR="000E15D8" w:rsidRPr="005A116B" w:rsidRDefault="000E15D8">
      <w:pPr>
        <w:numPr>
          <w:ilvl w:val="3"/>
          <w:numId w:val="22"/>
        </w:numPr>
        <w:tabs>
          <w:tab w:val="left" w:pos="0"/>
          <w:tab w:val="left" w:pos="1134"/>
        </w:tabs>
        <w:ind w:left="0" w:firstLine="567"/>
        <w:contextualSpacing/>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 xml:space="preserve">В случае отзыва в соответствии с законодательством РФ у банка, предоставившего независимой гарантию в качестве обеспечения исполнения Договора, лицензии на осуществление банковских операций, а также в случае если по каким-либо причинам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Субподрядчиком своих обязательств по Договору, Субподрядчик обязан предоставить новое обеспечение исполнения Договора не позднее 1 (одного) месяца со дня надлежащего уведомления заказчиком Субподрядчика о необходимости предоставить соответствующее обеспечение. За каждый день просрочки исполнения Субподрядчиком обязательства, предусмотренного настоящим пунктом, начисляется пеня в размере, определенном в порядке, указанном в пункте </w:t>
      </w:r>
      <w:r w:rsidRPr="00106811">
        <w:rPr>
          <w:rFonts w:ascii="PT Astra Serif" w:eastAsia="Droid Sans Fallback" w:hAnsi="PT Astra Serif" w:cs="Liberation Sans"/>
          <w:color w:val="auto"/>
          <w:sz w:val="22"/>
          <w:szCs w:val="22"/>
          <w:highlight w:val="yellow"/>
          <w:lang w:eastAsia="zh-CN"/>
        </w:rPr>
        <w:t>11.6</w:t>
      </w:r>
      <w:r w:rsidRPr="005A116B">
        <w:rPr>
          <w:rFonts w:ascii="PT Astra Serif" w:eastAsia="Droid Sans Fallback" w:hAnsi="PT Astra Serif" w:cs="Liberation Sans"/>
          <w:color w:val="auto"/>
          <w:sz w:val="22"/>
          <w:szCs w:val="22"/>
          <w:lang w:eastAsia="zh-CN"/>
        </w:rPr>
        <w:t xml:space="preserve"> Договора.</w:t>
      </w:r>
    </w:p>
    <w:p w14:paraId="4471D8D0" w14:textId="77777777" w:rsidR="000E15D8" w:rsidRPr="005A116B" w:rsidRDefault="000E15D8">
      <w:pPr>
        <w:numPr>
          <w:ilvl w:val="2"/>
          <w:numId w:val="23"/>
        </w:numPr>
        <w:tabs>
          <w:tab w:val="left" w:pos="0"/>
          <w:tab w:val="left" w:pos="1134"/>
        </w:tabs>
        <w:ind w:left="0" w:firstLine="557"/>
        <w:contextualSpacing/>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b/>
          <w:color w:val="auto"/>
          <w:sz w:val="22"/>
          <w:szCs w:val="22"/>
          <w:lang w:eastAsia="zh-CN"/>
        </w:rPr>
        <w:t xml:space="preserve">внесением денежных средств на </w:t>
      </w:r>
      <w:r w:rsidRPr="005A116B">
        <w:rPr>
          <w:rFonts w:ascii="PT Astra Serif" w:eastAsia="Droid Sans Fallback" w:hAnsi="PT Astra Serif" w:cs="Liberation Sans"/>
          <w:color w:val="auto"/>
          <w:sz w:val="22"/>
          <w:szCs w:val="22"/>
          <w:lang w:eastAsia="zh-CN"/>
        </w:rPr>
        <w:t>счет № 40602810720280000002, на котором в соответствии с законодательством Российской Федерации учитываются операции со средствами, поступающими Подрядчику.</w:t>
      </w:r>
    </w:p>
    <w:p w14:paraId="5E976BF1" w14:textId="6881DFCC" w:rsidR="000E15D8" w:rsidRPr="005A116B" w:rsidRDefault="000E15D8">
      <w:pPr>
        <w:numPr>
          <w:ilvl w:val="3"/>
          <w:numId w:val="23"/>
        </w:numPr>
        <w:ind w:left="0" w:firstLine="567"/>
        <w:contextualSpacing/>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 xml:space="preserve">При перечислении денежных средств, в платежном поручении раздел «Наименование платежа» указывается текст: «Обеспечение исполнения договора № </w:t>
      </w:r>
      <w:r w:rsidR="00884700" w:rsidRPr="005A116B">
        <w:rPr>
          <w:rFonts w:ascii="PT Astra Serif" w:eastAsia="Droid Sans Fallback" w:hAnsi="PT Astra Serif" w:cs="Liberation Sans"/>
          <w:color w:val="auto"/>
          <w:sz w:val="22"/>
          <w:szCs w:val="22"/>
          <w:lang w:eastAsia="zh-CN"/>
        </w:rPr>
        <w:t>______________</w:t>
      </w:r>
      <w:r w:rsidRPr="005A116B">
        <w:rPr>
          <w:rFonts w:ascii="PT Astra Serif" w:eastAsia="Droid Sans Fallback" w:hAnsi="PT Astra Serif" w:cs="Liberation Sans"/>
          <w:color w:val="auto"/>
          <w:sz w:val="22"/>
          <w:szCs w:val="22"/>
          <w:lang w:eastAsia="zh-CN"/>
        </w:rPr>
        <w:t xml:space="preserve">. или «Обеспечение гарантийных обязательств по договору № </w:t>
      </w:r>
      <w:r w:rsidR="00884700" w:rsidRPr="005A116B">
        <w:rPr>
          <w:rFonts w:ascii="PT Astra Serif" w:eastAsia="Droid Sans Fallback" w:hAnsi="PT Astra Serif" w:cs="Liberation Sans"/>
          <w:color w:val="auto"/>
          <w:sz w:val="22"/>
          <w:szCs w:val="22"/>
          <w:lang w:eastAsia="zh-CN"/>
        </w:rPr>
        <w:t xml:space="preserve">____________________. </w:t>
      </w:r>
      <w:r w:rsidRPr="005A116B">
        <w:rPr>
          <w:rFonts w:ascii="PT Astra Serif" w:eastAsia="Droid Sans Fallback" w:hAnsi="PT Astra Serif" w:cs="Liberation Sans"/>
          <w:color w:val="auto"/>
          <w:sz w:val="22"/>
          <w:szCs w:val="22"/>
          <w:lang w:eastAsia="zh-CN"/>
        </w:rPr>
        <w:t xml:space="preserve"> </w:t>
      </w:r>
    </w:p>
    <w:p w14:paraId="7214E838" w14:textId="77777777" w:rsidR="000E15D8" w:rsidRPr="005A116B" w:rsidRDefault="000E15D8">
      <w:pPr>
        <w:numPr>
          <w:ilvl w:val="3"/>
          <w:numId w:val="23"/>
        </w:numPr>
        <w:ind w:left="0" w:firstLine="567"/>
        <w:contextualSpacing/>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 xml:space="preserve">Подрядчик обязан произвести возврат Субподрядчику денежных средств, внесенных в качестве обеспечения исполнения Договора, либо гарантийных обязательств (если такая форма обеспечения исполнения обязательств применяется Субподрядчиком), в течение </w:t>
      </w:r>
      <w:r w:rsidRPr="005A116B">
        <w:rPr>
          <w:rFonts w:ascii="PT Astra Serif" w:eastAsia="Droid Sans Fallback" w:hAnsi="PT Astra Serif" w:cs="Liberation Sans"/>
          <w:b/>
          <w:color w:val="auto"/>
          <w:sz w:val="22"/>
          <w:szCs w:val="22"/>
          <w:lang w:eastAsia="zh-CN"/>
        </w:rPr>
        <w:t>30 (Тридцать)</w:t>
      </w:r>
      <w:r w:rsidRPr="005A116B">
        <w:rPr>
          <w:rFonts w:ascii="PT Astra Serif" w:eastAsia="Droid Sans Fallback" w:hAnsi="PT Astra Serif" w:cs="Liberation Sans"/>
          <w:color w:val="auto"/>
          <w:sz w:val="22"/>
          <w:szCs w:val="22"/>
          <w:lang w:eastAsia="zh-CN"/>
        </w:rPr>
        <w:t xml:space="preserve"> дней с даты исполнения Субподрядчиком обязательств, предусмотренных Договором.</w:t>
      </w:r>
    </w:p>
    <w:p w14:paraId="271DAD39" w14:textId="77777777" w:rsidR="000E15D8" w:rsidRPr="005A116B" w:rsidRDefault="000E15D8">
      <w:pPr>
        <w:numPr>
          <w:ilvl w:val="3"/>
          <w:numId w:val="23"/>
        </w:numPr>
        <w:ind w:left="0" w:firstLine="567"/>
        <w:contextualSpacing/>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Денежные средства возвращаются на банковский счет Субподрядчика, указанный в разделе 19 Договора.</w:t>
      </w:r>
    </w:p>
    <w:p w14:paraId="388B275E" w14:textId="77777777" w:rsidR="000E15D8" w:rsidRPr="005A116B" w:rsidRDefault="000E15D8">
      <w:pPr>
        <w:numPr>
          <w:ilvl w:val="1"/>
          <w:numId w:val="23"/>
        </w:numPr>
        <w:tabs>
          <w:tab w:val="left" w:pos="993"/>
        </w:tabs>
        <w:ind w:left="0" w:firstLine="567"/>
        <w:jc w:val="both"/>
        <w:rPr>
          <w:rFonts w:ascii="PT Astra Serif" w:eastAsia="Droid Sans Fallback" w:hAnsi="PT Astra Serif" w:cs="Liberation Sans"/>
          <w:color w:val="auto"/>
          <w:sz w:val="22"/>
          <w:szCs w:val="22"/>
          <w:lang w:eastAsia="zh-CN"/>
        </w:rPr>
      </w:pPr>
      <w:r w:rsidRPr="005A116B">
        <w:rPr>
          <w:rFonts w:ascii="PT Astra Serif" w:eastAsia="Droid Sans Fallback" w:hAnsi="PT Astra Serif" w:cs="Liberation Sans"/>
          <w:color w:val="auto"/>
          <w:sz w:val="22"/>
          <w:szCs w:val="22"/>
          <w:lang w:eastAsia="zh-CN"/>
        </w:rPr>
        <w:t>В случаях неисполнения или ненадлежащего исполнения Субподрядчиком обязательств по Договору Подрядчик предъявляет требования к Гаранту о необходимости произвести платеж по независимой гарантии или удерживает денежные средства во внесудебном порядке при неисполнении и/или ненадлежащем исполнении обязательств по Договору.</w:t>
      </w:r>
    </w:p>
    <w:p w14:paraId="4D721BD0" w14:textId="77777777" w:rsidR="000E15D8" w:rsidRPr="000E15D8" w:rsidRDefault="000E15D8">
      <w:pPr>
        <w:numPr>
          <w:ilvl w:val="1"/>
          <w:numId w:val="23"/>
        </w:numPr>
        <w:tabs>
          <w:tab w:val="left" w:pos="993"/>
        </w:tabs>
        <w:ind w:left="0"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t>В случае если обеспечение исполнения Договора осуществляется путем предоставления независимой гарантии, требование Подрядчика об уплате денежных сумм по этой гарантии может быть предъявлено в размере не более размера обеспечения исполнения Договора, рассчитанного Подрядчиком на основании информации об исполнении Договора, размещенной в реестре Договоров.</w:t>
      </w:r>
    </w:p>
    <w:p w14:paraId="2DA1CC29" w14:textId="77777777" w:rsidR="000E15D8" w:rsidRPr="000E15D8" w:rsidRDefault="000E15D8">
      <w:pPr>
        <w:numPr>
          <w:ilvl w:val="1"/>
          <w:numId w:val="23"/>
        </w:numPr>
        <w:tabs>
          <w:tab w:val="left" w:pos="993"/>
        </w:tabs>
        <w:ind w:left="0"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t>В ходе исполнения Договора Субподрядчик вправе изменить способ обеспечения исполнения Договора и (или) предоставить Подрядчику взамен ранее предоставленного обеспечения исполнения Договора новое обеспечение исполнения Договора, размер которого может быть уменьшен. Субподрядчик вправе изменить способ обеспечения гарантийных обязательств и (или) предоставить Подрядчику взамен ранее предоставленного обеспечения гарантийных обязательств новое обеспечение гарантийных обязательств.</w:t>
      </w:r>
    </w:p>
    <w:p w14:paraId="33221351" w14:textId="77777777" w:rsidR="000E15D8" w:rsidRPr="000E15D8" w:rsidRDefault="000E15D8">
      <w:pPr>
        <w:numPr>
          <w:ilvl w:val="1"/>
          <w:numId w:val="23"/>
        </w:numPr>
        <w:tabs>
          <w:tab w:val="left" w:pos="993"/>
          <w:tab w:val="left" w:pos="1134"/>
        </w:tabs>
        <w:ind w:left="0"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t>Уменьшение размера обеспечения исполнения Договора в случае, установленном п. 4.9 Договора, осуществляется при условии отсутствия неисполненных Субподрядчиком требований об уплате неустоек (штрафов, пеней), предъявленных Подрядчиком, а также приемки Подрядчиком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3D4BDCC6" w14:textId="77777777" w:rsidR="000E15D8" w:rsidRPr="000E15D8" w:rsidRDefault="000E15D8">
      <w:pPr>
        <w:numPr>
          <w:ilvl w:val="1"/>
          <w:numId w:val="23"/>
        </w:numPr>
        <w:tabs>
          <w:tab w:val="left" w:pos="1134"/>
        </w:tabs>
        <w:ind w:left="0"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t>Размер обеспечения исполнения Договора уменьшается посредством направления подрядчиком информации об исполнении Субподрядчиком обязательств по выполнению работы (результатов работы) или об исполнении им отдельного этапа исполнения Договора и о стоимости исполненных обязательств для включения в соответствующий реестр договоров, предусмотренный Федеральным законом № 223-ФЗ.</w:t>
      </w:r>
    </w:p>
    <w:p w14:paraId="2261634F" w14:textId="77777777" w:rsidR="000E15D8" w:rsidRPr="000E15D8" w:rsidRDefault="000E15D8">
      <w:pPr>
        <w:numPr>
          <w:ilvl w:val="1"/>
          <w:numId w:val="23"/>
        </w:numPr>
        <w:tabs>
          <w:tab w:val="left" w:pos="1134"/>
        </w:tabs>
        <w:ind w:left="0"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t>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предусмотренные Договором.</w:t>
      </w:r>
    </w:p>
    <w:p w14:paraId="0D2B9D34" w14:textId="77777777" w:rsidR="000E15D8" w:rsidRPr="000E15D8" w:rsidRDefault="000E15D8">
      <w:pPr>
        <w:numPr>
          <w:ilvl w:val="1"/>
          <w:numId w:val="23"/>
        </w:numPr>
        <w:tabs>
          <w:tab w:val="left" w:pos="1134"/>
        </w:tabs>
        <w:ind w:left="0"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t>Вместе с документом о приеме выполненных работ, Субподрядчик предоставляет обеспечение гарантийных обязательств в соответствии с условиями Договора.</w:t>
      </w:r>
    </w:p>
    <w:p w14:paraId="5D3A7CA6" w14:textId="77777777" w:rsidR="000E15D8" w:rsidRPr="000E15D8" w:rsidRDefault="000E15D8">
      <w:pPr>
        <w:numPr>
          <w:ilvl w:val="1"/>
          <w:numId w:val="23"/>
        </w:numPr>
        <w:tabs>
          <w:tab w:val="left" w:pos="1134"/>
        </w:tabs>
        <w:ind w:left="0"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t>Изменения существенных условий Договора осуществляются при условии предоставления поставщиком (подрядчиком, исполнителем) в соответствии с Федеральным законом №223-ФЗ обеспечения исполнения Договора, если такие изменения влекут возникновение новых обязательств Субподрядчика, не обеспеченных ранее предоставленным обеспечением исполнения Договора. При этом:</w:t>
      </w:r>
    </w:p>
    <w:p w14:paraId="27CCE551" w14:textId="77777777" w:rsidR="000E15D8" w:rsidRPr="000E15D8" w:rsidRDefault="000E15D8" w:rsidP="000E15D8">
      <w:pPr>
        <w:tabs>
          <w:tab w:val="left" w:pos="1134"/>
        </w:tabs>
        <w:ind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t>1) размер обеспечения может быть уменьшен в порядке и случаях, предусмотренных Договором;</w:t>
      </w:r>
    </w:p>
    <w:p w14:paraId="7A86154F" w14:textId="77777777" w:rsidR="000E15D8" w:rsidRPr="000E15D8" w:rsidRDefault="000E15D8" w:rsidP="000E15D8">
      <w:pPr>
        <w:tabs>
          <w:tab w:val="left" w:pos="1134"/>
        </w:tabs>
        <w:ind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t>2) обеспечение исполнения Договора может быть предоставлено путем внесения соответствующих изменений в условия ранее предоставленной Подрядчику независимой гарантии;</w:t>
      </w:r>
    </w:p>
    <w:p w14:paraId="04EC8372" w14:textId="77777777" w:rsidR="000E15D8" w:rsidRPr="000E15D8" w:rsidRDefault="000E15D8" w:rsidP="000E15D8">
      <w:pPr>
        <w:tabs>
          <w:tab w:val="left" w:pos="1134"/>
        </w:tabs>
        <w:ind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lastRenderedPageBreak/>
        <w:t>3) если обеспечение исполнения Договора осуществляется путем предоставления новой независимой гарантии, возврат Подрядчиком ранее предоставленной ему независимой гарантии предоставившему ее гаранту не осуществляется, взыскание по ней не производится, Подрядчик признается отказавшимся от своих прав по ранее предоставленной независимой гарантии, обязательство гаранта перед Подрядчиком по ранее предоставленной независимой гарантии прекращается с момента выдачи новой независимой гарантии;</w:t>
      </w:r>
    </w:p>
    <w:p w14:paraId="007B56C1" w14:textId="77777777" w:rsidR="000E15D8" w:rsidRPr="000E15D8" w:rsidRDefault="000E15D8" w:rsidP="000E15D8">
      <w:pPr>
        <w:tabs>
          <w:tab w:val="left" w:pos="1134"/>
        </w:tabs>
        <w:ind w:firstLine="567"/>
        <w:jc w:val="both"/>
        <w:rPr>
          <w:rFonts w:ascii="PT Astra Serif" w:eastAsia="Droid Sans Fallback" w:hAnsi="PT Astra Serif" w:cs="Liberation Sans"/>
          <w:color w:val="auto"/>
          <w:sz w:val="22"/>
          <w:szCs w:val="22"/>
          <w:lang w:eastAsia="zh-CN"/>
        </w:rPr>
      </w:pPr>
      <w:r w:rsidRPr="000E15D8">
        <w:rPr>
          <w:rFonts w:ascii="PT Astra Serif" w:eastAsia="Droid Sans Fallback" w:hAnsi="PT Astra Serif" w:cs="Liberation Sans"/>
          <w:color w:val="auto"/>
          <w:sz w:val="22"/>
          <w:szCs w:val="22"/>
          <w:lang w:eastAsia="zh-CN"/>
        </w:rPr>
        <w:t>4) если при увеличении в соответствии с настоящим разделом цены Договора обеспечение исполнения Договора осуществляется путем внесения денежных средств Субподрядчик вносит на счет, на котором в соответствии с законодательством Российской Федерации учитываются операции со средствами, поступающими Подрядчику, денежные средства в размере, пропорциональном стоимости новых обязательств Субподрядчика.</w:t>
      </w:r>
    </w:p>
    <w:p w14:paraId="57149243" w14:textId="77777777" w:rsidR="0058461B" w:rsidRDefault="0058461B" w:rsidP="000932E8">
      <w:pPr>
        <w:keepLines/>
        <w:ind w:left="360" w:hanging="360"/>
        <w:jc w:val="center"/>
        <w:rPr>
          <w:rFonts w:ascii="PT Astra Serif" w:hAnsi="PT Astra Serif"/>
          <w:b/>
          <w:color w:val="auto"/>
          <w:sz w:val="22"/>
        </w:rPr>
      </w:pPr>
    </w:p>
    <w:p w14:paraId="18522F4F" w14:textId="6782CFF3" w:rsidR="00107097" w:rsidRPr="00F74174" w:rsidRDefault="0058461B" w:rsidP="000932E8">
      <w:pPr>
        <w:keepLines/>
        <w:ind w:left="360" w:hanging="360"/>
        <w:jc w:val="center"/>
        <w:rPr>
          <w:rFonts w:ascii="PT Astra Serif" w:hAnsi="PT Astra Serif"/>
          <w:b/>
          <w:color w:val="auto"/>
          <w:sz w:val="22"/>
        </w:rPr>
      </w:pPr>
      <w:r>
        <w:rPr>
          <w:rFonts w:ascii="PT Astra Serif" w:hAnsi="PT Astra Serif"/>
          <w:b/>
          <w:color w:val="auto"/>
          <w:sz w:val="22"/>
        </w:rPr>
        <w:t xml:space="preserve">5. </w:t>
      </w:r>
      <w:r w:rsidR="00517514" w:rsidRPr="00F74174">
        <w:rPr>
          <w:rFonts w:ascii="PT Astra Serif" w:hAnsi="PT Astra Serif"/>
          <w:b/>
          <w:caps/>
          <w:color w:val="auto"/>
          <w:sz w:val="22"/>
        </w:rPr>
        <w:t xml:space="preserve">Сроки выполнения работ. Срок действия </w:t>
      </w:r>
      <w:r w:rsidR="00C03622" w:rsidRPr="00F74174">
        <w:rPr>
          <w:rFonts w:ascii="PT Astra Serif" w:hAnsi="PT Astra Serif"/>
          <w:b/>
          <w:caps/>
          <w:color w:val="auto"/>
          <w:sz w:val="22"/>
        </w:rPr>
        <w:t>ДОГОВОРА</w:t>
      </w:r>
    </w:p>
    <w:p w14:paraId="23EDB59B" w14:textId="1A0038BF" w:rsidR="00107097" w:rsidRPr="00F74174" w:rsidRDefault="0058461B">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5</w:t>
      </w:r>
      <w:r w:rsidR="00517514" w:rsidRPr="00F74174">
        <w:rPr>
          <w:rFonts w:ascii="PT Astra Serif" w:hAnsi="PT Astra Serif"/>
          <w:color w:val="auto"/>
          <w:spacing w:val="-1"/>
          <w:sz w:val="22"/>
        </w:rPr>
        <w:t xml:space="preserve">.1. </w:t>
      </w:r>
      <w:r w:rsidR="00517514" w:rsidRPr="00F74174">
        <w:rPr>
          <w:rStyle w:val="13"/>
          <w:rFonts w:ascii="PT Astra Serif" w:hAnsi="PT Astra Serif"/>
          <w:color w:val="auto"/>
          <w:spacing w:val="-1"/>
          <w:sz w:val="22"/>
        </w:rPr>
        <w:t>Сроки выполнения работ:</w:t>
      </w:r>
    </w:p>
    <w:p w14:paraId="715CAEDB" w14:textId="329F9729" w:rsidR="00107097" w:rsidRPr="003C3E75" w:rsidRDefault="00517514">
      <w:pPr>
        <w:tabs>
          <w:tab w:val="left" w:pos="0"/>
        </w:tabs>
        <w:ind w:left="709" w:hanging="142"/>
        <w:jc w:val="both"/>
        <w:rPr>
          <w:rFonts w:ascii="PT Astra Serif" w:hAnsi="PT Astra Serif"/>
          <w:color w:val="auto"/>
          <w:spacing w:val="-1"/>
          <w:sz w:val="22"/>
          <w:u w:val="single"/>
        </w:rPr>
      </w:pPr>
      <w:r w:rsidRPr="00F74174">
        <w:rPr>
          <w:rStyle w:val="13"/>
          <w:rFonts w:ascii="PT Astra Serif" w:hAnsi="PT Astra Serif"/>
          <w:color w:val="auto"/>
          <w:spacing w:val="-1"/>
          <w:sz w:val="22"/>
          <w:u w:val="single"/>
        </w:rPr>
        <w:t xml:space="preserve">Начало работ: </w:t>
      </w:r>
      <w:r w:rsidRPr="00F74174">
        <w:rPr>
          <w:rStyle w:val="13"/>
          <w:rFonts w:ascii="PT Astra Serif" w:hAnsi="PT Astra Serif"/>
          <w:b/>
          <w:bCs/>
          <w:color w:val="auto"/>
          <w:spacing w:val="-1"/>
          <w:sz w:val="22"/>
          <w:u w:val="single"/>
        </w:rPr>
        <w:t>с даты заключения</w:t>
      </w:r>
      <w:r w:rsidR="00C03622" w:rsidRPr="00F74174">
        <w:rPr>
          <w:rStyle w:val="13"/>
          <w:rFonts w:ascii="PT Astra Serif" w:hAnsi="PT Astra Serif"/>
          <w:b/>
          <w:bCs/>
          <w:color w:val="auto"/>
          <w:spacing w:val="-1"/>
          <w:sz w:val="22"/>
          <w:u w:val="single"/>
        </w:rPr>
        <w:t xml:space="preserve"> Договора, но не </w:t>
      </w:r>
      <w:r w:rsidR="00C03622" w:rsidRPr="003C3E75">
        <w:rPr>
          <w:rStyle w:val="13"/>
          <w:rFonts w:ascii="PT Astra Serif" w:hAnsi="PT Astra Serif"/>
          <w:b/>
          <w:bCs/>
          <w:color w:val="auto"/>
          <w:spacing w:val="-1"/>
          <w:sz w:val="22"/>
          <w:u w:val="single"/>
        </w:rPr>
        <w:t>ранее 1</w:t>
      </w:r>
      <w:r w:rsidR="0058461B" w:rsidRPr="003C3E75">
        <w:rPr>
          <w:rStyle w:val="13"/>
          <w:rFonts w:ascii="PT Astra Serif" w:hAnsi="PT Astra Serif"/>
          <w:b/>
          <w:bCs/>
          <w:color w:val="auto"/>
          <w:spacing w:val="-1"/>
          <w:sz w:val="22"/>
          <w:u w:val="single"/>
        </w:rPr>
        <w:t>1</w:t>
      </w:r>
      <w:r w:rsidR="00C03622" w:rsidRPr="003C3E75">
        <w:rPr>
          <w:rStyle w:val="13"/>
          <w:rFonts w:ascii="PT Astra Serif" w:hAnsi="PT Astra Serif"/>
          <w:b/>
          <w:bCs/>
          <w:color w:val="auto"/>
          <w:spacing w:val="-1"/>
          <w:sz w:val="22"/>
          <w:u w:val="single"/>
        </w:rPr>
        <w:t xml:space="preserve"> </w:t>
      </w:r>
      <w:r w:rsidR="0058461B" w:rsidRPr="003C3E75">
        <w:rPr>
          <w:rStyle w:val="13"/>
          <w:rFonts w:ascii="PT Astra Serif" w:hAnsi="PT Astra Serif"/>
          <w:b/>
          <w:bCs/>
          <w:color w:val="auto"/>
          <w:spacing w:val="-1"/>
          <w:sz w:val="22"/>
          <w:u w:val="single"/>
        </w:rPr>
        <w:t>ноября</w:t>
      </w:r>
      <w:r w:rsidR="00C03622" w:rsidRPr="003C3E75">
        <w:rPr>
          <w:rStyle w:val="13"/>
          <w:rFonts w:ascii="PT Astra Serif" w:hAnsi="PT Astra Serif"/>
          <w:b/>
          <w:bCs/>
          <w:color w:val="auto"/>
          <w:spacing w:val="-1"/>
          <w:sz w:val="22"/>
          <w:u w:val="single"/>
        </w:rPr>
        <w:t xml:space="preserve"> 2026 года</w:t>
      </w:r>
      <w:r w:rsidR="00C03622" w:rsidRPr="003C3E75">
        <w:rPr>
          <w:rStyle w:val="13"/>
          <w:rFonts w:ascii="PT Astra Serif" w:hAnsi="PT Astra Serif"/>
          <w:color w:val="auto"/>
          <w:spacing w:val="-1"/>
          <w:sz w:val="22"/>
          <w:u w:val="single"/>
        </w:rPr>
        <w:t>.</w:t>
      </w:r>
    </w:p>
    <w:p w14:paraId="0BAD0691" w14:textId="7C248322" w:rsidR="00107097" w:rsidRPr="00F74174" w:rsidRDefault="00517514">
      <w:pPr>
        <w:tabs>
          <w:tab w:val="left" w:pos="0"/>
        </w:tabs>
        <w:ind w:left="709" w:hanging="142"/>
        <w:jc w:val="both"/>
        <w:rPr>
          <w:rFonts w:ascii="PT Astra Serif" w:hAnsi="PT Astra Serif"/>
          <w:color w:val="auto"/>
          <w:spacing w:val="-1"/>
          <w:sz w:val="22"/>
          <w:u w:val="single"/>
        </w:rPr>
      </w:pPr>
      <w:r w:rsidRPr="003C3E75">
        <w:rPr>
          <w:rStyle w:val="13"/>
          <w:rFonts w:ascii="PT Astra Serif" w:hAnsi="PT Astra Serif"/>
          <w:color w:val="auto"/>
          <w:spacing w:val="-1"/>
          <w:sz w:val="22"/>
          <w:u w:val="single"/>
        </w:rPr>
        <w:t xml:space="preserve">Окончание работ: </w:t>
      </w:r>
      <w:r w:rsidRPr="003C3E75">
        <w:rPr>
          <w:rStyle w:val="13"/>
          <w:rFonts w:ascii="PT Astra Serif" w:hAnsi="PT Astra Serif"/>
          <w:b/>
          <w:bCs/>
          <w:color w:val="auto"/>
          <w:spacing w:val="-1"/>
          <w:sz w:val="22"/>
          <w:u w:val="single"/>
        </w:rPr>
        <w:t>по 10 ноября 202</w:t>
      </w:r>
      <w:r w:rsidR="0058461B" w:rsidRPr="003C3E75">
        <w:rPr>
          <w:rStyle w:val="13"/>
          <w:rFonts w:ascii="PT Astra Serif" w:hAnsi="PT Astra Serif"/>
          <w:b/>
          <w:bCs/>
          <w:color w:val="auto"/>
          <w:spacing w:val="-1"/>
          <w:sz w:val="22"/>
          <w:u w:val="single"/>
        </w:rPr>
        <w:t>7</w:t>
      </w:r>
      <w:r w:rsidRPr="003C3E75">
        <w:rPr>
          <w:rStyle w:val="13"/>
          <w:rFonts w:ascii="PT Astra Serif" w:hAnsi="PT Astra Serif"/>
          <w:b/>
          <w:bCs/>
          <w:color w:val="auto"/>
          <w:spacing w:val="-1"/>
          <w:sz w:val="22"/>
          <w:u w:val="single"/>
        </w:rPr>
        <w:t xml:space="preserve"> года</w:t>
      </w:r>
      <w:r w:rsidRPr="003C3E75">
        <w:rPr>
          <w:rStyle w:val="13"/>
          <w:rFonts w:ascii="PT Astra Serif" w:hAnsi="PT Astra Serif"/>
          <w:color w:val="auto"/>
          <w:spacing w:val="-1"/>
          <w:sz w:val="22"/>
          <w:u w:val="single"/>
        </w:rPr>
        <w:t>.</w:t>
      </w:r>
    </w:p>
    <w:p w14:paraId="07E197A9" w14:textId="7B501EDF" w:rsidR="00107097" w:rsidRPr="00F74174" w:rsidRDefault="0058461B">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5</w:t>
      </w:r>
      <w:r w:rsidR="00517514" w:rsidRPr="00F74174">
        <w:rPr>
          <w:rFonts w:ascii="PT Astra Serif" w:hAnsi="PT Astra Serif"/>
          <w:color w:val="auto"/>
          <w:spacing w:val="-1"/>
          <w:sz w:val="22"/>
        </w:rPr>
        <w:t xml:space="preserve">.2. На дату подписания </w:t>
      </w:r>
      <w:r w:rsidR="00C03622" w:rsidRPr="00F74174">
        <w:rPr>
          <w:rFonts w:ascii="PT Astra Serif" w:hAnsi="PT Astra Serif"/>
          <w:color w:val="auto"/>
          <w:spacing w:val="-1"/>
          <w:sz w:val="22"/>
        </w:rPr>
        <w:t>Договора</w:t>
      </w:r>
      <w:r w:rsidR="00517514" w:rsidRPr="00F74174">
        <w:rPr>
          <w:rFonts w:ascii="PT Astra Serif" w:hAnsi="PT Astra Serif"/>
          <w:color w:val="auto"/>
          <w:spacing w:val="-1"/>
          <w:sz w:val="22"/>
        </w:rPr>
        <w:t xml:space="preserve"> дата окончания работ является исходной для определения имущественных санкций в случаях нарушения сроков по содержанию Объектов.</w:t>
      </w:r>
    </w:p>
    <w:p w14:paraId="7483DD99" w14:textId="31CE88F7" w:rsidR="00107097" w:rsidRPr="00F74174" w:rsidRDefault="0058461B">
      <w:pPr>
        <w:widowControl w:val="0"/>
        <w:tabs>
          <w:tab w:val="left" w:pos="426"/>
        </w:tabs>
        <w:ind w:right="57" w:firstLine="567"/>
        <w:jc w:val="both"/>
        <w:rPr>
          <w:rFonts w:ascii="PT Astra Serif" w:hAnsi="PT Astra Serif"/>
          <w:color w:val="auto"/>
          <w:sz w:val="22"/>
        </w:rPr>
      </w:pPr>
      <w:r>
        <w:rPr>
          <w:rFonts w:ascii="PT Astra Serif" w:hAnsi="PT Astra Serif"/>
          <w:color w:val="auto"/>
          <w:sz w:val="22"/>
        </w:rPr>
        <w:t>5</w:t>
      </w:r>
      <w:r w:rsidR="00517514" w:rsidRPr="00F74174">
        <w:rPr>
          <w:rFonts w:ascii="PT Astra Serif" w:hAnsi="PT Astra Serif"/>
          <w:color w:val="auto"/>
          <w:sz w:val="22"/>
        </w:rPr>
        <w:t xml:space="preserve">.3. Срок исполнения </w:t>
      </w:r>
      <w:r w:rsidR="00C03622" w:rsidRPr="00F74174">
        <w:rPr>
          <w:rFonts w:ascii="PT Astra Serif" w:hAnsi="PT Astra Serif"/>
          <w:color w:val="auto"/>
          <w:sz w:val="22"/>
        </w:rPr>
        <w:t>Договора</w:t>
      </w:r>
      <w:r w:rsidR="00517514" w:rsidRPr="00F74174">
        <w:rPr>
          <w:rFonts w:ascii="PT Astra Serif" w:hAnsi="PT Astra Serif"/>
          <w:color w:val="auto"/>
          <w:sz w:val="22"/>
        </w:rPr>
        <w:t>, с учетом комплекса мер</w:t>
      </w:r>
      <w:r w:rsidR="00C03622" w:rsidRPr="00F74174">
        <w:rPr>
          <w:rFonts w:ascii="PT Astra Serif" w:hAnsi="PT Astra Serif"/>
          <w:color w:val="auto"/>
          <w:sz w:val="22"/>
        </w:rPr>
        <w:t>, направленных на приемку и оплату результатов выполненных работ</w:t>
      </w:r>
      <w:r w:rsidR="00C03622" w:rsidRPr="00F74174">
        <w:rPr>
          <w:rFonts w:ascii="PT Astra Serif" w:hAnsi="PT Astra Serif"/>
          <w:b/>
          <w:bCs/>
          <w:color w:val="auto"/>
          <w:sz w:val="22"/>
        </w:rPr>
        <w:t xml:space="preserve">: </w:t>
      </w:r>
      <w:r w:rsidR="00517514" w:rsidRPr="00F74174">
        <w:rPr>
          <w:rFonts w:ascii="PT Astra Serif" w:hAnsi="PT Astra Serif"/>
          <w:b/>
          <w:bCs/>
          <w:color w:val="auto"/>
          <w:sz w:val="22"/>
        </w:rPr>
        <w:t xml:space="preserve">с даты заключения </w:t>
      </w:r>
      <w:r w:rsidR="00E10559" w:rsidRPr="00F74174">
        <w:rPr>
          <w:rFonts w:ascii="PT Astra Serif" w:hAnsi="PT Astra Serif"/>
          <w:b/>
          <w:bCs/>
          <w:color w:val="auto"/>
          <w:sz w:val="22"/>
        </w:rPr>
        <w:t>Договора</w:t>
      </w:r>
      <w:r w:rsidR="00517514" w:rsidRPr="00F74174">
        <w:rPr>
          <w:rFonts w:ascii="PT Astra Serif" w:hAnsi="PT Astra Serif"/>
          <w:b/>
          <w:bCs/>
          <w:color w:val="auto"/>
          <w:sz w:val="22"/>
        </w:rPr>
        <w:t xml:space="preserve"> по 29 декабря 202</w:t>
      </w:r>
      <w:r w:rsidR="00743CFF">
        <w:rPr>
          <w:rFonts w:ascii="PT Astra Serif" w:hAnsi="PT Astra Serif"/>
          <w:b/>
          <w:bCs/>
          <w:color w:val="auto"/>
          <w:sz w:val="22"/>
        </w:rPr>
        <w:t>7</w:t>
      </w:r>
      <w:r w:rsidR="00517514" w:rsidRPr="00F74174">
        <w:rPr>
          <w:rFonts w:ascii="PT Astra Serif" w:hAnsi="PT Astra Serif"/>
          <w:b/>
          <w:bCs/>
          <w:color w:val="auto"/>
          <w:sz w:val="22"/>
        </w:rPr>
        <w:t xml:space="preserve"> года.</w:t>
      </w:r>
    </w:p>
    <w:p w14:paraId="01D9210F" w14:textId="7AFC1507" w:rsidR="00107097" w:rsidRPr="00F74174" w:rsidRDefault="0058461B">
      <w:pPr>
        <w:tabs>
          <w:tab w:val="left" w:pos="0"/>
        </w:tabs>
        <w:ind w:firstLine="567"/>
        <w:jc w:val="both"/>
        <w:rPr>
          <w:rFonts w:ascii="PT Astra Serif" w:hAnsi="PT Astra Serif"/>
          <w:color w:val="auto"/>
          <w:sz w:val="22"/>
        </w:rPr>
      </w:pPr>
      <w:r>
        <w:rPr>
          <w:rFonts w:ascii="PT Astra Serif" w:hAnsi="PT Astra Serif"/>
          <w:color w:val="auto"/>
          <w:spacing w:val="-1"/>
          <w:sz w:val="22"/>
        </w:rPr>
        <w:t>5</w:t>
      </w:r>
      <w:r w:rsidR="00517514" w:rsidRPr="00F74174">
        <w:rPr>
          <w:rFonts w:ascii="PT Astra Serif" w:hAnsi="PT Astra Serif"/>
          <w:color w:val="auto"/>
          <w:spacing w:val="-1"/>
          <w:sz w:val="22"/>
        </w:rPr>
        <w:t xml:space="preserve">.4. </w:t>
      </w:r>
      <w:bookmarkStart w:id="7" w:name="_Hlk239844360"/>
      <w:r w:rsidR="00E10559" w:rsidRPr="00F74174">
        <w:rPr>
          <w:rFonts w:ascii="PT Astra Serif" w:hAnsi="PT Astra Serif"/>
          <w:color w:val="auto"/>
          <w:spacing w:val="-1"/>
          <w:sz w:val="22"/>
        </w:rPr>
        <w:t>Договор</w:t>
      </w:r>
      <w:bookmarkEnd w:id="7"/>
      <w:r w:rsidR="00E10559" w:rsidRPr="00F74174">
        <w:rPr>
          <w:rFonts w:ascii="PT Astra Serif" w:hAnsi="PT Astra Serif"/>
          <w:color w:val="auto"/>
          <w:spacing w:val="-1"/>
          <w:sz w:val="22"/>
        </w:rPr>
        <w:t xml:space="preserve"> </w:t>
      </w:r>
      <w:r w:rsidR="00517514" w:rsidRPr="00F74174">
        <w:rPr>
          <w:rFonts w:ascii="PT Astra Serif" w:hAnsi="PT Astra Serif"/>
          <w:color w:val="auto"/>
          <w:spacing w:val="-1"/>
          <w:sz w:val="22"/>
        </w:rPr>
        <w:t>вступает в силу с даты его подписания обеими Сторонами, и действует до полного исполнения Сторонами по</w:t>
      </w:r>
      <w:r w:rsidR="00517514" w:rsidRPr="00F74174">
        <w:rPr>
          <w:rFonts w:ascii="PT Astra Serif" w:hAnsi="PT Astra Serif"/>
          <w:color w:val="auto"/>
          <w:sz w:val="22"/>
        </w:rPr>
        <w:t xml:space="preserve"> </w:t>
      </w:r>
      <w:r w:rsidR="00E10559" w:rsidRPr="00F74174">
        <w:rPr>
          <w:rFonts w:ascii="PT Astra Serif" w:hAnsi="PT Astra Serif"/>
          <w:color w:val="auto"/>
          <w:sz w:val="22"/>
        </w:rPr>
        <w:t>Договору</w:t>
      </w:r>
      <w:r w:rsidR="00517514" w:rsidRPr="00F74174">
        <w:rPr>
          <w:rFonts w:ascii="PT Astra Serif" w:hAnsi="PT Astra Serif"/>
          <w:color w:val="auto"/>
          <w:sz w:val="22"/>
        </w:rPr>
        <w:t xml:space="preserve"> своих обязательств.</w:t>
      </w:r>
    </w:p>
    <w:p w14:paraId="01D5F446" w14:textId="77777777" w:rsidR="00107097" w:rsidRPr="00F74174" w:rsidRDefault="00107097">
      <w:pPr>
        <w:ind w:firstLine="709"/>
        <w:jc w:val="both"/>
        <w:rPr>
          <w:rFonts w:ascii="PT Astra Serif" w:hAnsi="PT Astra Serif"/>
          <w:color w:val="auto"/>
          <w:sz w:val="22"/>
        </w:rPr>
      </w:pPr>
    </w:p>
    <w:p w14:paraId="0808E146" w14:textId="29019B09" w:rsidR="00107097" w:rsidRPr="00F74174" w:rsidRDefault="00900004">
      <w:pPr>
        <w:ind w:left="360" w:hanging="360"/>
        <w:jc w:val="center"/>
        <w:rPr>
          <w:rFonts w:ascii="PT Astra Serif" w:hAnsi="PT Astra Serif"/>
          <w:b/>
          <w:caps/>
          <w:color w:val="auto"/>
          <w:sz w:val="22"/>
        </w:rPr>
      </w:pPr>
      <w:r>
        <w:rPr>
          <w:rFonts w:ascii="PT Astra Serif" w:hAnsi="PT Astra Serif"/>
          <w:b/>
          <w:caps/>
          <w:color w:val="auto"/>
          <w:sz w:val="22"/>
        </w:rPr>
        <w:t>6</w:t>
      </w:r>
      <w:r w:rsidR="00517514" w:rsidRPr="00F74174">
        <w:rPr>
          <w:rFonts w:ascii="PT Astra Serif" w:hAnsi="PT Astra Serif"/>
          <w:b/>
          <w:caps/>
          <w:color w:val="auto"/>
          <w:sz w:val="22"/>
        </w:rPr>
        <w:t xml:space="preserve">. ПРАВА И ОБЯЗАННОСТИ </w:t>
      </w:r>
      <w:r w:rsidR="0023794E" w:rsidRPr="00F74174">
        <w:rPr>
          <w:rFonts w:ascii="PT Astra Serif" w:hAnsi="PT Astra Serif"/>
          <w:b/>
          <w:caps/>
          <w:color w:val="auto"/>
          <w:sz w:val="22"/>
        </w:rPr>
        <w:t>ПОДРЯДЧИКА</w:t>
      </w:r>
    </w:p>
    <w:p w14:paraId="57B6FB9D" w14:textId="0C4499FC" w:rsidR="00107097" w:rsidRPr="00F74174" w:rsidRDefault="0090000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 xml:space="preserve">.1. При выполнении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одрядчиком условий, установленных п. 1.1 </w:t>
      </w:r>
      <w:r w:rsidR="00E10559" w:rsidRPr="00F74174">
        <w:rPr>
          <w:rFonts w:ascii="PT Astra Serif" w:hAnsi="PT Astra Serif"/>
          <w:color w:val="auto"/>
          <w:spacing w:val="-1"/>
          <w:sz w:val="22"/>
        </w:rPr>
        <w:t>Договора</w:t>
      </w:r>
      <w:r w:rsidR="00517514" w:rsidRPr="00F74174">
        <w:rPr>
          <w:rFonts w:ascii="PT Astra Serif" w:hAnsi="PT Astra Serif"/>
          <w:color w:val="auto"/>
          <w:spacing w:val="-1"/>
          <w:sz w:val="22"/>
        </w:rPr>
        <w:t xml:space="preserve">, Техническими заданиями,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принимает на себя обязательства принять работы соответствующего качества и оплатить их в соответствии с условиями </w:t>
      </w:r>
      <w:r w:rsidR="00E10559"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 xml:space="preserve">а.  </w:t>
      </w:r>
    </w:p>
    <w:p w14:paraId="21DF894D" w14:textId="6784F7DC" w:rsidR="00107097" w:rsidRPr="007E7203" w:rsidRDefault="0090000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 xml:space="preserve">.2.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имеет право беспрепятственного доступа ко всем видам работ, являющихся предметом </w:t>
      </w:r>
      <w:r w:rsidR="00E10559"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 xml:space="preserve">а, в любое время суток на любой стадии производства работ в течение всего периода действия настоящего </w:t>
      </w:r>
      <w:r w:rsidR="00E10559"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 xml:space="preserve">а. Самостоятельно </w:t>
      </w:r>
      <w:r w:rsidR="00517514" w:rsidRPr="007E7203">
        <w:rPr>
          <w:rFonts w:ascii="PT Astra Serif" w:hAnsi="PT Astra Serif"/>
          <w:color w:val="auto"/>
          <w:spacing w:val="-1"/>
          <w:sz w:val="22"/>
        </w:rPr>
        <w:t>производить любые измерения, а также осуществлять отборы образцов, проб и их испытания.</w:t>
      </w:r>
    </w:p>
    <w:p w14:paraId="17A31961" w14:textId="5E12B9F6" w:rsidR="00107097" w:rsidRPr="007E7203" w:rsidRDefault="00900004">
      <w:pPr>
        <w:tabs>
          <w:tab w:val="left" w:pos="0"/>
        </w:tabs>
        <w:ind w:firstLine="567"/>
        <w:jc w:val="both"/>
        <w:rPr>
          <w:rFonts w:ascii="PT Astra Serif" w:hAnsi="PT Astra Serif"/>
          <w:color w:val="auto"/>
          <w:spacing w:val="-1"/>
          <w:sz w:val="22"/>
        </w:rPr>
      </w:pPr>
      <w:r w:rsidRPr="007E7203">
        <w:rPr>
          <w:rFonts w:ascii="PT Astra Serif" w:hAnsi="PT Astra Serif"/>
          <w:color w:val="auto"/>
          <w:spacing w:val="-1"/>
          <w:sz w:val="22"/>
        </w:rPr>
        <w:t>6</w:t>
      </w:r>
      <w:r w:rsidR="00517514" w:rsidRPr="007E7203">
        <w:rPr>
          <w:rFonts w:ascii="PT Astra Serif" w:hAnsi="PT Astra Serif"/>
          <w:color w:val="auto"/>
          <w:spacing w:val="-1"/>
          <w:sz w:val="22"/>
        </w:rPr>
        <w:t xml:space="preserve">.3. </w:t>
      </w:r>
      <w:r w:rsidR="0023794E" w:rsidRPr="007E7203">
        <w:rPr>
          <w:rFonts w:ascii="PT Astra Serif" w:hAnsi="PT Astra Serif"/>
          <w:color w:val="auto"/>
          <w:spacing w:val="-1"/>
          <w:sz w:val="22"/>
        </w:rPr>
        <w:t xml:space="preserve">Подрядчик </w:t>
      </w:r>
      <w:r w:rsidR="00517514" w:rsidRPr="007E7203">
        <w:rPr>
          <w:rFonts w:ascii="PT Astra Serif" w:hAnsi="PT Astra Serif"/>
          <w:color w:val="auto"/>
          <w:spacing w:val="-1"/>
          <w:sz w:val="22"/>
        </w:rPr>
        <w:t xml:space="preserve">имеет право выдавать </w:t>
      </w:r>
      <w:r w:rsidR="00127677" w:rsidRPr="007E7203">
        <w:rPr>
          <w:rFonts w:ascii="PT Astra Serif" w:hAnsi="PT Astra Serif"/>
          <w:color w:val="auto"/>
          <w:spacing w:val="-1"/>
          <w:sz w:val="22"/>
        </w:rPr>
        <w:t>Субп</w:t>
      </w:r>
      <w:r w:rsidR="00517514" w:rsidRPr="007E7203">
        <w:rPr>
          <w:rFonts w:ascii="PT Astra Serif" w:hAnsi="PT Astra Serif"/>
          <w:color w:val="auto"/>
          <w:spacing w:val="-1"/>
          <w:sz w:val="22"/>
        </w:rPr>
        <w:t xml:space="preserve">одрядчику предписания (Приложение № </w:t>
      </w:r>
      <w:r w:rsidRPr="007E7203">
        <w:rPr>
          <w:rFonts w:ascii="PT Astra Serif" w:hAnsi="PT Astra Serif"/>
          <w:color w:val="auto"/>
          <w:spacing w:val="-1"/>
          <w:sz w:val="22"/>
        </w:rPr>
        <w:t>3</w:t>
      </w:r>
      <w:r w:rsidR="00517514" w:rsidRPr="007E7203">
        <w:rPr>
          <w:rFonts w:ascii="PT Astra Serif" w:hAnsi="PT Astra Serif"/>
          <w:color w:val="auto"/>
          <w:spacing w:val="-1"/>
          <w:sz w:val="22"/>
        </w:rPr>
        <w:t xml:space="preserve"> к </w:t>
      </w:r>
      <w:r w:rsidR="00E10559" w:rsidRPr="007E7203">
        <w:rPr>
          <w:rFonts w:ascii="PT Astra Serif" w:hAnsi="PT Astra Serif"/>
          <w:color w:val="auto"/>
          <w:spacing w:val="-1"/>
          <w:sz w:val="22"/>
        </w:rPr>
        <w:t>Договор</w:t>
      </w:r>
      <w:r w:rsidR="00517514" w:rsidRPr="007E7203">
        <w:rPr>
          <w:rFonts w:ascii="PT Astra Serif" w:hAnsi="PT Astra Serif"/>
          <w:color w:val="auto"/>
          <w:spacing w:val="-1"/>
          <w:sz w:val="22"/>
        </w:rPr>
        <w:t xml:space="preserve">у) при обнаружении отступлений от действующих нормативных документов, указанных в Перечне нормативной документации (Приложение № </w:t>
      </w:r>
      <w:r w:rsidRPr="007E7203">
        <w:rPr>
          <w:rFonts w:ascii="PT Astra Serif" w:hAnsi="PT Astra Serif"/>
          <w:color w:val="auto"/>
          <w:spacing w:val="-1"/>
          <w:sz w:val="22"/>
        </w:rPr>
        <w:t xml:space="preserve">4 </w:t>
      </w:r>
      <w:r w:rsidR="00517514" w:rsidRPr="007E7203">
        <w:rPr>
          <w:rFonts w:ascii="PT Astra Serif" w:hAnsi="PT Astra Serif"/>
          <w:color w:val="auto"/>
          <w:spacing w:val="-1"/>
          <w:sz w:val="22"/>
        </w:rPr>
        <w:t xml:space="preserve">к </w:t>
      </w:r>
      <w:r w:rsidR="00E10559" w:rsidRPr="007E7203">
        <w:rPr>
          <w:rFonts w:ascii="PT Astra Serif" w:hAnsi="PT Astra Serif"/>
          <w:color w:val="auto"/>
          <w:spacing w:val="-1"/>
          <w:sz w:val="22"/>
        </w:rPr>
        <w:t>Договор</w:t>
      </w:r>
      <w:r w:rsidR="00517514" w:rsidRPr="007E7203">
        <w:rPr>
          <w:rFonts w:ascii="PT Astra Serif" w:hAnsi="PT Astra Serif"/>
          <w:color w:val="auto"/>
          <w:spacing w:val="-1"/>
          <w:sz w:val="22"/>
        </w:rPr>
        <w:t>у):</w:t>
      </w:r>
    </w:p>
    <w:p w14:paraId="67115FE0"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7E7203">
        <w:rPr>
          <w:rFonts w:ascii="PT Astra Serif" w:hAnsi="PT Astra Serif"/>
          <w:color w:val="auto"/>
          <w:sz w:val="22"/>
        </w:rPr>
        <w:t>о запрещении применения материалов, изделий, оборудования</w:t>
      </w:r>
      <w:r w:rsidRPr="00F74174">
        <w:rPr>
          <w:rFonts w:ascii="PT Astra Serif" w:hAnsi="PT Astra Serif"/>
          <w:color w:val="auto"/>
          <w:sz w:val="22"/>
        </w:rPr>
        <w:t xml:space="preserve"> и строительных конструкций качество которых не подтверждено декларацией о соответствии и (или) сертификатом о соответствии требованиям технического регламента Таможенного Союза «Безопасность автомобильных дорог» </w:t>
      </w:r>
      <w:hyperlink r:id="rId9" w:tooltip="kodeks://link/d?nd=902307834ТС014/2011ТехническийрегламентТаможенногосоюзаБезопасность%20автомобильных%20дорог...(утв.%20решением%20Комиссии%20Таможенного%20союза%20от%2018.10.2011%20N%20827)%20Технический%20регламент%20...%20Статус:%20Действующая%20реда" w:history="1">
        <w:r w:rsidRPr="00F74174">
          <w:rPr>
            <w:rFonts w:ascii="PT Astra Serif" w:hAnsi="PT Astra Serif"/>
            <w:color w:val="auto"/>
            <w:sz w:val="22"/>
          </w:rPr>
          <w:t>ТР ТС 014/2011</w:t>
        </w:r>
      </w:hyperlink>
      <w:r w:rsidRPr="00F74174">
        <w:rPr>
          <w:rFonts w:ascii="PT Astra Serif" w:hAnsi="PT Astra Serif"/>
          <w:color w:val="auto"/>
          <w:sz w:val="22"/>
        </w:rPr>
        <w:t>;</w:t>
      </w:r>
    </w:p>
    <w:p w14:paraId="2097F2B6"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о запрещении применения технологий, несоответствующих требованиям нормативных документов;</w:t>
      </w:r>
    </w:p>
    <w:p w14:paraId="0046FDE6" w14:textId="5E6CA3B5"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о приостановке выполняемых </w:t>
      </w:r>
      <w:r w:rsidR="00127677" w:rsidRPr="00F74174">
        <w:rPr>
          <w:rFonts w:ascii="PT Astra Serif" w:hAnsi="PT Astra Serif"/>
          <w:color w:val="auto"/>
          <w:sz w:val="22"/>
        </w:rPr>
        <w:t>Субп</w:t>
      </w:r>
      <w:r w:rsidRPr="00F74174">
        <w:rPr>
          <w:rFonts w:ascii="PT Astra Serif" w:hAnsi="PT Astra Serif"/>
          <w:color w:val="auto"/>
          <w:sz w:val="22"/>
        </w:rPr>
        <w:t>одрядчиком работ с нарушением требований действующих нормативных документов;</w:t>
      </w:r>
    </w:p>
    <w:p w14:paraId="3E87027F" w14:textId="210BF98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о приостановке выполняемых </w:t>
      </w:r>
      <w:r w:rsidR="00127677" w:rsidRPr="00F74174">
        <w:rPr>
          <w:rFonts w:ascii="PT Astra Serif" w:hAnsi="PT Astra Serif"/>
          <w:color w:val="auto"/>
          <w:sz w:val="22"/>
        </w:rPr>
        <w:t>Субп</w:t>
      </w:r>
      <w:r w:rsidRPr="00F74174">
        <w:rPr>
          <w:rFonts w:ascii="PT Astra Serif" w:hAnsi="PT Astra Serif"/>
          <w:color w:val="auto"/>
          <w:sz w:val="22"/>
        </w:rPr>
        <w:t>одрядчиком работ с нарушениями требований в части обеспечения безопасности дорожного движения на Объектах.</w:t>
      </w:r>
    </w:p>
    <w:p w14:paraId="5C77A6D7" w14:textId="3428340C"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о выявленных нарушениях </w:t>
      </w:r>
      <w:r w:rsidR="00E10559" w:rsidRPr="00F74174">
        <w:rPr>
          <w:rFonts w:ascii="PT Astra Serif" w:hAnsi="PT Astra Serif"/>
          <w:color w:val="auto"/>
          <w:sz w:val="22"/>
        </w:rPr>
        <w:t>Договор</w:t>
      </w:r>
      <w:r w:rsidRPr="00F74174">
        <w:rPr>
          <w:rFonts w:ascii="PT Astra Serif" w:hAnsi="PT Astra Serif"/>
          <w:color w:val="auto"/>
          <w:sz w:val="22"/>
        </w:rPr>
        <w:t>а;</w:t>
      </w:r>
    </w:p>
    <w:p w14:paraId="75487320"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о выявленных в ходе проверок дефектах конструктивных элементов Объектов;</w:t>
      </w:r>
    </w:p>
    <w:p w14:paraId="7775777A"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о выявленных в ходе проверок замечаниях к содержанию Объектов.</w:t>
      </w:r>
    </w:p>
    <w:p w14:paraId="7075700A" w14:textId="52C7BAE1" w:rsidR="00107097" w:rsidRPr="00F74174" w:rsidRDefault="00F61C0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 xml:space="preserve">.4. Осуществляя контроль за ходом работ,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и его представители не вправе вмешиваться в финансово-хозяйственную деятельность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одрядчика.</w:t>
      </w:r>
    </w:p>
    <w:p w14:paraId="64581F0D" w14:textId="20F29132" w:rsidR="00107097" w:rsidRPr="00F74174" w:rsidRDefault="00F61C0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 xml:space="preserve">.5. До начала выполнения работ осуществить проверку готовности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одрядчика к выполнению работ по </w:t>
      </w:r>
      <w:r w:rsidR="00E10559"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у в части обеспеченности материально-техническими ресурсами, профессиональными кадрами, специализированной дорожной техникой, средствами измерений, лабораторного сопровождения, а также подготовку к соответствующему сезону.</w:t>
      </w:r>
    </w:p>
    <w:p w14:paraId="23AC1376" w14:textId="42158A47" w:rsidR="00107097" w:rsidRPr="00F74174" w:rsidRDefault="00F61C0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 xml:space="preserve">.6.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обязан передать </w:t>
      </w:r>
      <w:r w:rsidR="00127677" w:rsidRPr="001A65E5">
        <w:rPr>
          <w:rFonts w:ascii="PT Astra Serif" w:hAnsi="PT Astra Serif"/>
          <w:color w:val="auto"/>
          <w:spacing w:val="-1"/>
          <w:sz w:val="22"/>
        </w:rPr>
        <w:t>Субп</w:t>
      </w:r>
      <w:r w:rsidR="00517514" w:rsidRPr="001A65E5">
        <w:rPr>
          <w:rFonts w:ascii="PT Astra Serif" w:hAnsi="PT Astra Serif"/>
          <w:color w:val="auto"/>
          <w:spacing w:val="-1"/>
          <w:sz w:val="22"/>
        </w:rPr>
        <w:t xml:space="preserve">одрядчику до начала выполнения работ по Актам передачи участков автомобильных дорог (Приложение № </w:t>
      </w:r>
      <w:r w:rsidRPr="001A65E5">
        <w:rPr>
          <w:rFonts w:ascii="PT Astra Serif" w:hAnsi="PT Astra Serif"/>
          <w:color w:val="auto"/>
          <w:spacing w:val="-1"/>
          <w:sz w:val="22"/>
        </w:rPr>
        <w:t>5</w:t>
      </w:r>
      <w:r w:rsidR="00517514" w:rsidRPr="001A65E5">
        <w:rPr>
          <w:rFonts w:ascii="PT Astra Serif" w:hAnsi="PT Astra Serif"/>
          <w:color w:val="auto"/>
          <w:spacing w:val="-1"/>
          <w:sz w:val="22"/>
        </w:rPr>
        <w:t xml:space="preserve"> к </w:t>
      </w:r>
      <w:r w:rsidR="00E10559" w:rsidRPr="001A65E5">
        <w:rPr>
          <w:rFonts w:ascii="PT Astra Serif" w:hAnsi="PT Astra Serif"/>
          <w:color w:val="auto"/>
          <w:spacing w:val="-1"/>
          <w:sz w:val="22"/>
        </w:rPr>
        <w:t>Договор</w:t>
      </w:r>
      <w:r w:rsidR="00517514" w:rsidRPr="001A65E5">
        <w:rPr>
          <w:rFonts w:ascii="PT Astra Serif" w:hAnsi="PT Astra Serif"/>
          <w:color w:val="auto"/>
          <w:spacing w:val="-1"/>
          <w:sz w:val="22"/>
        </w:rPr>
        <w:t xml:space="preserve">у) автомобильные дороги, указанные в пункте 1.1 </w:t>
      </w:r>
      <w:r w:rsidR="00E10559" w:rsidRPr="001A65E5">
        <w:rPr>
          <w:rFonts w:ascii="PT Astra Serif" w:hAnsi="PT Astra Serif"/>
          <w:color w:val="auto"/>
          <w:spacing w:val="-1"/>
          <w:sz w:val="22"/>
        </w:rPr>
        <w:t>Договор</w:t>
      </w:r>
      <w:r w:rsidR="00517514" w:rsidRPr="001A65E5">
        <w:rPr>
          <w:rFonts w:ascii="PT Astra Serif" w:hAnsi="PT Astra Serif"/>
          <w:color w:val="auto"/>
          <w:spacing w:val="-1"/>
          <w:sz w:val="22"/>
        </w:rPr>
        <w:t>а, проекты организации дорожного движения</w:t>
      </w:r>
      <w:r w:rsidR="00517514" w:rsidRPr="00F74174">
        <w:rPr>
          <w:rFonts w:ascii="PT Astra Serif" w:hAnsi="PT Astra Serif"/>
          <w:color w:val="auto"/>
          <w:spacing w:val="-1"/>
          <w:sz w:val="22"/>
        </w:rPr>
        <w:t xml:space="preserve"> автомобильных дорог и другие материалы, необходимые для организации работ по содержанию дороги. Проекты организации дорожного движения автомобильных дорог в случае необходимости могут быть предоставлены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одрядчику и в электронном виде, однако работы должны выполняться в строгом соответствии с надлежащим образом заверенной бумажной копией проекта организации дорожного движения автомобильных дорог.</w:t>
      </w:r>
    </w:p>
    <w:p w14:paraId="1B735243" w14:textId="210AEEE6" w:rsidR="00107097" w:rsidRPr="00F74174" w:rsidRDefault="000E15D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lastRenderedPageBreak/>
        <w:t>6</w:t>
      </w:r>
      <w:r w:rsidR="00517514" w:rsidRPr="00F74174">
        <w:rPr>
          <w:rFonts w:ascii="PT Astra Serif" w:hAnsi="PT Astra Serif"/>
          <w:color w:val="auto"/>
          <w:spacing w:val="-1"/>
          <w:sz w:val="22"/>
        </w:rPr>
        <w:t xml:space="preserve">.7.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обязан осуществлять контроль за ходом исполнения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одрядчиком обязательств по </w:t>
      </w:r>
      <w:r w:rsidR="00E10559"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у, включая вопросы организации и ведения работ, а также обеспечения качества работ и используемых материалов.</w:t>
      </w:r>
    </w:p>
    <w:p w14:paraId="32279741" w14:textId="137E2352" w:rsidR="00107097" w:rsidRPr="00F74174" w:rsidRDefault="000E15D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 xml:space="preserve">.8.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обязан своевременно информировать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одрядчика о планируемых изменениях режима эксплуатации Объектов, условий финансирования и правил приемки работ, о поступающих от пользователей дорог замечаниях, претензиях, жалобах, исках, возникновению которых послужила деятельность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одрядчика.</w:t>
      </w:r>
    </w:p>
    <w:p w14:paraId="33E253F5" w14:textId="32BEF034" w:rsidR="00107097" w:rsidRPr="00F74174" w:rsidRDefault="000E15D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 xml:space="preserve">.9.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имеет право выдавать письменные распоряжения о приостановке или запрещении работ при нарушении технологии работ, применении некачественных материалов, невыполнении распоряжений и предписаний </w:t>
      </w:r>
      <w:r w:rsidR="0023794E" w:rsidRPr="00F74174">
        <w:rPr>
          <w:rFonts w:ascii="PT Astra Serif" w:hAnsi="PT Astra Serif"/>
          <w:color w:val="auto"/>
          <w:spacing w:val="-1"/>
          <w:sz w:val="22"/>
        </w:rPr>
        <w:t>Подрядчика</w:t>
      </w:r>
      <w:r w:rsidR="00517514" w:rsidRPr="00F74174">
        <w:rPr>
          <w:rFonts w:ascii="PT Astra Serif" w:hAnsi="PT Astra Serif"/>
          <w:color w:val="auto"/>
          <w:spacing w:val="-1"/>
          <w:sz w:val="22"/>
        </w:rPr>
        <w:t>, а также при неблагоприятных погодных условиях и по другим причинам, влияющим на качество и сроки выполнения работ.</w:t>
      </w:r>
    </w:p>
    <w:p w14:paraId="39C7482E" w14:textId="61FB1184" w:rsidR="00825430" w:rsidRPr="00F74174" w:rsidRDefault="000E15D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 xml:space="preserve">.10. </w:t>
      </w:r>
      <w:r w:rsidR="00825430" w:rsidRPr="00F74174">
        <w:rPr>
          <w:rFonts w:ascii="PT Astra Serif" w:hAnsi="PT Astra Serif"/>
          <w:color w:val="auto"/>
          <w:spacing w:val="-1"/>
          <w:sz w:val="22"/>
        </w:rPr>
        <w:t>О необходимости возобновления выполнения приостановленных работ Подрядчик направляет Субподрядчику уведомление о возобновлении работ на Объекте. Субподрядчик должен возобновить работы в сроки, установленные Подрядчиком в указанном уведомлении.</w:t>
      </w:r>
    </w:p>
    <w:p w14:paraId="0CBBB274" w14:textId="48EB0261" w:rsidR="00107097" w:rsidRPr="00F74174" w:rsidRDefault="00CC6D9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825430" w:rsidRPr="00F74174">
        <w:rPr>
          <w:rFonts w:ascii="PT Astra Serif" w:hAnsi="PT Astra Serif"/>
          <w:color w:val="auto"/>
          <w:spacing w:val="-1"/>
          <w:sz w:val="22"/>
        </w:rPr>
        <w:t xml:space="preserve">.11.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обязан представлять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одрядчику исчерпывающие сведения о выданных согласованиях на работы в полосе отвода и придорожных полосах в части прокладки коммуникаций, строительства объекта сервиса и т.п. до начала производства работ владельцами коммуникаций, объекта сервиса и т.д.</w:t>
      </w:r>
    </w:p>
    <w:p w14:paraId="17B9B474" w14:textId="09E819DC" w:rsidR="00107097" w:rsidRPr="00F74174" w:rsidRDefault="00CC6D9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.1</w:t>
      </w:r>
      <w:r w:rsidR="00825430" w:rsidRPr="00F74174">
        <w:rPr>
          <w:rFonts w:ascii="PT Astra Serif" w:hAnsi="PT Astra Serif"/>
          <w:color w:val="auto"/>
          <w:spacing w:val="-1"/>
          <w:sz w:val="22"/>
        </w:rPr>
        <w:t>2</w:t>
      </w:r>
      <w:r w:rsidR="00517514" w:rsidRPr="00F74174">
        <w:rPr>
          <w:rFonts w:ascii="PT Astra Serif" w:hAnsi="PT Astra Serif"/>
          <w:color w:val="auto"/>
          <w:spacing w:val="-1"/>
          <w:sz w:val="22"/>
        </w:rPr>
        <w:t xml:space="preserve">.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имеет право запрашивать у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одрядчика расшифровку (с детализацией до календарного дня) сроков выполнения, комплексов, видов работ, предусмотренных настоящим </w:t>
      </w:r>
      <w:r w:rsidR="00E10559" w:rsidRPr="00F74174">
        <w:rPr>
          <w:rFonts w:ascii="PT Astra Serif" w:hAnsi="PT Astra Serif"/>
          <w:color w:val="auto"/>
          <w:spacing w:val="-1"/>
          <w:sz w:val="22"/>
        </w:rPr>
        <w:t>Договоро</w:t>
      </w:r>
      <w:r w:rsidR="00517514" w:rsidRPr="00F74174">
        <w:rPr>
          <w:rFonts w:ascii="PT Astra Serif" w:hAnsi="PT Astra Serif"/>
          <w:color w:val="auto"/>
          <w:spacing w:val="-1"/>
          <w:sz w:val="22"/>
        </w:rPr>
        <w:t>м.</w:t>
      </w:r>
    </w:p>
    <w:p w14:paraId="4A4C9557" w14:textId="0D104059" w:rsidR="00107097" w:rsidRPr="00F74174" w:rsidRDefault="00CC6D9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.1</w:t>
      </w:r>
      <w:r w:rsidR="00825430" w:rsidRPr="00F74174">
        <w:rPr>
          <w:rFonts w:ascii="PT Astra Serif" w:hAnsi="PT Astra Serif"/>
          <w:color w:val="auto"/>
          <w:spacing w:val="-1"/>
          <w:sz w:val="22"/>
        </w:rPr>
        <w:t>3</w:t>
      </w:r>
      <w:r w:rsidR="00517514" w:rsidRPr="00F74174">
        <w:rPr>
          <w:rFonts w:ascii="PT Astra Serif" w:hAnsi="PT Astra Serif"/>
          <w:color w:val="auto"/>
          <w:spacing w:val="-1"/>
          <w:sz w:val="22"/>
        </w:rPr>
        <w:t xml:space="preserve">.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оказывает содействие взаимодействию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одрядных организаций, выполняющих дорожные работы на Объектах. </w:t>
      </w:r>
    </w:p>
    <w:p w14:paraId="770A0437" w14:textId="526696F5" w:rsidR="00107097" w:rsidRPr="00F74174" w:rsidRDefault="00CC6D98">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6</w:t>
      </w:r>
      <w:r w:rsidR="00517514" w:rsidRPr="00F74174">
        <w:rPr>
          <w:rFonts w:ascii="PT Astra Serif" w:hAnsi="PT Astra Serif"/>
          <w:color w:val="auto"/>
          <w:spacing w:val="-1"/>
          <w:sz w:val="22"/>
        </w:rPr>
        <w:t>.1</w:t>
      </w:r>
      <w:r w:rsidR="00825430" w:rsidRPr="00F74174">
        <w:rPr>
          <w:rFonts w:ascii="PT Astra Serif" w:hAnsi="PT Astra Serif"/>
          <w:color w:val="auto"/>
          <w:spacing w:val="-1"/>
          <w:sz w:val="22"/>
        </w:rPr>
        <w:t>4.</w:t>
      </w:r>
      <w:r w:rsidR="00517514" w:rsidRPr="00F74174">
        <w:rPr>
          <w:rFonts w:ascii="PT Astra Serif" w:hAnsi="PT Astra Serif"/>
          <w:color w:val="auto"/>
          <w:spacing w:val="-1"/>
          <w:sz w:val="22"/>
        </w:rPr>
        <w:t xml:space="preserve"> В случае необходимости </w:t>
      </w:r>
      <w:r w:rsidR="0023794E" w:rsidRPr="00F74174">
        <w:rPr>
          <w:rFonts w:ascii="PT Astra Serif" w:hAnsi="PT Astra Serif"/>
          <w:color w:val="auto"/>
          <w:spacing w:val="-1"/>
          <w:sz w:val="22"/>
        </w:rPr>
        <w:t xml:space="preserve">Подрядчик </w:t>
      </w:r>
      <w:r w:rsidR="00517514" w:rsidRPr="00F74174">
        <w:rPr>
          <w:rFonts w:ascii="PT Astra Serif" w:hAnsi="PT Astra Serif"/>
          <w:color w:val="auto"/>
          <w:spacing w:val="-1"/>
          <w:sz w:val="22"/>
        </w:rPr>
        <w:t xml:space="preserve">должен принять меры к </w:t>
      </w:r>
      <w:r w:rsidR="00127677"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одрядным организациям, ранее выполнявшим строительно-монтажные работы на Объектах, по выполнению ими гарантийных обязательств, направленных на устранение дефектов.</w:t>
      </w:r>
    </w:p>
    <w:p w14:paraId="5650BB79" w14:textId="634423D7" w:rsidR="00107097" w:rsidRPr="00F74174" w:rsidRDefault="00245061">
      <w:pPr>
        <w:tabs>
          <w:tab w:val="left" w:pos="0"/>
        </w:tabs>
        <w:ind w:firstLine="567"/>
        <w:jc w:val="both"/>
        <w:rPr>
          <w:rFonts w:ascii="PT Astra Serif" w:hAnsi="PT Astra Serif"/>
          <w:color w:val="auto"/>
          <w:sz w:val="22"/>
        </w:rPr>
      </w:pPr>
      <w:r>
        <w:rPr>
          <w:rFonts w:ascii="PT Astra Serif" w:hAnsi="PT Astra Serif"/>
          <w:color w:val="auto"/>
          <w:spacing w:val="-1"/>
          <w:sz w:val="22"/>
        </w:rPr>
        <w:t>6</w:t>
      </w:r>
      <w:r w:rsidR="00517514" w:rsidRPr="00F74174">
        <w:rPr>
          <w:rFonts w:ascii="PT Astra Serif" w:hAnsi="PT Astra Serif"/>
          <w:color w:val="auto"/>
          <w:spacing w:val="-1"/>
          <w:sz w:val="22"/>
        </w:rPr>
        <w:t>.1</w:t>
      </w:r>
      <w:r w:rsidR="00825430" w:rsidRPr="00F74174">
        <w:rPr>
          <w:rFonts w:ascii="PT Astra Serif" w:hAnsi="PT Astra Serif"/>
          <w:color w:val="auto"/>
          <w:spacing w:val="-1"/>
          <w:sz w:val="22"/>
        </w:rPr>
        <w:t>5</w:t>
      </w:r>
      <w:r w:rsidR="00517514" w:rsidRPr="00F74174">
        <w:rPr>
          <w:rFonts w:ascii="PT Astra Serif" w:hAnsi="PT Astra Serif"/>
          <w:color w:val="auto"/>
          <w:spacing w:val="-1"/>
          <w:sz w:val="22"/>
        </w:rPr>
        <w:t xml:space="preserve">. Утверждать перечень лиц, которые от имени </w:t>
      </w:r>
      <w:r w:rsidR="0023794E" w:rsidRPr="00F74174">
        <w:rPr>
          <w:rFonts w:ascii="PT Astra Serif" w:hAnsi="PT Astra Serif"/>
          <w:color w:val="auto"/>
          <w:spacing w:val="-1"/>
          <w:sz w:val="22"/>
        </w:rPr>
        <w:t>Подрядчик</w:t>
      </w:r>
      <w:r w:rsidR="00360AC5" w:rsidRPr="00F74174">
        <w:rPr>
          <w:rFonts w:ascii="PT Astra Serif" w:hAnsi="PT Astra Serif"/>
          <w:color w:val="auto"/>
          <w:spacing w:val="-1"/>
          <w:sz w:val="22"/>
        </w:rPr>
        <w:t>а</w:t>
      </w:r>
      <w:r w:rsidR="0023794E" w:rsidRPr="00F74174">
        <w:rPr>
          <w:rFonts w:ascii="PT Astra Serif" w:hAnsi="PT Astra Serif"/>
          <w:color w:val="auto"/>
          <w:spacing w:val="-1"/>
          <w:sz w:val="22"/>
        </w:rPr>
        <w:t xml:space="preserve"> </w:t>
      </w:r>
      <w:r w:rsidR="00517514" w:rsidRPr="00F74174">
        <w:rPr>
          <w:rFonts w:ascii="PT Astra Serif" w:hAnsi="PT Astra Serif"/>
          <w:color w:val="auto"/>
          <w:spacing w:val="-1"/>
          <w:sz w:val="22"/>
        </w:rPr>
        <w:t>уполномочены</w:t>
      </w:r>
      <w:r w:rsidR="00517514" w:rsidRPr="00F74174">
        <w:rPr>
          <w:rFonts w:ascii="PT Astra Serif" w:hAnsi="PT Astra Serif"/>
          <w:color w:val="auto"/>
          <w:sz w:val="22"/>
        </w:rPr>
        <w:t xml:space="preserve"> осуществлять контроль и технический надзор за проведением работ.</w:t>
      </w:r>
    </w:p>
    <w:p w14:paraId="662A5515" w14:textId="0AF60958" w:rsidR="00D84C8D" w:rsidRPr="00F74174" w:rsidRDefault="00245061" w:rsidP="00D84C8D">
      <w:pPr>
        <w:tabs>
          <w:tab w:val="left" w:pos="0"/>
        </w:tabs>
        <w:ind w:firstLine="567"/>
        <w:jc w:val="both"/>
        <w:rPr>
          <w:rFonts w:ascii="PT Astra Serif" w:hAnsi="PT Astra Serif"/>
          <w:color w:val="auto"/>
          <w:sz w:val="22"/>
        </w:rPr>
      </w:pPr>
      <w:r>
        <w:rPr>
          <w:rFonts w:ascii="PT Astra Serif" w:hAnsi="PT Astra Serif"/>
          <w:color w:val="auto"/>
          <w:sz w:val="22"/>
        </w:rPr>
        <w:t>6</w:t>
      </w:r>
      <w:r w:rsidR="00D84C8D" w:rsidRPr="00F74174">
        <w:rPr>
          <w:rFonts w:ascii="PT Astra Serif" w:hAnsi="PT Astra Serif"/>
          <w:color w:val="auto"/>
          <w:sz w:val="22"/>
        </w:rPr>
        <w:t>.16. Требовать от Субподрядчика надлежащего выполнения работ по Договору в соответствии с условиями Договора, а также требовать своевременного устранения недостатков, выявленных в ходе выполнения и (или) приемки выполненных работ.</w:t>
      </w:r>
    </w:p>
    <w:p w14:paraId="010EEF28" w14:textId="3FADCA3F" w:rsidR="00D84C8D" w:rsidRPr="00F74174" w:rsidRDefault="00245061" w:rsidP="00D84C8D">
      <w:pPr>
        <w:tabs>
          <w:tab w:val="left" w:pos="0"/>
        </w:tabs>
        <w:ind w:firstLine="567"/>
        <w:jc w:val="both"/>
        <w:rPr>
          <w:rFonts w:ascii="PT Astra Serif" w:hAnsi="PT Astra Serif"/>
          <w:color w:val="auto"/>
          <w:sz w:val="22"/>
        </w:rPr>
      </w:pPr>
      <w:r>
        <w:rPr>
          <w:rFonts w:ascii="PT Astra Serif" w:hAnsi="PT Astra Serif"/>
          <w:color w:val="auto"/>
          <w:sz w:val="22"/>
        </w:rPr>
        <w:t>6</w:t>
      </w:r>
      <w:r w:rsidR="00D84C8D" w:rsidRPr="00F74174">
        <w:rPr>
          <w:rFonts w:ascii="PT Astra Serif" w:hAnsi="PT Astra Serif"/>
          <w:color w:val="auto"/>
          <w:sz w:val="22"/>
        </w:rPr>
        <w:t>.17. В случае нарушения Субподрядчиком сроков выполнения работ, связанн</w:t>
      </w:r>
      <w:r w:rsidR="00D30DF1" w:rsidRPr="00F74174">
        <w:rPr>
          <w:rFonts w:ascii="PT Astra Serif" w:hAnsi="PT Astra Serif"/>
          <w:color w:val="auto"/>
          <w:sz w:val="22"/>
        </w:rPr>
        <w:t xml:space="preserve">ых </w:t>
      </w:r>
      <w:r w:rsidR="00D84C8D" w:rsidRPr="00F74174">
        <w:rPr>
          <w:rFonts w:ascii="PT Astra Serif" w:hAnsi="PT Astra Serif"/>
          <w:color w:val="auto"/>
          <w:sz w:val="22"/>
        </w:rPr>
        <w:t xml:space="preserve">с отсутствием исполнительной документации (не предоставление, неполное предоставление, наличие замечаний к предоставленной документации), и/или нарушение Субподрядчиком срока предоставления исполнительной документации, Подрядчик вправе, уведомив Субподрядчика, по своему выбору привлечь для ее разработки третьих лиц или обеспечить ее разработку собственными силами (далее – «Уведомление») с отнесением расходов, связанных с таким выполнением на Субподрядчика путем уменьшением Цены Договора. </w:t>
      </w:r>
    </w:p>
    <w:p w14:paraId="34F993EB" w14:textId="77777777" w:rsidR="00D84C8D" w:rsidRPr="00F74174" w:rsidRDefault="00D84C8D" w:rsidP="00D84C8D">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Цена Договора подлежит уменьшению на сумму затрат, предусмотренных сметой для выполнения работ по разработке в соответствии с Договором (далее – «Сумма уменьшения»). </w:t>
      </w:r>
    </w:p>
    <w:p w14:paraId="65AC75A9" w14:textId="77777777" w:rsidR="00D84C8D" w:rsidRPr="00F74174" w:rsidRDefault="00D84C8D" w:rsidP="00D84C8D">
      <w:pPr>
        <w:tabs>
          <w:tab w:val="left" w:pos="0"/>
        </w:tabs>
        <w:ind w:firstLine="567"/>
        <w:jc w:val="both"/>
        <w:rPr>
          <w:rFonts w:ascii="PT Astra Serif" w:hAnsi="PT Astra Serif"/>
          <w:color w:val="auto"/>
          <w:sz w:val="22"/>
        </w:rPr>
      </w:pPr>
      <w:r w:rsidRPr="00F74174">
        <w:rPr>
          <w:rFonts w:ascii="PT Astra Serif" w:hAnsi="PT Astra Serif"/>
          <w:color w:val="auto"/>
          <w:sz w:val="22"/>
        </w:rPr>
        <w:t>Сумма Договора считается измененной в сторону уменьшения с момента получения Субподрядчиком Уведомления Подрядчика.</w:t>
      </w:r>
    </w:p>
    <w:p w14:paraId="242AD131" w14:textId="77777777" w:rsidR="00D84C8D" w:rsidRPr="00F74174" w:rsidRDefault="00D84C8D" w:rsidP="00D84C8D">
      <w:pPr>
        <w:tabs>
          <w:tab w:val="left" w:pos="0"/>
        </w:tabs>
        <w:ind w:firstLine="567"/>
        <w:jc w:val="both"/>
        <w:rPr>
          <w:rFonts w:ascii="PT Astra Serif" w:hAnsi="PT Astra Serif"/>
          <w:color w:val="auto"/>
          <w:sz w:val="22"/>
        </w:rPr>
      </w:pPr>
      <w:r w:rsidRPr="00F74174">
        <w:rPr>
          <w:rFonts w:ascii="PT Astra Serif" w:hAnsi="PT Astra Serif"/>
          <w:color w:val="auto"/>
          <w:sz w:val="22"/>
        </w:rPr>
        <w:t>В случае, если стоимость расходов по разработке исполнительной документации в Договоре не определена, Цена Договора подлежит уменьшению на сумму равную 3 (трем) процентам от стоимости выполнения работ, по которым Подрядчику согласно Уведомлению, подлежит разработка исполнительной документации собственными силами и/или с привлечением третьих лиц (далее – «Сумма уменьшения»). Цена Договора считается измененной с момента получения Субподрядчиком Уведомления Подрядчика.</w:t>
      </w:r>
    </w:p>
    <w:p w14:paraId="2711850F" w14:textId="19A7F91A" w:rsidR="00D84C8D" w:rsidRPr="00C47906" w:rsidRDefault="00D84C8D" w:rsidP="00D84C8D">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В случае, если фактические расходы Подрядчика по разработке исполнительной документации </w:t>
      </w:r>
      <w:r w:rsidRPr="00C47906">
        <w:rPr>
          <w:rFonts w:ascii="PT Astra Serif" w:hAnsi="PT Astra Serif"/>
          <w:color w:val="auto"/>
          <w:sz w:val="22"/>
        </w:rPr>
        <w:t>превышают Сумму уменьшения, Подрядчик направляет Субподрядчику Дополнительное уведомление о сумме таких документально подтвержденных расходов. Цена Договора подлежит уменьшению на сумму фактических расходов с момента получения Субподрядчиком Дополнительного уведомления.</w:t>
      </w:r>
    </w:p>
    <w:p w14:paraId="60D0DED6" w14:textId="7B8E86C3" w:rsidR="00846C19" w:rsidRPr="00C47906" w:rsidRDefault="00245061" w:rsidP="00846C19">
      <w:pPr>
        <w:ind w:firstLine="709"/>
        <w:jc w:val="both"/>
        <w:rPr>
          <w:rFonts w:ascii="PT Astra Serif" w:hAnsi="PT Astra Serif"/>
          <w:color w:val="auto"/>
          <w:sz w:val="22"/>
        </w:rPr>
      </w:pPr>
      <w:r w:rsidRPr="00C47906">
        <w:rPr>
          <w:rFonts w:ascii="PT Astra Serif" w:hAnsi="PT Astra Serif"/>
          <w:color w:val="auto"/>
          <w:sz w:val="22"/>
        </w:rPr>
        <w:t>6</w:t>
      </w:r>
      <w:r w:rsidR="00846C19" w:rsidRPr="00C47906">
        <w:rPr>
          <w:rFonts w:ascii="PT Astra Serif" w:hAnsi="PT Astra Serif"/>
          <w:color w:val="auto"/>
          <w:sz w:val="22"/>
        </w:rPr>
        <w:t>.18. Подрядчик на основании обращения Субподрядчика либо поступления предписаний (предостережений) от Государственного заказчика или иных контролирующих органов вправе собственными силами либо силами привлеченных лиц на участках Объекта обеспечить и (или) поддерживать требуемый уровень содержания и (или) выполнить</w:t>
      </w:r>
      <w:r w:rsidRPr="00C47906">
        <w:rPr>
          <w:rFonts w:ascii="PT Astra Serif" w:hAnsi="PT Astra Serif"/>
          <w:color w:val="auto"/>
          <w:sz w:val="22"/>
        </w:rPr>
        <w:t xml:space="preserve"> (оказать)</w:t>
      </w:r>
      <w:r w:rsidR="00846C19" w:rsidRPr="00C47906">
        <w:rPr>
          <w:rFonts w:ascii="PT Astra Serif" w:hAnsi="PT Astra Serif"/>
          <w:color w:val="auto"/>
          <w:sz w:val="22"/>
        </w:rPr>
        <w:t xml:space="preserve"> иные работы</w:t>
      </w:r>
      <w:r w:rsidRPr="00C47906">
        <w:rPr>
          <w:rFonts w:ascii="PT Astra Serif" w:hAnsi="PT Astra Serif"/>
          <w:color w:val="auto"/>
          <w:sz w:val="22"/>
        </w:rPr>
        <w:t xml:space="preserve"> (услуги)</w:t>
      </w:r>
      <w:r w:rsidR="00846C19" w:rsidRPr="00C47906">
        <w:rPr>
          <w:rFonts w:ascii="PT Astra Serif" w:hAnsi="PT Astra Serif"/>
          <w:color w:val="auto"/>
          <w:sz w:val="22"/>
        </w:rPr>
        <w:t>, указанные в обращении Субподрядчика либо предписаниях (предостережени</w:t>
      </w:r>
      <w:r w:rsidR="006A3878" w:rsidRPr="00C47906">
        <w:rPr>
          <w:rFonts w:ascii="PT Astra Serif" w:hAnsi="PT Astra Serif"/>
          <w:color w:val="auto"/>
          <w:sz w:val="22"/>
        </w:rPr>
        <w:t>ях</w:t>
      </w:r>
      <w:r w:rsidR="00846C19" w:rsidRPr="00C47906">
        <w:rPr>
          <w:rFonts w:ascii="PT Astra Serif" w:hAnsi="PT Astra Serif"/>
          <w:color w:val="auto"/>
          <w:sz w:val="22"/>
        </w:rPr>
        <w:t xml:space="preserve">) полученных от Государственного заказчика или иных контролирующих органов. </w:t>
      </w:r>
    </w:p>
    <w:p w14:paraId="4801A9F8" w14:textId="0063679B" w:rsidR="00846C19" w:rsidRPr="00C47906" w:rsidRDefault="00846C19" w:rsidP="00846C19">
      <w:pPr>
        <w:ind w:firstLine="709"/>
        <w:jc w:val="both"/>
        <w:rPr>
          <w:rFonts w:ascii="PT Astra Serif" w:hAnsi="PT Astra Serif"/>
          <w:color w:val="auto"/>
          <w:sz w:val="22"/>
        </w:rPr>
      </w:pPr>
      <w:r w:rsidRPr="00C47906">
        <w:rPr>
          <w:rFonts w:ascii="PT Astra Serif" w:hAnsi="PT Astra Serif"/>
          <w:color w:val="auto"/>
          <w:sz w:val="22"/>
        </w:rPr>
        <w:t xml:space="preserve">При </w:t>
      </w:r>
      <w:r w:rsidR="00A31A39" w:rsidRPr="00C47906">
        <w:rPr>
          <w:rFonts w:ascii="PT Astra Serif" w:hAnsi="PT Astra Serif"/>
          <w:color w:val="auto"/>
          <w:sz w:val="22"/>
        </w:rPr>
        <w:t>установлении</w:t>
      </w:r>
      <w:r w:rsidRPr="00C47906">
        <w:rPr>
          <w:rFonts w:ascii="PT Astra Serif" w:hAnsi="PT Astra Serif"/>
          <w:color w:val="auto"/>
          <w:sz w:val="22"/>
        </w:rPr>
        <w:t xml:space="preserve"> </w:t>
      </w:r>
      <w:r w:rsidR="00A31A39" w:rsidRPr="00C47906">
        <w:rPr>
          <w:rFonts w:ascii="PT Astra Serif" w:hAnsi="PT Astra Serif"/>
          <w:color w:val="auto"/>
          <w:sz w:val="22"/>
        </w:rPr>
        <w:t>фактов</w:t>
      </w:r>
      <w:r w:rsidRPr="00C47906">
        <w:rPr>
          <w:rFonts w:ascii="PT Astra Serif" w:hAnsi="PT Astra Serif"/>
          <w:color w:val="auto"/>
          <w:sz w:val="22"/>
        </w:rPr>
        <w:t xml:space="preserve"> неисполнения Субподрядчиком обязательств по Договору</w:t>
      </w:r>
      <w:r w:rsidR="00CF1633" w:rsidRPr="00C47906">
        <w:rPr>
          <w:rFonts w:ascii="PT Astra Serif" w:hAnsi="PT Astra Serif"/>
          <w:color w:val="auto"/>
          <w:sz w:val="22"/>
        </w:rPr>
        <w:t xml:space="preserve"> и (или) неисполнения предписания, направленного</w:t>
      </w:r>
      <w:r w:rsidRPr="00C47906">
        <w:rPr>
          <w:rFonts w:ascii="PT Astra Serif" w:hAnsi="PT Astra Serif"/>
          <w:color w:val="auto"/>
          <w:sz w:val="22"/>
        </w:rPr>
        <w:t xml:space="preserve"> Подрядчик</w:t>
      </w:r>
      <w:r w:rsidR="00CF1633" w:rsidRPr="00C47906">
        <w:rPr>
          <w:rFonts w:ascii="PT Astra Serif" w:hAnsi="PT Astra Serif"/>
          <w:color w:val="auto"/>
          <w:sz w:val="22"/>
        </w:rPr>
        <w:t xml:space="preserve">ом в соответствии п. </w:t>
      </w:r>
      <w:r w:rsidR="00245061" w:rsidRPr="00C47906">
        <w:rPr>
          <w:rFonts w:ascii="PT Astra Serif" w:hAnsi="PT Astra Serif"/>
          <w:color w:val="auto"/>
          <w:sz w:val="22"/>
        </w:rPr>
        <w:t>6</w:t>
      </w:r>
      <w:r w:rsidR="00CF1633" w:rsidRPr="00C47906">
        <w:rPr>
          <w:rFonts w:ascii="PT Astra Serif" w:hAnsi="PT Astra Serif"/>
          <w:color w:val="auto"/>
          <w:sz w:val="22"/>
        </w:rPr>
        <w:t>.3. Договора</w:t>
      </w:r>
      <w:r w:rsidRPr="00C47906">
        <w:rPr>
          <w:rFonts w:ascii="PT Astra Serif" w:hAnsi="PT Astra Serif"/>
          <w:color w:val="auto"/>
          <w:sz w:val="22"/>
        </w:rPr>
        <w:t xml:space="preserve"> вправе</w:t>
      </w:r>
      <w:r w:rsidR="00CF1633" w:rsidRPr="00C47906">
        <w:rPr>
          <w:rFonts w:ascii="PT Astra Serif" w:hAnsi="PT Astra Serif"/>
          <w:color w:val="auto"/>
          <w:sz w:val="22"/>
        </w:rPr>
        <w:t xml:space="preserve"> </w:t>
      </w:r>
      <w:r w:rsidR="00CF1633" w:rsidRPr="00C47906">
        <w:rPr>
          <w:rFonts w:ascii="PT Astra Serif" w:hAnsi="PT Astra Serif"/>
          <w:color w:val="auto"/>
          <w:sz w:val="22"/>
        </w:rPr>
        <w:lastRenderedPageBreak/>
        <w:t>составить акт фиксирующий</w:t>
      </w:r>
      <w:r w:rsidRPr="00C47906">
        <w:rPr>
          <w:rFonts w:ascii="PT Astra Serif" w:hAnsi="PT Astra Serif"/>
          <w:color w:val="auto"/>
          <w:sz w:val="22"/>
        </w:rPr>
        <w:t xml:space="preserve"> неисполнени</w:t>
      </w:r>
      <w:r w:rsidR="00C96738" w:rsidRPr="00C47906">
        <w:rPr>
          <w:rFonts w:ascii="PT Astra Serif" w:hAnsi="PT Astra Serif"/>
          <w:color w:val="auto"/>
          <w:sz w:val="22"/>
        </w:rPr>
        <w:t>е (неисполнение обязательств по Договору, выданным предписаниям)</w:t>
      </w:r>
      <w:r w:rsidRPr="00C47906">
        <w:rPr>
          <w:rFonts w:ascii="PT Astra Serif" w:hAnsi="PT Astra Serif"/>
          <w:color w:val="auto"/>
          <w:sz w:val="22"/>
        </w:rPr>
        <w:t xml:space="preserve"> Субподрядчиком обязательств по Договору и направить в адрес Субподрядчика уведомление о намерении выполнить работы собственными силами либо силами привлеченных</w:t>
      </w:r>
      <w:r w:rsidR="00245061" w:rsidRPr="00C47906">
        <w:rPr>
          <w:rFonts w:ascii="PT Astra Serif" w:hAnsi="PT Astra Serif"/>
          <w:color w:val="auto"/>
          <w:sz w:val="22"/>
        </w:rPr>
        <w:t xml:space="preserve"> </w:t>
      </w:r>
      <w:r w:rsidRPr="00C47906">
        <w:rPr>
          <w:rFonts w:ascii="PT Astra Serif" w:hAnsi="PT Astra Serif"/>
          <w:color w:val="auto"/>
          <w:sz w:val="22"/>
        </w:rPr>
        <w:t xml:space="preserve">лиц на участках Объекта </w:t>
      </w:r>
      <w:r w:rsidR="00454334" w:rsidRPr="00C47906">
        <w:rPr>
          <w:rFonts w:ascii="PT Astra Serif" w:hAnsi="PT Astra Serif"/>
          <w:color w:val="auto"/>
          <w:sz w:val="22"/>
        </w:rPr>
        <w:t>для</w:t>
      </w:r>
      <w:r w:rsidRPr="00C47906">
        <w:rPr>
          <w:rFonts w:ascii="PT Astra Serif" w:hAnsi="PT Astra Serif"/>
          <w:color w:val="auto"/>
          <w:sz w:val="22"/>
        </w:rPr>
        <w:t xml:space="preserve"> </w:t>
      </w:r>
      <w:r w:rsidR="00454334" w:rsidRPr="00C47906">
        <w:rPr>
          <w:rFonts w:ascii="PT Astra Serif" w:hAnsi="PT Astra Serif"/>
          <w:color w:val="auto"/>
          <w:sz w:val="22"/>
        </w:rPr>
        <w:t>обеспечения</w:t>
      </w:r>
      <w:r w:rsidRPr="00C47906">
        <w:rPr>
          <w:rFonts w:ascii="PT Astra Serif" w:hAnsi="PT Astra Serif"/>
          <w:color w:val="auto"/>
          <w:sz w:val="22"/>
        </w:rPr>
        <w:t xml:space="preserve"> и (или) поддерж</w:t>
      </w:r>
      <w:r w:rsidR="00454334" w:rsidRPr="00C47906">
        <w:rPr>
          <w:rFonts w:ascii="PT Astra Serif" w:hAnsi="PT Astra Serif"/>
          <w:color w:val="auto"/>
          <w:sz w:val="22"/>
        </w:rPr>
        <w:t>ания</w:t>
      </w:r>
      <w:r w:rsidRPr="00C47906">
        <w:rPr>
          <w:rFonts w:ascii="PT Astra Serif" w:hAnsi="PT Astra Serif"/>
          <w:color w:val="auto"/>
          <w:sz w:val="22"/>
        </w:rPr>
        <w:t xml:space="preserve"> </w:t>
      </w:r>
      <w:r w:rsidR="00454334" w:rsidRPr="00C47906">
        <w:rPr>
          <w:rFonts w:ascii="PT Astra Serif" w:hAnsi="PT Astra Serif"/>
          <w:color w:val="auto"/>
          <w:sz w:val="22"/>
        </w:rPr>
        <w:t>требуемого</w:t>
      </w:r>
      <w:r w:rsidRPr="00C47906">
        <w:rPr>
          <w:rFonts w:ascii="PT Astra Serif" w:hAnsi="PT Astra Serif"/>
          <w:color w:val="auto"/>
          <w:sz w:val="22"/>
        </w:rPr>
        <w:t xml:space="preserve"> уровн</w:t>
      </w:r>
      <w:r w:rsidR="00454334" w:rsidRPr="00C47906">
        <w:rPr>
          <w:rFonts w:ascii="PT Astra Serif" w:hAnsi="PT Astra Serif"/>
          <w:color w:val="auto"/>
          <w:sz w:val="22"/>
        </w:rPr>
        <w:t>я</w:t>
      </w:r>
      <w:r w:rsidRPr="00C47906">
        <w:rPr>
          <w:rFonts w:ascii="PT Astra Serif" w:hAnsi="PT Astra Serif"/>
          <w:color w:val="auto"/>
          <w:sz w:val="22"/>
        </w:rPr>
        <w:t xml:space="preserve"> содержания и (или) оказа</w:t>
      </w:r>
      <w:r w:rsidR="00454334" w:rsidRPr="00C47906">
        <w:rPr>
          <w:rFonts w:ascii="PT Astra Serif" w:hAnsi="PT Astra Serif"/>
          <w:color w:val="auto"/>
          <w:sz w:val="22"/>
        </w:rPr>
        <w:t>ния</w:t>
      </w:r>
      <w:r w:rsidRPr="00C47906">
        <w:rPr>
          <w:rFonts w:ascii="PT Astra Serif" w:hAnsi="PT Astra Serif"/>
          <w:color w:val="auto"/>
          <w:sz w:val="22"/>
        </w:rPr>
        <w:t xml:space="preserve"> (выполн</w:t>
      </w:r>
      <w:r w:rsidR="00454334" w:rsidRPr="00C47906">
        <w:rPr>
          <w:rFonts w:ascii="PT Astra Serif" w:hAnsi="PT Astra Serif"/>
          <w:color w:val="auto"/>
          <w:sz w:val="22"/>
        </w:rPr>
        <w:t>ения</w:t>
      </w:r>
      <w:r w:rsidRPr="00C47906">
        <w:rPr>
          <w:rFonts w:ascii="PT Astra Serif" w:hAnsi="PT Astra Serif"/>
          <w:color w:val="auto"/>
          <w:sz w:val="22"/>
        </w:rPr>
        <w:t>) ины</w:t>
      </w:r>
      <w:r w:rsidR="00454334" w:rsidRPr="00C47906">
        <w:rPr>
          <w:rFonts w:ascii="PT Astra Serif" w:hAnsi="PT Astra Serif"/>
          <w:color w:val="auto"/>
          <w:sz w:val="22"/>
        </w:rPr>
        <w:t>х</w:t>
      </w:r>
      <w:r w:rsidRPr="00C47906">
        <w:rPr>
          <w:rFonts w:ascii="PT Astra Serif" w:hAnsi="PT Astra Serif"/>
          <w:color w:val="auto"/>
          <w:sz w:val="22"/>
        </w:rPr>
        <w:t xml:space="preserve"> услуг (работ). </w:t>
      </w:r>
    </w:p>
    <w:p w14:paraId="02E278BF" w14:textId="22041B66" w:rsidR="00846C19" w:rsidRPr="00C47906" w:rsidRDefault="00846C19" w:rsidP="00846C19">
      <w:pPr>
        <w:ind w:firstLine="709"/>
        <w:jc w:val="both"/>
        <w:rPr>
          <w:rFonts w:ascii="PT Astra Serif" w:hAnsi="PT Astra Serif"/>
          <w:color w:val="auto"/>
          <w:sz w:val="22"/>
        </w:rPr>
      </w:pPr>
      <w:r w:rsidRPr="00C47906">
        <w:rPr>
          <w:rFonts w:ascii="PT Astra Serif" w:hAnsi="PT Astra Serif"/>
          <w:color w:val="auto"/>
          <w:sz w:val="22"/>
        </w:rPr>
        <w:t xml:space="preserve">В уведомлении указываются: место проведения работ, виды работ, период времени выполнения работ, а также перечень техники, механизмов и средств необходимых для выполнения работ для поддержания требуемого уровня содержания и (или) </w:t>
      </w:r>
      <w:r w:rsidR="00245061" w:rsidRPr="00C47906">
        <w:rPr>
          <w:rFonts w:ascii="PT Astra Serif" w:hAnsi="PT Astra Serif"/>
          <w:color w:val="auto"/>
          <w:sz w:val="22"/>
        </w:rPr>
        <w:t>выполнения (оказания)</w:t>
      </w:r>
      <w:r w:rsidRPr="00C47906">
        <w:rPr>
          <w:rFonts w:ascii="PT Astra Serif" w:hAnsi="PT Astra Serif"/>
          <w:color w:val="auto"/>
          <w:sz w:val="22"/>
        </w:rPr>
        <w:t xml:space="preserve"> иных работ</w:t>
      </w:r>
      <w:r w:rsidR="00245061" w:rsidRPr="00C47906">
        <w:rPr>
          <w:rFonts w:ascii="PT Astra Serif" w:hAnsi="PT Astra Serif"/>
          <w:color w:val="auto"/>
          <w:sz w:val="22"/>
        </w:rPr>
        <w:t xml:space="preserve"> (услуг)</w:t>
      </w:r>
      <w:r w:rsidRPr="00C47906">
        <w:rPr>
          <w:rFonts w:ascii="PT Astra Serif" w:hAnsi="PT Astra Serif"/>
          <w:color w:val="auto"/>
          <w:sz w:val="22"/>
        </w:rPr>
        <w:t xml:space="preserve">.     </w:t>
      </w:r>
    </w:p>
    <w:p w14:paraId="453EEF35" w14:textId="4DEDD020" w:rsidR="00846C19" w:rsidRPr="00C47906" w:rsidRDefault="00846C19" w:rsidP="00846C19">
      <w:pPr>
        <w:ind w:firstLine="709"/>
        <w:jc w:val="both"/>
        <w:rPr>
          <w:rFonts w:ascii="PT Astra Serif" w:hAnsi="PT Astra Serif"/>
          <w:color w:val="auto"/>
          <w:sz w:val="22"/>
        </w:rPr>
      </w:pPr>
      <w:r w:rsidRPr="00C47906">
        <w:rPr>
          <w:rFonts w:ascii="PT Astra Serif" w:hAnsi="PT Astra Serif"/>
          <w:color w:val="auto"/>
          <w:sz w:val="22"/>
        </w:rPr>
        <w:t>При этом стоимость выполненных</w:t>
      </w:r>
      <w:r w:rsidR="00D8706F" w:rsidRPr="00C47906">
        <w:rPr>
          <w:rFonts w:ascii="PT Astra Serif" w:hAnsi="PT Astra Serif"/>
          <w:color w:val="auto"/>
          <w:sz w:val="22"/>
        </w:rPr>
        <w:t xml:space="preserve"> (оказанных)</w:t>
      </w:r>
      <w:r w:rsidRPr="00C47906">
        <w:rPr>
          <w:rFonts w:ascii="PT Astra Serif" w:hAnsi="PT Astra Serif"/>
          <w:color w:val="auto"/>
          <w:sz w:val="22"/>
        </w:rPr>
        <w:t xml:space="preserve"> Подрядчиком или силами привлеченных лиц работ</w:t>
      </w:r>
      <w:r w:rsidR="00D8706F" w:rsidRPr="00C47906">
        <w:rPr>
          <w:rFonts w:ascii="PT Astra Serif" w:hAnsi="PT Astra Serif"/>
          <w:color w:val="auto"/>
          <w:sz w:val="22"/>
        </w:rPr>
        <w:t xml:space="preserve"> (услуг)</w:t>
      </w:r>
      <w:r w:rsidRPr="00C47906">
        <w:rPr>
          <w:rFonts w:ascii="PT Astra Serif" w:hAnsi="PT Astra Serif"/>
          <w:color w:val="auto"/>
          <w:sz w:val="22"/>
        </w:rPr>
        <w:t xml:space="preserve"> определяется исходя из количества использованных (привлеченных) техники, механизмов и средств исходя</w:t>
      </w:r>
      <w:r w:rsidR="00C96738" w:rsidRPr="00C47906">
        <w:rPr>
          <w:rFonts w:ascii="PT Astra Serif" w:hAnsi="PT Astra Serif"/>
          <w:color w:val="auto"/>
          <w:sz w:val="22"/>
        </w:rPr>
        <w:t>, необходимой для исполнения обязательств по Договору</w:t>
      </w:r>
      <w:r w:rsidRPr="00C47906">
        <w:rPr>
          <w:rFonts w:ascii="PT Astra Serif" w:hAnsi="PT Astra Serif"/>
          <w:color w:val="auto"/>
          <w:sz w:val="22"/>
        </w:rPr>
        <w:t xml:space="preserve"> из </w:t>
      </w:r>
      <w:r w:rsidR="00265F78" w:rsidRPr="00C47906">
        <w:rPr>
          <w:rFonts w:ascii="PT Astra Serif" w:hAnsi="PT Astra Serif"/>
          <w:color w:val="auto"/>
          <w:sz w:val="22"/>
        </w:rPr>
        <w:t>цены</w:t>
      </w:r>
      <w:r w:rsidRPr="00C47906">
        <w:rPr>
          <w:rFonts w:ascii="PT Astra Serif" w:hAnsi="PT Astra Serif"/>
          <w:color w:val="auto"/>
          <w:sz w:val="22"/>
        </w:rPr>
        <w:t xml:space="preserve"> единицы таких работ</w:t>
      </w:r>
      <w:r w:rsidR="00D8706F" w:rsidRPr="00C47906">
        <w:rPr>
          <w:rFonts w:ascii="PT Astra Serif" w:hAnsi="PT Astra Serif"/>
          <w:color w:val="auto"/>
          <w:sz w:val="22"/>
        </w:rPr>
        <w:t xml:space="preserve"> (услуг)</w:t>
      </w:r>
      <w:r w:rsidRPr="00C47906">
        <w:rPr>
          <w:rFonts w:ascii="PT Astra Serif" w:hAnsi="PT Astra Serif"/>
          <w:color w:val="auto"/>
          <w:sz w:val="22"/>
        </w:rPr>
        <w:t xml:space="preserve">, принятых у Подрядчика или привлеченных лиц. </w:t>
      </w:r>
    </w:p>
    <w:p w14:paraId="61CC55E5" w14:textId="1087E1F2" w:rsidR="00EA6C44" w:rsidRPr="00C47906" w:rsidRDefault="00846C19" w:rsidP="00846C19">
      <w:pPr>
        <w:ind w:firstLine="709"/>
        <w:jc w:val="both"/>
        <w:rPr>
          <w:rFonts w:ascii="PT Astra Serif" w:hAnsi="PT Astra Serif"/>
          <w:color w:val="auto"/>
          <w:sz w:val="22"/>
        </w:rPr>
      </w:pPr>
      <w:r w:rsidRPr="00C47906">
        <w:rPr>
          <w:rFonts w:ascii="PT Astra Serif" w:hAnsi="PT Astra Serif"/>
          <w:color w:val="auto"/>
          <w:sz w:val="22"/>
        </w:rPr>
        <w:t>Количество и стоимость фактически выполненных</w:t>
      </w:r>
      <w:r w:rsidR="00D8706F" w:rsidRPr="00C47906">
        <w:rPr>
          <w:rFonts w:ascii="PT Astra Serif" w:hAnsi="PT Astra Serif"/>
          <w:color w:val="auto"/>
          <w:sz w:val="22"/>
        </w:rPr>
        <w:t xml:space="preserve"> (оказанных)</w:t>
      </w:r>
      <w:r w:rsidRPr="00C47906">
        <w:rPr>
          <w:rFonts w:ascii="PT Astra Serif" w:hAnsi="PT Astra Serif"/>
          <w:color w:val="auto"/>
          <w:sz w:val="22"/>
        </w:rPr>
        <w:t xml:space="preserve"> Подрядчиком или силами привлеченных лиц работ</w:t>
      </w:r>
      <w:r w:rsidR="00D8706F" w:rsidRPr="00C47906">
        <w:rPr>
          <w:rFonts w:ascii="PT Astra Serif" w:hAnsi="PT Astra Serif"/>
          <w:color w:val="auto"/>
          <w:sz w:val="22"/>
        </w:rPr>
        <w:t xml:space="preserve"> (услуг)</w:t>
      </w:r>
      <w:r w:rsidR="00265F78" w:rsidRPr="00C47906">
        <w:rPr>
          <w:rFonts w:ascii="PT Astra Serif" w:hAnsi="PT Astra Serif"/>
          <w:color w:val="auto"/>
          <w:sz w:val="22"/>
        </w:rPr>
        <w:t xml:space="preserve"> </w:t>
      </w:r>
      <w:r w:rsidRPr="00C47906">
        <w:rPr>
          <w:rFonts w:ascii="PT Astra Serif" w:hAnsi="PT Astra Serif"/>
          <w:color w:val="auto"/>
          <w:sz w:val="22"/>
        </w:rPr>
        <w:t xml:space="preserve">подтверждается </w:t>
      </w:r>
      <w:bookmarkStart w:id="8" w:name="_Hlk242350700"/>
      <w:r w:rsidRPr="00C47906">
        <w:rPr>
          <w:rFonts w:ascii="PT Astra Serif" w:hAnsi="PT Astra Serif"/>
          <w:color w:val="auto"/>
          <w:sz w:val="22"/>
        </w:rPr>
        <w:t>сведениями системы навигационного мониторинга «ГЛОНАС», установленными на транспортных средствах</w:t>
      </w:r>
      <w:r w:rsidR="00454334" w:rsidRPr="00C47906">
        <w:rPr>
          <w:rFonts w:ascii="PT Astra Serif" w:hAnsi="PT Astra Serif"/>
          <w:color w:val="auto"/>
          <w:sz w:val="22"/>
        </w:rPr>
        <w:t xml:space="preserve"> Подрядчика</w:t>
      </w:r>
      <w:r w:rsidRPr="00C47906">
        <w:rPr>
          <w:rFonts w:ascii="PT Astra Serif" w:hAnsi="PT Astra Serif"/>
          <w:color w:val="auto"/>
          <w:sz w:val="22"/>
        </w:rPr>
        <w:t>,</w:t>
      </w:r>
      <w:r w:rsidR="00EA6C44" w:rsidRPr="00C47906">
        <w:rPr>
          <w:rFonts w:ascii="PT Astra Serif" w:hAnsi="PT Astra Serif"/>
          <w:color w:val="auto"/>
          <w:sz w:val="22"/>
        </w:rPr>
        <w:t xml:space="preserve"> путевыми листами, фото-видео материалами</w:t>
      </w:r>
      <w:r w:rsidR="00613269" w:rsidRPr="00C47906">
        <w:rPr>
          <w:rFonts w:ascii="PT Astra Serif" w:hAnsi="PT Astra Serif"/>
          <w:color w:val="auto"/>
          <w:sz w:val="22"/>
        </w:rPr>
        <w:t xml:space="preserve"> с привязкой координат места проведения работ</w:t>
      </w:r>
      <w:r w:rsidR="00EA6C44" w:rsidRPr="00C47906">
        <w:rPr>
          <w:rFonts w:ascii="PT Astra Serif" w:hAnsi="PT Astra Serif"/>
          <w:color w:val="auto"/>
          <w:sz w:val="22"/>
        </w:rPr>
        <w:t xml:space="preserve">, приказами о направлении работников для выполнения работ, табелями учета рабочего времени </w:t>
      </w:r>
      <w:r w:rsidR="00454334" w:rsidRPr="00C47906">
        <w:rPr>
          <w:rFonts w:ascii="PT Astra Serif" w:hAnsi="PT Astra Serif"/>
          <w:color w:val="auto"/>
          <w:sz w:val="22"/>
        </w:rPr>
        <w:t xml:space="preserve">привлеченных </w:t>
      </w:r>
      <w:r w:rsidR="00EA6C44" w:rsidRPr="00C47906">
        <w:rPr>
          <w:rFonts w:ascii="PT Astra Serif" w:hAnsi="PT Astra Serif"/>
          <w:color w:val="auto"/>
          <w:sz w:val="22"/>
        </w:rPr>
        <w:t>работников, расчетами фактических затрат за проживание работников по расценкам, утвержденных Подрядчиком или привлеченным лицом.</w:t>
      </w:r>
    </w:p>
    <w:bookmarkEnd w:id="8"/>
    <w:p w14:paraId="74EC5116" w14:textId="63726B50" w:rsidR="00107097" w:rsidRPr="00C47906" w:rsidRDefault="00846C19" w:rsidP="00846C19">
      <w:pPr>
        <w:ind w:firstLine="709"/>
        <w:jc w:val="both"/>
        <w:rPr>
          <w:rFonts w:ascii="PT Astra Serif" w:hAnsi="PT Astra Serif"/>
          <w:color w:val="auto"/>
          <w:sz w:val="22"/>
        </w:rPr>
      </w:pPr>
      <w:r w:rsidRPr="00C47906">
        <w:rPr>
          <w:rFonts w:ascii="PT Astra Serif" w:hAnsi="PT Astra Serif"/>
          <w:color w:val="auto"/>
          <w:sz w:val="22"/>
        </w:rPr>
        <w:t xml:space="preserve">При направлении работников для выполнения </w:t>
      </w:r>
      <w:r w:rsidR="00C96738" w:rsidRPr="00C47906">
        <w:rPr>
          <w:rFonts w:ascii="PT Astra Serif" w:hAnsi="PT Astra Serif"/>
          <w:color w:val="auto"/>
          <w:sz w:val="22"/>
        </w:rPr>
        <w:t>работ собственными</w:t>
      </w:r>
      <w:r w:rsidRPr="00C47906">
        <w:rPr>
          <w:rFonts w:ascii="PT Astra Serif" w:hAnsi="PT Astra Serif"/>
          <w:color w:val="auto"/>
          <w:sz w:val="22"/>
        </w:rPr>
        <w:t xml:space="preserve"> силами</w:t>
      </w:r>
      <w:r w:rsidR="00A76A27" w:rsidRPr="00C47906">
        <w:rPr>
          <w:rFonts w:ascii="PT Astra Serif" w:hAnsi="PT Astra Serif"/>
          <w:color w:val="auto"/>
          <w:sz w:val="22"/>
        </w:rPr>
        <w:t xml:space="preserve"> для</w:t>
      </w:r>
      <w:r w:rsidRPr="00C47906">
        <w:rPr>
          <w:rFonts w:ascii="PT Astra Serif" w:hAnsi="PT Astra Serif"/>
          <w:color w:val="auto"/>
          <w:sz w:val="22"/>
        </w:rPr>
        <w:t xml:space="preserve"> </w:t>
      </w:r>
      <w:r w:rsidR="00C96738" w:rsidRPr="00C47906">
        <w:rPr>
          <w:rFonts w:ascii="PT Astra Serif" w:hAnsi="PT Astra Serif"/>
          <w:color w:val="auto"/>
          <w:sz w:val="22"/>
        </w:rPr>
        <w:t>поддерж</w:t>
      </w:r>
      <w:r w:rsidR="00A76A27" w:rsidRPr="00C47906">
        <w:rPr>
          <w:rFonts w:ascii="PT Astra Serif" w:hAnsi="PT Astra Serif"/>
          <w:color w:val="auto"/>
          <w:sz w:val="22"/>
        </w:rPr>
        <w:t>ания</w:t>
      </w:r>
      <w:r w:rsidR="00C96738" w:rsidRPr="00C47906">
        <w:rPr>
          <w:rFonts w:ascii="PT Astra Serif" w:hAnsi="PT Astra Serif"/>
          <w:color w:val="auto"/>
          <w:sz w:val="22"/>
        </w:rPr>
        <w:t xml:space="preserve"> требуем</w:t>
      </w:r>
      <w:r w:rsidR="00A76A27" w:rsidRPr="00C47906">
        <w:rPr>
          <w:rFonts w:ascii="PT Astra Serif" w:hAnsi="PT Astra Serif"/>
          <w:color w:val="auto"/>
          <w:sz w:val="22"/>
        </w:rPr>
        <w:t>ого</w:t>
      </w:r>
      <w:r w:rsidR="00C96738" w:rsidRPr="00C47906">
        <w:rPr>
          <w:rFonts w:ascii="PT Astra Serif" w:hAnsi="PT Astra Serif"/>
          <w:color w:val="auto"/>
          <w:sz w:val="22"/>
        </w:rPr>
        <w:t xml:space="preserve"> уровн</w:t>
      </w:r>
      <w:r w:rsidR="00A76A27" w:rsidRPr="00C47906">
        <w:rPr>
          <w:rFonts w:ascii="PT Astra Serif" w:hAnsi="PT Astra Serif"/>
          <w:color w:val="auto"/>
          <w:sz w:val="22"/>
        </w:rPr>
        <w:t>я</w:t>
      </w:r>
      <w:r w:rsidR="00C96738" w:rsidRPr="00C47906">
        <w:rPr>
          <w:rFonts w:ascii="PT Astra Serif" w:hAnsi="PT Astra Serif"/>
          <w:color w:val="auto"/>
          <w:sz w:val="22"/>
        </w:rPr>
        <w:t xml:space="preserve"> содержания и (или) выполн</w:t>
      </w:r>
      <w:r w:rsidR="00A76A27" w:rsidRPr="00C47906">
        <w:rPr>
          <w:rFonts w:ascii="PT Astra Serif" w:hAnsi="PT Astra Serif"/>
          <w:color w:val="auto"/>
          <w:sz w:val="22"/>
        </w:rPr>
        <w:t>ения</w:t>
      </w:r>
      <w:r w:rsidR="00D8706F" w:rsidRPr="00C47906">
        <w:rPr>
          <w:rFonts w:ascii="PT Astra Serif" w:hAnsi="PT Astra Serif"/>
          <w:color w:val="auto"/>
          <w:sz w:val="22"/>
        </w:rPr>
        <w:t xml:space="preserve"> (оказания)</w:t>
      </w:r>
      <w:r w:rsidR="00C96738" w:rsidRPr="00C47906">
        <w:rPr>
          <w:rFonts w:ascii="PT Astra Serif" w:hAnsi="PT Astra Serif"/>
          <w:color w:val="auto"/>
          <w:sz w:val="22"/>
        </w:rPr>
        <w:t xml:space="preserve"> ины</w:t>
      </w:r>
      <w:r w:rsidR="00A76A27" w:rsidRPr="00C47906">
        <w:rPr>
          <w:rFonts w:ascii="PT Astra Serif" w:hAnsi="PT Astra Serif"/>
          <w:color w:val="auto"/>
          <w:sz w:val="22"/>
        </w:rPr>
        <w:t>х</w:t>
      </w:r>
      <w:r w:rsidR="00C96738" w:rsidRPr="00C47906">
        <w:rPr>
          <w:rFonts w:ascii="PT Astra Serif" w:hAnsi="PT Astra Serif"/>
          <w:color w:val="auto"/>
          <w:sz w:val="22"/>
        </w:rPr>
        <w:t xml:space="preserve"> работ</w:t>
      </w:r>
      <w:r w:rsidR="00D8706F" w:rsidRPr="00C47906">
        <w:rPr>
          <w:rFonts w:ascii="PT Astra Serif" w:hAnsi="PT Astra Serif"/>
          <w:color w:val="auto"/>
          <w:sz w:val="22"/>
        </w:rPr>
        <w:t xml:space="preserve"> (услуг)</w:t>
      </w:r>
      <w:r w:rsidR="00C96738" w:rsidRPr="00C47906">
        <w:rPr>
          <w:rFonts w:ascii="PT Astra Serif" w:hAnsi="PT Astra Serif"/>
          <w:color w:val="auto"/>
          <w:sz w:val="22"/>
        </w:rPr>
        <w:t>, указанны</w:t>
      </w:r>
      <w:r w:rsidR="00A76A27" w:rsidRPr="00C47906">
        <w:rPr>
          <w:rFonts w:ascii="PT Astra Serif" w:hAnsi="PT Astra Serif"/>
          <w:color w:val="auto"/>
          <w:sz w:val="22"/>
        </w:rPr>
        <w:t>х</w:t>
      </w:r>
      <w:r w:rsidR="00C96738" w:rsidRPr="00C47906">
        <w:rPr>
          <w:rFonts w:ascii="PT Astra Serif" w:hAnsi="PT Astra Serif"/>
          <w:color w:val="auto"/>
          <w:sz w:val="22"/>
        </w:rPr>
        <w:t xml:space="preserve"> в обращении Субподрядчика либо предписаниях (предостережениях) полученных от Государственного заказчика или иных контролирующих органо</w:t>
      </w:r>
      <w:r w:rsidR="00A76A27" w:rsidRPr="00C47906">
        <w:rPr>
          <w:rFonts w:ascii="PT Astra Serif" w:hAnsi="PT Astra Serif"/>
          <w:color w:val="auto"/>
          <w:sz w:val="22"/>
        </w:rPr>
        <w:t>в</w:t>
      </w:r>
      <w:r w:rsidR="006D7A32" w:rsidRPr="00C47906">
        <w:rPr>
          <w:rFonts w:ascii="PT Astra Serif" w:hAnsi="PT Astra Serif"/>
          <w:color w:val="auto"/>
          <w:sz w:val="22"/>
        </w:rPr>
        <w:t>, либо (или) в случае выполнении Подрядчиком работ по Договору собственными силами</w:t>
      </w:r>
      <w:r w:rsidR="00D8706F" w:rsidRPr="00C47906">
        <w:rPr>
          <w:rFonts w:ascii="PT Astra Serif" w:hAnsi="PT Astra Serif"/>
          <w:color w:val="auto"/>
          <w:sz w:val="22"/>
        </w:rPr>
        <w:t xml:space="preserve"> в</w:t>
      </w:r>
      <w:r w:rsidRPr="00C47906">
        <w:rPr>
          <w:rFonts w:ascii="PT Astra Serif" w:hAnsi="PT Astra Serif"/>
          <w:color w:val="auto"/>
          <w:sz w:val="22"/>
        </w:rPr>
        <w:t xml:space="preserve"> стоимость </w:t>
      </w:r>
      <w:r w:rsidR="00D8706F" w:rsidRPr="00C47906">
        <w:rPr>
          <w:rFonts w:ascii="PT Astra Serif" w:hAnsi="PT Astra Serif"/>
          <w:color w:val="auto"/>
          <w:sz w:val="22"/>
        </w:rPr>
        <w:t>выполненных работ (услуг)</w:t>
      </w:r>
      <w:r w:rsidRPr="00C47906">
        <w:rPr>
          <w:rFonts w:ascii="PT Astra Serif" w:hAnsi="PT Astra Serif"/>
          <w:color w:val="auto"/>
          <w:sz w:val="22"/>
        </w:rPr>
        <w:t xml:space="preserve"> </w:t>
      </w:r>
      <w:r w:rsidR="00D95C8A" w:rsidRPr="00C47906">
        <w:rPr>
          <w:rFonts w:ascii="PT Astra Serif" w:hAnsi="PT Astra Serif"/>
          <w:color w:val="auto"/>
          <w:sz w:val="22"/>
        </w:rPr>
        <w:t>включаются</w:t>
      </w:r>
      <w:r w:rsidRPr="00C47906">
        <w:rPr>
          <w:rFonts w:ascii="PT Astra Serif" w:hAnsi="PT Astra Serif"/>
          <w:color w:val="auto"/>
          <w:sz w:val="22"/>
        </w:rPr>
        <w:t xml:space="preserve"> фактически</w:t>
      </w:r>
      <w:r w:rsidR="00D95C8A" w:rsidRPr="00C47906">
        <w:rPr>
          <w:rFonts w:ascii="PT Astra Serif" w:hAnsi="PT Astra Serif"/>
          <w:color w:val="auto"/>
          <w:sz w:val="22"/>
        </w:rPr>
        <w:t>е</w:t>
      </w:r>
      <w:r w:rsidRPr="00C47906">
        <w:rPr>
          <w:rFonts w:ascii="PT Astra Serif" w:hAnsi="PT Astra Serif"/>
          <w:color w:val="auto"/>
          <w:sz w:val="22"/>
        </w:rPr>
        <w:t xml:space="preserve"> затрат</w:t>
      </w:r>
      <w:r w:rsidR="00D95C8A" w:rsidRPr="00C47906">
        <w:rPr>
          <w:rFonts w:ascii="PT Astra Serif" w:hAnsi="PT Astra Serif"/>
          <w:color w:val="auto"/>
          <w:sz w:val="22"/>
        </w:rPr>
        <w:t>ы</w:t>
      </w:r>
      <w:r w:rsidRPr="00C47906">
        <w:rPr>
          <w:rFonts w:ascii="PT Astra Serif" w:hAnsi="PT Astra Serif"/>
          <w:color w:val="auto"/>
          <w:sz w:val="22"/>
        </w:rPr>
        <w:t xml:space="preserve"> на оплату расходов на проживание работников по расценкам, утвержденны</w:t>
      </w:r>
      <w:r w:rsidR="00D95C8A" w:rsidRPr="00C47906">
        <w:rPr>
          <w:rFonts w:ascii="PT Astra Serif" w:hAnsi="PT Astra Serif"/>
          <w:color w:val="auto"/>
          <w:sz w:val="22"/>
        </w:rPr>
        <w:t>м</w:t>
      </w:r>
      <w:r w:rsidRPr="00C47906">
        <w:rPr>
          <w:rFonts w:ascii="PT Astra Serif" w:hAnsi="PT Astra Serif"/>
          <w:color w:val="auto"/>
          <w:sz w:val="22"/>
        </w:rPr>
        <w:t xml:space="preserve"> Подрядчиком или привлеченным лицом.</w:t>
      </w:r>
    </w:p>
    <w:p w14:paraId="3EC5AEE7" w14:textId="77777777" w:rsidR="006A0D4D" w:rsidRPr="00F74174" w:rsidRDefault="006A0D4D" w:rsidP="00846C19">
      <w:pPr>
        <w:ind w:firstLine="709"/>
        <w:jc w:val="both"/>
        <w:rPr>
          <w:rFonts w:ascii="PT Astra Serif" w:hAnsi="PT Astra Serif"/>
          <w:color w:val="auto"/>
          <w:sz w:val="22"/>
        </w:rPr>
      </w:pPr>
    </w:p>
    <w:p w14:paraId="28EFB1B4" w14:textId="0048D40B" w:rsidR="00107097" w:rsidRPr="00F74174" w:rsidRDefault="00C87337">
      <w:pPr>
        <w:ind w:left="360" w:hanging="360"/>
        <w:jc w:val="center"/>
        <w:rPr>
          <w:rFonts w:ascii="PT Astra Serif" w:hAnsi="PT Astra Serif"/>
          <w:b/>
          <w:caps/>
          <w:color w:val="auto"/>
          <w:sz w:val="22"/>
        </w:rPr>
      </w:pPr>
      <w:r>
        <w:rPr>
          <w:rFonts w:ascii="PT Astra Serif" w:hAnsi="PT Astra Serif"/>
          <w:b/>
          <w:caps/>
          <w:color w:val="auto"/>
          <w:sz w:val="22"/>
        </w:rPr>
        <w:t>7</w:t>
      </w:r>
      <w:r w:rsidR="00517514" w:rsidRPr="00F74174">
        <w:rPr>
          <w:rFonts w:ascii="PT Astra Serif" w:hAnsi="PT Astra Serif"/>
          <w:b/>
          <w:caps/>
          <w:color w:val="auto"/>
          <w:sz w:val="22"/>
        </w:rPr>
        <w:t xml:space="preserve">. ПРАВА И Обязанности </w:t>
      </w:r>
      <w:r w:rsidR="00B16B44" w:rsidRPr="00F74174">
        <w:rPr>
          <w:rFonts w:ascii="PT Astra Serif" w:hAnsi="PT Astra Serif"/>
          <w:b/>
          <w:caps/>
          <w:color w:val="auto"/>
          <w:sz w:val="22"/>
        </w:rPr>
        <w:t>СУБП</w:t>
      </w:r>
      <w:r w:rsidR="00517514" w:rsidRPr="00F74174">
        <w:rPr>
          <w:rFonts w:ascii="PT Astra Serif" w:hAnsi="PT Astra Serif"/>
          <w:b/>
          <w:caps/>
          <w:color w:val="auto"/>
          <w:sz w:val="22"/>
        </w:rPr>
        <w:t>одрядчика</w:t>
      </w:r>
    </w:p>
    <w:p w14:paraId="0E8111D9" w14:textId="69A342E3" w:rsidR="00107097" w:rsidRPr="00F74174" w:rsidRDefault="00C87337">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.1. </w:t>
      </w:r>
      <w:r w:rsidR="00B16B44"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обязан приступить к выполнению работ по </w:t>
      </w:r>
      <w:r w:rsidR="00E10559"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 xml:space="preserve">у после передачи </w:t>
      </w:r>
      <w:r w:rsidR="0023794E" w:rsidRPr="00942947">
        <w:rPr>
          <w:rFonts w:ascii="PT Astra Serif" w:hAnsi="PT Astra Serif"/>
          <w:color w:val="auto"/>
          <w:spacing w:val="-1"/>
          <w:sz w:val="22"/>
        </w:rPr>
        <w:t xml:space="preserve">Подрядчиком </w:t>
      </w:r>
      <w:r w:rsidR="00517514" w:rsidRPr="00942947">
        <w:rPr>
          <w:rFonts w:ascii="PT Astra Serif" w:hAnsi="PT Astra Serif"/>
          <w:color w:val="auto"/>
          <w:spacing w:val="-1"/>
          <w:sz w:val="22"/>
        </w:rPr>
        <w:t xml:space="preserve">автомобильных дорог, указанных в пункте 1.1 </w:t>
      </w:r>
      <w:r w:rsidR="00E10559" w:rsidRPr="00942947">
        <w:rPr>
          <w:rFonts w:ascii="PT Astra Serif" w:hAnsi="PT Astra Serif"/>
          <w:color w:val="auto"/>
          <w:spacing w:val="-1"/>
          <w:sz w:val="22"/>
        </w:rPr>
        <w:t>Договор</w:t>
      </w:r>
      <w:r w:rsidR="00517514" w:rsidRPr="00942947">
        <w:rPr>
          <w:rFonts w:ascii="PT Astra Serif" w:hAnsi="PT Astra Serif"/>
          <w:color w:val="auto"/>
          <w:spacing w:val="-1"/>
          <w:sz w:val="22"/>
        </w:rPr>
        <w:t xml:space="preserve">а, и подписания Актов передачи участков автомобильных дорог (Приложение № </w:t>
      </w:r>
      <w:r w:rsidR="00343B63" w:rsidRPr="00942947">
        <w:rPr>
          <w:rFonts w:ascii="PT Astra Serif" w:hAnsi="PT Astra Serif"/>
          <w:color w:val="auto"/>
          <w:spacing w:val="-1"/>
          <w:sz w:val="22"/>
        </w:rPr>
        <w:t>5</w:t>
      </w:r>
      <w:r w:rsidR="00517514" w:rsidRPr="00942947">
        <w:rPr>
          <w:rFonts w:ascii="PT Astra Serif" w:hAnsi="PT Astra Serif"/>
          <w:color w:val="auto"/>
          <w:spacing w:val="-1"/>
          <w:sz w:val="22"/>
        </w:rPr>
        <w:t xml:space="preserve"> к </w:t>
      </w:r>
      <w:r w:rsidR="00E10559" w:rsidRPr="00942947">
        <w:rPr>
          <w:rFonts w:ascii="PT Astra Serif" w:hAnsi="PT Astra Serif"/>
          <w:color w:val="auto"/>
          <w:spacing w:val="-1"/>
          <w:sz w:val="22"/>
        </w:rPr>
        <w:t>Договор</w:t>
      </w:r>
      <w:r w:rsidR="00517514" w:rsidRPr="00942947">
        <w:rPr>
          <w:rFonts w:ascii="PT Astra Serif" w:hAnsi="PT Astra Serif"/>
          <w:color w:val="auto"/>
          <w:spacing w:val="-1"/>
          <w:sz w:val="22"/>
        </w:rPr>
        <w:t xml:space="preserve">у), в сроки, установленные пунктом </w:t>
      </w:r>
      <w:r w:rsidR="00343B63" w:rsidRPr="00942947">
        <w:rPr>
          <w:rFonts w:ascii="PT Astra Serif" w:hAnsi="PT Astra Serif"/>
          <w:color w:val="auto"/>
          <w:spacing w:val="-1"/>
          <w:sz w:val="22"/>
        </w:rPr>
        <w:t>5</w:t>
      </w:r>
      <w:r w:rsidR="00517514" w:rsidRPr="00942947">
        <w:rPr>
          <w:rFonts w:ascii="PT Astra Serif" w:hAnsi="PT Astra Serif"/>
          <w:color w:val="auto"/>
          <w:spacing w:val="-1"/>
          <w:sz w:val="22"/>
        </w:rPr>
        <w:t xml:space="preserve">.1 </w:t>
      </w:r>
      <w:r w:rsidR="00E10559" w:rsidRPr="00942947">
        <w:rPr>
          <w:rFonts w:ascii="PT Astra Serif" w:hAnsi="PT Astra Serif"/>
          <w:color w:val="auto"/>
          <w:spacing w:val="-1"/>
          <w:sz w:val="22"/>
        </w:rPr>
        <w:t>Договор</w:t>
      </w:r>
      <w:r w:rsidR="00517514" w:rsidRPr="00942947">
        <w:rPr>
          <w:rFonts w:ascii="PT Astra Serif" w:hAnsi="PT Astra Serif"/>
          <w:color w:val="auto"/>
          <w:spacing w:val="-1"/>
          <w:sz w:val="22"/>
        </w:rPr>
        <w:t xml:space="preserve">а. </w:t>
      </w:r>
      <w:r w:rsidR="00B16B44" w:rsidRPr="00942947">
        <w:rPr>
          <w:rFonts w:ascii="PT Astra Serif" w:hAnsi="PT Astra Serif"/>
          <w:color w:val="auto"/>
          <w:spacing w:val="-1"/>
          <w:sz w:val="22"/>
        </w:rPr>
        <w:t>Субп</w:t>
      </w:r>
      <w:r w:rsidR="00517514" w:rsidRPr="00942947">
        <w:rPr>
          <w:rFonts w:ascii="PT Astra Serif" w:hAnsi="PT Astra Serif"/>
          <w:color w:val="auto"/>
          <w:spacing w:val="-1"/>
          <w:sz w:val="22"/>
        </w:rPr>
        <w:t xml:space="preserve">одрядчик обязан выполнять работы по содержанию автомобильных </w:t>
      </w:r>
      <w:r w:rsidR="00601EA2" w:rsidRPr="00942947">
        <w:rPr>
          <w:rFonts w:ascii="PT Astra Serif" w:hAnsi="PT Astra Serif"/>
          <w:color w:val="auto"/>
          <w:spacing w:val="-1"/>
          <w:sz w:val="22"/>
        </w:rPr>
        <w:t>дорог в</w:t>
      </w:r>
      <w:r w:rsidR="00517514" w:rsidRPr="00942947">
        <w:rPr>
          <w:rFonts w:ascii="PT Astra Serif" w:hAnsi="PT Astra Serif"/>
          <w:color w:val="auto"/>
          <w:spacing w:val="-1"/>
          <w:sz w:val="22"/>
        </w:rPr>
        <w:t xml:space="preserve"> соответствии с</w:t>
      </w:r>
      <w:r w:rsidR="00517514" w:rsidRPr="00F74174">
        <w:rPr>
          <w:rFonts w:ascii="PT Astra Serif" w:hAnsi="PT Astra Serif"/>
          <w:color w:val="auto"/>
          <w:spacing w:val="-1"/>
          <w:sz w:val="22"/>
        </w:rPr>
        <w:t xml:space="preserve"> Техническим</w:t>
      </w:r>
      <w:r w:rsidR="00453EAF">
        <w:rPr>
          <w:rFonts w:ascii="PT Astra Serif" w:hAnsi="PT Astra Serif"/>
          <w:color w:val="auto"/>
          <w:spacing w:val="-1"/>
          <w:sz w:val="22"/>
        </w:rPr>
        <w:t>и</w:t>
      </w:r>
      <w:r w:rsidR="00517514" w:rsidRPr="00F74174">
        <w:rPr>
          <w:rFonts w:ascii="PT Astra Serif" w:hAnsi="PT Astra Serif"/>
          <w:color w:val="auto"/>
          <w:spacing w:val="-1"/>
          <w:sz w:val="22"/>
        </w:rPr>
        <w:t xml:space="preserve"> задани</w:t>
      </w:r>
      <w:r w:rsidR="00453EAF">
        <w:rPr>
          <w:rFonts w:ascii="PT Astra Serif" w:hAnsi="PT Astra Serif"/>
          <w:color w:val="auto"/>
          <w:spacing w:val="-1"/>
          <w:sz w:val="22"/>
        </w:rPr>
        <w:t>я</w:t>
      </w:r>
      <w:r w:rsidR="00517514" w:rsidRPr="00F74174">
        <w:rPr>
          <w:rFonts w:ascii="PT Astra Serif" w:hAnsi="PT Astra Serif"/>
          <w:color w:val="auto"/>
          <w:spacing w:val="-1"/>
          <w:sz w:val="22"/>
        </w:rPr>
        <w:t>м</w:t>
      </w:r>
      <w:r w:rsidR="00453EAF">
        <w:rPr>
          <w:rFonts w:ascii="PT Astra Serif" w:hAnsi="PT Astra Serif"/>
          <w:color w:val="auto"/>
          <w:spacing w:val="-1"/>
          <w:sz w:val="22"/>
        </w:rPr>
        <w:t>и</w:t>
      </w:r>
      <w:r w:rsidR="00517514" w:rsidRPr="00F74174">
        <w:rPr>
          <w:rFonts w:ascii="PT Astra Serif" w:hAnsi="PT Astra Serif"/>
          <w:color w:val="auto"/>
          <w:spacing w:val="-1"/>
          <w:sz w:val="22"/>
        </w:rPr>
        <w:t xml:space="preserve"> (Приложения №</w:t>
      </w:r>
      <w:r w:rsidR="00456543">
        <w:rPr>
          <w:rFonts w:ascii="PT Astra Serif" w:hAnsi="PT Astra Serif"/>
          <w:color w:val="auto"/>
          <w:sz w:val="22"/>
        </w:rPr>
        <w:t>1.</w:t>
      </w:r>
      <w:r w:rsidR="00453EAF">
        <w:rPr>
          <w:rFonts w:ascii="PT Astra Serif" w:hAnsi="PT Astra Serif"/>
          <w:color w:val="auto"/>
          <w:sz w:val="22"/>
        </w:rPr>
        <w:t>1-1.2</w:t>
      </w:r>
      <w:r w:rsidR="00517514" w:rsidRPr="00F74174">
        <w:rPr>
          <w:rFonts w:ascii="PT Astra Serif" w:hAnsi="PT Astra Serif"/>
          <w:color w:val="auto"/>
          <w:spacing w:val="-1"/>
          <w:sz w:val="22"/>
        </w:rPr>
        <w:t xml:space="preserve"> к </w:t>
      </w:r>
      <w:r w:rsidR="00E10559"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у), Ведомост</w:t>
      </w:r>
      <w:r w:rsidR="00453EAF">
        <w:rPr>
          <w:rFonts w:ascii="PT Astra Serif" w:hAnsi="PT Astra Serif"/>
          <w:color w:val="auto"/>
          <w:spacing w:val="-1"/>
          <w:sz w:val="22"/>
        </w:rPr>
        <w:t>ями</w:t>
      </w:r>
      <w:r w:rsidR="00517514" w:rsidRPr="00F74174">
        <w:rPr>
          <w:rFonts w:ascii="PT Astra Serif" w:hAnsi="PT Astra Serif"/>
          <w:color w:val="auto"/>
          <w:spacing w:val="-1"/>
          <w:sz w:val="22"/>
        </w:rPr>
        <w:t xml:space="preserve"> объемов и стоимости выполнения работ (Приложения </w:t>
      </w:r>
      <w:r w:rsidR="00A04472">
        <w:rPr>
          <w:rFonts w:ascii="PT Astra Serif" w:hAnsi="PT Astra Serif"/>
          <w:color w:val="auto"/>
          <w:spacing w:val="-1"/>
          <w:sz w:val="22"/>
        </w:rPr>
        <w:t>№2</w:t>
      </w:r>
      <w:r w:rsidR="00453EAF">
        <w:rPr>
          <w:rFonts w:ascii="PT Astra Serif" w:hAnsi="PT Astra Serif"/>
          <w:color w:val="auto"/>
          <w:spacing w:val="-1"/>
          <w:sz w:val="22"/>
        </w:rPr>
        <w:t>.1-2.2</w:t>
      </w:r>
      <w:r w:rsidR="00456543">
        <w:rPr>
          <w:rFonts w:ascii="PT Astra Serif" w:hAnsi="PT Astra Serif"/>
          <w:color w:val="auto"/>
          <w:sz w:val="22"/>
        </w:rPr>
        <w:t xml:space="preserve"> </w:t>
      </w:r>
      <w:r w:rsidR="00517514" w:rsidRPr="00F74174">
        <w:rPr>
          <w:rFonts w:ascii="PT Astra Serif" w:hAnsi="PT Astra Serif"/>
          <w:color w:val="auto"/>
          <w:spacing w:val="-1"/>
          <w:sz w:val="22"/>
        </w:rPr>
        <w:t xml:space="preserve">к </w:t>
      </w:r>
      <w:r w:rsidR="00E10559"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у), включая возможные работы, определенно в них не упомянутые, но необходимые для обеспечения безопасности дорожного движения.</w:t>
      </w:r>
    </w:p>
    <w:p w14:paraId="3D37541A" w14:textId="77777777" w:rsidR="00414C5C" w:rsidRPr="00414C5C" w:rsidRDefault="00456543" w:rsidP="00414C5C">
      <w:pPr>
        <w:tabs>
          <w:tab w:val="left" w:pos="0"/>
        </w:tabs>
        <w:ind w:firstLine="567"/>
        <w:jc w:val="both"/>
        <w:rPr>
          <w:rFonts w:ascii="PT Astra Serif" w:hAnsi="PT Astra Serif"/>
          <w:color w:val="auto"/>
          <w:spacing w:val="-1"/>
          <w:sz w:val="22"/>
        </w:rPr>
      </w:pPr>
      <w:r w:rsidRPr="00C47906">
        <w:rPr>
          <w:rFonts w:ascii="PT Astra Serif" w:hAnsi="PT Astra Serif"/>
          <w:color w:val="auto"/>
          <w:spacing w:val="-1"/>
          <w:sz w:val="22"/>
        </w:rPr>
        <w:t>7</w:t>
      </w:r>
      <w:r w:rsidR="00846C19" w:rsidRPr="00C47906">
        <w:rPr>
          <w:rFonts w:ascii="PT Astra Serif" w:hAnsi="PT Astra Serif"/>
          <w:color w:val="auto"/>
          <w:spacing w:val="-1"/>
          <w:sz w:val="22"/>
        </w:rPr>
        <w:t>.</w:t>
      </w:r>
      <w:r w:rsidRPr="00C47906">
        <w:rPr>
          <w:rFonts w:ascii="PT Astra Serif" w:hAnsi="PT Astra Serif"/>
          <w:color w:val="auto"/>
          <w:spacing w:val="-1"/>
          <w:sz w:val="22"/>
        </w:rPr>
        <w:t>2</w:t>
      </w:r>
      <w:r w:rsidR="00846C19" w:rsidRPr="00C47906">
        <w:rPr>
          <w:rFonts w:ascii="PT Astra Serif" w:hAnsi="PT Astra Serif"/>
          <w:color w:val="auto"/>
          <w:spacing w:val="-1"/>
          <w:sz w:val="22"/>
        </w:rPr>
        <w:t xml:space="preserve">. </w:t>
      </w:r>
      <w:r w:rsidR="00414C5C" w:rsidRPr="00414C5C">
        <w:rPr>
          <w:rFonts w:ascii="PT Astra Serif" w:hAnsi="PT Astra Serif"/>
          <w:color w:val="auto"/>
          <w:spacing w:val="-1"/>
          <w:sz w:val="22"/>
        </w:rPr>
        <w:t>Субподрядчик, не являющийся субъектом малого предпринимательства или социально ориентированной некоммерческой организацией, для выполнения работ обязан привлечь к исполнению Договора Субсубподрядчиков, соисполнителей из числа субъектов малого предпринимательства, социально ориентированных некоммерческих организаций (далее – Субсубподрядчики, соисполнители) в объеме 25 % от цены Договора.</w:t>
      </w:r>
    </w:p>
    <w:p w14:paraId="0EA24769" w14:textId="77777777" w:rsidR="00414C5C" w:rsidRPr="00414C5C" w:rsidRDefault="00414C5C" w:rsidP="00414C5C">
      <w:pPr>
        <w:tabs>
          <w:tab w:val="left" w:pos="0"/>
        </w:tabs>
        <w:ind w:firstLine="567"/>
        <w:jc w:val="both"/>
        <w:rPr>
          <w:rFonts w:ascii="PT Astra Serif" w:hAnsi="PT Astra Serif"/>
          <w:color w:val="auto"/>
          <w:spacing w:val="-1"/>
          <w:sz w:val="22"/>
        </w:rPr>
      </w:pPr>
      <w:r w:rsidRPr="00414C5C">
        <w:rPr>
          <w:rFonts w:ascii="PT Astra Serif" w:hAnsi="PT Astra Serif"/>
          <w:color w:val="auto"/>
          <w:spacing w:val="-1"/>
          <w:sz w:val="22"/>
        </w:rPr>
        <w:t>Условие о привлечении к исполнению Договора Субсубподрядчиков, соисполнителей из числа субъектов малого предпринимательства, социально ориентированных некоммерческих организаций не применяется, в случае если Субподрядчик из числа субъектов малого предпринимательства, социально ориентированных некоммерческих организаций.</w:t>
      </w:r>
    </w:p>
    <w:p w14:paraId="029A3215" w14:textId="27162412" w:rsidR="00414C5C" w:rsidRPr="00414C5C" w:rsidRDefault="00414C5C" w:rsidP="00414C5C">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Pr="00414C5C">
        <w:rPr>
          <w:rFonts w:ascii="PT Astra Serif" w:hAnsi="PT Astra Serif"/>
          <w:color w:val="auto"/>
          <w:spacing w:val="-1"/>
          <w:sz w:val="22"/>
        </w:rPr>
        <w:t>.2.1. В срок не более 5 рабочих дней со дня заключения договора с Субсубподрядчиком, соисполнителем представить Подрядчику:</w:t>
      </w:r>
    </w:p>
    <w:p w14:paraId="7080062D" w14:textId="77777777" w:rsidR="00414C5C" w:rsidRPr="00414C5C" w:rsidRDefault="00414C5C" w:rsidP="00414C5C">
      <w:pPr>
        <w:tabs>
          <w:tab w:val="left" w:pos="0"/>
        </w:tabs>
        <w:ind w:firstLine="567"/>
        <w:jc w:val="both"/>
        <w:rPr>
          <w:rFonts w:ascii="PT Astra Serif" w:hAnsi="PT Astra Serif"/>
          <w:color w:val="auto"/>
          <w:spacing w:val="-1"/>
          <w:sz w:val="22"/>
        </w:rPr>
      </w:pPr>
      <w:r w:rsidRPr="00414C5C">
        <w:rPr>
          <w:rFonts w:ascii="PT Astra Serif" w:hAnsi="PT Astra Serif"/>
          <w:color w:val="auto"/>
          <w:spacing w:val="-1"/>
          <w:sz w:val="22"/>
        </w:rPr>
        <w:t>- декларацию о принадлежности Субсубподрядчика,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7A79CF2D" w14:textId="77777777" w:rsidR="00414C5C" w:rsidRPr="00414C5C" w:rsidRDefault="00414C5C" w:rsidP="00414C5C">
      <w:pPr>
        <w:tabs>
          <w:tab w:val="left" w:pos="0"/>
        </w:tabs>
        <w:ind w:firstLine="567"/>
        <w:jc w:val="both"/>
        <w:rPr>
          <w:rFonts w:ascii="PT Astra Serif" w:hAnsi="PT Astra Serif"/>
          <w:color w:val="auto"/>
          <w:spacing w:val="-1"/>
          <w:sz w:val="22"/>
        </w:rPr>
      </w:pPr>
      <w:r w:rsidRPr="00414C5C">
        <w:rPr>
          <w:rFonts w:ascii="PT Astra Serif" w:hAnsi="PT Astra Serif"/>
          <w:color w:val="auto"/>
          <w:spacing w:val="-1"/>
          <w:sz w:val="22"/>
        </w:rPr>
        <w:t>- копию договора (договоров), заключенного с Субсубподрядчиком, соисполнителем, заверенную поставщиком (Субподрядчиком, исполнителем).</w:t>
      </w:r>
    </w:p>
    <w:p w14:paraId="2E0DF898" w14:textId="39974360" w:rsidR="00414C5C" w:rsidRPr="00414C5C" w:rsidRDefault="00414C5C" w:rsidP="00414C5C">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Pr="00414C5C">
        <w:rPr>
          <w:rFonts w:ascii="PT Astra Serif" w:hAnsi="PT Astra Serif"/>
          <w:color w:val="auto"/>
          <w:spacing w:val="-1"/>
          <w:sz w:val="22"/>
        </w:rPr>
        <w:t xml:space="preserve">.2.2. В случае замены Субсубподрядчика, соисполнителя на этапе исполнения Договора на другого Субсубподрядчика, соисполнителя представлять Подрядчику документы, указанные в п. </w:t>
      </w:r>
      <w:r w:rsidR="00C55FD7">
        <w:rPr>
          <w:rFonts w:ascii="PT Astra Serif" w:hAnsi="PT Astra Serif"/>
          <w:color w:val="auto"/>
          <w:spacing w:val="-1"/>
          <w:sz w:val="22"/>
        </w:rPr>
        <w:t>7</w:t>
      </w:r>
      <w:r w:rsidRPr="00414C5C">
        <w:rPr>
          <w:rFonts w:ascii="PT Astra Serif" w:hAnsi="PT Astra Serif"/>
          <w:color w:val="auto"/>
          <w:spacing w:val="-1"/>
          <w:sz w:val="22"/>
        </w:rPr>
        <w:t>.2.1 Договора, в течение 5 дней со дня заключения договора с новым Субсубподрядчиком, соисполнителем.</w:t>
      </w:r>
    </w:p>
    <w:p w14:paraId="6906B3D0" w14:textId="2F36DFC8" w:rsidR="00414C5C" w:rsidRPr="00414C5C" w:rsidRDefault="00414C5C" w:rsidP="00414C5C">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Pr="00414C5C">
        <w:rPr>
          <w:rFonts w:ascii="PT Astra Serif" w:hAnsi="PT Astra Serif"/>
          <w:color w:val="auto"/>
          <w:spacing w:val="-1"/>
          <w:sz w:val="22"/>
        </w:rPr>
        <w:t>.2.3. В течение 10 рабочих дней со дня оплаты Субподрядчиком выполненных обязательств по договору с Субсубподрядчиком, соисполнителем представлять Подрядчику следующие документы:</w:t>
      </w:r>
    </w:p>
    <w:p w14:paraId="412D0F2D" w14:textId="77777777" w:rsidR="00414C5C" w:rsidRPr="00414C5C" w:rsidRDefault="00414C5C" w:rsidP="00414C5C">
      <w:pPr>
        <w:tabs>
          <w:tab w:val="left" w:pos="0"/>
        </w:tabs>
        <w:ind w:firstLine="567"/>
        <w:jc w:val="both"/>
        <w:rPr>
          <w:rFonts w:ascii="PT Astra Serif" w:hAnsi="PT Astra Serif"/>
          <w:color w:val="auto"/>
          <w:spacing w:val="-1"/>
          <w:sz w:val="22"/>
        </w:rPr>
      </w:pPr>
      <w:r w:rsidRPr="00414C5C">
        <w:rPr>
          <w:rFonts w:ascii="PT Astra Serif" w:hAnsi="PT Astra Serif"/>
          <w:color w:val="auto"/>
          <w:spacing w:val="-1"/>
          <w:sz w:val="22"/>
        </w:rPr>
        <w:t>- копии документов о приемке поставленного товара, выполненной работы, оказанной услуги, которые являются предметом договора, заключенного между Субподрядчиком и привлеченным им Субсубподрядчиком, соисполнителем;</w:t>
      </w:r>
    </w:p>
    <w:p w14:paraId="78ABF84D" w14:textId="77777777" w:rsidR="00414C5C" w:rsidRPr="00414C5C" w:rsidRDefault="00414C5C" w:rsidP="00414C5C">
      <w:pPr>
        <w:tabs>
          <w:tab w:val="left" w:pos="0"/>
        </w:tabs>
        <w:ind w:firstLine="567"/>
        <w:jc w:val="both"/>
        <w:rPr>
          <w:rFonts w:ascii="PT Astra Serif" w:hAnsi="PT Astra Serif"/>
          <w:color w:val="auto"/>
          <w:spacing w:val="-1"/>
          <w:sz w:val="22"/>
        </w:rPr>
      </w:pPr>
      <w:r w:rsidRPr="00414C5C">
        <w:rPr>
          <w:rFonts w:ascii="PT Astra Serif" w:hAnsi="PT Astra Serif"/>
          <w:color w:val="auto"/>
          <w:spacing w:val="-1"/>
          <w:sz w:val="22"/>
        </w:rPr>
        <w:lastRenderedPageBreak/>
        <w:t>- копии платежных поручений, подтверждающих перечисление денежных средств Субподрядчиком Субсубподрядчику, соисполнителю, - в случае если договором, заключенным между Субподрядчиком и привлеченным им Субсубподрядчиком, соисполнителем, предусмотрена оплата выполненных обязательств до срока оплаты поставленных товаров, выполненных работ, оказанных услуг, предусмотренного Договором, заключенным с Подрядчиком (в ином случае указанный документ представляется Подрядчику дополнительно в течение 5 дней со дня оплаты Субподрядчиком обязательств, выполненных Субсубподрядчиком, соисполнителем).</w:t>
      </w:r>
    </w:p>
    <w:p w14:paraId="7861A2B2" w14:textId="048DC413" w:rsidR="00414C5C" w:rsidRPr="00414C5C" w:rsidRDefault="00414C5C" w:rsidP="00414C5C">
      <w:pPr>
        <w:tabs>
          <w:tab w:val="left" w:pos="0"/>
        </w:tabs>
        <w:ind w:firstLine="567"/>
        <w:jc w:val="both"/>
        <w:rPr>
          <w:rFonts w:ascii="PT Astra Serif" w:hAnsi="PT Astra Serif"/>
          <w:color w:val="auto"/>
          <w:spacing w:val="-1"/>
          <w:sz w:val="22"/>
        </w:rPr>
      </w:pPr>
      <w:r w:rsidRPr="00414C5C">
        <w:rPr>
          <w:rFonts w:ascii="PT Astra Serif" w:hAnsi="PT Astra Serif"/>
          <w:color w:val="auto"/>
          <w:spacing w:val="-1"/>
          <w:sz w:val="22"/>
        </w:rPr>
        <w:t>Информация должна быть предоставлена Субподрядчиком в форме Отчета о привлечении Субсубподрядчиков (соисполнителей), указанной в Приложении № 1</w:t>
      </w:r>
      <w:r w:rsidR="00C55FD7">
        <w:rPr>
          <w:rFonts w:ascii="PT Astra Serif" w:hAnsi="PT Astra Serif"/>
          <w:color w:val="auto"/>
          <w:spacing w:val="-1"/>
          <w:sz w:val="22"/>
        </w:rPr>
        <w:t>6</w:t>
      </w:r>
      <w:r w:rsidRPr="00414C5C">
        <w:rPr>
          <w:rFonts w:ascii="PT Astra Serif" w:hAnsi="PT Astra Serif"/>
          <w:color w:val="auto"/>
          <w:spacing w:val="-1"/>
          <w:sz w:val="22"/>
        </w:rPr>
        <w:t xml:space="preserve"> к Договору.</w:t>
      </w:r>
    </w:p>
    <w:p w14:paraId="54AB8943" w14:textId="48E30E35" w:rsidR="00414C5C" w:rsidRPr="00414C5C" w:rsidRDefault="00414C5C" w:rsidP="00414C5C">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Pr="00414C5C">
        <w:rPr>
          <w:rFonts w:ascii="PT Astra Serif" w:hAnsi="PT Astra Serif"/>
          <w:color w:val="auto"/>
          <w:spacing w:val="-1"/>
          <w:sz w:val="22"/>
        </w:rPr>
        <w:t>.2.4. Оплачивать поставленные Субсубподрядчиком, соисполнителем товары, выполненные работы (ее результаты), оказанные услуги, отдельные этапы исполнения договора, заключенного с таким Субсубподрядчиком, соисполнителем, в течение 7 рабочих дней с даты подписания Субподрядчиком документа о приемке товара, выполненной работы (ее результатов), оказанной услуги, отдельных этапов исполнения договора.</w:t>
      </w:r>
    </w:p>
    <w:p w14:paraId="53BDC042" w14:textId="55F1A0AA" w:rsidR="00414C5C" w:rsidRPr="00414C5C" w:rsidRDefault="00414C5C" w:rsidP="00414C5C">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Pr="00414C5C">
        <w:rPr>
          <w:rFonts w:ascii="PT Astra Serif" w:hAnsi="PT Astra Serif"/>
          <w:color w:val="auto"/>
          <w:spacing w:val="-1"/>
          <w:sz w:val="22"/>
        </w:rPr>
        <w:t>.2.5. Нести гражданско-правовую ответственность перед Подрядчиком за неисполнение или ненадлежащее исполнение условия о привлечении к исполнению договоров Субсубподрядчиков, соисполнителей, в том числе:</w:t>
      </w:r>
    </w:p>
    <w:p w14:paraId="3185738D" w14:textId="287966E2" w:rsidR="00414C5C" w:rsidRPr="00414C5C" w:rsidRDefault="00414C5C" w:rsidP="00414C5C">
      <w:pPr>
        <w:tabs>
          <w:tab w:val="left" w:pos="0"/>
        </w:tabs>
        <w:ind w:firstLine="567"/>
        <w:jc w:val="both"/>
        <w:rPr>
          <w:rFonts w:ascii="PT Astra Serif" w:hAnsi="PT Astra Serif"/>
          <w:color w:val="auto"/>
          <w:spacing w:val="-1"/>
          <w:sz w:val="22"/>
        </w:rPr>
      </w:pPr>
      <w:r w:rsidRPr="00414C5C">
        <w:rPr>
          <w:rFonts w:ascii="PT Astra Serif" w:hAnsi="PT Astra Serif"/>
          <w:color w:val="auto"/>
          <w:spacing w:val="-1"/>
          <w:sz w:val="22"/>
        </w:rPr>
        <w:t xml:space="preserve">- за представление документов, указанных в пп. </w:t>
      </w:r>
      <w:r w:rsidR="00C55FD7">
        <w:rPr>
          <w:rFonts w:ascii="PT Astra Serif" w:hAnsi="PT Astra Serif"/>
          <w:color w:val="auto"/>
          <w:spacing w:val="-1"/>
          <w:sz w:val="22"/>
        </w:rPr>
        <w:t>7</w:t>
      </w:r>
      <w:r w:rsidRPr="00414C5C">
        <w:rPr>
          <w:rFonts w:ascii="PT Astra Serif" w:hAnsi="PT Astra Serif"/>
          <w:color w:val="auto"/>
          <w:spacing w:val="-1"/>
          <w:sz w:val="22"/>
        </w:rPr>
        <w:t xml:space="preserve">.2.1 – </w:t>
      </w:r>
      <w:r w:rsidR="00C55FD7">
        <w:rPr>
          <w:rFonts w:ascii="PT Astra Serif" w:hAnsi="PT Astra Serif"/>
          <w:color w:val="auto"/>
          <w:spacing w:val="-1"/>
          <w:sz w:val="22"/>
        </w:rPr>
        <w:t>7</w:t>
      </w:r>
      <w:r w:rsidRPr="00414C5C">
        <w:rPr>
          <w:rFonts w:ascii="PT Astra Serif" w:hAnsi="PT Astra Serif"/>
          <w:color w:val="auto"/>
          <w:spacing w:val="-1"/>
          <w:sz w:val="22"/>
        </w:rPr>
        <w:t>.2.3 Договора, содержащих недостоверные сведения, либо их непредставление или представление таких документов с нарушением установленных сроков;</w:t>
      </w:r>
    </w:p>
    <w:p w14:paraId="67AEBE50" w14:textId="77777777" w:rsidR="00414C5C" w:rsidRPr="00414C5C" w:rsidRDefault="00414C5C" w:rsidP="00414C5C">
      <w:pPr>
        <w:tabs>
          <w:tab w:val="left" w:pos="0"/>
        </w:tabs>
        <w:ind w:firstLine="567"/>
        <w:jc w:val="both"/>
        <w:rPr>
          <w:rFonts w:ascii="PT Astra Serif" w:hAnsi="PT Astra Serif"/>
          <w:color w:val="auto"/>
          <w:spacing w:val="-1"/>
          <w:sz w:val="22"/>
        </w:rPr>
      </w:pPr>
      <w:r w:rsidRPr="00414C5C">
        <w:rPr>
          <w:rFonts w:ascii="PT Astra Serif" w:hAnsi="PT Astra Serif"/>
          <w:color w:val="auto"/>
          <w:spacing w:val="-1"/>
          <w:sz w:val="22"/>
        </w:rPr>
        <w:t>- за непривлечение Субсубподрядчиков, соисполнителей в объеме, установленном в Договоре.</w:t>
      </w:r>
    </w:p>
    <w:p w14:paraId="35C7F7F4" w14:textId="6888AB9C" w:rsidR="00414C5C" w:rsidRPr="00414C5C" w:rsidRDefault="00414C5C" w:rsidP="00414C5C">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Pr="00414C5C">
        <w:rPr>
          <w:rFonts w:ascii="PT Astra Serif" w:hAnsi="PT Astra Serif"/>
          <w:color w:val="auto"/>
          <w:spacing w:val="-1"/>
          <w:sz w:val="22"/>
        </w:rPr>
        <w:t>.2.6. Субподрядчик вправе в случае неисполнения или ненадлежащего исполнения Субсубподрядчиком, соисполнителем обязательств, предусмотренных договором, заключенным с поставщиком (Субподрядчиком, исполнителем), осуществлять замену Субсубподрядчика, соисполнителя, с которым ранее был заключен договор, на другого Субсубподрядчика, соисполнителя.</w:t>
      </w:r>
    </w:p>
    <w:p w14:paraId="69A2563E" w14:textId="78E221DF" w:rsidR="00107097" w:rsidRPr="00C47906" w:rsidRDefault="00414C5C" w:rsidP="00456543">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 xml:space="preserve">7.3. </w:t>
      </w:r>
      <w:r w:rsidR="00846C19" w:rsidRPr="00C47906">
        <w:rPr>
          <w:rFonts w:ascii="PT Astra Serif" w:hAnsi="PT Astra Serif"/>
          <w:color w:val="auto"/>
          <w:spacing w:val="-1"/>
          <w:sz w:val="22"/>
        </w:rPr>
        <w:t>Субподрядчик обязан поддерживать требуемый уровень содержания для обеспечения безопасного и бесперебойного движения автомобильных транспортных средств и безопасность дорожного движения на Объектах, а также сохранность всего имущества, входящего в состав Объектов. В случае возникновения объективных обстоятельств, ввиду которых Субподрядчик не может одновременно на всей протяженности Объекта или на отдельных его участках обеспечить поддержание требуемого уровня содержания для обеспечения безопасного и бесперебойного движения автомобильных транспортных средств и безопасность дорожного движения на Объекте</w:t>
      </w:r>
      <w:r w:rsidR="00A76A27" w:rsidRPr="00C47906">
        <w:rPr>
          <w:rFonts w:ascii="PT Astra Serif" w:hAnsi="PT Astra Serif"/>
          <w:color w:val="auto"/>
          <w:spacing w:val="-1"/>
          <w:sz w:val="22"/>
        </w:rPr>
        <w:t xml:space="preserve"> (не исполнение предписаний Государственного заказчика, Подрядчика, иных контролирующих органов)</w:t>
      </w:r>
      <w:r w:rsidR="00846C19" w:rsidRPr="00C47906">
        <w:rPr>
          <w:rFonts w:ascii="PT Astra Serif" w:hAnsi="PT Astra Serif"/>
          <w:color w:val="auto"/>
          <w:spacing w:val="-1"/>
          <w:sz w:val="22"/>
        </w:rPr>
        <w:t xml:space="preserve"> </w:t>
      </w:r>
      <w:r w:rsidR="006A0D4D" w:rsidRPr="00C47906">
        <w:rPr>
          <w:rFonts w:ascii="PT Astra Serif" w:hAnsi="PT Astra Serif"/>
          <w:color w:val="auto"/>
          <w:spacing w:val="-1"/>
          <w:sz w:val="22"/>
        </w:rPr>
        <w:t>обязан</w:t>
      </w:r>
      <w:r w:rsidR="00846C19" w:rsidRPr="00C47906">
        <w:rPr>
          <w:rFonts w:ascii="PT Astra Serif" w:hAnsi="PT Astra Serif"/>
          <w:color w:val="auto"/>
          <w:spacing w:val="-1"/>
          <w:sz w:val="22"/>
        </w:rPr>
        <w:t xml:space="preserve"> направить обращение Подрядчику для оказания содействия с указанием места проведения работ, видов работ, периода времени выполнения работ, а также перечня техники, механизмов и средств необходимых </w:t>
      </w:r>
      <w:r w:rsidR="006A3878" w:rsidRPr="00C47906">
        <w:rPr>
          <w:rFonts w:ascii="PT Astra Serif" w:hAnsi="PT Astra Serif"/>
          <w:color w:val="auto"/>
          <w:spacing w:val="-1"/>
          <w:sz w:val="22"/>
        </w:rPr>
        <w:t>при</w:t>
      </w:r>
      <w:r w:rsidR="00846C19" w:rsidRPr="00C47906">
        <w:rPr>
          <w:rFonts w:ascii="PT Astra Serif" w:hAnsi="PT Astra Serif"/>
          <w:color w:val="auto"/>
          <w:spacing w:val="-1"/>
          <w:sz w:val="22"/>
        </w:rPr>
        <w:t xml:space="preserve"> выполнени</w:t>
      </w:r>
      <w:r w:rsidR="006A3878" w:rsidRPr="00C47906">
        <w:rPr>
          <w:rFonts w:ascii="PT Astra Serif" w:hAnsi="PT Astra Serif"/>
          <w:color w:val="auto"/>
          <w:spacing w:val="-1"/>
          <w:sz w:val="22"/>
        </w:rPr>
        <w:t>и</w:t>
      </w:r>
      <w:r w:rsidR="00846C19" w:rsidRPr="00C47906">
        <w:rPr>
          <w:rFonts w:ascii="PT Astra Serif" w:hAnsi="PT Astra Serif"/>
          <w:color w:val="auto"/>
          <w:spacing w:val="-1"/>
          <w:sz w:val="22"/>
        </w:rPr>
        <w:t xml:space="preserve"> работ </w:t>
      </w:r>
      <w:r w:rsidR="006A3878" w:rsidRPr="00C47906">
        <w:rPr>
          <w:rFonts w:ascii="PT Astra Serif" w:hAnsi="PT Astra Serif"/>
          <w:color w:val="auto"/>
          <w:spacing w:val="-1"/>
          <w:sz w:val="22"/>
        </w:rPr>
        <w:t>для</w:t>
      </w:r>
      <w:r w:rsidR="00846C19" w:rsidRPr="00C47906">
        <w:rPr>
          <w:rFonts w:ascii="PT Astra Serif" w:hAnsi="PT Astra Serif"/>
          <w:color w:val="auto"/>
          <w:spacing w:val="-1"/>
          <w:sz w:val="22"/>
        </w:rPr>
        <w:t xml:space="preserve"> поддержани</w:t>
      </w:r>
      <w:r w:rsidR="006A3878" w:rsidRPr="00C47906">
        <w:rPr>
          <w:rFonts w:ascii="PT Astra Serif" w:hAnsi="PT Astra Serif"/>
          <w:color w:val="auto"/>
          <w:spacing w:val="-1"/>
          <w:sz w:val="22"/>
        </w:rPr>
        <w:t>я</w:t>
      </w:r>
      <w:r w:rsidR="00846C19" w:rsidRPr="00C47906">
        <w:rPr>
          <w:rFonts w:ascii="PT Astra Serif" w:hAnsi="PT Astra Serif"/>
          <w:color w:val="auto"/>
          <w:spacing w:val="-1"/>
          <w:sz w:val="22"/>
        </w:rPr>
        <w:t xml:space="preserve"> требуемого уровня содержания и (или) выполнения</w:t>
      </w:r>
      <w:r w:rsidR="00456543" w:rsidRPr="00C47906">
        <w:rPr>
          <w:rFonts w:ascii="PT Astra Serif" w:hAnsi="PT Astra Serif"/>
          <w:color w:val="auto"/>
          <w:spacing w:val="-1"/>
          <w:sz w:val="22"/>
        </w:rPr>
        <w:t xml:space="preserve"> (оказания</w:t>
      </w:r>
      <w:r w:rsidR="00846C19" w:rsidRPr="00C47906">
        <w:rPr>
          <w:rFonts w:ascii="PT Astra Serif" w:hAnsi="PT Astra Serif"/>
          <w:color w:val="auto"/>
          <w:spacing w:val="-1"/>
          <w:sz w:val="22"/>
        </w:rPr>
        <w:t>) иных работ</w:t>
      </w:r>
      <w:r w:rsidR="00456543" w:rsidRPr="00C47906">
        <w:rPr>
          <w:rFonts w:ascii="PT Astra Serif" w:hAnsi="PT Astra Serif"/>
          <w:color w:val="auto"/>
          <w:spacing w:val="-1"/>
          <w:sz w:val="22"/>
        </w:rPr>
        <w:t xml:space="preserve"> (услуг</w:t>
      </w:r>
      <w:r w:rsidR="00846C19" w:rsidRPr="00C47906">
        <w:rPr>
          <w:rFonts w:ascii="PT Astra Serif" w:hAnsi="PT Astra Serif"/>
          <w:color w:val="auto"/>
          <w:spacing w:val="-1"/>
          <w:sz w:val="22"/>
        </w:rPr>
        <w:t>).</w:t>
      </w:r>
    </w:p>
    <w:p w14:paraId="13D364FD" w14:textId="45A0BEE9" w:rsidR="00107097" w:rsidRPr="00F74174" w:rsidRDefault="00B16B44">
      <w:pPr>
        <w:tabs>
          <w:tab w:val="left" w:pos="0"/>
        </w:tabs>
        <w:ind w:firstLine="567"/>
        <w:jc w:val="both"/>
        <w:rPr>
          <w:rFonts w:ascii="PT Astra Serif" w:hAnsi="PT Astra Serif"/>
          <w:color w:val="auto"/>
          <w:spacing w:val="-1"/>
          <w:sz w:val="22"/>
        </w:rPr>
      </w:pPr>
      <w:r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обязан информировать </w:t>
      </w:r>
      <w:r w:rsidR="006D40DE" w:rsidRPr="00F74174">
        <w:rPr>
          <w:rFonts w:ascii="PT Astra Serif" w:hAnsi="PT Astra Serif"/>
          <w:color w:val="auto"/>
          <w:spacing w:val="-1"/>
          <w:sz w:val="22"/>
        </w:rPr>
        <w:t xml:space="preserve">Подрядчика </w:t>
      </w:r>
      <w:r w:rsidR="00517514" w:rsidRPr="00F74174">
        <w:rPr>
          <w:rFonts w:ascii="PT Astra Serif" w:hAnsi="PT Astra Serif"/>
          <w:color w:val="auto"/>
          <w:spacing w:val="-1"/>
          <w:sz w:val="22"/>
        </w:rPr>
        <w:t>об изменениях в состоянии обслуживаемых автомобильных дорог в соответствии с Приказом ГКУ «Дорожная дирекция ЯНАО» от 12.11.2015 № 234-ПР «Об учете ДТП и порядке предоставления информации о состоянии автомобиль</w:t>
      </w:r>
      <w:r w:rsidR="00517514" w:rsidRPr="00F74174">
        <w:rPr>
          <w:rStyle w:val="13"/>
          <w:rFonts w:ascii="PT Astra Serif" w:hAnsi="PT Astra Serif"/>
          <w:color w:val="auto"/>
          <w:spacing w:val="-1"/>
          <w:sz w:val="22"/>
        </w:rPr>
        <w:t xml:space="preserve">ных дорог, дорожно-транспортных происшествиях и чрезвычайных ситуациях на объектах дорожного хозяйства», предоставляемым </w:t>
      </w:r>
      <w:r w:rsidR="006D40DE" w:rsidRPr="00F74174">
        <w:rPr>
          <w:rStyle w:val="13"/>
          <w:rFonts w:ascii="PT Astra Serif" w:hAnsi="PT Astra Serif"/>
          <w:color w:val="auto"/>
          <w:spacing w:val="-1"/>
          <w:sz w:val="22"/>
        </w:rPr>
        <w:t xml:space="preserve">Подрядчиком </w:t>
      </w:r>
      <w:r w:rsidR="00517514" w:rsidRPr="00F74174">
        <w:rPr>
          <w:rStyle w:val="13"/>
          <w:rFonts w:ascii="PT Astra Serif" w:hAnsi="PT Astra Serif"/>
          <w:color w:val="auto"/>
          <w:spacing w:val="-1"/>
          <w:sz w:val="22"/>
        </w:rPr>
        <w:t xml:space="preserve">на основании письменного запроса </w:t>
      </w:r>
      <w:r w:rsidRPr="00F74174">
        <w:rPr>
          <w:rStyle w:val="13"/>
          <w:rFonts w:ascii="PT Astra Serif" w:hAnsi="PT Astra Serif"/>
          <w:color w:val="auto"/>
          <w:spacing w:val="-1"/>
          <w:sz w:val="22"/>
        </w:rPr>
        <w:t>Субп</w:t>
      </w:r>
      <w:r w:rsidR="00517514" w:rsidRPr="00F74174">
        <w:rPr>
          <w:rStyle w:val="13"/>
          <w:rFonts w:ascii="PT Astra Serif" w:hAnsi="PT Astra Serif"/>
          <w:color w:val="auto"/>
          <w:spacing w:val="-1"/>
          <w:sz w:val="22"/>
        </w:rPr>
        <w:t>одрядчика.</w:t>
      </w:r>
    </w:p>
    <w:p w14:paraId="2FD5F6EF" w14:textId="58265676" w:rsidR="00107097" w:rsidRPr="00F74174" w:rsidRDefault="00456543">
      <w:pPr>
        <w:tabs>
          <w:tab w:val="left" w:pos="0"/>
        </w:tabs>
        <w:ind w:firstLine="567"/>
        <w:jc w:val="both"/>
        <w:rPr>
          <w:rFonts w:ascii="PT Astra Serif" w:hAnsi="PT Astra Serif"/>
          <w:color w:val="auto"/>
          <w:spacing w:val="-1"/>
          <w:sz w:val="22"/>
        </w:rPr>
      </w:pPr>
      <w:r>
        <w:rPr>
          <w:rStyle w:val="13"/>
          <w:rFonts w:ascii="PT Astra Serif" w:hAnsi="PT Astra Serif"/>
          <w:color w:val="auto"/>
          <w:spacing w:val="-1"/>
          <w:sz w:val="22"/>
        </w:rPr>
        <w:t>7</w:t>
      </w:r>
      <w:r w:rsidR="00517514" w:rsidRPr="00F74174">
        <w:rPr>
          <w:rStyle w:val="13"/>
          <w:rFonts w:ascii="PT Astra Serif" w:hAnsi="PT Astra Serif"/>
          <w:color w:val="auto"/>
          <w:spacing w:val="-1"/>
          <w:sz w:val="22"/>
        </w:rPr>
        <w:t>.</w:t>
      </w:r>
      <w:r w:rsidR="0063278E">
        <w:rPr>
          <w:rStyle w:val="13"/>
          <w:rFonts w:ascii="PT Astra Serif" w:hAnsi="PT Astra Serif"/>
          <w:color w:val="auto"/>
          <w:spacing w:val="-1"/>
          <w:sz w:val="22"/>
        </w:rPr>
        <w:t>4</w:t>
      </w:r>
      <w:r w:rsidR="00517514" w:rsidRPr="00F74174">
        <w:rPr>
          <w:rStyle w:val="13"/>
          <w:rFonts w:ascii="PT Astra Serif" w:hAnsi="PT Astra Serif"/>
          <w:color w:val="auto"/>
          <w:spacing w:val="-1"/>
          <w:sz w:val="22"/>
        </w:rPr>
        <w:t xml:space="preserve">. Разработать и представить на согласование </w:t>
      </w:r>
      <w:r w:rsidR="006D40DE" w:rsidRPr="00F74174">
        <w:rPr>
          <w:rStyle w:val="13"/>
          <w:rFonts w:ascii="PT Astra Serif" w:hAnsi="PT Astra Serif"/>
          <w:color w:val="auto"/>
          <w:spacing w:val="-1"/>
          <w:sz w:val="22"/>
        </w:rPr>
        <w:t xml:space="preserve">Подрядчику </w:t>
      </w:r>
      <w:r w:rsidR="00517514" w:rsidRPr="00F74174">
        <w:rPr>
          <w:rStyle w:val="13"/>
          <w:rFonts w:ascii="PT Astra Serif" w:hAnsi="PT Astra Serif"/>
          <w:color w:val="auto"/>
          <w:spacing w:val="-1"/>
          <w:sz w:val="22"/>
        </w:rPr>
        <w:t>проекты организации работ по снегоочистке в соответствии с требованиями ОДМ 218.5.001-2008 «Методические рекомендации по защите и очистке автомобильных дорог от снега», введённым в действие распоряжением Росавтодора от 01.02.2008 №44-р, не позднее</w:t>
      </w:r>
      <w:r w:rsidR="00671D58" w:rsidRPr="00F74174">
        <w:rPr>
          <w:rStyle w:val="13"/>
          <w:rFonts w:ascii="PT Astra Serif" w:hAnsi="PT Astra Serif"/>
          <w:color w:val="auto"/>
          <w:spacing w:val="-1"/>
          <w:sz w:val="22"/>
        </w:rPr>
        <w:t xml:space="preserve"> </w:t>
      </w:r>
      <w:r w:rsidR="00954868" w:rsidRPr="00F74174">
        <w:rPr>
          <w:rStyle w:val="13"/>
          <w:rFonts w:ascii="PT Astra Serif" w:hAnsi="PT Astra Serif"/>
          <w:color w:val="auto"/>
          <w:spacing w:val="-1"/>
          <w:sz w:val="22"/>
        </w:rPr>
        <w:t>5 (пяти) рабочих</w:t>
      </w:r>
      <w:r w:rsidR="00517514" w:rsidRPr="00F74174">
        <w:rPr>
          <w:rStyle w:val="13"/>
          <w:rFonts w:ascii="PT Astra Serif" w:hAnsi="PT Astra Serif"/>
          <w:color w:val="auto"/>
          <w:spacing w:val="-1"/>
          <w:sz w:val="22"/>
        </w:rPr>
        <w:t xml:space="preserve"> </w:t>
      </w:r>
      <w:r w:rsidR="00671D58" w:rsidRPr="00F74174">
        <w:rPr>
          <w:rStyle w:val="13"/>
          <w:rFonts w:ascii="PT Astra Serif" w:hAnsi="PT Astra Serif"/>
          <w:color w:val="auto"/>
          <w:spacing w:val="-1"/>
          <w:sz w:val="22"/>
        </w:rPr>
        <w:t>дней с даты заключения Договора</w:t>
      </w:r>
      <w:r w:rsidR="00517514" w:rsidRPr="00F74174">
        <w:rPr>
          <w:rStyle w:val="13"/>
          <w:rFonts w:ascii="PT Astra Serif" w:hAnsi="PT Astra Serif"/>
          <w:color w:val="auto"/>
          <w:spacing w:val="-1"/>
          <w:sz w:val="22"/>
        </w:rPr>
        <w:t>.</w:t>
      </w:r>
    </w:p>
    <w:p w14:paraId="3E6EEB11" w14:textId="163BB47E" w:rsidR="00107097" w:rsidRPr="00F74174" w:rsidRDefault="00B16B44">
      <w:pPr>
        <w:tabs>
          <w:tab w:val="left" w:pos="0"/>
        </w:tabs>
        <w:ind w:firstLine="567"/>
        <w:jc w:val="both"/>
        <w:rPr>
          <w:rFonts w:ascii="PT Astra Serif" w:hAnsi="PT Astra Serif"/>
          <w:color w:val="auto"/>
          <w:spacing w:val="-1"/>
          <w:sz w:val="22"/>
        </w:rPr>
      </w:pPr>
      <w:r w:rsidRPr="00F74174">
        <w:rPr>
          <w:rStyle w:val="13"/>
          <w:rFonts w:ascii="PT Astra Serif" w:hAnsi="PT Astra Serif"/>
          <w:color w:val="auto"/>
          <w:spacing w:val="-1"/>
          <w:sz w:val="22"/>
        </w:rPr>
        <w:t>Субп</w:t>
      </w:r>
      <w:r w:rsidR="00517514" w:rsidRPr="00F74174">
        <w:rPr>
          <w:rStyle w:val="13"/>
          <w:rFonts w:ascii="PT Astra Serif" w:hAnsi="PT Astra Serif"/>
          <w:color w:val="auto"/>
          <w:spacing w:val="-1"/>
          <w:sz w:val="22"/>
        </w:rPr>
        <w:t xml:space="preserve">одрядчик обязан в течение 3 (трех) рабочих дней с даты заключения </w:t>
      </w:r>
      <w:r w:rsidR="008C57B4" w:rsidRPr="00F74174">
        <w:rPr>
          <w:rStyle w:val="13"/>
          <w:rFonts w:ascii="PT Astra Serif" w:hAnsi="PT Astra Serif"/>
          <w:color w:val="auto"/>
          <w:spacing w:val="-1"/>
          <w:sz w:val="22"/>
        </w:rPr>
        <w:t>Договора</w:t>
      </w:r>
      <w:r w:rsidR="00517514" w:rsidRPr="00F74174">
        <w:rPr>
          <w:rStyle w:val="13"/>
          <w:rFonts w:ascii="PT Astra Serif" w:hAnsi="PT Astra Serif"/>
          <w:color w:val="auto"/>
          <w:spacing w:val="-1"/>
          <w:sz w:val="22"/>
        </w:rPr>
        <w:t xml:space="preserve"> представить на согласование </w:t>
      </w:r>
      <w:r w:rsidR="006D40DE" w:rsidRPr="00F74174">
        <w:rPr>
          <w:rStyle w:val="13"/>
          <w:rFonts w:ascii="PT Astra Serif" w:hAnsi="PT Astra Serif"/>
          <w:color w:val="auto"/>
          <w:spacing w:val="-1"/>
          <w:sz w:val="22"/>
        </w:rPr>
        <w:t xml:space="preserve">Подрядчику </w:t>
      </w:r>
      <w:r w:rsidR="00517514" w:rsidRPr="00F74174">
        <w:rPr>
          <w:rStyle w:val="13"/>
          <w:rFonts w:ascii="PT Astra Serif" w:hAnsi="PT Astra Serif"/>
          <w:color w:val="auto"/>
          <w:spacing w:val="-1"/>
          <w:sz w:val="22"/>
        </w:rPr>
        <w:t xml:space="preserve">график поставки дорожно-строительных материалов, в течение 5 (пяти) рабочих дней с даты заключения </w:t>
      </w:r>
      <w:r w:rsidR="008C57B4" w:rsidRPr="00F74174">
        <w:rPr>
          <w:rStyle w:val="13"/>
          <w:rFonts w:ascii="PT Astra Serif" w:hAnsi="PT Astra Serif"/>
          <w:color w:val="auto"/>
          <w:spacing w:val="-1"/>
          <w:sz w:val="22"/>
        </w:rPr>
        <w:t>Договор</w:t>
      </w:r>
      <w:r w:rsidR="00517514" w:rsidRPr="00F74174">
        <w:rPr>
          <w:rStyle w:val="13"/>
          <w:rFonts w:ascii="PT Astra Serif" w:hAnsi="PT Astra Serif"/>
          <w:color w:val="auto"/>
          <w:spacing w:val="-1"/>
          <w:sz w:val="22"/>
        </w:rPr>
        <w:t>а план реализации объемных работ в весенне-ленте-осенний период (с указанием объемов работ помесячно).</w:t>
      </w:r>
    </w:p>
    <w:p w14:paraId="403CC684" w14:textId="182AAE90" w:rsidR="00107097" w:rsidRPr="00F74174" w:rsidRDefault="00456543">
      <w:pPr>
        <w:tabs>
          <w:tab w:val="left" w:pos="0"/>
        </w:tabs>
        <w:ind w:firstLine="567"/>
        <w:jc w:val="both"/>
        <w:rPr>
          <w:rFonts w:ascii="PT Astra Serif" w:hAnsi="PT Astra Serif"/>
          <w:color w:val="auto"/>
          <w:spacing w:val="-1"/>
          <w:sz w:val="22"/>
        </w:rPr>
      </w:pPr>
      <w:r>
        <w:rPr>
          <w:rStyle w:val="13"/>
          <w:rFonts w:ascii="PT Astra Serif" w:hAnsi="PT Astra Serif"/>
          <w:color w:val="auto"/>
          <w:spacing w:val="-1"/>
          <w:sz w:val="22"/>
        </w:rPr>
        <w:t>7</w:t>
      </w:r>
      <w:r w:rsidR="00517514" w:rsidRPr="00F74174">
        <w:rPr>
          <w:rStyle w:val="13"/>
          <w:rFonts w:ascii="PT Astra Serif" w:hAnsi="PT Astra Serif"/>
          <w:color w:val="auto"/>
          <w:spacing w:val="-1"/>
          <w:sz w:val="22"/>
        </w:rPr>
        <w:t xml:space="preserve">.5. Представлять </w:t>
      </w:r>
      <w:r w:rsidR="006D40DE" w:rsidRPr="00F74174">
        <w:rPr>
          <w:rStyle w:val="13"/>
          <w:rFonts w:ascii="PT Astra Serif" w:hAnsi="PT Astra Serif"/>
          <w:color w:val="auto"/>
          <w:spacing w:val="-1"/>
          <w:sz w:val="22"/>
        </w:rPr>
        <w:t xml:space="preserve">Подрядчику </w:t>
      </w:r>
      <w:r w:rsidR="00517514" w:rsidRPr="00F74174">
        <w:rPr>
          <w:rStyle w:val="13"/>
          <w:rFonts w:ascii="PT Astra Serif" w:hAnsi="PT Astra Serif"/>
          <w:color w:val="auto"/>
          <w:spacing w:val="-1"/>
          <w:sz w:val="22"/>
        </w:rPr>
        <w:t>необходимые для оперативного контроля следующие документы и информацию:</w:t>
      </w:r>
    </w:p>
    <w:p w14:paraId="76987989" w14:textId="7C51B4B8" w:rsidR="00107097" w:rsidRPr="00F74174" w:rsidRDefault="00517514">
      <w:pPr>
        <w:numPr>
          <w:ilvl w:val="0"/>
          <w:numId w:val="3"/>
        </w:numPr>
        <w:tabs>
          <w:tab w:val="left" w:pos="0"/>
        </w:tabs>
        <w:ind w:left="0" w:firstLine="567"/>
        <w:jc w:val="both"/>
        <w:rPr>
          <w:rFonts w:ascii="PT Astra Serif" w:hAnsi="PT Astra Serif"/>
          <w:color w:val="auto"/>
          <w:spacing w:val="-1"/>
          <w:sz w:val="22"/>
        </w:rPr>
      </w:pPr>
      <w:r w:rsidRPr="00F74174">
        <w:rPr>
          <w:rStyle w:val="13"/>
          <w:rFonts w:ascii="PT Astra Serif" w:hAnsi="PT Astra Serif"/>
          <w:color w:val="auto"/>
          <w:spacing w:val="-1"/>
          <w:sz w:val="22"/>
        </w:rPr>
        <w:t xml:space="preserve">справку о количестве задействованных бригад и техники на текущие сутки с разбивкой на смены и указанием видов и адресов производства работ – ежедневно до 09.00 часов. Форму и методику предоставления информации </w:t>
      </w:r>
      <w:r w:rsidR="00B16B44" w:rsidRPr="00F74174">
        <w:rPr>
          <w:rStyle w:val="13"/>
          <w:rFonts w:ascii="PT Astra Serif" w:hAnsi="PT Astra Serif"/>
          <w:color w:val="auto"/>
          <w:spacing w:val="-1"/>
          <w:sz w:val="22"/>
        </w:rPr>
        <w:t>Субп</w:t>
      </w:r>
      <w:r w:rsidRPr="00F74174">
        <w:rPr>
          <w:rStyle w:val="13"/>
          <w:rFonts w:ascii="PT Astra Serif" w:hAnsi="PT Astra Serif"/>
          <w:color w:val="auto"/>
          <w:spacing w:val="-1"/>
          <w:sz w:val="22"/>
        </w:rPr>
        <w:t xml:space="preserve">одрядчик согласовывает с </w:t>
      </w:r>
      <w:r w:rsidR="006D40DE" w:rsidRPr="00F74174">
        <w:rPr>
          <w:rStyle w:val="13"/>
          <w:rFonts w:ascii="PT Astra Serif" w:hAnsi="PT Astra Serif"/>
          <w:color w:val="auto"/>
          <w:spacing w:val="-1"/>
          <w:sz w:val="22"/>
        </w:rPr>
        <w:t xml:space="preserve">Подрядчиком </w:t>
      </w:r>
      <w:r w:rsidRPr="00F74174">
        <w:rPr>
          <w:rStyle w:val="13"/>
          <w:rFonts w:ascii="PT Astra Serif" w:hAnsi="PT Astra Serif"/>
          <w:color w:val="auto"/>
          <w:spacing w:val="-1"/>
          <w:sz w:val="22"/>
        </w:rPr>
        <w:t xml:space="preserve">в течение 10 рабочих дней с даты заключения </w:t>
      </w:r>
      <w:r w:rsidR="008C57B4" w:rsidRPr="00F74174">
        <w:rPr>
          <w:rStyle w:val="13"/>
          <w:rFonts w:ascii="PT Astra Serif" w:hAnsi="PT Astra Serif"/>
          <w:color w:val="auto"/>
          <w:spacing w:val="-1"/>
          <w:sz w:val="22"/>
        </w:rPr>
        <w:t>Договора</w:t>
      </w:r>
      <w:r w:rsidRPr="00F74174">
        <w:rPr>
          <w:rStyle w:val="13"/>
          <w:rFonts w:ascii="PT Astra Serif" w:hAnsi="PT Astra Serif"/>
          <w:color w:val="auto"/>
          <w:spacing w:val="-1"/>
          <w:sz w:val="22"/>
        </w:rPr>
        <w:t>;</w:t>
      </w:r>
    </w:p>
    <w:p w14:paraId="527B76D4" w14:textId="3054A7FB" w:rsidR="00107097" w:rsidRPr="00F74174" w:rsidRDefault="00517514">
      <w:pPr>
        <w:numPr>
          <w:ilvl w:val="0"/>
          <w:numId w:val="2"/>
        </w:numPr>
        <w:tabs>
          <w:tab w:val="left" w:pos="993"/>
        </w:tabs>
        <w:ind w:left="0" w:firstLine="567"/>
        <w:jc w:val="both"/>
        <w:rPr>
          <w:rFonts w:ascii="PT Astra Serif" w:hAnsi="PT Astra Serif"/>
          <w:color w:val="auto"/>
          <w:spacing w:val="-1"/>
          <w:sz w:val="22"/>
        </w:rPr>
      </w:pPr>
      <w:r w:rsidRPr="00F74174">
        <w:rPr>
          <w:rStyle w:val="13"/>
          <w:rFonts w:ascii="PT Astra Serif" w:hAnsi="PT Astra Serif"/>
          <w:color w:val="auto"/>
          <w:spacing w:val="-1"/>
          <w:sz w:val="22"/>
        </w:rPr>
        <w:t xml:space="preserve">в течение суток в письменной форме известить </w:t>
      </w:r>
      <w:r w:rsidR="006D40DE" w:rsidRPr="00F74174">
        <w:rPr>
          <w:rStyle w:val="13"/>
          <w:rFonts w:ascii="PT Astra Serif" w:hAnsi="PT Astra Serif"/>
          <w:color w:val="auto"/>
          <w:spacing w:val="-1"/>
          <w:sz w:val="22"/>
        </w:rPr>
        <w:t xml:space="preserve">Подрядчика </w:t>
      </w:r>
      <w:r w:rsidRPr="00F74174">
        <w:rPr>
          <w:rStyle w:val="13"/>
          <w:rFonts w:ascii="PT Astra Serif" w:hAnsi="PT Astra Serif"/>
          <w:color w:val="auto"/>
          <w:spacing w:val="-1"/>
          <w:sz w:val="22"/>
        </w:rPr>
        <w:t xml:space="preserve">о фактах несанкционированных действий юридических и физических лиц в придорожной полосе (прокладка инженерных коммуникаций, строительство зданий и сооружений, установка дорожных знаков и указателей, организация мест несанкционированной торговли, установка рекламы и т.п.), размещение которых не согласовано в </w:t>
      </w:r>
      <w:r w:rsidRPr="00F74174">
        <w:rPr>
          <w:rStyle w:val="13"/>
          <w:rFonts w:ascii="PT Astra Serif" w:hAnsi="PT Astra Serif"/>
          <w:color w:val="auto"/>
          <w:spacing w:val="-1"/>
          <w:sz w:val="22"/>
        </w:rPr>
        <w:lastRenderedPageBreak/>
        <w:t>установленном порядке, и в течение 3 дней принять меры к прекращению ими производства, с привлечением, при необходимости работников УГАИ УМВД России по ЯНАО;</w:t>
      </w:r>
    </w:p>
    <w:p w14:paraId="658A78CE" w14:textId="54951E5F" w:rsidR="00107097" w:rsidRPr="00F74174" w:rsidRDefault="00517514">
      <w:pPr>
        <w:numPr>
          <w:ilvl w:val="0"/>
          <w:numId w:val="2"/>
        </w:numPr>
        <w:tabs>
          <w:tab w:val="left" w:pos="993"/>
        </w:tabs>
        <w:ind w:left="0" w:firstLine="567"/>
        <w:jc w:val="both"/>
        <w:rPr>
          <w:rFonts w:ascii="PT Astra Serif" w:hAnsi="PT Astra Serif"/>
          <w:color w:val="auto"/>
          <w:spacing w:val="-1"/>
          <w:sz w:val="22"/>
        </w:rPr>
      </w:pPr>
      <w:r w:rsidRPr="00F74174">
        <w:rPr>
          <w:rStyle w:val="13"/>
          <w:rFonts w:ascii="PT Astra Serif" w:hAnsi="PT Astra Serif"/>
          <w:color w:val="auto"/>
          <w:spacing w:val="-1"/>
          <w:sz w:val="22"/>
        </w:rPr>
        <w:t xml:space="preserve">ведомости дефектов с указанием объемов работ, необходимых для их устранения, не предусмотренных </w:t>
      </w:r>
      <w:r w:rsidR="008C57B4" w:rsidRPr="00F74174">
        <w:rPr>
          <w:rStyle w:val="13"/>
          <w:rFonts w:ascii="PT Astra Serif" w:hAnsi="PT Astra Serif"/>
          <w:color w:val="auto"/>
          <w:spacing w:val="-1"/>
          <w:sz w:val="22"/>
        </w:rPr>
        <w:t>Договор</w:t>
      </w:r>
      <w:r w:rsidRPr="00F74174">
        <w:rPr>
          <w:rStyle w:val="13"/>
          <w:rFonts w:ascii="PT Astra Serif" w:hAnsi="PT Astra Serif"/>
          <w:color w:val="auto"/>
          <w:spacing w:val="-1"/>
          <w:sz w:val="22"/>
        </w:rPr>
        <w:t>ом, в том числе по результатам дорожно-транспортных происшествий, расчет стоимости работ – в течение 5 дней с даты обнаружения;</w:t>
      </w:r>
    </w:p>
    <w:p w14:paraId="0C497638" w14:textId="77777777" w:rsidR="00107097" w:rsidRPr="00F74174" w:rsidRDefault="00517514">
      <w:pPr>
        <w:numPr>
          <w:ilvl w:val="0"/>
          <w:numId w:val="2"/>
        </w:numPr>
        <w:tabs>
          <w:tab w:val="left" w:pos="993"/>
        </w:tabs>
        <w:ind w:left="0" w:firstLine="567"/>
        <w:jc w:val="both"/>
        <w:rPr>
          <w:rFonts w:ascii="PT Astra Serif" w:hAnsi="PT Astra Serif"/>
          <w:color w:val="auto"/>
          <w:spacing w:val="-1"/>
          <w:sz w:val="22"/>
        </w:rPr>
      </w:pPr>
      <w:r w:rsidRPr="00F74174">
        <w:rPr>
          <w:rStyle w:val="13"/>
          <w:rFonts w:ascii="PT Astra Serif" w:hAnsi="PT Astra Serif"/>
          <w:color w:val="auto"/>
          <w:spacing w:val="-1"/>
          <w:sz w:val="22"/>
        </w:rPr>
        <w:t>ежемесячно журналы учета дорожно-транспортных происшествий;</w:t>
      </w:r>
    </w:p>
    <w:p w14:paraId="7948EDB9" w14:textId="77777777" w:rsidR="00107097" w:rsidRPr="00F74174" w:rsidRDefault="00517514">
      <w:pPr>
        <w:numPr>
          <w:ilvl w:val="0"/>
          <w:numId w:val="2"/>
        </w:numPr>
        <w:tabs>
          <w:tab w:val="left" w:pos="993"/>
        </w:tabs>
        <w:ind w:left="0" w:firstLine="567"/>
        <w:jc w:val="both"/>
        <w:rPr>
          <w:rFonts w:ascii="PT Astra Serif" w:hAnsi="PT Astra Serif"/>
          <w:color w:val="auto"/>
          <w:spacing w:val="-1"/>
          <w:sz w:val="22"/>
        </w:rPr>
      </w:pPr>
      <w:r w:rsidRPr="00F74174">
        <w:rPr>
          <w:rStyle w:val="13"/>
          <w:rFonts w:ascii="PT Astra Serif" w:hAnsi="PT Astra Serif"/>
          <w:color w:val="auto"/>
          <w:spacing w:val="-1"/>
          <w:sz w:val="22"/>
        </w:rPr>
        <w:t>справку о количестве задействованных бригад и техники на текущие сутки с разбивкой на смены и указанием видов и адресов производства работ – ежедневно до 09.00 часов;</w:t>
      </w:r>
    </w:p>
    <w:p w14:paraId="7DD4D8ED" w14:textId="77777777" w:rsidR="00107097" w:rsidRPr="00F74174" w:rsidRDefault="00517514">
      <w:pPr>
        <w:numPr>
          <w:ilvl w:val="0"/>
          <w:numId w:val="2"/>
        </w:numPr>
        <w:tabs>
          <w:tab w:val="left" w:pos="993"/>
        </w:tabs>
        <w:ind w:left="0" w:firstLine="567"/>
        <w:jc w:val="both"/>
        <w:rPr>
          <w:rFonts w:ascii="PT Astra Serif" w:hAnsi="PT Astra Serif"/>
          <w:color w:val="auto"/>
          <w:spacing w:val="-1"/>
          <w:sz w:val="22"/>
        </w:rPr>
      </w:pPr>
      <w:r w:rsidRPr="00F74174">
        <w:rPr>
          <w:rStyle w:val="13"/>
          <w:rFonts w:ascii="PT Astra Serif" w:hAnsi="PT Astra Serif"/>
          <w:color w:val="auto"/>
          <w:spacing w:val="-1"/>
          <w:sz w:val="22"/>
        </w:rPr>
        <w:t>Ежемесячно журналы ежедневных осмотров автомобильных дорог и периодических осмотров искусственных сооружений, журналы ежедневных осмотров мостовых сооружений протяженностью свыше 300 м, книги мостов (путепроводов), журналы выполнения работ по содержанию искусственных сооружений;</w:t>
      </w:r>
    </w:p>
    <w:p w14:paraId="6992ECB6" w14:textId="62C64B52" w:rsidR="00107097" w:rsidRPr="00F74174" w:rsidRDefault="00517514">
      <w:pPr>
        <w:numPr>
          <w:ilvl w:val="0"/>
          <w:numId w:val="2"/>
        </w:numPr>
        <w:tabs>
          <w:tab w:val="left" w:pos="993"/>
        </w:tabs>
        <w:ind w:left="0" w:firstLine="567"/>
        <w:jc w:val="both"/>
        <w:rPr>
          <w:rFonts w:ascii="PT Astra Serif" w:hAnsi="PT Astra Serif"/>
          <w:color w:val="auto"/>
          <w:spacing w:val="-1"/>
          <w:sz w:val="22"/>
        </w:rPr>
      </w:pPr>
      <w:r w:rsidRPr="00F74174">
        <w:rPr>
          <w:rStyle w:val="13"/>
          <w:rFonts w:ascii="PT Astra Serif" w:hAnsi="PT Astra Serif"/>
          <w:color w:val="auto"/>
          <w:spacing w:val="-1"/>
          <w:sz w:val="22"/>
        </w:rPr>
        <w:t xml:space="preserve">накопительную ведомость выполнения всесезонных и летних объемных работ – каждый понедельник до 09.00 часов (формат предоставления согласовать с </w:t>
      </w:r>
      <w:r w:rsidR="006D40DE" w:rsidRPr="00F74174">
        <w:rPr>
          <w:rStyle w:val="13"/>
          <w:rFonts w:ascii="PT Astra Serif" w:hAnsi="PT Astra Serif"/>
          <w:color w:val="auto"/>
          <w:spacing w:val="-1"/>
          <w:sz w:val="22"/>
        </w:rPr>
        <w:t>Подрядчиком</w:t>
      </w:r>
      <w:r w:rsidRPr="00F74174">
        <w:rPr>
          <w:rStyle w:val="13"/>
          <w:rFonts w:ascii="PT Astra Serif" w:hAnsi="PT Astra Serif"/>
          <w:color w:val="auto"/>
          <w:spacing w:val="-1"/>
          <w:sz w:val="22"/>
        </w:rPr>
        <w:t xml:space="preserve">). </w:t>
      </w:r>
    </w:p>
    <w:p w14:paraId="4490029F" w14:textId="5F68AEC8" w:rsidR="00107097" w:rsidRPr="00F74174" w:rsidRDefault="00456543">
      <w:pPr>
        <w:tabs>
          <w:tab w:val="left" w:pos="0"/>
        </w:tabs>
        <w:ind w:firstLine="567"/>
        <w:jc w:val="both"/>
        <w:rPr>
          <w:rFonts w:ascii="PT Astra Serif" w:hAnsi="PT Astra Serif"/>
          <w:color w:val="auto"/>
          <w:spacing w:val="-1"/>
          <w:sz w:val="22"/>
        </w:rPr>
      </w:pPr>
      <w:r>
        <w:rPr>
          <w:rStyle w:val="13"/>
          <w:rFonts w:ascii="PT Astra Serif" w:hAnsi="PT Astra Serif"/>
          <w:color w:val="auto"/>
          <w:spacing w:val="-1"/>
          <w:sz w:val="22"/>
        </w:rPr>
        <w:t>7</w:t>
      </w:r>
      <w:r w:rsidR="00517514" w:rsidRPr="00F74174">
        <w:rPr>
          <w:rStyle w:val="13"/>
          <w:rFonts w:ascii="PT Astra Serif" w:hAnsi="PT Astra Serif"/>
          <w:color w:val="auto"/>
          <w:spacing w:val="-1"/>
          <w:sz w:val="22"/>
        </w:rPr>
        <w:t>.6. В случае ухудшения транспортно-эксплуатационного состояния Объектов незамедлительно и самостоятельно осуществлять действия по обеспечению расчистки проезжей части дороги, временному ограничению или запрещению проезда по поврежденным и/или опасным для движения транспорта участкам Объектов, незамедлительно проводить ремонтно-восстановительные работы.</w:t>
      </w:r>
    </w:p>
    <w:p w14:paraId="63C154F1" w14:textId="7B1132D6" w:rsidR="00107097" w:rsidRPr="00F74174" w:rsidRDefault="00517514">
      <w:pPr>
        <w:tabs>
          <w:tab w:val="left" w:pos="0"/>
        </w:tabs>
        <w:ind w:firstLine="567"/>
        <w:jc w:val="both"/>
        <w:rPr>
          <w:rFonts w:ascii="PT Astra Serif" w:hAnsi="PT Astra Serif"/>
          <w:color w:val="auto"/>
          <w:sz w:val="22"/>
        </w:rPr>
      </w:pPr>
      <w:r w:rsidRPr="00F74174">
        <w:rPr>
          <w:rStyle w:val="13"/>
          <w:rFonts w:ascii="PT Astra Serif" w:hAnsi="PT Astra Serif"/>
          <w:color w:val="auto"/>
          <w:spacing w:val="-1"/>
          <w:sz w:val="22"/>
        </w:rPr>
        <w:t xml:space="preserve">При обнаружении нештатных ситуаций на автомобильных дорогах, препятствующих безопасному или бесперебойному движению транспортных средств, </w:t>
      </w:r>
      <w:r w:rsidR="00B16B44" w:rsidRPr="00F74174">
        <w:rPr>
          <w:rStyle w:val="13"/>
          <w:rFonts w:ascii="PT Astra Serif" w:hAnsi="PT Astra Serif"/>
          <w:color w:val="auto"/>
          <w:spacing w:val="-1"/>
          <w:sz w:val="22"/>
        </w:rPr>
        <w:t>Субп</w:t>
      </w:r>
      <w:r w:rsidRPr="00F74174">
        <w:rPr>
          <w:rStyle w:val="13"/>
          <w:rFonts w:ascii="PT Astra Serif" w:hAnsi="PT Astra Serif"/>
          <w:color w:val="auto"/>
          <w:spacing w:val="-1"/>
          <w:sz w:val="22"/>
        </w:rPr>
        <w:t xml:space="preserve">одрядчик обязан немедленно уведомить об этом </w:t>
      </w:r>
      <w:r w:rsidR="006D40DE" w:rsidRPr="00F74174">
        <w:rPr>
          <w:rStyle w:val="13"/>
          <w:rFonts w:ascii="PT Astra Serif" w:hAnsi="PT Astra Serif"/>
          <w:color w:val="auto"/>
          <w:spacing w:val="-1"/>
          <w:sz w:val="22"/>
        </w:rPr>
        <w:t>Подрядчика</w:t>
      </w:r>
      <w:r w:rsidRPr="00F74174">
        <w:rPr>
          <w:rStyle w:val="13"/>
          <w:rFonts w:ascii="PT Astra Serif" w:hAnsi="PT Astra Serif"/>
          <w:color w:val="auto"/>
          <w:spacing w:val="-1"/>
          <w:sz w:val="22"/>
        </w:rPr>
        <w:t xml:space="preserve">, </w:t>
      </w:r>
      <w:r w:rsidR="00B16B44" w:rsidRPr="00F74174">
        <w:rPr>
          <w:rStyle w:val="13"/>
          <w:rFonts w:ascii="PT Astra Serif" w:hAnsi="PT Astra Serif"/>
          <w:color w:val="auto"/>
          <w:spacing w:val="-1"/>
          <w:sz w:val="22"/>
        </w:rPr>
        <w:t>Субп</w:t>
      </w:r>
      <w:r w:rsidRPr="00F74174">
        <w:rPr>
          <w:rStyle w:val="13"/>
          <w:rFonts w:ascii="PT Astra Serif" w:hAnsi="PT Astra Serif"/>
          <w:color w:val="auto"/>
          <w:spacing w:val="-1"/>
          <w:sz w:val="22"/>
        </w:rPr>
        <w:t xml:space="preserve">одрядчика занимающегося содержанием табло переменной информации, оповестить пользователей </w:t>
      </w:r>
      <w:r w:rsidRPr="00F74174">
        <w:rPr>
          <w:rFonts w:ascii="PT Astra Serif" w:hAnsi="PT Astra Serif"/>
          <w:color w:val="auto"/>
          <w:spacing w:val="-1"/>
          <w:sz w:val="22"/>
        </w:rPr>
        <w:t>автомобильных дорог через средства массовой информации и приступить к ликвидации их последствий.</w:t>
      </w:r>
    </w:p>
    <w:p w14:paraId="0AE490D3" w14:textId="5A94F93A" w:rsidR="00107097" w:rsidRPr="00F74174" w:rsidRDefault="00517514">
      <w:pPr>
        <w:tabs>
          <w:tab w:val="left" w:pos="0"/>
        </w:tabs>
        <w:ind w:firstLine="567"/>
        <w:jc w:val="both"/>
        <w:rPr>
          <w:rFonts w:ascii="PT Astra Serif" w:hAnsi="PT Astra Serif"/>
          <w:color w:val="auto"/>
          <w:spacing w:val="-1"/>
          <w:sz w:val="22"/>
        </w:rPr>
      </w:pPr>
      <w:r w:rsidRPr="00F74174">
        <w:rPr>
          <w:rFonts w:ascii="PT Astra Serif" w:hAnsi="PT Astra Serif"/>
          <w:color w:val="auto"/>
          <w:spacing w:val="-1"/>
          <w:sz w:val="22"/>
        </w:rPr>
        <w:t xml:space="preserve">При обнаружении брошенных транспортных средств, </w:t>
      </w:r>
      <w:r w:rsidR="00B16B44" w:rsidRPr="00F74174">
        <w:rPr>
          <w:rFonts w:ascii="PT Astra Serif" w:hAnsi="PT Astra Serif"/>
          <w:color w:val="auto"/>
          <w:spacing w:val="-1"/>
          <w:sz w:val="22"/>
        </w:rPr>
        <w:t>Субп</w:t>
      </w:r>
      <w:r w:rsidRPr="00F74174">
        <w:rPr>
          <w:rFonts w:ascii="PT Astra Serif" w:hAnsi="PT Astra Serif"/>
          <w:color w:val="auto"/>
          <w:spacing w:val="-1"/>
          <w:sz w:val="22"/>
        </w:rPr>
        <w:t>одрядчик обязан обозначить транспортное средство знаками (Приложение №</w:t>
      </w:r>
      <w:r w:rsidR="00E236D4">
        <w:rPr>
          <w:rFonts w:ascii="PT Astra Serif" w:hAnsi="PT Astra Serif"/>
          <w:color w:val="auto"/>
          <w:spacing w:val="-1"/>
          <w:sz w:val="22"/>
        </w:rPr>
        <w:t>1</w:t>
      </w:r>
      <w:r w:rsidR="00CA4D70">
        <w:rPr>
          <w:rFonts w:ascii="PT Astra Serif" w:hAnsi="PT Astra Serif"/>
          <w:color w:val="auto"/>
          <w:spacing w:val="-1"/>
          <w:sz w:val="22"/>
        </w:rPr>
        <w:t>3</w:t>
      </w:r>
      <w:r w:rsidRPr="00F74174">
        <w:rPr>
          <w:rFonts w:ascii="PT Astra Serif" w:hAnsi="PT Astra Serif"/>
          <w:color w:val="auto"/>
          <w:spacing w:val="-1"/>
          <w:sz w:val="22"/>
        </w:rPr>
        <w:t xml:space="preserve"> к </w:t>
      </w:r>
      <w:r w:rsidR="008C57B4" w:rsidRPr="00F74174">
        <w:rPr>
          <w:rFonts w:ascii="PT Astra Serif" w:hAnsi="PT Astra Serif"/>
          <w:color w:val="auto"/>
          <w:spacing w:val="-1"/>
          <w:sz w:val="22"/>
        </w:rPr>
        <w:t>Договор</w:t>
      </w:r>
      <w:r w:rsidRPr="00F74174">
        <w:rPr>
          <w:rFonts w:ascii="PT Astra Serif" w:hAnsi="PT Astra Serif"/>
          <w:color w:val="auto"/>
          <w:spacing w:val="-1"/>
          <w:sz w:val="22"/>
        </w:rPr>
        <w:t xml:space="preserve">у) и немедленно уведомить об этом </w:t>
      </w:r>
      <w:r w:rsidR="006D40DE" w:rsidRPr="00F74174">
        <w:rPr>
          <w:rFonts w:ascii="PT Astra Serif" w:hAnsi="PT Astra Serif"/>
          <w:color w:val="auto"/>
          <w:spacing w:val="-1"/>
          <w:sz w:val="22"/>
        </w:rPr>
        <w:t>Подрядчика</w:t>
      </w:r>
      <w:r w:rsidRPr="00F74174">
        <w:rPr>
          <w:rFonts w:ascii="PT Astra Serif" w:hAnsi="PT Astra Serif"/>
          <w:color w:val="auto"/>
          <w:spacing w:val="-1"/>
          <w:sz w:val="22"/>
        </w:rPr>
        <w:t>.</w:t>
      </w:r>
    </w:p>
    <w:p w14:paraId="7D949802" w14:textId="0FBFA3DB"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.7. Если в ходе исполнения настоящего </w:t>
      </w:r>
      <w:r w:rsidR="008C57B4"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 xml:space="preserve">а потребуется получение специального разрешения (согласования) на выполнение отдельных видов работ, то </w:t>
      </w:r>
      <w:r w:rsidR="00B16B44"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одрядчик обязан получить разрешение (согласование) до начала их выполнения.</w:t>
      </w:r>
    </w:p>
    <w:p w14:paraId="48988F1E" w14:textId="5F95C4BF"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.8. </w:t>
      </w:r>
      <w:r w:rsidR="00B16B44"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обязан обеспечить качественное выполнение работ по настоящему </w:t>
      </w:r>
      <w:r w:rsidR="008C57B4"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 xml:space="preserve">у в сроки, предусмотренные пунктом </w:t>
      </w:r>
      <w:r>
        <w:rPr>
          <w:rFonts w:ascii="PT Astra Serif" w:hAnsi="PT Astra Serif"/>
          <w:color w:val="auto"/>
          <w:spacing w:val="-1"/>
          <w:sz w:val="22"/>
        </w:rPr>
        <w:t>5</w:t>
      </w:r>
      <w:r w:rsidR="00517514" w:rsidRPr="00F74174">
        <w:rPr>
          <w:rFonts w:ascii="PT Astra Serif" w:hAnsi="PT Astra Serif"/>
          <w:color w:val="auto"/>
          <w:spacing w:val="-1"/>
          <w:sz w:val="22"/>
        </w:rPr>
        <w:t xml:space="preserve">.1 </w:t>
      </w:r>
      <w:r w:rsidR="008C57B4"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а, в соответствии с Техническим</w:t>
      </w:r>
      <w:r w:rsidR="004D23DA">
        <w:rPr>
          <w:rFonts w:ascii="PT Astra Serif" w:hAnsi="PT Astra Serif"/>
          <w:color w:val="auto"/>
          <w:spacing w:val="-1"/>
          <w:sz w:val="22"/>
        </w:rPr>
        <w:t>и</w:t>
      </w:r>
      <w:r w:rsidR="00517514" w:rsidRPr="00F74174">
        <w:rPr>
          <w:rFonts w:ascii="PT Astra Serif" w:hAnsi="PT Astra Serif"/>
          <w:color w:val="auto"/>
          <w:spacing w:val="-1"/>
          <w:sz w:val="22"/>
        </w:rPr>
        <w:t xml:space="preserve"> задани</w:t>
      </w:r>
      <w:r w:rsidR="004D23DA">
        <w:rPr>
          <w:rFonts w:ascii="PT Astra Serif" w:hAnsi="PT Astra Serif"/>
          <w:color w:val="auto"/>
          <w:spacing w:val="-1"/>
          <w:sz w:val="22"/>
        </w:rPr>
        <w:t>я</w:t>
      </w:r>
      <w:r w:rsidR="00517514" w:rsidRPr="00F74174">
        <w:rPr>
          <w:rFonts w:ascii="PT Astra Serif" w:hAnsi="PT Astra Serif"/>
          <w:color w:val="auto"/>
          <w:spacing w:val="-1"/>
          <w:sz w:val="22"/>
        </w:rPr>
        <w:t>м</w:t>
      </w:r>
      <w:r w:rsidR="004D23DA">
        <w:rPr>
          <w:rFonts w:ascii="PT Astra Serif" w:hAnsi="PT Astra Serif"/>
          <w:color w:val="auto"/>
          <w:spacing w:val="-1"/>
          <w:sz w:val="22"/>
        </w:rPr>
        <w:t>и</w:t>
      </w:r>
      <w:r w:rsidR="00517514" w:rsidRPr="00F74174">
        <w:rPr>
          <w:rFonts w:ascii="PT Astra Serif" w:hAnsi="PT Astra Serif"/>
          <w:color w:val="auto"/>
          <w:spacing w:val="-1"/>
          <w:sz w:val="22"/>
        </w:rPr>
        <w:t xml:space="preserve"> (Приложени</w:t>
      </w:r>
      <w:r w:rsidR="00D73E1F">
        <w:rPr>
          <w:rFonts w:ascii="PT Astra Serif" w:hAnsi="PT Astra Serif"/>
          <w:color w:val="auto"/>
          <w:spacing w:val="-1"/>
          <w:sz w:val="22"/>
        </w:rPr>
        <w:t xml:space="preserve">е </w:t>
      </w:r>
      <w:r w:rsidR="00770B24">
        <w:rPr>
          <w:rFonts w:ascii="PT Astra Serif" w:hAnsi="PT Astra Serif"/>
          <w:color w:val="auto"/>
          <w:spacing w:val="-1"/>
          <w:sz w:val="22"/>
        </w:rPr>
        <w:t>№</w:t>
      </w:r>
      <w:r w:rsidR="00517514" w:rsidRPr="00F74174">
        <w:rPr>
          <w:rStyle w:val="13"/>
          <w:rFonts w:ascii="PT Astra Serif" w:hAnsi="PT Astra Serif"/>
          <w:color w:val="auto"/>
          <w:spacing w:val="-1"/>
          <w:sz w:val="22"/>
        </w:rPr>
        <w:t>№</w:t>
      </w:r>
      <w:r w:rsidR="00D73E1F">
        <w:rPr>
          <w:rStyle w:val="13"/>
          <w:rFonts w:ascii="PT Astra Serif" w:hAnsi="PT Astra Serif"/>
          <w:color w:val="auto"/>
          <w:spacing w:val="-1"/>
          <w:sz w:val="22"/>
        </w:rPr>
        <w:t>1</w:t>
      </w:r>
      <w:r w:rsidR="004D23DA">
        <w:rPr>
          <w:rStyle w:val="13"/>
          <w:rFonts w:ascii="PT Astra Serif" w:hAnsi="PT Astra Serif"/>
          <w:color w:val="auto"/>
          <w:spacing w:val="-1"/>
          <w:sz w:val="22"/>
        </w:rPr>
        <w:t>.1</w:t>
      </w:r>
      <w:r w:rsidR="00770B24">
        <w:rPr>
          <w:rStyle w:val="13"/>
          <w:rFonts w:ascii="PT Astra Serif" w:hAnsi="PT Astra Serif"/>
          <w:color w:val="auto"/>
          <w:spacing w:val="-1"/>
          <w:sz w:val="22"/>
        </w:rPr>
        <w:t>-1.2</w:t>
      </w:r>
      <w:r>
        <w:rPr>
          <w:rStyle w:val="13"/>
          <w:rFonts w:ascii="PT Astra Serif" w:hAnsi="PT Astra Serif"/>
          <w:color w:val="auto"/>
          <w:spacing w:val="-1"/>
          <w:sz w:val="22"/>
        </w:rPr>
        <w:t xml:space="preserve"> </w:t>
      </w:r>
      <w:r w:rsidR="00517514" w:rsidRPr="00F74174">
        <w:rPr>
          <w:rStyle w:val="13"/>
          <w:rFonts w:ascii="PT Astra Serif" w:hAnsi="PT Astra Serif"/>
          <w:color w:val="auto"/>
          <w:spacing w:val="-1"/>
          <w:sz w:val="22"/>
        </w:rPr>
        <w:t xml:space="preserve">к </w:t>
      </w:r>
      <w:r w:rsidR="008C57B4" w:rsidRPr="00F74174">
        <w:rPr>
          <w:rStyle w:val="13"/>
          <w:rFonts w:ascii="PT Astra Serif" w:hAnsi="PT Astra Serif"/>
          <w:color w:val="auto"/>
          <w:spacing w:val="-1"/>
          <w:sz w:val="22"/>
        </w:rPr>
        <w:t>Договор</w:t>
      </w:r>
      <w:r w:rsidR="00517514" w:rsidRPr="00F74174">
        <w:rPr>
          <w:rStyle w:val="13"/>
          <w:rFonts w:ascii="PT Astra Serif" w:hAnsi="PT Astra Serif"/>
          <w:color w:val="auto"/>
          <w:spacing w:val="-1"/>
          <w:sz w:val="22"/>
        </w:rPr>
        <w:t>у) и перечнем нормативной документации.</w:t>
      </w:r>
    </w:p>
    <w:p w14:paraId="1FB75E9F" w14:textId="417F221F" w:rsidR="00107097" w:rsidRPr="00F74174" w:rsidRDefault="00E236D4">
      <w:pPr>
        <w:tabs>
          <w:tab w:val="left" w:pos="0"/>
        </w:tabs>
        <w:ind w:firstLine="567"/>
        <w:jc w:val="both"/>
        <w:rPr>
          <w:rFonts w:ascii="PT Astra Serif" w:hAnsi="PT Astra Serif"/>
          <w:color w:val="auto"/>
          <w:spacing w:val="-1"/>
          <w:sz w:val="22"/>
        </w:rPr>
      </w:pPr>
      <w:r>
        <w:rPr>
          <w:rStyle w:val="13"/>
          <w:rFonts w:ascii="PT Astra Serif" w:hAnsi="PT Astra Serif"/>
          <w:color w:val="auto"/>
          <w:spacing w:val="-1"/>
          <w:sz w:val="22"/>
        </w:rPr>
        <w:t>7</w:t>
      </w:r>
      <w:r w:rsidR="00517514" w:rsidRPr="00F74174">
        <w:rPr>
          <w:rStyle w:val="13"/>
          <w:rFonts w:ascii="PT Astra Serif" w:hAnsi="PT Astra Serif"/>
          <w:color w:val="auto"/>
          <w:spacing w:val="-1"/>
          <w:sz w:val="22"/>
        </w:rPr>
        <w:t xml:space="preserve">.9. </w:t>
      </w:r>
      <w:r w:rsidR="00B16B44" w:rsidRPr="00F74174">
        <w:rPr>
          <w:rStyle w:val="13"/>
          <w:rFonts w:ascii="PT Astra Serif" w:hAnsi="PT Astra Serif"/>
          <w:color w:val="auto"/>
          <w:spacing w:val="-1"/>
          <w:sz w:val="22"/>
        </w:rPr>
        <w:t>Субп</w:t>
      </w:r>
      <w:r w:rsidR="00517514" w:rsidRPr="00F74174">
        <w:rPr>
          <w:rStyle w:val="13"/>
          <w:rFonts w:ascii="PT Astra Serif" w:hAnsi="PT Astra Serif"/>
          <w:color w:val="auto"/>
          <w:spacing w:val="-1"/>
          <w:sz w:val="22"/>
        </w:rPr>
        <w:t xml:space="preserve">одрядчик обязан за 5 дней до начала производства объемных видов работ в весенне-летне-осенний период предоставить на согласование </w:t>
      </w:r>
      <w:r w:rsidR="006D40DE" w:rsidRPr="00F74174">
        <w:rPr>
          <w:rStyle w:val="13"/>
          <w:rFonts w:ascii="PT Astra Serif" w:hAnsi="PT Astra Serif"/>
          <w:color w:val="auto"/>
          <w:spacing w:val="-1"/>
          <w:sz w:val="22"/>
        </w:rPr>
        <w:t xml:space="preserve">Подрядчику </w:t>
      </w:r>
      <w:r w:rsidR="00517514" w:rsidRPr="00F74174">
        <w:rPr>
          <w:rStyle w:val="13"/>
          <w:rFonts w:ascii="PT Astra Serif" w:hAnsi="PT Astra Serif"/>
          <w:color w:val="auto"/>
          <w:spacing w:val="-1"/>
          <w:sz w:val="22"/>
        </w:rPr>
        <w:t>информацию о месте выполнения работ.</w:t>
      </w:r>
    </w:p>
    <w:p w14:paraId="2FD35164" w14:textId="6A273C01" w:rsidR="00107097" w:rsidRPr="00F74174" w:rsidRDefault="00E236D4" w:rsidP="009A46C5">
      <w:pPr>
        <w:tabs>
          <w:tab w:val="left" w:pos="0"/>
        </w:tabs>
        <w:ind w:firstLine="567"/>
        <w:jc w:val="both"/>
        <w:rPr>
          <w:rFonts w:ascii="PT Astra Serif" w:hAnsi="PT Astra Serif"/>
          <w:color w:val="auto"/>
          <w:spacing w:val="-1"/>
          <w:sz w:val="22"/>
        </w:rPr>
      </w:pPr>
      <w:r>
        <w:rPr>
          <w:rStyle w:val="13"/>
          <w:rFonts w:ascii="PT Astra Serif" w:hAnsi="PT Astra Serif"/>
          <w:color w:val="auto"/>
          <w:spacing w:val="-1"/>
          <w:sz w:val="22"/>
        </w:rPr>
        <w:t>7</w:t>
      </w:r>
      <w:r w:rsidR="00517514" w:rsidRPr="00F74174">
        <w:rPr>
          <w:rStyle w:val="13"/>
          <w:rFonts w:ascii="PT Astra Serif" w:hAnsi="PT Astra Serif"/>
          <w:color w:val="auto"/>
          <w:spacing w:val="-1"/>
          <w:sz w:val="22"/>
        </w:rPr>
        <w:t xml:space="preserve">.10. </w:t>
      </w:r>
      <w:r w:rsidR="00B16B44" w:rsidRPr="00F74174">
        <w:rPr>
          <w:rStyle w:val="13"/>
          <w:rFonts w:ascii="PT Astra Serif" w:hAnsi="PT Astra Serif"/>
          <w:color w:val="auto"/>
          <w:spacing w:val="-1"/>
          <w:sz w:val="22"/>
        </w:rPr>
        <w:t>Субп</w:t>
      </w:r>
      <w:r w:rsidR="00517514" w:rsidRPr="00F74174">
        <w:rPr>
          <w:rStyle w:val="13"/>
          <w:rFonts w:ascii="PT Astra Serif" w:hAnsi="PT Astra Serif"/>
          <w:color w:val="auto"/>
          <w:spacing w:val="-1"/>
          <w:sz w:val="22"/>
        </w:rPr>
        <w:t xml:space="preserve">одрядчик </w:t>
      </w:r>
      <w:r w:rsidR="009A46C5">
        <w:rPr>
          <w:rStyle w:val="13"/>
          <w:rFonts w:ascii="PT Astra Serif" w:hAnsi="PT Astra Serif"/>
          <w:color w:val="auto"/>
          <w:spacing w:val="-1"/>
          <w:sz w:val="22"/>
        </w:rPr>
        <w:t>обязан при выполнении Работ на Объекте руководствоваться типовыми схемами ОДД при проведении краткосрочных и долговременных дорожных работ</w:t>
      </w:r>
      <w:r w:rsidR="00C47906">
        <w:rPr>
          <w:rStyle w:val="13"/>
          <w:rFonts w:ascii="PT Astra Serif" w:hAnsi="PT Astra Serif"/>
          <w:color w:val="auto"/>
          <w:spacing w:val="-1"/>
          <w:sz w:val="22"/>
        </w:rPr>
        <w:t>, предоставляемых Подрядчиком</w:t>
      </w:r>
      <w:r w:rsidR="009A46C5">
        <w:rPr>
          <w:rStyle w:val="13"/>
          <w:rFonts w:ascii="PT Astra Serif" w:hAnsi="PT Astra Serif"/>
          <w:color w:val="auto"/>
          <w:spacing w:val="-1"/>
          <w:sz w:val="22"/>
        </w:rPr>
        <w:t>.</w:t>
      </w:r>
    </w:p>
    <w:p w14:paraId="58E62FFC" w14:textId="4493F80A" w:rsidR="00107097" w:rsidRPr="00F74174" w:rsidRDefault="00E236D4">
      <w:pPr>
        <w:tabs>
          <w:tab w:val="left" w:leader="underscore" w:pos="8774"/>
        </w:tabs>
        <w:ind w:firstLine="567"/>
        <w:jc w:val="both"/>
        <w:rPr>
          <w:rFonts w:ascii="PT Astra Serif" w:hAnsi="PT Astra Serif"/>
          <w:color w:val="auto"/>
          <w:sz w:val="22"/>
        </w:rPr>
      </w:pPr>
      <w:r>
        <w:rPr>
          <w:rStyle w:val="13"/>
          <w:rFonts w:ascii="PT Astra Serif" w:hAnsi="PT Astra Serif"/>
          <w:color w:val="auto"/>
          <w:spacing w:val="-1"/>
          <w:sz w:val="22"/>
        </w:rPr>
        <w:t>7</w:t>
      </w:r>
      <w:r w:rsidR="00517514" w:rsidRPr="00F74174">
        <w:rPr>
          <w:rStyle w:val="13"/>
          <w:rFonts w:ascii="PT Astra Serif" w:hAnsi="PT Astra Serif"/>
          <w:color w:val="auto"/>
          <w:spacing w:val="-1"/>
          <w:sz w:val="22"/>
        </w:rPr>
        <w:t xml:space="preserve">.10.1. Направлять уведомление о месте и сроках проведения работ, а также утвержденную </w:t>
      </w:r>
      <w:r w:rsidR="006D40DE" w:rsidRPr="00F74174">
        <w:rPr>
          <w:rStyle w:val="13"/>
          <w:rFonts w:ascii="PT Astra Serif" w:hAnsi="PT Astra Serif"/>
          <w:color w:val="auto"/>
          <w:spacing w:val="-1"/>
          <w:sz w:val="22"/>
        </w:rPr>
        <w:t xml:space="preserve">Подрядчиком </w:t>
      </w:r>
      <w:r w:rsidR="00517514" w:rsidRPr="00F74174">
        <w:rPr>
          <w:rStyle w:val="13"/>
          <w:rFonts w:ascii="PT Astra Serif" w:hAnsi="PT Astra Serif"/>
          <w:color w:val="auto"/>
          <w:spacing w:val="-1"/>
          <w:sz w:val="22"/>
        </w:rPr>
        <w:t>схему в соответствующее территориальное подразделение органов госавтоинспеции не менее чем за 1 сутки до начала проведения краткосрочных работ, и не менее чем за 7 суток до начала пров</w:t>
      </w:r>
      <w:r w:rsidR="00517514" w:rsidRPr="00F74174">
        <w:rPr>
          <w:rFonts w:ascii="PT Astra Serif" w:hAnsi="PT Astra Serif"/>
          <w:color w:val="auto"/>
          <w:sz w:val="22"/>
        </w:rPr>
        <w:t>едения долговременных работ длительностью более 5 суток.</w:t>
      </w:r>
    </w:p>
    <w:p w14:paraId="11CBBB67" w14:textId="77777777" w:rsidR="00107097" w:rsidRPr="00F74174" w:rsidRDefault="00517514">
      <w:pPr>
        <w:tabs>
          <w:tab w:val="left" w:leader="underscore" w:pos="8774"/>
        </w:tabs>
        <w:ind w:firstLine="567"/>
        <w:jc w:val="both"/>
        <w:rPr>
          <w:rFonts w:ascii="PT Astra Serif" w:hAnsi="PT Astra Serif"/>
          <w:color w:val="auto"/>
          <w:sz w:val="22"/>
        </w:rPr>
      </w:pPr>
      <w:r w:rsidRPr="00F74174">
        <w:rPr>
          <w:rFonts w:ascii="PT Astra Serif" w:hAnsi="PT Astra Serif"/>
          <w:color w:val="auto"/>
          <w:sz w:val="22"/>
        </w:rPr>
        <w:t xml:space="preserve">Схемами организации дорожного движения в месте производства работ предусмотреть к обязательному применению дополнительные технические средства организации дорожного движения, а именно дублирующие светофоры с обратным отсчетом, муляжи камер фотовидеофиксации нарушений правил дорожного движения, световую индикацию (шериф-балка). </w:t>
      </w:r>
    </w:p>
    <w:p w14:paraId="4FE124A0" w14:textId="77777777" w:rsidR="00107097" w:rsidRPr="00F74174" w:rsidRDefault="00517514">
      <w:pPr>
        <w:tabs>
          <w:tab w:val="left" w:leader="underscore" w:pos="8774"/>
        </w:tabs>
        <w:ind w:firstLine="567"/>
        <w:jc w:val="both"/>
        <w:rPr>
          <w:rFonts w:ascii="PT Astra Serif" w:hAnsi="PT Astra Serif"/>
          <w:color w:val="auto"/>
          <w:sz w:val="22"/>
        </w:rPr>
      </w:pPr>
      <w:r w:rsidRPr="00F74174">
        <w:rPr>
          <w:rFonts w:ascii="PT Astra Serif" w:hAnsi="PT Astra Serif"/>
          <w:color w:val="auto"/>
          <w:sz w:val="22"/>
        </w:rPr>
        <w:t>Обеспечить оборудование транспортных средств и строительной техники, используемых на местах производ</w:t>
      </w:r>
      <w:r w:rsidRPr="00F74174">
        <w:rPr>
          <w:rStyle w:val="13"/>
          <w:rFonts w:ascii="PT Astra Serif" w:hAnsi="PT Astra Serif"/>
          <w:color w:val="auto"/>
          <w:sz w:val="22"/>
        </w:rPr>
        <w:t>ства дорожных работ, щитами прикрытия повышенной яркости со световой индикацией и демпферными устройствами.</w:t>
      </w:r>
    </w:p>
    <w:p w14:paraId="0B46EF89" w14:textId="74153A6A" w:rsidR="00107097" w:rsidRPr="00F74174" w:rsidRDefault="00E236D4">
      <w:pPr>
        <w:tabs>
          <w:tab w:val="left" w:leader="underscore" w:pos="8774"/>
        </w:tabs>
        <w:ind w:firstLine="567"/>
        <w:jc w:val="both"/>
        <w:rPr>
          <w:rFonts w:ascii="PT Astra Serif" w:hAnsi="PT Astra Serif"/>
          <w:color w:val="auto"/>
          <w:sz w:val="22"/>
        </w:rPr>
      </w:pPr>
      <w:r>
        <w:rPr>
          <w:rStyle w:val="13"/>
          <w:rFonts w:ascii="PT Astra Serif" w:hAnsi="PT Astra Serif"/>
          <w:color w:val="auto"/>
          <w:sz w:val="22"/>
        </w:rPr>
        <w:t>7</w:t>
      </w:r>
      <w:r w:rsidR="00517514" w:rsidRPr="00F74174">
        <w:rPr>
          <w:rStyle w:val="13"/>
          <w:rFonts w:ascii="PT Astra Serif" w:hAnsi="PT Astra Serif"/>
          <w:color w:val="auto"/>
          <w:sz w:val="22"/>
        </w:rPr>
        <w:t xml:space="preserve">.10.2. В целях обеспечения безопасности дорожного движения </w:t>
      </w:r>
      <w:r w:rsidR="009A46C5">
        <w:rPr>
          <w:rStyle w:val="13"/>
          <w:rFonts w:ascii="PT Astra Serif" w:hAnsi="PT Astra Serif"/>
          <w:color w:val="auto"/>
          <w:sz w:val="22"/>
        </w:rPr>
        <w:t>в течение 5 (пяти) рабочих дней с даты заключения Договора</w:t>
      </w:r>
      <w:r w:rsidR="00517514" w:rsidRPr="00F74174">
        <w:rPr>
          <w:rStyle w:val="13"/>
          <w:rFonts w:ascii="PT Astra Serif" w:hAnsi="PT Astra Serif"/>
          <w:color w:val="auto"/>
          <w:sz w:val="22"/>
        </w:rPr>
        <w:t xml:space="preserve"> организовать оснащение дорожно-эксплуатационной техники, осуществляющей работы в зимний период по содержанию автомобильных дорог, техническими средствами, направленными на повышение внимания и зрительного ориентирования участников дорожного движения, согласно Приложению </w:t>
      </w:r>
      <w:r>
        <w:rPr>
          <w:rStyle w:val="13"/>
          <w:rFonts w:ascii="PT Astra Serif" w:hAnsi="PT Astra Serif"/>
          <w:color w:val="auto"/>
          <w:sz w:val="22"/>
        </w:rPr>
        <w:t>13</w:t>
      </w:r>
      <w:r w:rsidR="00517514" w:rsidRPr="00F74174">
        <w:rPr>
          <w:rStyle w:val="13"/>
          <w:rFonts w:ascii="PT Astra Serif" w:hAnsi="PT Astra Serif"/>
          <w:color w:val="auto"/>
          <w:sz w:val="22"/>
        </w:rPr>
        <w:t xml:space="preserve"> к </w:t>
      </w:r>
      <w:r w:rsidR="008C57B4" w:rsidRPr="00F74174">
        <w:rPr>
          <w:rStyle w:val="13"/>
          <w:rFonts w:ascii="PT Astra Serif" w:hAnsi="PT Astra Serif"/>
          <w:color w:val="auto"/>
          <w:sz w:val="22"/>
        </w:rPr>
        <w:t>Договор</w:t>
      </w:r>
      <w:r w:rsidR="00517514" w:rsidRPr="00F74174">
        <w:rPr>
          <w:rStyle w:val="13"/>
          <w:rFonts w:ascii="PT Astra Serif" w:hAnsi="PT Astra Serif"/>
          <w:color w:val="auto"/>
          <w:sz w:val="22"/>
        </w:rPr>
        <w:t>у, а также дорожными знаками 1.25 «Дорожные работы», 4.2.1 «Объезд препятствия слева» на флуоресцентной основе со световой индикацией» (Приложение №</w:t>
      </w:r>
      <w:r>
        <w:rPr>
          <w:rStyle w:val="13"/>
          <w:rFonts w:ascii="PT Astra Serif" w:hAnsi="PT Astra Serif"/>
          <w:color w:val="auto"/>
          <w:sz w:val="22"/>
        </w:rPr>
        <w:t>1</w:t>
      </w:r>
      <w:r w:rsidR="00CA4D70">
        <w:rPr>
          <w:rStyle w:val="13"/>
          <w:rFonts w:ascii="PT Astra Serif" w:hAnsi="PT Astra Serif"/>
          <w:color w:val="auto"/>
          <w:sz w:val="22"/>
        </w:rPr>
        <w:t>2</w:t>
      </w:r>
      <w:r>
        <w:rPr>
          <w:rStyle w:val="13"/>
          <w:rFonts w:ascii="PT Astra Serif" w:hAnsi="PT Astra Serif"/>
          <w:color w:val="auto"/>
          <w:sz w:val="22"/>
        </w:rPr>
        <w:t xml:space="preserve"> </w:t>
      </w:r>
      <w:r w:rsidR="00517514" w:rsidRPr="00F74174">
        <w:rPr>
          <w:rStyle w:val="13"/>
          <w:rFonts w:ascii="PT Astra Serif" w:hAnsi="PT Astra Serif"/>
          <w:color w:val="auto"/>
          <w:sz w:val="22"/>
        </w:rPr>
        <w:t xml:space="preserve">к </w:t>
      </w:r>
      <w:r w:rsidR="008C57B4" w:rsidRPr="00F74174">
        <w:rPr>
          <w:rStyle w:val="13"/>
          <w:rFonts w:ascii="PT Astra Serif" w:hAnsi="PT Astra Serif"/>
          <w:color w:val="auto"/>
          <w:sz w:val="22"/>
        </w:rPr>
        <w:t>Договор</w:t>
      </w:r>
      <w:r w:rsidR="00517514" w:rsidRPr="00F74174">
        <w:rPr>
          <w:rStyle w:val="13"/>
          <w:rFonts w:ascii="PT Astra Serif" w:hAnsi="PT Astra Serif"/>
          <w:color w:val="auto"/>
          <w:sz w:val="22"/>
        </w:rPr>
        <w:t>у).</w:t>
      </w:r>
    </w:p>
    <w:p w14:paraId="3B601357" w14:textId="0D39D9EE" w:rsidR="00107097" w:rsidRPr="00F74174" w:rsidRDefault="00E236D4">
      <w:pPr>
        <w:ind w:firstLine="567"/>
        <w:jc w:val="both"/>
        <w:rPr>
          <w:rFonts w:ascii="PT Astra Serif" w:hAnsi="PT Astra Serif"/>
          <w:color w:val="auto"/>
          <w:sz w:val="22"/>
        </w:rPr>
      </w:pPr>
      <w:r>
        <w:rPr>
          <w:rStyle w:val="13"/>
          <w:rFonts w:ascii="PT Astra Serif" w:hAnsi="PT Astra Serif"/>
          <w:color w:val="auto"/>
          <w:sz w:val="22"/>
        </w:rPr>
        <w:t>7</w:t>
      </w:r>
      <w:r w:rsidR="00517514" w:rsidRPr="00F74174">
        <w:rPr>
          <w:rStyle w:val="13"/>
          <w:rFonts w:ascii="PT Astra Serif" w:hAnsi="PT Astra Serif"/>
          <w:color w:val="auto"/>
          <w:sz w:val="22"/>
        </w:rPr>
        <w:t xml:space="preserve">.11. В течение 10 раб дней с даты заключения </w:t>
      </w:r>
      <w:r w:rsidR="008C57B4" w:rsidRPr="00F74174">
        <w:rPr>
          <w:rStyle w:val="13"/>
          <w:rFonts w:ascii="PT Astra Serif" w:hAnsi="PT Astra Serif"/>
          <w:color w:val="auto"/>
          <w:sz w:val="22"/>
        </w:rPr>
        <w:t>Договор</w:t>
      </w:r>
      <w:r w:rsidR="00517514" w:rsidRPr="00F74174">
        <w:rPr>
          <w:rStyle w:val="13"/>
          <w:rFonts w:ascii="PT Astra Serif" w:hAnsi="PT Astra Serif"/>
          <w:color w:val="auto"/>
          <w:sz w:val="22"/>
        </w:rPr>
        <w:t xml:space="preserve">а </w:t>
      </w:r>
      <w:r w:rsidR="00B16B44" w:rsidRPr="00F74174">
        <w:rPr>
          <w:rStyle w:val="13"/>
          <w:rFonts w:ascii="PT Astra Serif" w:hAnsi="PT Astra Serif"/>
          <w:color w:val="auto"/>
          <w:sz w:val="22"/>
        </w:rPr>
        <w:t>Субп</w:t>
      </w:r>
      <w:r w:rsidR="00517514" w:rsidRPr="00F74174">
        <w:rPr>
          <w:rStyle w:val="13"/>
          <w:rFonts w:ascii="PT Astra Serif" w:hAnsi="PT Astra Serif"/>
          <w:color w:val="auto"/>
          <w:sz w:val="22"/>
        </w:rPr>
        <w:t>одрядчик за свой счет обязан обновить информационные щиты, установленные на границах участка производства работ в прямом и обратном направлениях</w:t>
      </w:r>
      <w:r w:rsidR="00D73478">
        <w:rPr>
          <w:rStyle w:val="13"/>
          <w:rFonts w:ascii="PT Astra Serif" w:hAnsi="PT Astra Serif"/>
          <w:color w:val="auto"/>
          <w:sz w:val="22"/>
        </w:rPr>
        <w:t>,</w:t>
      </w:r>
      <w:r w:rsidR="00517514" w:rsidRPr="00F74174">
        <w:rPr>
          <w:rStyle w:val="13"/>
          <w:rFonts w:ascii="PT Astra Serif" w:hAnsi="PT Astra Serif"/>
          <w:color w:val="auto"/>
          <w:sz w:val="22"/>
        </w:rPr>
        <w:t xml:space="preserve"> на которых указывается: указывается: вид работ, наименование </w:t>
      </w:r>
      <w:r w:rsidR="006D40DE" w:rsidRPr="00F74174">
        <w:rPr>
          <w:rStyle w:val="13"/>
          <w:rFonts w:ascii="PT Astra Serif" w:hAnsi="PT Astra Serif"/>
          <w:color w:val="auto"/>
          <w:sz w:val="22"/>
        </w:rPr>
        <w:t>Подрядчика</w:t>
      </w:r>
      <w:r w:rsidR="00517514" w:rsidRPr="00F74174">
        <w:rPr>
          <w:rStyle w:val="13"/>
          <w:rFonts w:ascii="PT Astra Serif" w:hAnsi="PT Astra Serif"/>
          <w:color w:val="auto"/>
          <w:sz w:val="22"/>
        </w:rPr>
        <w:t xml:space="preserve">, </w:t>
      </w:r>
      <w:r w:rsidR="00B16B44" w:rsidRPr="00F74174">
        <w:rPr>
          <w:rStyle w:val="13"/>
          <w:rFonts w:ascii="PT Astra Serif" w:hAnsi="PT Astra Serif"/>
          <w:color w:val="auto"/>
          <w:sz w:val="22"/>
        </w:rPr>
        <w:t>Субп</w:t>
      </w:r>
      <w:r w:rsidR="00517514" w:rsidRPr="00F74174">
        <w:rPr>
          <w:rStyle w:val="13"/>
          <w:rFonts w:ascii="PT Astra Serif" w:hAnsi="PT Astra Serif"/>
          <w:color w:val="auto"/>
          <w:sz w:val="22"/>
        </w:rPr>
        <w:t>одрядчика, территориальное подразделение Госавтоинспекции, контактные телефоны (Приложение №</w:t>
      </w:r>
      <w:r>
        <w:rPr>
          <w:rStyle w:val="13"/>
          <w:rFonts w:ascii="PT Astra Serif" w:hAnsi="PT Astra Serif"/>
          <w:color w:val="auto"/>
          <w:sz w:val="22"/>
        </w:rPr>
        <w:t>1</w:t>
      </w:r>
      <w:r w:rsidR="00CA4D70">
        <w:rPr>
          <w:rStyle w:val="13"/>
          <w:rFonts w:ascii="PT Astra Serif" w:hAnsi="PT Astra Serif"/>
          <w:color w:val="auto"/>
          <w:sz w:val="22"/>
        </w:rPr>
        <w:t>1</w:t>
      </w:r>
      <w:r w:rsidR="00517514" w:rsidRPr="00F74174">
        <w:rPr>
          <w:rStyle w:val="13"/>
          <w:rFonts w:ascii="PT Astra Serif" w:hAnsi="PT Astra Serif"/>
          <w:color w:val="auto"/>
          <w:sz w:val="22"/>
        </w:rPr>
        <w:t xml:space="preserve"> к </w:t>
      </w:r>
      <w:r w:rsidR="008C57B4" w:rsidRPr="00F74174">
        <w:rPr>
          <w:rStyle w:val="13"/>
          <w:rFonts w:ascii="PT Astra Serif" w:hAnsi="PT Astra Serif"/>
          <w:color w:val="auto"/>
          <w:sz w:val="22"/>
        </w:rPr>
        <w:t>Договор</w:t>
      </w:r>
      <w:r w:rsidR="00517514" w:rsidRPr="00F74174">
        <w:rPr>
          <w:rStyle w:val="13"/>
          <w:rFonts w:ascii="PT Astra Serif" w:hAnsi="PT Astra Serif"/>
          <w:color w:val="auto"/>
          <w:sz w:val="22"/>
        </w:rPr>
        <w:t>у).</w:t>
      </w:r>
    </w:p>
    <w:p w14:paraId="6FD2CFC3" w14:textId="77777777" w:rsidR="00107097" w:rsidRPr="00F74174" w:rsidRDefault="00517514">
      <w:pPr>
        <w:ind w:firstLine="567"/>
        <w:jc w:val="both"/>
        <w:rPr>
          <w:rFonts w:ascii="PT Astra Serif" w:hAnsi="PT Astra Serif"/>
          <w:color w:val="auto"/>
          <w:sz w:val="22"/>
        </w:rPr>
      </w:pPr>
      <w:r w:rsidRPr="00F74174">
        <w:rPr>
          <w:rStyle w:val="13"/>
          <w:rFonts w:ascii="PT Astra Serif" w:hAnsi="PT Astra Serif"/>
          <w:color w:val="auto"/>
          <w:sz w:val="22"/>
        </w:rPr>
        <w:lastRenderedPageBreak/>
        <w:t>В случае несоответствия информационных щитов требованиям нормативной документации, за свой счет обязан выполнить их замену.</w:t>
      </w:r>
    </w:p>
    <w:p w14:paraId="05795FE8" w14:textId="0EE4E00E"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.12. Фиксировать все возникающие дефекты автомобильных дорог, искусственных сооружений, элементов инженерной обстановки и иного имущества в журнале ежедневных осмотров с указанием причин их возникновения и сроков ликвидации.</w:t>
      </w:r>
    </w:p>
    <w:p w14:paraId="1C6108B2" w14:textId="6EFDA98A"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.13. При выполнении работ </w:t>
      </w:r>
      <w:r w:rsidR="00B16B44"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обязан обеспечить выполнение мероприятий по технике безопасности, пожарной безопасности и других норм безопасности, рациональному использованию территории, охране окружающей среды, зеленых насаждений и земли, с проведением необходимых согласований. Соблюдать требования Правил по охране труда при производстве дорожных строительных и ремонтно-строительных работ, утвержденных </w:t>
      </w:r>
      <w:hyperlink r:id="rId10" w:tooltip="kodeks://link/d?nd=573191721утвержденииПравилпоохранетрудаприпроизводстведорожныхстроительныхиремонтно-строительныхработПриказ%20Минтруда%20России%20от%2011.12.2020%20N%20882н%20Статус:%20Действующий%20документ.%20С%20ограниченным%20сроком%20действия%20(" w:history="1">
        <w:r w:rsidR="00517514" w:rsidRPr="00F74174">
          <w:rPr>
            <w:rFonts w:ascii="PT Astra Serif" w:hAnsi="PT Astra Serif"/>
            <w:color w:val="auto"/>
            <w:spacing w:val="-1"/>
            <w:sz w:val="22"/>
          </w:rPr>
          <w:t>Приказом Минтруда России от 11.12.2020 №882н</w:t>
        </w:r>
      </w:hyperlink>
      <w:r w:rsidR="00517514" w:rsidRPr="00F74174">
        <w:rPr>
          <w:rFonts w:ascii="PT Astra Serif" w:hAnsi="PT Astra Serif"/>
          <w:color w:val="auto"/>
          <w:spacing w:val="-1"/>
          <w:sz w:val="22"/>
        </w:rPr>
        <w:t xml:space="preserve"> «Об утверждении правил по охране труда при производстве дорожных строительных и ремонтно-строительных работ».</w:t>
      </w:r>
    </w:p>
    <w:p w14:paraId="51975E18" w14:textId="764CB0AE"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.14. Вести учет дорожно-транспортных происшествий в соответствии с </w:t>
      </w:r>
      <w:hyperlink r:id="rId11" w:tooltip="kodeks://link/d?nd=1200120721218.6.015-2015Рекомендациипоучетуианализудорожно-транспортныхпроисшествийна...(утв.%20распоряжением%20Росавтодора%20(Федерального%20дорожного%20агентства)%20от%2012.05.2015%20N%20...%20Статус:%20Действующая%20редакция%20докум" w:history="1">
        <w:r w:rsidR="00517514" w:rsidRPr="00F74174">
          <w:rPr>
            <w:rFonts w:ascii="PT Astra Serif" w:hAnsi="PT Astra Serif"/>
            <w:color w:val="auto"/>
            <w:spacing w:val="-1"/>
            <w:sz w:val="22"/>
          </w:rPr>
          <w:t>ОДМ 218.6.015-2015</w:t>
        </w:r>
      </w:hyperlink>
      <w:r w:rsidR="00517514" w:rsidRPr="00F74174">
        <w:rPr>
          <w:rFonts w:ascii="PT Astra Serif" w:hAnsi="PT Astra Serif"/>
          <w:color w:val="auto"/>
          <w:spacing w:val="-1"/>
          <w:sz w:val="22"/>
        </w:rPr>
        <w:t xml:space="preserve"> «Рекомендации по учету и анализу дорожно-транспортных происшествий на автомобильных дорогах Российской Федерации», в том числе по дорожным условиям, сопутствующим их совершению и участвовать в осмотре мест совершения дорожно-транспортных происшествий с целью определения причин возникновения происшествия и наличия сопутствующих дорожных условий на момент совершения дорожно-транспортных происшествий.</w:t>
      </w:r>
    </w:p>
    <w:p w14:paraId="370198DC" w14:textId="77777777" w:rsidR="00107097" w:rsidRPr="00F74174" w:rsidRDefault="00517514">
      <w:pPr>
        <w:tabs>
          <w:tab w:val="left" w:leader="underscore" w:pos="8774"/>
        </w:tabs>
        <w:ind w:firstLine="567"/>
        <w:jc w:val="both"/>
        <w:rPr>
          <w:rFonts w:ascii="PT Astra Serif" w:hAnsi="PT Astra Serif"/>
          <w:color w:val="auto"/>
          <w:sz w:val="22"/>
        </w:rPr>
      </w:pPr>
      <w:r w:rsidRPr="00F74174">
        <w:rPr>
          <w:rFonts w:ascii="PT Astra Serif" w:hAnsi="PT Astra Serif"/>
          <w:color w:val="auto"/>
          <w:sz w:val="22"/>
        </w:rPr>
        <w:t xml:space="preserve">По результатам проведенного осмотра и определения эксплуатационного состояния автомобильных дорог в местах совершения дорожно-транспортных происшествий составляется «Акт обследования дорожных условий в месте совершения ДТП» совместно с сотрудниками УГАИ УМВД России по ЯНАО, а также определяется перечень и объем ущерба, причиненного автомобильной дороге регионального или межмуниципального значения. </w:t>
      </w:r>
    </w:p>
    <w:p w14:paraId="5351F71A" w14:textId="119515E2"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z w:val="22"/>
        </w:rPr>
        <w:t>7</w:t>
      </w:r>
      <w:r w:rsidR="00517514" w:rsidRPr="00F74174">
        <w:rPr>
          <w:rFonts w:ascii="PT Astra Serif" w:hAnsi="PT Astra Serif"/>
          <w:color w:val="auto"/>
          <w:sz w:val="22"/>
        </w:rPr>
        <w:t xml:space="preserve">.15. </w:t>
      </w:r>
      <w:r w:rsidR="00B16B44" w:rsidRPr="00F74174">
        <w:rPr>
          <w:rFonts w:ascii="PT Astra Serif" w:hAnsi="PT Astra Serif"/>
          <w:color w:val="auto"/>
          <w:sz w:val="22"/>
        </w:rPr>
        <w:t>Субп</w:t>
      </w:r>
      <w:r w:rsidR="00517514" w:rsidRPr="00F74174">
        <w:rPr>
          <w:rFonts w:ascii="PT Astra Serif" w:hAnsi="PT Astra Serif"/>
          <w:color w:val="auto"/>
          <w:sz w:val="22"/>
        </w:rPr>
        <w:t>одрядчик наделяется правом на предъявление претензий к виновным в ДТП лицам и страховым компаниям, являющимися страховщиками лиц, виновных в ДТП, а также к лицам, действия которых повлекли причинение ущерба автомобильной дороге регионального или межмуниципального значения.</w:t>
      </w:r>
    </w:p>
    <w:p w14:paraId="0A818FB8" w14:textId="6C61BD9C"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.16. </w:t>
      </w:r>
      <w:r w:rsidR="00B16B44"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одрядчик обязан вести лабораторный контроль по качественным характеристикам применяемых материалов в лабораториях, прошедших метрологическое освидетельствование и позволяющих по своей оснащённости средствами измерений, испытательным оборудованием, определять качество конкретных дорожных работ.</w:t>
      </w:r>
    </w:p>
    <w:p w14:paraId="27732F35" w14:textId="72BCCED2" w:rsidR="00107097" w:rsidRPr="00F74174" w:rsidRDefault="00517514">
      <w:pPr>
        <w:tabs>
          <w:tab w:val="left" w:leader="underscore" w:pos="8774"/>
        </w:tabs>
        <w:ind w:firstLine="567"/>
        <w:jc w:val="both"/>
        <w:rPr>
          <w:rFonts w:ascii="PT Astra Serif" w:hAnsi="PT Astra Serif"/>
          <w:color w:val="auto"/>
          <w:sz w:val="22"/>
        </w:rPr>
      </w:pPr>
      <w:r w:rsidRPr="00F74174">
        <w:rPr>
          <w:rFonts w:ascii="PT Astra Serif" w:hAnsi="PT Astra Serif"/>
          <w:color w:val="auto"/>
          <w:sz w:val="22"/>
        </w:rPr>
        <w:t xml:space="preserve">При необходимости </w:t>
      </w:r>
      <w:r w:rsidR="00D14710" w:rsidRPr="00F74174">
        <w:rPr>
          <w:rFonts w:ascii="PT Astra Serif" w:hAnsi="PT Astra Serif"/>
          <w:color w:val="auto"/>
          <w:sz w:val="22"/>
        </w:rPr>
        <w:t>Субп</w:t>
      </w:r>
      <w:r w:rsidRPr="00F74174">
        <w:rPr>
          <w:rFonts w:ascii="PT Astra Serif" w:hAnsi="PT Astra Serif"/>
          <w:color w:val="auto"/>
          <w:sz w:val="22"/>
        </w:rPr>
        <w:t xml:space="preserve">одрядчик по требованию </w:t>
      </w:r>
      <w:r w:rsidR="006D40DE" w:rsidRPr="00F74174">
        <w:rPr>
          <w:rFonts w:ascii="PT Astra Serif" w:hAnsi="PT Astra Serif"/>
          <w:color w:val="auto"/>
          <w:sz w:val="22"/>
        </w:rPr>
        <w:t xml:space="preserve">Подрядчика </w:t>
      </w:r>
      <w:r w:rsidRPr="00F74174">
        <w:rPr>
          <w:rFonts w:ascii="PT Astra Serif" w:hAnsi="PT Astra Serif"/>
          <w:color w:val="auto"/>
          <w:sz w:val="22"/>
        </w:rPr>
        <w:t>обязан представить ему оборудование для проведения испытаний ПГМ.</w:t>
      </w:r>
    </w:p>
    <w:p w14:paraId="08E6C1EC" w14:textId="2075F8F0"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.17.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обязан не менее чем за 10 (десять) дней до начала производства работ предоставить </w:t>
      </w:r>
      <w:r w:rsidR="006D40DE" w:rsidRPr="00F74174">
        <w:rPr>
          <w:rFonts w:ascii="PT Astra Serif" w:hAnsi="PT Astra Serif"/>
          <w:color w:val="auto"/>
          <w:spacing w:val="-1"/>
          <w:sz w:val="22"/>
        </w:rPr>
        <w:t xml:space="preserve">Подрядчику </w:t>
      </w:r>
      <w:r w:rsidR="00517514" w:rsidRPr="00F74174">
        <w:rPr>
          <w:rFonts w:ascii="PT Astra Serif" w:hAnsi="PT Astra Serif"/>
          <w:color w:val="auto"/>
          <w:spacing w:val="-1"/>
          <w:sz w:val="22"/>
        </w:rPr>
        <w:t>заключения по испытаниям применяемых материалов, а также сертификаты качества на используемые материалы.</w:t>
      </w:r>
    </w:p>
    <w:p w14:paraId="17AA4105" w14:textId="59B4058B"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.18. В целях своевременной и качественной подготовки Объекта к работе в зимний период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одрядчик обязан закончить заготовку противогололедных материалов и подготовку техники в зимний период в соответствии с требованиями ГОСТ Р 59201-2021 «Дороги автомобильные общего пользования. Капитальный ремонт, ремонт и содержание. Технические правила» и Техническ</w:t>
      </w:r>
      <w:r w:rsidR="00A04472">
        <w:rPr>
          <w:rFonts w:ascii="PT Astra Serif" w:hAnsi="PT Astra Serif"/>
          <w:color w:val="auto"/>
          <w:spacing w:val="-1"/>
          <w:sz w:val="22"/>
        </w:rPr>
        <w:t>ого</w:t>
      </w:r>
      <w:r w:rsidR="00517514" w:rsidRPr="00F74174">
        <w:rPr>
          <w:rFonts w:ascii="PT Astra Serif" w:hAnsi="PT Astra Serif"/>
          <w:color w:val="auto"/>
          <w:spacing w:val="-1"/>
          <w:sz w:val="22"/>
        </w:rPr>
        <w:t xml:space="preserve"> задани</w:t>
      </w:r>
      <w:r w:rsidR="00A04472">
        <w:rPr>
          <w:rFonts w:ascii="PT Astra Serif" w:hAnsi="PT Astra Serif"/>
          <w:color w:val="auto"/>
          <w:spacing w:val="-1"/>
          <w:sz w:val="22"/>
        </w:rPr>
        <w:t>я</w:t>
      </w:r>
      <w:r w:rsidR="00517514" w:rsidRPr="00F74174">
        <w:rPr>
          <w:rFonts w:ascii="PT Astra Serif" w:hAnsi="PT Astra Serif"/>
          <w:color w:val="auto"/>
          <w:spacing w:val="-1"/>
          <w:sz w:val="22"/>
        </w:rPr>
        <w:t xml:space="preserve"> (Приложени</w:t>
      </w:r>
      <w:r w:rsidR="00A04472">
        <w:rPr>
          <w:rFonts w:ascii="PT Astra Serif" w:hAnsi="PT Astra Serif"/>
          <w:color w:val="auto"/>
          <w:spacing w:val="-1"/>
          <w:sz w:val="22"/>
        </w:rPr>
        <w:t>е</w:t>
      </w:r>
      <w:r w:rsidR="00517514" w:rsidRPr="00F74174">
        <w:rPr>
          <w:rFonts w:ascii="PT Astra Serif" w:hAnsi="PT Astra Serif"/>
          <w:color w:val="auto"/>
          <w:spacing w:val="-1"/>
          <w:sz w:val="22"/>
        </w:rPr>
        <w:t xml:space="preserve"> </w:t>
      </w:r>
      <w:r>
        <w:rPr>
          <w:rFonts w:ascii="PT Astra Serif" w:hAnsi="PT Astra Serif"/>
          <w:color w:val="auto"/>
          <w:spacing w:val="-1"/>
          <w:sz w:val="22"/>
        </w:rPr>
        <w:t>1</w:t>
      </w:r>
      <w:r w:rsidR="00517514" w:rsidRPr="00F74174">
        <w:rPr>
          <w:rFonts w:ascii="PT Astra Serif" w:hAnsi="PT Astra Serif"/>
          <w:color w:val="auto"/>
          <w:spacing w:val="-1"/>
          <w:sz w:val="22"/>
        </w:rPr>
        <w:t xml:space="preserve"> </w:t>
      </w:r>
      <w:r w:rsidR="008C57B4"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а).</w:t>
      </w:r>
    </w:p>
    <w:p w14:paraId="798D1ED3" w14:textId="168E36F2"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.19. Для оперативного принятия мер по предупреждению или ликвидации последствий экстремальных ситуаций (обильные снегопады, резкие переходы температуры воздуха через нулевую отметку, паводковые воды и т.п.)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обязан организовать круглосуточное дежурство диспетчерской службы и необходимой техники. Отсутствие специальной техники в составе технического парка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одрядчика, необходимой для предотвращения угрозы возникновения чрезвычайных ситуаций или ликвидации последствий чрезвычайных ситуаций, не освобождает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одрядчика от принятия мер по приведению автомобильных дорог в нормативное состояние.</w:t>
      </w:r>
    </w:p>
    <w:p w14:paraId="35E485D4" w14:textId="425A3DDB"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.20.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обязан за свой счет обеспечить устранение недостатков и дефектов, выявленных при приемке работ, в течение срока, указанного в предписании. Для участия в составлении двухстороннего акта, фиксирующего дефекты, согласования порядка и сроков их устранения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обязан направить своего представителя в срок, указанный </w:t>
      </w:r>
      <w:r w:rsidR="006D40DE" w:rsidRPr="00F74174">
        <w:rPr>
          <w:rFonts w:ascii="PT Astra Serif" w:hAnsi="PT Astra Serif"/>
          <w:color w:val="auto"/>
          <w:spacing w:val="-1"/>
          <w:sz w:val="22"/>
        </w:rPr>
        <w:t>Подрядчиком</w:t>
      </w:r>
      <w:r w:rsidR="00517514" w:rsidRPr="00F74174">
        <w:rPr>
          <w:rFonts w:ascii="PT Astra Serif" w:hAnsi="PT Astra Serif"/>
          <w:color w:val="auto"/>
          <w:spacing w:val="-1"/>
          <w:sz w:val="22"/>
        </w:rPr>
        <w:t>.</w:t>
      </w:r>
    </w:p>
    <w:p w14:paraId="1AEEF58D" w14:textId="7DEF539A"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.21. Все издержки, вызванные приостановлением работ по вине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одрядчика, несет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при этом сроки приостановления работ в этом случае не могут служить основанием для продления срока завершения работ по </w:t>
      </w:r>
      <w:r w:rsidR="008C57B4"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у.</w:t>
      </w:r>
    </w:p>
    <w:p w14:paraId="5C4EEC66" w14:textId="2A21F733"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.22. В процессе производства работ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одрядчик обязан составлять исполнительную документацию, согласно Требованиям к исполнительной документации (Приложение №</w:t>
      </w:r>
      <w:r>
        <w:rPr>
          <w:rFonts w:ascii="PT Astra Serif" w:hAnsi="PT Astra Serif"/>
          <w:color w:val="auto"/>
          <w:spacing w:val="-1"/>
          <w:sz w:val="22"/>
        </w:rPr>
        <w:t>7</w:t>
      </w:r>
      <w:r w:rsidR="00517514" w:rsidRPr="00F74174">
        <w:rPr>
          <w:rFonts w:ascii="PT Astra Serif" w:hAnsi="PT Astra Serif"/>
          <w:color w:val="auto"/>
          <w:spacing w:val="-1"/>
          <w:sz w:val="22"/>
        </w:rPr>
        <w:t xml:space="preserve"> к </w:t>
      </w:r>
      <w:r w:rsidR="008C57B4"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у).</w:t>
      </w:r>
    </w:p>
    <w:p w14:paraId="5ACFFE83" w14:textId="309047DF"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.23.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обязан соблюдать требования к материалам, указанным в Приложение №6 к </w:t>
      </w:r>
      <w:r w:rsidR="008C57B4"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у и в соответствующих разделах Технических заданий.</w:t>
      </w:r>
    </w:p>
    <w:p w14:paraId="7863D249" w14:textId="21C22849"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lastRenderedPageBreak/>
        <w:t>7</w:t>
      </w:r>
      <w:r w:rsidR="00517514" w:rsidRPr="00F74174">
        <w:rPr>
          <w:rFonts w:ascii="PT Astra Serif" w:hAnsi="PT Astra Serif"/>
          <w:color w:val="auto"/>
          <w:spacing w:val="-1"/>
          <w:sz w:val="22"/>
        </w:rPr>
        <w:t xml:space="preserve">.24. При выполнении работ по содержанию линий электроосвещения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обязан руководствоваться требованиями «Правил технической эксплуатации электроустановок потребителей электрической энергии», утвержденных Приказом Минэнерго РФ </w:t>
      </w:r>
      <w:hyperlink r:id="rId12" w:tooltip="kodeks://link/d?nd=351621634утвержденииПравилтехническойэксплуатацииэлектроустановокпотребителейэлектрическойэнергииПриказ%20Минэнерго%20России%20от%2012.08.2022%20N%20811%20Статус:%20Действующий%20документ%20(действ.%20c%2007.01.2023)" w:history="1">
        <w:r w:rsidR="00517514" w:rsidRPr="00F74174">
          <w:rPr>
            <w:rFonts w:ascii="PT Astra Serif" w:hAnsi="PT Astra Serif"/>
            <w:color w:val="auto"/>
            <w:spacing w:val="-1"/>
            <w:sz w:val="22"/>
          </w:rPr>
          <w:t>от 12.08.2022 №811</w:t>
        </w:r>
      </w:hyperlink>
      <w:r w:rsidR="00517514" w:rsidRPr="00F74174">
        <w:rPr>
          <w:rFonts w:ascii="PT Astra Serif" w:hAnsi="PT Astra Serif"/>
          <w:color w:val="auto"/>
          <w:spacing w:val="-1"/>
          <w:sz w:val="22"/>
        </w:rPr>
        <w:t xml:space="preserve">, </w:t>
      </w:r>
      <w:hyperlink r:id="rId13" w:tooltip="kodeks://link/d?nd=1200003114устройстваэлектроустановок(ПУЭ).Оглавление(утв.%20Минэнерго%20России%20от%2006.10.1999)%20Статус:%20Статус%20документа%20не%20определен" w:history="1">
        <w:r w:rsidR="00517514" w:rsidRPr="00F74174">
          <w:rPr>
            <w:rFonts w:ascii="PT Astra Serif" w:hAnsi="PT Astra Serif"/>
            <w:color w:val="auto"/>
            <w:spacing w:val="-1"/>
            <w:sz w:val="22"/>
          </w:rPr>
          <w:t>ПУЭ</w:t>
        </w:r>
      </w:hyperlink>
      <w:r w:rsidR="00517514" w:rsidRPr="00F74174">
        <w:rPr>
          <w:rFonts w:ascii="PT Astra Serif" w:hAnsi="PT Astra Serif"/>
          <w:color w:val="auto"/>
          <w:spacing w:val="-1"/>
          <w:sz w:val="22"/>
        </w:rPr>
        <w:t>, «СП 52.13330.2016. Свод правил. Естественное и искусственное освещение. Актуализированная редакция СНиП 23-05-95*», «</w:t>
      </w:r>
      <w:hyperlink r:id="rId14" w:tooltip="kodeks://link/d?nd=45605059176.13330.2016Электротехническиеустройства.Актуализированная...(утв.%20приказом%20Министерства%20строительства%20и%20жилищно-коммунального%20хозяйства%20...%20Статус:%20Действующий%20документ.%20Применяется%20для%20целей%20техн" w:history="1">
        <w:r w:rsidR="00517514" w:rsidRPr="00F74174">
          <w:rPr>
            <w:rFonts w:ascii="PT Astra Serif" w:hAnsi="PT Astra Serif"/>
            <w:color w:val="auto"/>
            <w:spacing w:val="-1"/>
            <w:sz w:val="22"/>
          </w:rPr>
          <w:t>СП 76.13330.2016</w:t>
        </w:r>
      </w:hyperlink>
      <w:r w:rsidR="00517514" w:rsidRPr="00F74174">
        <w:rPr>
          <w:rFonts w:ascii="PT Astra Serif" w:hAnsi="PT Astra Serif"/>
          <w:color w:val="auto"/>
          <w:spacing w:val="-1"/>
          <w:sz w:val="22"/>
        </w:rPr>
        <w:t xml:space="preserve">. Свод правил. Электротехнические устройства. Актуализированная редакция </w:t>
      </w:r>
      <w:hyperlink r:id="rId15" w:tooltip="kodeks://link/d?nd=8710010163.05.06-85Электротехническиеустройства(утв.%20постановлением%20Госстроя%20СССР%20от%2011.12.1985%20N%20215)%20Заменен%20с%2017.06.2017%20на%20СП%2076.13330.2016%20Статус:%20Недействующая%20редакция%20документа%20(действ.%20c%2" w:history="1">
        <w:r w:rsidR="00517514" w:rsidRPr="00F74174">
          <w:rPr>
            <w:rFonts w:ascii="PT Astra Serif" w:hAnsi="PT Astra Serif"/>
            <w:color w:val="auto"/>
            <w:spacing w:val="-1"/>
            <w:sz w:val="22"/>
          </w:rPr>
          <w:t>СНиП 3.05.06-85</w:t>
        </w:r>
      </w:hyperlink>
      <w:r w:rsidR="00517514" w:rsidRPr="00F74174">
        <w:rPr>
          <w:rFonts w:ascii="PT Astra Serif" w:hAnsi="PT Astra Serif"/>
          <w:color w:val="auto"/>
          <w:spacing w:val="-1"/>
          <w:sz w:val="22"/>
        </w:rPr>
        <w:t>».</w:t>
      </w:r>
    </w:p>
    <w:p w14:paraId="28872D89" w14:textId="103D6F2E" w:rsidR="00107097" w:rsidRPr="00F74174" w:rsidRDefault="00E236D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.25.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по запросу </w:t>
      </w:r>
      <w:r w:rsidR="006D40DE" w:rsidRPr="00F74174">
        <w:rPr>
          <w:rFonts w:ascii="PT Astra Serif" w:hAnsi="PT Astra Serif"/>
          <w:color w:val="auto"/>
          <w:spacing w:val="-1"/>
          <w:sz w:val="22"/>
        </w:rPr>
        <w:t xml:space="preserve">Подрядчика </w:t>
      </w:r>
      <w:r w:rsidR="00517514" w:rsidRPr="00F74174">
        <w:rPr>
          <w:rFonts w:ascii="PT Astra Serif" w:hAnsi="PT Astra Serif"/>
          <w:color w:val="auto"/>
          <w:spacing w:val="-1"/>
          <w:sz w:val="22"/>
        </w:rPr>
        <w:t>представляет на согласование (утверждение) акт сверки расчетов за выполненные в отчетном периоде работы.</w:t>
      </w:r>
    </w:p>
    <w:p w14:paraId="64EAB3B7" w14:textId="6BE20831" w:rsidR="00107097" w:rsidRPr="00F74174" w:rsidRDefault="00517514">
      <w:pPr>
        <w:tabs>
          <w:tab w:val="left" w:pos="0"/>
        </w:tabs>
        <w:ind w:firstLine="567"/>
        <w:jc w:val="both"/>
        <w:rPr>
          <w:rFonts w:ascii="PT Astra Serif" w:hAnsi="PT Astra Serif"/>
          <w:color w:val="auto"/>
          <w:spacing w:val="-1"/>
          <w:sz w:val="22"/>
        </w:rPr>
      </w:pPr>
      <w:r w:rsidRPr="00F74174">
        <w:rPr>
          <w:rFonts w:ascii="PT Astra Serif" w:hAnsi="PT Astra Serif"/>
          <w:color w:val="auto"/>
          <w:spacing w:val="-1"/>
          <w:sz w:val="22"/>
        </w:rPr>
        <w:t xml:space="preserve">С целью обеспечения бесперебойной работы оборудования, установленного на автомобильных дорогах, </w:t>
      </w:r>
      <w:r w:rsidR="00D14710" w:rsidRPr="00F74174">
        <w:rPr>
          <w:rFonts w:ascii="PT Astra Serif" w:hAnsi="PT Astra Serif"/>
          <w:color w:val="auto"/>
          <w:spacing w:val="-1"/>
          <w:sz w:val="22"/>
        </w:rPr>
        <w:t>Субп</w:t>
      </w:r>
      <w:r w:rsidRPr="00F74174">
        <w:rPr>
          <w:rFonts w:ascii="PT Astra Serif" w:hAnsi="PT Astra Serif"/>
          <w:color w:val="auto"/>
          <w:spacing w:val="-1"/>
          <w:sz w:val="22"/>
        </w:rPr>
        <w:t>одрядчик обязуется своевременно заключить Договор</w:t>
      </w:r>
      <w:r w:rsidR="00D84C8D" w:rsidRPr="00F74174">
        <w:rPr>
          <w:rFonts w:ascii="PT Astra Serif" w:hAnsi="PT Astra Serif"/>
          <w:color w:val="auto"/>
          <w:spacing w:val="-1"/>
          <w:sz w:val="22"/>
        </w:rPr>
        <w:t>ы</w:t>
      </w:r>
      <w:r w:rsidRPr="00F74174">
        <w:rPr>
          <w:rFonts w:ascii="PT Astra Serif" w:hAnsi="PT Astra Serif"/>
          <w:color w:val="auto"/>
          <w:spacing w:val="-1"/>
          <w:sz w:val="22"/>
        </w:rPr>
        <w:t xml:space="preserve"> с поставщиками электрической энергии и осуществлять оплату фактического объема потребляемой электроэнергии (согласно показаний приборов учета).</w:t>
      </w:r>
    </w:p>
    <w:p w14:paraId="1AFD503F" w14:textId="3474E424" w:rsidR="00107097" w:rsidRPr="003E3FA2" w:rsidRDefault="00D14710">
      <w:pPr>
        <w:tabs>
          <w:tab w:val="left" w:pos="0"/>
        </w:tabs>
        <w:ind w:firstLine="567"/>
        <w:jc w:val="both"/>
        <w:rPr>
          <w:rFonts w:ascii="PT Astra Serif" w:hAnsi="PT Astra Serif"/>
          <w:color w:val="auto"/>
          <w:spacing w:val="-1"/>
          <w:sz w:val="22"/>
        </w:rPr>
      </w:pPr>
      <w:r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на период реализации </w:t>
      </w:r>
      <w:r w:rsidR="008C57B4" w:rsidRPr="00F74174">
        <w:rPr>
          <w:rFonts w:ascii="PT Astra Serif" w:hAnsi="PT Astra Serif"/>
          <w:color w:val="auto"/>
          <w:spacing w:val="-1"/>
          <w:sz w:val="22"/>
        </w:rPr>
        <w:t>Договор</w:t>
      </w:r>
      <w:r w:rsidR="00517514" w:rsidRPr="00F74174">
        <w:rPr>
          <w:rFonts w:ascii="PT Astra Serif" w:hAnsi="PT Astra Serif"/>
          <w:color w:val="auto"/>
          <w:spacing w:val="-1"/>
          <w:sz w:val="22"/>
        </w:rPr>
        <w:t xml:space="preserve">а обеспечивает наличие специалиста, имеющего соответствующие допуски/разряды/группы, для работы с </w:t>
      </w:r>
      <w:r w:rsidR="00517514" w:rsidRPr="003E3FA2">
        <w:rPr>
          <w:rFonts w:ascii="PT Astra Serif" w:hAnsi="PT Astra Serif"/>
          <w:color w:val="auto"/>
          <w:spacing w:val="-1"/>
          <w:sz w:val="22"/>
        </w:rPr>
        <w:t xml:space="preserve">электрооборудованием.   </w:t>
      </w:r>
    </w:p>
    <w:p w14:paraId="02FC2F6C" w14:textId="55ACAD89" w:rsidR="00107097" w:rsidRPr="00F74174" w:rsidRDefault="00E236D4">
      <w:pPr>
        <w:tabs>
          <w:tab w:val="left" w:pos="0"/>
        </w:tabs>
        <w:ind w:firstLine="567"/>
        <w:jc w:val="both"/>
        <w:rPr>
          <w:rFonts w:ascii="PT Astra Serif" w:hAnsi="PT Astra Serif"/>
          <w:color w:val="auto"/>
          <w:spacing w:val="-1"/>
          <w:sz w:val="22"/>
        </w:rPr>
      </w:pPr>
      <w:r w:rsidRPr="003E3FA2">
        <w:rPr>
          <w:rFonts w:ascii="PT Astra Serif" w:hAnsi="PT Astra Serif"/>
          <w:color w:val="auto"/>
          <w:spacing w:val="-1"/>
          <w:sz w:val="22"/>
        </w:rPr>
        <w:t>7</w:t>
      </w:r>
      <w:r w:rsidR="00517514" w:rsidRPr="003E3FA2">
        <w:rPr>
          <w:rFonts w:ascii="PT Astra Serif" w:hAnsi="PT Astra Serif"/>
          <w:color w:val="auto"/>
          <w:spacing w:val="-1"/>
          <w:sz w:val="22"/>
        </w:rPr>
        <w:t xml:space="preserve">.26. Не позднее 10 (десять) рабочих дней, следующих за сроком окончания выполнения работ, согласно пункту </w:t>
      </w:r>
      <w:r w:rsidRPr="003E3FA2">
        <w:rPr>
          <w:rFonts w:ascii="PT Astra Serif" w:hAnsi="PT Astra Serif"/>
          <w:color w:val="auto"/>
          <w:spacing w:val="-1"/>
          <w:sz w:val="22"/>
        </w:rPr>
        <w:t>5</w:t>
      </w:r>
      <w:r w:rsidR="00517514" w:rsidRPr="003E3FA2">
        <w:rPr>
          <w:rFonts w:ascii="PT Astra Serif" w:hAnsi="PT Astra Serif"/>
          <w:color w:val="auto"/>
          <w:spacing w:val="-1"/>
          <w:sz w:val="22"/>
        </w:rPr>
        <w:t xml:space="preserve">.1 </w:t>
      </w:r>
      <w:r w:rsidR="008C57B4" w:rsidRPr="003E3FA2">
        <w:rPr>
          <w:rFonts w:ascii="PT Astra Serif" w:hAnsi="PT Astra Serif"/>
          <w:color w:val="auto"/>
          <w:spacing w:val="-1"/>
          <w:sz w:val="22"/>
        </w:rPr>
        <w:t>Договор</w:t>
      </w:r>
      <w:r w:rsidR="00517514" w:rsidRPr="003E3FA2">
        <w:rPr>
          <w:rFonts w:ascii="PT Astra Serif" w:hAnsi="PT Astra Serif"/>
          <w:color w:val="auto"/>
          <w:spacing w:val="-1"/>
          <w:sz w:val="22"/>
        </w:rPr>
        <w:t>а, передать, в соответствии с п.</w:t>
      </w:r>
      <w:r w:rsidR="00D84C8D" w:rsidRPr="003E3FA2">
        <w:rPr>
          <w:rFonts w:ascii="PT Astra Serif" w:hAnsi="PT Astra Serif"/>
          <w:color w:val="auto"/>
          <w:spacing w:val="-1"/>
          <w:sz w:val="22"/>
        </w:rPr>
        <w:t xml:space="preserve"> </w:t>
      </w:r>
      <w:r w:rsidRPr="003E3FA2">
        <w:rPr>
          <w:rFonts w:ascii="PT Astra Serif" w:hAnsi="PT Astra Serif"/>
          <w:color w:val="auto"/>
          <w:spacing w:val="-1"/>
          <w:sz w:val="22"/>
        </w:rPr>
        <w:t>8</w:t>
      </w:r>
      <w:r w:rsidR="00517514" w:rsidRPr="003E3FA2">
        <w:rPr>
          <w:rFonts w:ascii="PT Astra Serif" w:hAnsi="PT Astra Serif"/>
          <w:color w:val="auto"/>
          <w:spacing w:val="-1"/>
          <w:sz w:val="22"/>
        </w:rPr>
        <w:t xml:space="preserve">.9.1 </w:t>
      </w:r>
      <w:r w:rsidR="008C57B4" w:rsidRPr="003E3FA2">
        <w:rPr>
          <w:rFonts w:ascii="PT Astra Serif" w:hAnsi="PT Astra Serif"/>
          <w:color w:val="auto"/>
          <w:spacing w:val="-1"/>
          <w:sz w:val="22"/>
        </w:rPr>
        <w:t>Договор</w:t>
      </w:r>
      <w:r w:rsidR="00517514" w:rsidRPr="003E3FA2">
        <w:rPr>
          <w:rFonts w:ascii="PT Astra Serif" w:hAnsi="PT Astra Serif"/>
          <w:color w:val="auto"/>
          <w:spacing w:val="-1"/>
          <w:sz w:val="22"/>
        </w:rPr>
        <w:t xml:space="preserve">а </w:t>
      </w:r>
      <w:r w:rsidR="006D40DE" w:rsidRPr="003E3FA2">
        <w:rPr>
          <w:rFonts w:ascii="PT Astra Serif" w:hAnsi="PT Astra Serif"/>
          <w:color w:val="auto"/>
          <w:spacing w:val="-1"/>
          <w:sz w:val="22"/>
        </w:rPr>
        <w:t xml:space="preserve">Подрядчику </w:t>
      </w:r>
      <w:r w:rsidR="00517514" w:rsidRPr="003E3FA2">
        <w:rPr>
          <w:rFonts w:ascii="PT Astra Serif" w:hAnsi="PT Astra Serif"/>
          <w:color w:val="auto"/>
          <w:spacing w:val="-1"/>
          <w:sz w:val="22"/>
        </w:rPr>
        <w:t>исполнительную документацию (паспорт, проект организации дорожного</w:t>
      </w:r>
      <w:r w:rsidR="00517514" w:rsidRPr="00F74174">
        <w:rPr>
          <w:rFonts w:ascii="PT Astra Serif" w:hAnsi="PT Astra Serif"/>
          <w:color w:val="auto"/>
          <w:spacing w:val="-1"/>
          <w:sz w:val="22"/>
        </w:rPr>
        <w:t xml:space="preserve"> движения, журнал производства работ по содержанию автомобильных дорог, журнал учета ДТП).</w:t>
      </w:r>
    </w:p>
    <w:p w14:paraId="1FB3EDFF" w14:textId="17B34797" w:rsidR="00107097" w:rsidRPr="00F74174" w:rsidRDefault="00F67494">
      <w:pPr>
        <w:tabs>
          <w:tab w:val="left" w:pos="0"/>
        </w:tabs>
        <w:ind w:firstLine="567"/>
        <w:jc w:val="both"/>
        <w:rPr>
          <w:rFonts w:ascii="PT Astra Serif" w:hAnsi="PT Astra Serif"/>
          <w:color w:val="auto"/>
          <w:sz w:val="22"/>
        </w:rPr>
      </w:pPr>
      <w:r>
        <w:rPr>
          <w:rFonts w:ascii="PT Astra Serif" w:hAnsi="PT Astra Serif"/>
          <w:color w:val="auto"/>
          <w:spacing w:val="-1"/>
          <w:sz w:val="22"/>
        </w:rPr>
        <w:t>7</w:t>
      </w:r>
      <w:r w:rsidR="00517514" w:rsidRPr="00F74174">
        <w:rPr>
          <w:rFonts w:ascii="PT Astra Serif" w:hAnsi="PT Astra Serif"/>
          <w:color w:val="auto"/>
          <w:spacing w:val="-1"/>
          <w:sz w:val="22"/>
        </w:rPr>
        <w:t>.27. Оснастить дорожные машины и механизмы, участвующие в технологическом процессе содержания автомобильных дорог, бортовыми навигационно-связными терминалами (БНСТ) стандарта ГЛОНАСС/GPS,</w:t>
      </w:r>
      <w:r w:rsidR="00517514" w:rsidRPr="00F74174">
        <w:rPr>
          <w:rFonts w:ascii="PT Astra Serif" w:hAnsi="PT Astra Serif"/>
          <w:color w:val="auto"/>
          <w:sz w:val="22"/>
        </w:rPr>
        <w:t xml:space="preserve"> обеспечить доступ </w:t>
      </w:r>
      <w:r w:rsidR="006D40DE" w:rsidRPr="00F74174">
        <w:rPr>
          <w:rFonts w:ascii="PT Astra Serif" w:hAnsi="PT Astra Serif"/>
          <w:color w:val="auto"/>
          <w:sz w:val="22"/>
        </w:rPr>
        <w:t xml:space="preserve">Подрядчика </w:t>
      </w:r>
      <w:r w:rsidR="00517514" w:rsidRPr="00F74174">
        <w:rPr>
          <w:rFonts w:ascii="PT Astra Serif" w:hAnsi="PT Astra Serif"/>
          <w:color w:val="auto"/>
          <w:sz w:val="22"/>
        </w:rPr>
        <w:t>к программному обеспечению по отслеживанию местоположения техники на период выполнения работ, а также выдать согласие на ретрансляцию (дублирование) навигационной информации о местоположении транспортных средств.</w:t>
      </w:r>
    </w:p>
    <w:p w14:paraId="54BE061C" w14:textId="58F61FA6"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По требованию </w:t>
      </w:r>
      <w:r w:rsidR="006D40DE" w:rsidRPr="00F74174">
        <w:rPr>
          <w:rFonts w:ascii="PT Astra Serif" w:hAnsi="PT Astra Serif"/>
          <w:color w:val="auto"/>
          <w:sz w:val="22"/>
        </w:rPr>
        <w:t xml:space="preserve">Подрядчика </w:t>
      </w:r>
      <w:r w:rsidRPr="00F74174">
        <w:rPr>
          <w:rFonts w:ascii="PT Astra Serif" w:hAnsi="PT Astra Serif"/>
          <w:color w:val="auto"/>
          <w:sz w:val="22"/>
        </w:rPr>
        <w:t xml:space="preserve">предоставить доступ к данным в реальном времени, предусмотреть/проработать дублирование/интеграцию данных в другие информационные системы </w:t>
      </w:r>
      <w:r w:rsidR="006D40DE" w:rsidRPr="00F74174">
        <w:rPr>
          <w:rFonts w:ascii="PT Astra Serif" w:hAnsi="PT Astra Serif"/>
          <w:color w:val="auto"/>
          <w:sz w:val="22"/>
        </w:rPr>
        <w:t>Подрядчика.</w:t>
      </w:r>
    </w:p>
    <w:p w14:paraId="18FD530A" w14:textId="26DF62AE" w:rsidR="00107097" w:rsidRPr="00F74174" w:rsidRDefault="00F67494">
      <w:pPr>
        <w:tabs>
          <w:tab w:val="left" w:pos="0"/>
        </w:tabs>
        <w:ind w:firstLine="567"/>
        <w:jc w:val="both"/>
        <w:rPr>
          <w:rFonts w:ascii="PT Astra Serif" w:hAnsi="PT Astra Serif"/>
          <w:color w:val="auto"/>
          <w:sz w:val="22"/>
        </w:rPr>
      </w:pPr>
      <w:r>
        <w:rPr>
          <w:rFonts w:ascii="PT Astra Serif" w:hAnsi="PT Astra Serif"/>
          <w:color w:val="auto"/>
          <w:sz w:val="22"/>
        </w:rPr>
        <w:t>7</w:t>
      </w:r>
      <w:r w:rsidR="00517514" w:rsidRPr="00F74174">
        <w:rPr>
          <w:rFonts w:ascii="PT Astra Serif" w:hAnsi="PT Astra Serif"/>
          <w:color w:val="auto"/>
          <w:sz w:val="22"/>
        </w:rPr>
        <w:t xml:space="preserve">.28. При выполнении работ обеспечить нахождение работников </w:t>
      </w:r>
      <w:r w:rsidR="00D14710" w:rsidRPr="00F74174">
        <w:rPr>
          <w:rFonts w:ascii="PT Astra Serif" w:hAnsi="PT Astra Serif"/>
          <w:color w:val="auto"/>
          <w:sz w:val="22"/>
        </w:rPr>
        <w:t>Субп</w:t>
      </w:r>
      <w:r w:rsidR="00517514" w:rsidRPr="00F74174">
        <w:rPr>
          <w:rFonts w:ascii="PT Astra Serif" w:hAnsi="PT Astra Serif"/>
          <w:color w:val="auto"/>
          <w:sz w:val="22"/>
        </w:rPr>
        <w:t xml:space="preserve">одрядчика на Объектах в специальной одежде определенного образца с указанием фирменного наименования и логотипа </w:t>
      </w:r>
      <w:r w:rsidR="00D14710" w:rsidRPr="00F74174">
        <w:rPr>
          <w:rFonts w:ascii="PT Astra Serif" w:hAnsi="PT Astra Serif"/>
          <w:color w:val="auto"/>
          <w:sz w:val="22"/>
        </w:rPr>
        <w:t>Субп</w:t>
      </w:r>
      <w:r w:rsidR="00517514" w:rsidRPr="00F74174">
        <w:rPr>
          <w:rFonts w:ascii="PT Astra Serif" w:hAnsi="PT Astra Serif"/>
          <w:color w:val="auto"/>
          <w:sz w:val="22"/>
        </w:rPr>
        <w:t>одрядчика.</w:t>
      </w:r>
    </w:p>
    <w:p w14:paraId="49676B91" w14:textId="4C054794" w:rsidR="00107097" w:rsidRPr="00F74174" w:rsidRDefault="00F6749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.29.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 xml:space="preserve">одрядчик принимает на себя обязательства по целевому, экономному и эффективному использованию финансовых ресурсов, выделенных на содержание автомобильных дорог, в том числе за счет внедрения прогрессивных и ресурсосберегающих дорожных технологий, и материалов. </w:t>
      </w:r>
    </w:p>
    <w:p w14:paraId="1F9677B7" w14:textId="38E770F0" w:rsidR="00107097" w:rsidRPr="00F74174" w:rsidRDefault="00F6749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.30. Нести материальную и иную ответственность, предусмотренную действующим законодательством, за обеспечение безопасности дорожного движения, а также за дорожно-транспортные происшествия на обслуживаемых автомобильных дорогах, в том числе при причинении вреда третьим лицам компенсировать причинённый вред за счет собственных средств.</w:t>
      </w:r>
    </w:p>
    <w:p w14:paraId="6A7B5961" w14:textId="550EB400" w:rsidR="00107097" w:rsidRPr="00F74174" w:rsidRDefault="00F6749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.31. Обеспечить сохранность автомобильных дорог, искусственных сооружений, элементов инженерной обстановки, иного имущества, входящего в состав обслуживаемых автомобильных дорогах, а также применять меры по предотвращению повреждения автомобильных дорог, в том числе от действий третьих лиц.</w:t>
      </w:r>
    </w:p>
    <w:p w14:paraId="1920DD65" w14:textId="45973D20" w:rsidR="00107097" w:rsidRPr="00F74174" w:rsidRDefault="00F67494">
      <w:pPr>
        <w:tabs>
          <w:tab w:val="left" w:pos="0"/>
        </w:tabs>
        <w:ind w:firstLine="567"/>
        <w:jc w:val="both"/>
        <w:rPr>
          <w:rFonts w:ascii="PT Astra Serif" w:hAnsi="PT Astra Serif"/>
          <w:color w:val="auto"/>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.32. При выполнении работ по нанесению горизонтальной разметки </w:t>
      </w:r>
      <w:r w:rsidR="00D14710" w:rsidRPr="00F74174">
        <w:rPr>
          <w:rFonts w:ascii="PT Astra Serif" w:hAnsi="PT Astra Serif"/>
          <w:color w:val="auto"/>
          <w:spacing w:val="-1"/>
          <w:sz w:val="22"/>
        </w:rPr>
        <w:t>Субп</w:t>
      </w:r>
      <w:r w:rsidR="00517514" w:rsidRPr="00F74174">
        <w:rPr>
          <w:rFonts w:ascii="PT Astra Serif" w:hAnsi="PT Astra Serif"/>
          <w:color w:val="auto"/>
          <w:spacing w:val="-1"/>
          <w:sz w:val="22"/>
        </w:rPr>
        <w:t>одрядчик обязан самостоятельно</w:t>
      </w:r>
      <w:r w:rsidR="00517514" w:rsidRPr="00F74174">
        <w:rPr>
          <w:rFonts w:ascii="PT Astra Serif" w:hAnsi="PT Astra Serif"/>
          <w:color w:val="auto"/>
          <w:sz w:val="22"/>
        </w:rPr>
        <w:t xml:space="preserve"> организовать производство работ на Объектах и ежедневно вести общий журнал работ.</w:t>
      </w:r>
    </w:p>
    <w:p w14:paraId="1CDA2889" w14:textId="7AA1CEF6" w:rsidR="00107097" w:rsidRPr="00F74174" w:rsidRDefault="00D14710">
      <w:pPr>
        <w:ind w:firstLine="567"/>
        <w:jc w:val="both"/>
        <w:rPr>
          <w:rFonts w:ascii="PT Astra Serif" w:hAnsi="PT Astra Serif"/>
          <w:color w:val="auto"/>
          <w:sz w:val="22"/>
        </w:rPr>
      </w:pPr>
      <w:r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приступает к выполнению разметочных работ после представления </w:t>
      </w:r>
      <w:r w:rsidR="006D40DE" w:rsidRPr="00F74174">
        <w:rPr>
          <w:rFonts w:ascii="PT Astra Serif" w:hAnsi="PT Astra Serif"/>
          <w:color w:val="auto"/>
          <w:sz w:val="22"/>
        </w:rPr>
        <w:t xml:space="preserve">Подрядчику </w:t>
      </w:r>
      <w:r w:rsidR="00517514" w:rsidRPr="00F74174">
        <w:rPr>
          <w:rFonts w:ascii="PT Astra Serif" w:hAnsi="PT Astra Serif"/>
          <w:color w:val="auto"/>
          <w:sz w:val="22"/>
        </w:rPr>
        <w:t>положительных результатов входного контроля качества, предлагаемых к использованию разметочных материалов.</w:t>
      </w:r>
    </w:p>
    <w:p w14:paraId="7851D620" w14:textId="77777777"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xml:space="preserve">При нанесении дорожной разметки на цементобетонное покрытие автомобильных дорог руководствоваться соответствующими </w:t>
      </w:r>
      <w:hyperlink r:id="rId16" w:tooltip="kodeks://link/d?nd=901904102введениивдействиеМетодическихрекомендацийпонанесениюдорожнойразметкинацементобетонныепокрытияавтомобильныхдорогРаспоряжение%20Минтранса%20России%20от%2019.11.2003%20N%20ОС-1018-р%20Статус:%20Действующий%20документ%20(действ.%2" w:history="1">
        <w:r w:rsidRPr="00F74174">
          <w:rPr>
            <w:rFonts w:ascii="PT Astra Serif" w:hAnsi="PT Astra Serif"/>
            <w:color w:val="auto"/>
            <w:sz w:val="22"/>
          </w:rPr>
          <w:t>методическими рекомендациями Минтранса России от 19.11.2003 № ОС-1018-р</w:t>
        </w:r>
      </w:hyperlink>
      <w:r w:rsidRPr="00F74174">
        <w:rPr>
          <w:rFonts w:ascii="PT Astra Serif" w:hAnsi="PT Astra Serif"/>
          <w:color w:val="auto"/>
          <w:sz w:val="22"/>
        </w:rPr>
        <w:t xml:space="preserve"> «О введении в действие «Методических рекомендаций по нанесению дорожной разметки на цементобетонные покрытия автомобильных дорог».</w:t>
      </w:r>
    </w:p>
    <w:p w14:paraId="769078F7" w14:textId="77777777"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xml:space="preserve">Контроль светотехнических параметров (координат цветности, коэффициента световозвращения и коэффициента сцепления) проводить в соответствии с </w:t>
      </w:r>
      <w:hyperlink r:id="rId17" w:tooltip="kodeks://link/d?nd=1200158480Р51256-2018Техническиесредстваорганизациидорожногодвижения.Разметкадорожная...(утв.%20приказом%20Росстандарта%20от%2020.02.2018%20N%2081-ст)%20Применяется%20с%2001.06.2018%20взамен%20ГОСТ%20Р%20...%20Статус:%20Действующая%20р" w:history="1">
        <w:r w:rsidRPr="00F74174">
          <w:rPr>
            <w:rFonts w:ascii="PT Astra Serif" w:hAnsi="PT Astra Serif"/>
            <w:color w:val="auto"/>
            <w:sz w:val="22"/>
          </w:rPr>
          <w:t>ГОСТ Р 51256-2018</w:t>
        </w:r>
      </w:hyperlink>
      <w:r w:rsidRPr="00F74174">
        <w:rPr>
          <w:rFonts w:ascii="PT Astra Serif" w:hAnsi="PT Astra Serif"/>
          <w:color w:val="auto"/>
          <w:sz w:val="22"/>
        </w:rPr>
        <w:t xml:space="preserve"> «Национальный стандарт Российской Федерации. Технические средства организации дорожного движения. Разметка дорожная. Классификация. Технические требования».</w:t>
      </w:r>
    </w:p>
    <w:p w14:paraId="1F7D98F0" w14:textId="2962E811"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xml:space="preserve">При операционном контроле толщины, ширины горизонтальной дорожной разметки и расхода разметочного материала в процессе его нанесения </w:t>
      </w:r>
      <w:r w:rsidR="00D14710" w:rsidRPr="00F74174">
        <w:rPr>
          <w:rFonts w:ascii="PT Astra Serif" w:hAnsi="PT Astra Serif"/>
          <w:color w:val="auto"/>
          <w:sz w:val="22"/>
        </w:rPr>
        <w:t>Субп</w:t>
      </w:r>
      <w:r w:rsidRPr="00F74174">
        <w:rPr>
          <w:rFonts w:ascii="PT Astra Serif" w:hAnsi="PT Astra Serif"/>
          <w:color w:val="auto"/>
          <w:sz w:val="22"/>
        </w:rPr>
        <w:t xml:space="preserve">одрядчик обязан предоставить </w:t>
      </w:r>
      <w:r w:rsidR="006D40DE" w:rsidRPr="00F74174">
        <w:rPr>
          <w:rFonts w:ascii="PT Astra Serif" w:hAnsi="PT Astra Serif"/>
          <w:color w:val="auto"/>
          <w:sz w:val="22"/>
        </w:rPr>
        <w:t xml:space="preserve">Подрядчику </w:t>
      </w:r>
      <w:r w:rsidRPr="00F74174">
        <w:rPr>
          <w:rFonts w:ascii="PT Astra Serif" w:hAnsi="PT Astra Serif"/>
          <w:color w:val="auto"/>
          <w:sz w:val="22"/>
        </w:rPr>
        <w:t>средства контроля (прибор «Измерительная гребенка» с диапазоном измерений от 360 мкм и до 1300 мкм, рулетка измерительная металлическая).</w:t>
      </w:r>
    </w:p>
    <w:p w14:paraId="3060F6BF" w14:textId="5B665894" w:rsidR="00107097" w:rsidRPr="00F74174" w:rsidRDefault="00F67494">
      <w:pPr>
        <w:tabs>
          <w:tab w:val="left" w:pos="0"/>
        </w:tabs>
        <w:ind w:firstLine="567"/>
        <w:jc w:val="both"/>
        <w:rPr>
          <w:rFonts w:ascii="PT Astra Serif" w:hAnsi="PT Astra Serif"/>
          <w:color w:val="auto"/>
          <w:spacing w:val="-1"/>
          <w:sz w:val="22"/>
        </w:rPr>
      </w:pPr>
      <w:r>
        <w:rPr>
          <w:rFonts w:ascii="PT Astra Serif" w:hAnsi="PT Astra Serif"/>
          <w:color w:val="auto"/>
          <w:spacing w:val="-1"/>
          <w:sz w:val="22"/>
        </w:rPr>
        <w:t>7</w:t>
      </w:r>
      <w:r w:rsidR="00517514" w:rsidRPr="00F74174">
        <w:rPr>
          <w:rFonts w:ascii="PT Astra Serif" w:hAnsi="PT Astra Serif"/>
          <w:color w:val="auto"/>
          <w:spacing w:val="-1"/>
          <w:sz w:val="22"/>
        </w:rPr>
        <w:t xml:space="preserve">.33. Нести ответственность за качество и сроки выполнения работ, переданных </w:t>
      </w:r>
      <w:r w:rsidR="0085441A" w:rsidRPr="00F74174">
        <w:rPr>
          <w:rFonts w:ascii="PT Astra Serif" w:hAnsi="PT Astra Serif"/>
          <w:color w:val="auto"/>
          <w:spacing w:val="-1"/>
          <w:sz w:val="22"/>
        </w:rPr>
        <w:t>Суб</w:t>
      </w:r>
      <w:r w:rsidR="00517514" w:rsidRPr="00F74174">
        <w:rPr>
          <w:rFonts w:ascii="PT Astra Serif" w:hAnsi="PT Astra Serif"/>
          <w:color w:val="auto"/>
          <w:spacing w:val="-1"/>
          <w:sz w:val="22"/>
        </w:rPr>
        <w:t>субподрядчику.</w:t>
      </w:r>
    </w:p>
    <w:p w14:paraId="12E6C2C6" w14:textId="24183089" w:rsidR="00107097" w:rsidRPr="00F74174" w:rsidRDefault="00F67494">
      <w:pPr>
        <w:ind w:firstLine="567"/>
        <w:jc w:val="both"/>
        <w:rPr>
          <w:rFonts w:ascii="PT Astra Serif" w:hAnsi="PT Astra Serif"/>
          <w:color w:val="auto"/>
          <w:sz w:val="22"/>
        </w:rPr>
      </w:pPr>
      <w:r>
        <w:rPr>
          <w:rFonts w:ascii="PT Astra Serif" w:hAnsi="PT Astra Serif"/>
          <w:color w:val="auto"/>
          <w:sz w:val="22"/>
        </w:rPr>
        <w:lastRenderedPageBreak/>
        <w:t>7</w:t>
      </w:r>
      <w:r w:rsidR="00517514" w:rsidRPr="00F74174">
        <w:rPr>
          <w:rFonts w:ascii="PT Astra Serif" w:hAnsi="PT Astra Serif"/>
          <w:color w:val="auto"/>
          <w:sz w:val="22"/>
        </w:rPr>
        <w:t xml:space="preserve">.34. В случае принятия автомобильной дороги в иную собственность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обязан по соглашению сторон подписать дополнительное соглашение об исключении Объекта /соглашение о расторжении </w:t>
      </w:r>
      <w:r w:rsidR="008C57B4" w:rsidRPr="00F74174">
        <w:rPr>
          <w:rFonts w:ascii="PT Astra Serif" w:hAnsi="PT Astra Serif"/>
          <w:color w:val="auto"/>
          <w:sz w:val="22"/>
        </w:rPr>
        <w:t>Договор</w:t>
      </w:r>
      <w:r w:rsidR="00517514" w:rsidRPr="00F74174">
        <w:rPr>
          <w:rFonts w:ascii="PT Astra Serif" w:hAnsi="PT Astra Serif"/>
          <w:color w:val="auto"/>
          <w:sz w:val="22"/>
        </w:rPr>
        <w:t>а.</w:t>
      </w:r>
    </w:p>
    <w:p w14:paraId="39CAE10C" w14:textId="165A502A" w:rsidR="00107097" w:rsidRPr="00F74174" w:rsidRDefault="00F67494">
      <w:pPr>
        <w:ind w:firstLine="567"/>
        <w:jc w:val="both"/>
        <w:rPr>
          <w:rFonts w:ascii="PT Astra Serif" w:hAnsi="PT Astra Serif"/>
          <w:color w:val="auto"/>
          <w:sz w:val="22"/>
        </w:rPr>
      </w:pPr>
      <w:r>
        <w:rPr>
          <w:rFonts w:ascii="PT Astra Serif" w:hAnsi="PT Astra Serif"/>
          <w:color w:val="auto"/>
          <w:sz w:val="22"/>
        </w:rPr>
        <w:t>7</w:t>
      </w:r>
      <w:r w:rsidR="00517514" w:rsidRPr="00F74174">
        <w:rPr>
          <w:rFonts w:ascii="PT Astra Serif" w:hAnsi="PT Astra Serif"/>
          <w:color w:val="auto"/>
          <w:sz w:val="22"/>
        </w:rPr>
        <w:t>.35. </w:t>
      </w:r>
      <w:r w:rsidR="002D3EC3" w:rsidRPr="00F74174">
        <w:rPr>
          <w:rFonts w:ascii="PT Astra Serif" w:hAnsi="PT Astra Serif"/>
          <w:color w:val="auto"/>
          <w:sz w:val="22"/>
        </w:rPr>
        <w:t>Субп</w:t>
      </w:r>
      <w:r w:rsidR="00517514" w:rsidRPr="00F74174">
        <w:rPr>
          <w:rFonts w:ascii="PT Astra Serif" w:hAnsi="PT Astra Serif"/>
          <w:color w:val="auto"/>
          <w:sz w:val="22"/>
        </w:rPr>
        <w:t>одрядчик обязан руководствоваться методическими рекомендациями по распределению и использованию материалов, демонтированных в результате выполнения работ по реконструкции, капитальному ремонту, ремонту и содержанию автомобильных дорог общего пользования регионального или межмуниципального значения Ямало-Ненецкого автономного округа, утвержденными распоряжением Правительства Ямало-Ненецкого автономного округа от 15.10.2024 №513-РП «О Распределении и использовании материалов, демонтированных в результате выполнения работ по  реконструкции, капитальному ремонту, ремонту и содержанию автомобильных дорог общего пользования регионального или межмуниципального значения Ямало-Ненецкого  автономного округа» (далее – Распоряжение №513-РП).</w:t>
      </w:r>
    </w:p>
    <w:p w14:paraId="37286F43" w14:textId="248CAE97"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xml:space="preserve">Возврат средств в части металлических конструкций в окружной бюджет осуществляется </w:t>
      </w:r>
      <w:r w:rsidR="002D3EC3" w:rsidRPr="00F74174">
        <w:rPr>
          <w:rFonts w:ascii="PT Astra Serif" w:hAnsi="PT Astra Serif"/>
          <w:color w:val="auto"/>
          <w:sz w:val="22"/>
        </w:rPr>
        <w:t>Субп</w:t>
      </w:r>
      <w:r w:rsidRPr="00F74174">
        <w:rPr>
          <w:rFonts w:ascii="PT Astra Serif" w:hAnsi="PT Astra Serif"/>
          <w:color w:val="auto"/>
          <w:sz w:val="22"/>
        </w:rPr>
        <w:t>одрядчиком в сроки, установленные Распоряжением №513-РП.</w:t>
      </w:r>
    </w:p>
    <w:p w14:paraId="25413861" w14:textId="5EB4A6C8"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xml:space="preserve">Стоимость железобетонных плит, гранулята и грунта, определенная по результатам независимой оценки, проведенной </w:t>
      </w:r>
      <w:r w:rsidR="006D40DE" w:rsidRPr="00F74174">
        <w:rPr>
          <w:rFonts w:ascii="PT Astra Serif" w:hAnsi="PT Astra Serif"/>
          <w:color w:val="auto"/>
          <w:sz w:val="22"/>
        </w:rPr>
        <w:t>Подрядчиком</w:t>
      </w:r>
      <w:r w:rsidRPr="00F74174">
        <w:rPr>
          <w:rFonts w:ascii="PT Astra Serif" w:hAnsi="PT Astra Serif"/>
          <w:color w:val="auto"/>
          <w:sz w:val="22"/>
        </w:rPr>
        <w:t>, включается в Акты о приемке выполненных работ.</w:t>
      </w:r>
    </w:p>
    <w:p w14:paraId="7815C61F" w14:textId="593CB3A1" w:rsidR="0023434D" w:rsidRPr="00F74174" w:rsidRDefault="00F67494">
      <w:pPr>
        <w:ind w:firstLine="567"/>
        <w:jc w:val="both"/>
        <w:rPr>
          <w:rFonts w:ascii="PT Astra Serif" w:hAnsi="PT Astra Serif"/>
          <w:color w:val="auto"/>
          <w:sz w:val="22"/>
        </w:rPr>
      </w:pPr>
      <w:r>
        <w:rPr>
          <w:rFonts w:ascii="PT Astra Serif" w:hAnsi="PT Astra Serif"/>
          <w:color w:val="auto"/>
          <w:sz w:val="22"/>
        </w:rPr>
        <w:t>7</w:t>
      </w:r>
      <w:r w:rsidR="0023434D" w:rsidRPr="00F74174">
        <w:rPr>
          <w:rFonts w:ascii="PT Astra Serif" w:hAnsi="PT Astra Serif"/>
          <w:color w:val="auto"/>
          <w:sz w:val="22"/>
        </w:rPr>
        <w:t xml:space="preserve">.36. </w:t>
      </w:r>
      <w:r w:rsidR="0023434D" w:rsidRPr="00F74174">
        <w:rPr>
          <w:rFonts w:ascii="PT Astra Serif" w:hAnsi="PT Astra Serif"/>
          <w:bCs/>
          <w:color w:val="auto"/>
          <w:sz w:val="22"/>
        </w:rPr>
        <w:t xml:space="preserve">Соблюдать правила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Ямало-Ненецкого автономного округа. </w:t>
      </w:r>
      <w:r w:rsidR="0023434D" w:rsidRPr="00F74174">
        <w:rPr>
          <w:rFonts w:ascii="PT Astra Serif" w:hAnsi="PT Astra Serif"/>
          <w:color w:val="auto"/>
          <w:sz w:val="22"/>
        </w:rPr>
        <w:t>В случае принятия решения о привлечении к выполнению работ иностранных граждан (по трудовому договору, по договору гражданско-правового характера или на иных основаниях) Подрядчик обязуется привлекать исключительно лиц, имеющих разрешение на работу в Российской Федерации. Субподрядчик гарантирует Подрядчику, что Субподрядчиком в установленном порядке получено разрешение на привлечение и использование труда иностранных граждан (либо таковое будет получено в случае принятия им решения о привлечении и использовании труда иностранных граждан), а также гарантирует соблюдение Субподрядчиком и привлекаемыми им к выполнению работ лицами нормативных правовых актов Российской Федерации, включая нормы трудового, административного, миграционного законодательства, законодательства в области обеспечения санитарно-эпидемиологического благополучия населения и всех применимых требований пожарной безопасности. В случае привлечения иностранных граждан Субподрядчик обязан самостоятельно, без привлечения Подрядчика, выполнить все требования миграционного законодательства в тех случаях, когда это необходимо</w:t>
      </w:r>
      <w:r w:rsidR="0023434D" w:rsidRPr="00F74174">
        <w:rPr>
          <w:rFonts w:ascii="PT Astra Serif" w:hAnsi="PT Astra Serif"/>
          <w:bCs/>
          <w:color w:val="auto"/>
          <w:sz w:val="22"/>
        </w:rPr>
        <w:t>.</w:t>
      </w:r>
    </w:p>
    <w:p w14:paraId="521CAF50" w14:textId="77777777" w:rsidR="00107097" w:rsidRPr="00F74174" w:rsidRDefault="00107097">
      <w:pPr>
        <w:pStyle w:val="a8"/>
        <w:spacing w:after="0"/>
        <w:ind w:firstLine="709"/>
        <w:jc w:val="center"/>
        <w:rPr>
          <w:rFonts w:ascii="PT Astra Serif" w:hAnsi="PT Astra Serif"/>
          <w:b/>
          <w:caps/>
          <w:color w:val="auto"/>
          <w:sz w:val="22"/>
        </w:rPr>
      </w:pPr>
    </w:p>
    <w:p w14:paraId="317E743E" w14:textId="04EB5656" w:rsidR="00107097" w:rsidRPr="00F74174" w:rsidRDefault="003863DE">
      <w:pPr>
        <w:pStyle w:val="a8"/>
        <w:spacing w:after="0"/>
        <w:ind w:firstLine="709"/>
        <w:jc w:val="center"/>
        <w:rPr>
          <w:rFonts w:ascii="PT Astra Serif" w:hAnsi="PT Astra Serif"/>
          <w:b/>
          <w:caps/>
          <w:color w:val="auto"/>
          <w:sz w:val="22"/>
        </w:rPr>
      </w:pPr>
      <w:r>
        <w:rPr>
          <w:rFonts w:ascii="PT Astra Serif" w:hAnsi="PT Astra Serif"/>
          <w:b/>
          <w:color w:val="auto"/>
          <w:sz w:val="22"/>
        </w:rPr>
        <w:t>8</w:t>
      </w:r>
      <w:r w:rsidR="00517514" w:rsidRPr="00F74174">
        <w:rPr>
          <w:rFonts w:ascii="PT Astra Serif" w:hAnsi="PT Astra Serif"/>
          <w:b/>
          <w:color w:val="auto"/>
          <w:sz w:val="22"/>
        </w:rPr>
        <w:t xml:space="preserve">. </w:t>
      </w:r>
      <w:r w:rsidR="00517514" w:rsidRPr="00F74174">
        <w:rPr>
          <w:rFonts w:ascii="PT Astra Serif" w:hAnsi="PT Astra Serif"/>
          <w:b/>
          <w:caps/>
          <w:color w:val="auto"/>
          <w:sz w:val="22"/>
        </w:rPr>
        <w:t>Приемка работ</w:t>
      </w:r>
    </w:p>
    <w:p w14:paraId="7E935327" w14:textId="090C9D80" w:rsidR="00107097" w:rsidRPr="00F74174" w:rsidRDefault="00C02C5D">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 xml:space="preserve">.1. </w:t>
      </w:r>
      <w:r w:rsidR="00517514" w:rsidRPr="00F74174">
        <w:rPr>
          <w:rStyle w:val="13"/>
          <w:rFonts w:ascii="PT Astra Serif" w:hAnsi="PT Astra Serif"/>
          <w:color w:val="auto"/>
          <w:sz w:val="22"/>
        </w:rPr>
        <w:t xml:space="preserve">Приемка выполненных работ по содержанию Объектов осуществляется </w:t>
      </w:r>
      <w:r w:rsidR="002F2FA8" w:rsidRPr="00F74174">
        <w:rPr>
          <w:rStyle w:val="13"/>
          <w:rFonts w:ascii="PT Astra Serif" w:hAnsi="PT Astra Serif"/>
          <w:color w:val="auto"/>
          <w:sz w:val="22"/>
        </w:rPr>
        <w:t xml:space="preserve">Подрядчиком </w:t>
      </w:r>
      <w:r w:rsidR="00517514" w:rsidRPr="00F74174">
        <w:rPr>
          <w:rStyle w:val="13"/>
          <w:rFonts w:ascii="PT Astra Serif" w:hAnsi="PT Astra Serif"/>
          <w:color w:val="auto"/>
          <w:sz w:val="22"/>
        </w:rPr>
        <w:t xml:space="preserve">с участием </w:t>
      </w:r>
      <w:r w:rsidR="002D3EC3" w:rsidRPr="00F74174">
        <w:rPr>
          <w:rStyle w:val="13"/>
          <w:rFonts w:ascii="PT Astra Serif" w:hAnsi="PT Astra Serif"/>
          <w:color w:val="auto"/>
          <w:sz w:val="22"/>
        </w:rPr>
        <w:t>Субп</w:t>
      </w:r>
      <w:r w:rsidR="00517514" w:rsidRPr="00F74174">
        <w:rPr>
          <w:rStyle w:val="13"/>
          <w:rFonts w:ascii="PT Astra Serif" w:hAnsi="PT Astra Serif"/>
          <w:color w:val="auto"/>
          <w:sz w:val="22"/>
        </w:rPr>
        <w:t xml:space="preserve">одрядчика в соответствии с условиями </w:t>
      </w:r>
      <w:r w:rsidR="008C57B4" w:rsidRPr="00F74174">
        <w:rPr>
          <w:rStyle w:val="13"/>
          <w:rFonts w:ascii="PT Astra Serif" w:hAnsi="PT Astra Serif"/>
          <w:color w:val="auto"/>
          <w:sz w:val="22"/>
        </w:rPr>
        <w:t>Договор</w:t>
      </w:r>
      <w:r w:rsidR="00517514" w:rsidRPr="00F74174">
        <w:rPr>
          <w:rStyle w:val="13"/>
          <w:rFonts w:ascii="PT Astra Serif" w:hAnsi="PT Astra Serif"/>
          <w:color w:val="auto"/>
          <w:sz w:val="22"/>
        </w:rPr>
        <w:t xml:space="preserve">а путем оценки фактического уровня содержания Объектов, установленного </w:t>
      </w:r>
      <w:r w:rsidR="008C57B4" w:rsidRPr="00F74174">
        <w:rPr>
          <w:rStyle w:val="13"/>
          <w:rFonts w:ascii="PT Astra Serif" w:hAnsi="PT Astra Serif"/>
          <w:color w:val="auto"/>
          <w:sz w:val="22"/>
        </w:rPr>
        <w:t>Договор</w:t>
      </w:r>
      <w:r w:rsidR="00517514" w:rsidRPr="00F74174">
        <w:rPr>
          <w:rStyle w:val="13"/>
          <w:rFonts w:ascii="PT Astra Serif" w:hAnsi="PT Astra Serif"/>
          <w:color w:val="auto"/>
          <w:sz w:val="22"/>
        </w:rPr>
        <w:t>ом, для двух характерных по условиям содержания автомобильных дорог (искусственных дорожных сооружений) периодов: весенне-летне-осеннего и зимнего. Начало и окончание указанных периодов определены Техническим</w:t>
      </w:r>
      <w:r w:rsidR="00770B24">
        <w:rPr>
          <w:rStyle w:val="13"/>
          <w:rFonts w:ascii="PT Astra Serif" w:hAnsi="PT Astra Serif"/>
          <w:color w:val="auto"/>
          <w:sz w:val="22"/>
        </w:rPr>
        <w:t>и</w:t>
      </w:r>
      <w:r w:rsidR="00517514" w:rsidRPr="00F74174">
        <w:rPr>
          <w:rStyle w:val="13"/>
          <w:rFonts w:ascii="PT Astra Serif" w:hAnsi="PT Astra Serif"/>
          <w:color w:val="auto"/>
          <w:sz w:val="22"/>
        </w:rPr>
        <w:t xml:space="preserve"> задани</w:t>
      </w:r>
      <w:r w:rsidR="00770B24">
        <w:rPr>
          <w:rStyle w:val="13"/>
          <w:rFonts w:ascii="PT Astra Serif" w:hAnsi="PT Astra Serif"/>
          <w:color w:val="auto"/>
          <w:sz w:val="22"/>
        </w:rPr>
        <w:t>я</w:t>
      </w:r>
      <w:r w:rsidR="00517514" w:rsidRPr="00F74174">
        <w:rPr>
          <w:rStyle w:val="13"/>
          <w:rFonts w:ascii="PT Astra Serif" w:hAnsi="PT Astra Serif"/>
          <w:color w:val="auto"/>
          <w:sz w:val="22"/>
        </w:rPr>
        <w:t>м</w:t>
      </w:r>
      <w:r w:rsidR="00770B24">
        <w:rPr>
          <w:rStyle w:val="13"/>
          <w:rFonts w:ascii="PT Astra Serif" w:hAnsi="PT Astra Serif"/>
          <w:color w:val="auto"/>
          <w:sz w:val="22"/>
        </w:rPr>
        <w:t>и</w:t>
      </w:r>
      <w:r w:rsidR="00517514" w:rsidRPr="00F74174">
        <w:rPr>
          <w:rStyle w:val="13"/>
          <w:rFonts w:ascii="PT Astra Serif" w:hAnsi="PT Astra Serif"/>
          <w:color w:val="auto"/>
          <w:sz w:val="22"/>
        </w:rPr>
        <w:t xml:space="preserve"> (Приложения </w:t>
      </w:r>
      <w:r w:rsidR="00770B24">
        <w:rPr>
          <w:rStyle w:val="13"/>
          <w:rFonts w:ascii="PT Astra Serif" w:hAnsi="PT Astra Serif"/>
          <w:color w:val="auto"/>
          <w:sz w:val="22"/>
        </w:rPr>
        <w:t>№</w:t>
      </w:r>
      <w:r w:rsidR="00517514" w:rsidRPr="00F74174">
        <w:rPr>
          <w:rStyle w:val="13"/>
          <w:rFonts w:ascii="PT Astra Serif" w:hAnsi="PT Astra Serif"/>
          <w:color w:val="auto"/>
          <w:sz w:val="22"/>
        </w:rPr>
        <w:t>№</w:t>
      </w:r>
      <w:r w:rsidR="00A04472">
        <w:rPr>
          <w:rStyle w:val="13"/>
          <w:rFonts w:ascii="PT Astra Serif" w:hAnsi="PT Astra Serif"/>
          <w:color w:val="auto"/>
          <w:sz w:val="22"/>
        </w:rPr>
        <w:t>1</w:t>
      </w:r>
      <w:r w:rsidR="00770B24">
        <w:rPr>
          <w:rStyle w:val="13"/>
          <w:rFonts w:ascii="PT Astra Serif" w:hAnsi="PT Astra Serif"/>
          <w:color w:val="auto"/>
          <w:sz w:val="22"/>
        </w:rPr>
        <w:t>.1-1.2</w:t>
      </w:r>
      <w:r w:rsidR="00517514" w:rsidRPr="00F74174">
        <w:rPr>
          <w:rStyle w:val="13"/>
          <w:rFonts w:ascii="PT Astra Serif" w:hAnsi="PT Astra Serif"/>
          <w:color w:val="auto"/>
          <w:sz w:val="22"/>
        </w:rPr>
        <w:t xml:space="preserve"> к </w:t>
      </w:r>
      <w:r w:rsidR="008C57B4" w:rsidRPr="00F74174">
        <w:rPr>
          <w:rStyle w:val="13"/>
          <w:rFonts w:ascii="PT Astra Serif" w:hAnsi="PT Astra Serif"/>
          <w:color w:val="auto"/>
          <w:sz w:val="22"/>
        </w:rPr>
        <w:t>Договор</w:t>
      </w:r>
      <w:r w:rsidR="00517514" w:rsidRPr="00F74174">
        <w:rPr>
          <w:rStyle w:val="13"/>
          <w:rFonts w:ascii="PT Astra Serif" w:hAnsi="PT Astra Serif"/>
          <w:color w:val="auto"/>
          <w:sz w:val="22"/>
        </w:rPr>
        <w:t>у).</w:t>
      </w:r>
    </w:p>
    <w:p w14:paraId="74EA0117" w14:textId="2253271D" w:rsidR="00107097" w:rsidRPr="00F74174" w:rsidRDefault="00C02C5D">
      <w:pPr>
        <w:widowControl w:val="0"/>
        <w:tabs>
          <w:tab w:val="left" w:pos="0"/>
        </w:tabs>
        <w:spacing w:line="120" w:lineRule="atLeast"/>
        <w:ind w:right="4" w:firstLine="567"/>
        <w:jc w:val="both"/>
        <w:rPr>
          <w:rFonts w:ascii="PT Astra Serif" w:hAnsi="PT Astra Serif"/>
          <w:color w:val="auto"/>
          <w:sz w:val="22"/>
        </w:rPr>
      </w:pPr>
      <w:r>
        <w:rPr>
          <w:rStyle w:val="13"/>
          <w:rFonts w:ascii="PT Astra Serif" w:hAnsi="PT Astra Serif"/>
          <w:color w:val="auto"/>
          <w:sz w:val="22"/>
        </w:rPr>
        <w:t>8</w:t>
      </w:r>
      <w:r w:rsidR="00517514" w:rsidRPr="00F74174">
        <w:rPr>
          <w:rStyle w:val="13"/>
          <w:rFonts w:ascii="PT Astra Serif" w:hAnsi="PT Astra Serif"/>
          <w:color w:val="auto"/>
          <w:sz w:val="22"/>
        </w:rPr>
        <w:t>.</w:t>
      </w:r>
      <w:r w:rsidR="00106811">
        <w:rPr>
          <w:rStyle w:val="13"/>
          <w:rFonts w:ascii="PT Astra Serif" w:hAnsi="PT Astra Serif"/>
          <w:color w:val="auto"/>
          <w:sz w:val="22"/>
        </w:rPr>
        <w:t>2</w:t>
      </w:r>
      <w:r w:rsidR="00517514" w:rsidRPr="00F74174">
        <w:rPr>
          <w:rStyle w:val="13"/>
          <w:rFonts w:ascii="PT Astra Serif" w:hAnsi="PT Astra Serif"/>
          <w:color w:val="auto"/>
          <w:sz w:val="22"/>
        </w:rPr>
        <w:t xml:space="preserve">. Представитель </w:t>
      </w:r>
      <w:r w:rsidR="002F2FA8" w:rsidRPr="00F74174">
        <w:rPr>
          <w:rStyle w:val="13"/>
          <w:rFonts w:ascii="PT Astra Serif" w:hAnsi="PT Astra Serif"/>
          <w:color w:val="auto"/>
          <w:sz w:val="22"/>
        </w:rPr>
        <w:t>Подрядчика</w:t>
      </w:r>
      <w:r w:rsidR="00517514" w:rsidRPr="00F74174">
        <w:rPr>
          <w:rStyle w:val="13"/>
          <w:rFonts w:ascii="PT Astra Serif" w:hAnsi="PT Astra Serif"/>
          <w:color w:val="auto"/>
          <w:sz w:val="22"/>
        </w:rPr>
        <w:t xml:space="preserve">, осуществляющий контроль за ходом выполнения работ по содержанию Объектов, осуществляет приемку выполненных работ по содержанию Объектов. Приемка выполненных работ по содержанию Объектов может осуществляться с участием ответственного представителя </w:t>
      </w:r>
      <w:r w:rsidR="002D3EC3" w:rsidRPr="00F74174">
        <w:rPr>
          <w:rStyle w:val="13"/>
          <w:rFonts w:ascii="PT Astra Serif" w:hAnsi="PT Astra Serif"/>
          <w:color w:val="auto"/>
          <w:sz w:val="22"/>
        </w:rPr>
        <w:t>Субп</w:t>
      </w:r>
      <w:r w:rsidR="00517514" w:rsidRPr="00F74174">
        <w:rPr>
          <w:rStyle w:val="13"/>
          <w:rFonts w:ascii="PT Astra Serif" w:hAnsi="PT Astra Serif"/>
          <w:color w:val="auto"/>
          <w:sz w:val="22"/>
        </w:rPr>
        <w:t>одрядчика, извещенного надлежащим образом не менее чем за 24 часа до приемки.</w:t>
      </w:r>
    </w:p>
    <w:p w14:paraId="5038CE5C" w14:textId="69E72B11" w:rsidR="00107097" w:rsidRPr="00F74174" w:rsidRDefault="00C02C5D">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106811">
        <w:rPr>
          <w:rFonts w:ascii="PT Astra Serif" w:hAnsi="PT Astra Serif"/>
          <w:color w:val="auto"/>
          <w:sz w:val="22"/>
        </w:rPr>
        <w:t>3</w:t>
      </w:r>
      <w:r w:rsidR="00517514" w:rsidRPr="00F74174">
        <w:rPr>
          <w:rFonts w:ascii="PT Astra Serif" w:hAnsi="PT Astra Serif"/>
          <w:color w:val="auto"/>
          <w:sz w:val="22"/>
        </w:rPr>
        <w:t xml:space="preserve">. Приемка выполненных работ проводится </w:t>
      </w:r>
      <w:r w:rsidR="002F2FA8" w:rsidRPr="00F74174">
        <w:rPr>
          <w:rFonts w:ascii="PT Astra Serif" w:hAnsi="PT Astra Serif"/>
          <w:color w:val="auto"/>
          <w:sz w:val="22"/>
        </w:rPr>
        <w:t xml:space="preserve">Подрядчиком </w:t>
      </w:r>
      <w:r w:rsidR="00517514" w:rsidRPr="00F74174">
        <w:rPr>
          <w:rFonts w:ascii="PT Astra Serif" w:hAnsi="PT Astra Serif"/>
          <w:color w:val="auto"/>
          <w:sz w:val="22"/>
        </w:rPr>
        <w:t xml:space="preserve">в соответствии с Требованиями к порядку оценки уровня содержания и приемки выполненных работ по содержанию объектов, изложенными в ГОСТ Р 59982-2022. «Дороги автомобильные общего пользования. Эксплуатация. Правила оценки и приемки», с составлением промежуточных, итоговых ведомостей оценки уровня содержания участков автомобильных дорог и искусственных сооружений за период, актов оценки уровня содержания и рассмотрением предоставленной </w:t>
      </w:r>
      <w:r w:rsidR="002D3EC3" w:rsidRPr="00F74174">
        <w:rPr>
          <w:rFonts w:ascii="PT Astra Serif" w:hAnsi="PT Astra Serif"/>
          <w:color w:val="auto"/>
          <w:sz w:val="22"/>
        </w:rPr>
        <w:t>Субп</w:t>
      </w:r>
      <w:r w:rsidR="00517514" w:rsidRPr="00F74174">
        <w:rPr>
          <w:rFonts w:ascii="PT Astra Serif" w:hAnsi="PT Astra Serif"/>
          <w:color w:val="auto"/>
          <w:sz w:val="22"/>
        </w:rPr>
        <w:t>одрядчиком исполнительной производственно-технической документации.</w:t>
      </w:r>
    </w:p>
    <w:p w14:paraId="2E5174C4" w14:textId="77777777" w:rsidR="00107097" w:rsidRPr="00F74174" w:rsidRDefault="00517514">
      <w:pPr>
        <w:widowControl w:val="0"/>
        <w:tabs>
          <w:tab w:val="left" w:pos="0"/>
        </w:tabs>
        <w:spacing w:line="120" w:lineRule="atLeast"/>
        <w:ind w:right="4" w:firstLine="567"/>
        <w:jc w:val="both"/>
        <w:rPr>
          <w:rFonts w:ascii="PT Astra Serif" w:hAnsi="PT Astra Serif"/>
          <w:color w:val="auto"/>
          <w:sz w:val="22"/>
        </w:rPr>
      </w:pPr>
      <w:r w:rsidRPr="00F74174">
        <w:rPr>
          <w:rFonts w:ascii="PT Astra Serif" w:hAnsi="PT Astra Serif"/>
          <w:color w:val="auto"/>
          <w:sz w:val="22"/>
        </w:rPr>
        <w:t>Перечень и объём исполнительной производственно-технической документации должен соответствовать требованиям ГОСТ Р 59982-2022. «Дороги автомобильные общего пользования. Эксплуатация. Правила оценки и приемки».</w:t>
      </w:r>
    </w:p>
    <w:p w14:paraId="05F958C6" w14:textId="23A986D8" w:rsidR="00107097" w:rsidRPr="00F74174" w:rsidRDefault="00C02C5D">
      <w:pPr>
        <w:pStyle w:val="ListParagraph1"/>
        <w:spacing w:after="0" w:line="240" w:lineRule="auto"/>
        <w:ind w:left="0" w:firstLine="567"/>
        <w:jc w:val="both"/>
        <w:rPr>
          <w:rFonts w:ascii="PT Astra Serif" w:hAnsi="PT Astra Serif"/>
          <w:color w:val="auto"/>
        </w:rPr>
      </w:pPr>
      <w:r>
        <w:rPr>
          <w:rFonts w:ascii="PT Astra Serif" w:hAnsi="PT Astra Serif"/>
          <w:color w:val="auto"/>
        </w:rPr>
        <w:t>8</w:t>
      </w:r>
      <w:r w:rsidR="00517514" w:rsidRPr="00F74174">
        <w:rPr>
          <w:rFonts w:ascii="PT Astra Serif" w:hAnsi="PT Astra Serif"/>
          <w:color w:val="auto"/>
        </w:rPr>
        <w:t>.</w:t>
      </w:r>
      <w:r w:rsidR="00106811">
        <w:rPr>
          <w:rFonts w:ascii="PT Astra Serif" w:hAnsi="PT Astra Serif"/>
          <w:color w:val="auto"/>
        </w:rPr>
        <w:t>4</w:t>
      </w:r>
      <w:r w:rsidR="00517514" w:rsidRPr="00F74174">
        <w:rPr>
          <w:rFonts w:ascii="PT Astra Serif" w:hAnsi="PT Astra Serif"/>
          <w:color w:val="auto"/>
        </w:rPr>
        <w:t xml:space="preserve">. Допускается проводить оценку (приемку) отдельно взятых видов выполненных работ по содержанию конкретных типов конструктивных элементов и/или элементов обустройства в иные сроки. Дата проведения оценки назначается </w:t>
      </w:r>
      <w:r w:rsidR="002F2FA8" w:rsidRPr="00F74174">
        <w:rPr>
          <w:rFonts w:ascii="PT Astra Serif" w:hAnsi="PT Astra Serif"/>
          <w:color w:val="auto"/>
        </w:rPr>
        <w:t>Подрядчиком</w:t>
      </w:r>
      <w:r w:rsidR="00517514" w:rsidRPr="00F74174">
        <w:rPr>
          <w:rFonts w:ascii="PT Astra Serif" w:hAnsi="PT Astra Serif"/>
          <w:color w:val="auto"/>
        </w:rPr>
        <w:t>.</w:t>
      </w:r>
    </w:p>
    <w:p w14:paraId="49CF680A" w14:textId="51518838" w:rsidR="00107097" w:rsidRPr="00F74174" w:rsidRDefault="00C02C5D">
      <w:pPr>
        <w:pStyle w:val="ListParagraph1"/>
        <w:spacing w:after="0" w:line="240" w:lineRule="auto"/>
        <w:ind w:left="0" w:firstLine="567"/>
        <w:jc w:val="both"/>
        <w:rPr>
          <w:rFonts w:ascii="PT Astra Serif" w:hAnsi="PT Astra Serif"/>
          <w:color w:val="auto"/>
        </w:rPr>
      </w:pPr>
      <w:r>
        <w:rPr>
          <w:rFonts w:ascii="PT Astra Serif" w:hAnsi="PT Astra Serif"/>
          <w:color w:val="auto"/>
        </w:rPr>
        <w:t>8</w:t>
      </w:r>
      <w:r w:rsidR="00517514" w:rsidRPr="00F74174">
        <w:rPr>
          <w:rFonts w:ascii="PT Astra Serif" w:hAnsi="PT Astra Serif"/>
          <w:color w:val="auto"/>
        </w:rPr>
        <w:t>.</w:t>
      </w:r>
      <w:r w:rsidR="00106811">
        <w:rPr>
          <w:rFonts w:ascii="PT Astra Serif" w:hAnsi="PT Astra Serif"/>
          <w:color w:val="auto"/>
        </w:rPr>
        <w:t>4</w:t>
      </w:r>
      <w:r w:rsidR="00517514" w:rsidRPr="00F74174">
        <w:rPr>
          <w:rFonts w:ascii="PT Astra Serif" w:hAnsi="PT Astra Serif"/>
          <w:color w:val="auto"/>
        </w:rPr>
        <w:t>.1. Исполнительная производственно-техническая документация должна включать в себя:</w:t>
      </w:r>
    </w:p>
    <w:p w14:paraId="34D725BE"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журналы периодических осмотров искусственных сооружений, книги мостов (путепроводов), журналы выполнения работ по содержанию искусственных сооружений;</w:t>
      </w:r>
    </w:p>
    <w:p w14:paraId="3CCFC942"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lastRenderedPageBreak/>
        <w:t>журналы выполнения работ по содержанию автомобильных дорог и журналы ежедневных осмотров автомобильных дорог;</w:t>
      </w:r>
    </w:p>
    <w:p w14:paraId="0A68BDA6" w14:textId="1BFF9353"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сведения о дорожно-транспортных происшествиях с наличием дефектов содержания конструктивных элементов автомобильной дороги, съездов транспортных развязок, искусственных дорожных сооружений, имеющихся на месте дорожно-транспортного происшествия и в непосредственной близости от него на момент совершения ДТП, которые были зафиксированы при его оформлении и/или согласно </w:t>
      </w:r>
      <w:hyperlink r:id="rId18" w:tooltip="kodeks://link/d?nd=1200120721218.6.015-2015Рекомендациипоучетуианализудорожно-транспортныхпроисшествийна...(утв.%20распоряжением%20Росавтодора%20(Федерального%20дорожного%20агентства)%20от%2012.05.2015%20N%20...%20Статус:%20Действующая%20редакция%20докум" w:history="1">
        <w:r w:rsidRPr="00F74174">
          <w:rPr>
            <w:rFonts w:ascii="PT Astra Serif" w:hAnsi="PT Astra Serif"/>
            <w:color w:val="auto"/>
            <w:sz w:val="22"/>
          </w:rPr>
          <w:t>ОДМ 218.6.015-2015</w:t>
        </w:r>
      </w:hyperlink>
      <w:r w:rsidRPr="00F74174">
        <w:rPr>
          <w:rFonts w:ascii="PT Astra Serif" w:hAnsi="PT Astra Serif"/>
          <w:color w:val="auto"/>
          <w:sz w:val="22"/>
        </w:rPr>
        <w:t xml:space="preserve"> внесены в «Акт обследования дорожных условий в месте совершения ДТП», или наличие дефекта содержания на момент совершения ДТП было доказано в судебном порядке (в случае наличия таких данных у </w:t>
      </w:r>
      <w:r w:rsidR="002D3EC3" w:rsidRPr="00F74174">
        <w:rPr>
          <w:rFonts w:ascii="PT Astra Serif" w:hAnsi="PT Astra Serif"/>
          <w:color w:val="auto"/>
          <w:sz w:val="22"/>
        </w:rPr>
        <w:t>Субп</w:t>
      </w:r>
      <w:r w:rsidRPr="00F74174">
        <w:rPr>
          <w:rFonts w:ascii="PT Astra Serif" w:hAnsi="PT Astra Serif"/>
          <w:color w:val="auto"/>
          <w:sz w:val="22"/>
        </w:rPr>
        <w:t xml:space="preserve">одрядчика по содержанию). Под непосредственной близостью от места ДТП следует понимать участок автомобильной дороги, съезда транспортной развязки или искусственного сооружения линейного типа длиной не более остановочного пути до места ДТП, принимаемого равным наименьшему расстоянию видимости для остановки транспортного средства перед препятствием на проезжей части дороги (табл. 5.8 </w:t>
      </w:r>
      <w:hyperlink r:id="rId19" w:tooltip="kodeks://link/d?nd=57381817234.13330.2021СНиП%202.05.02-85*%20Автомобильные%20дороги(утв.приказомМинистерствастроительстваижилищно-коммунальногохозяйстваРоссийской...Статус:Действующийдокумент.Применяетсядляцелейтехническогорегламента(действ.c08.04.2021)" w:history="1">
        <w:r w:rsidRPr="00F74174">
          <w:rPr>
            <w:rFonts w:ascii="PT Astra Serif" w:hAnsi="PT Astra Serif"/>
            <w:color w:val="auto"/>
            <w:sz w:val="22"/>
          </w:rPr>
          <w:t>СП 34.13330.2021</w:t>
        </w:r>
      </w:hyperlink>
      <w:r w:rsidRPr="00F74174">
        <w:rPr>
          <w:rFonts w:ascii="PT Astra Serif" w:hAnsi="PT Astra Serif"/>
          <w:color w:val="auto"/>
          <w:sz w:val="22"/>
        </w:rPr>
        <w:t>) при разрешенной схемой организации движения скорости транспортного средства);</w:t>
      </w:r>
    </w:p>
    <w:p w14:paraId="6F404685" w14:textId="1469CEC4"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копии протоколов, составленных надзорными органами в отношении </w:t>
      </w:r>
      <w:r w:rsidR="002D3EC3" w:rsidRPr="00F74174">
        <w:rPr>
          <w:rFonts w:ascii="PT Astra Serif" w:hAnsi="PT Astra Serif"/>
          <w:color w:val="auto"/>
          <w:sz w:val="22"/>
        </w:rPr>
        <w:t>Субп</w:t>
      </w:r>
      <w:r w:rsidRPr="00F74174">
        <w:rPr>
          <w:rFonts w:ascii="PT Astra Serif" w:hAnsi="PT Astra Serif"/>
          <w:color w:val="auto"/>
          <w:sz w:val="22"/>
        </w:rPr>
        <w:t>одрядчика за несоблюдение требований по обеспечению безопасности дорожного движения при содержании Объектов (автомобильных дорог, съездов транспортных развязок, искусственных дорожных сооружений, конструктивных элементов (их совокупности), копии отчетов (при их наличии) о результатах выполненных работ по протоколам;</w:t>
      </w:r>
    </w:p>
    <w:p w14:paraId="0FDE4585" w14:textId="0126515D" w:rsidR="00107097" w:rsidRPr="00F74174" w:rsidRDefault="00517514">
      <w:pPr>
        <w:tabs>
          <w:tab w:val="left" w:pos="0"/>
        </w:tabs>
        <w:ind w:firstLine="567"/>
        <w:jc w:val="both"/>
        <w:rPr>
          <w:rFonts w:ascii="PT Astra Serif" w:hAnsi="PT Astra Serif"/>
          <w:color w:val="auto"/>
          <w:sz w:val="22"/>
        </w:rPr>
      </w:pPr>
      <w:r w:rsidRPr="00F74174">
        <w:rPr>
          <w:rFonts w:ascii="PT Astra Serif" w:hAnsi="PT Astra Serif"/>
          <w:color w:val="auto"/>
          <w:sz w:val="22"/>
        </w:rPr>
        <w:t xml:space="preserve">- копии выданных за отчётный период </w:t>
      </w:r>
      <w:r w:rsidR="002F2FA8" w:rsidRPr="00F74174">
        <w:rPr>
          <w:rFonts w:ascii="PT Astra Serif" w:hAnsi="PT Astra Serif"/>
          <w:color w:val="auto"/>
          <w:sz w:val="22"/>
        </w:rPr>
        <w:t xml:space="preserve">Подрядчиком </w:t>
      </w:r>
      <w:r w:rsidRPr="00F74174">
        <w:rPr>
          <w:rFonts w:ascii="PT Astra Serif" w:hAnsi="PT Astra Serif"/>
          <w:color w:val="auto"/>
          <w:sz w:val="22"/>
        </w:rPr>
        <w:t>предписаний;</w:t>
      </w:r>
    </w:p>
    <w:p w14:paraId="5D1DB3B1" w14:textId="1F70E383"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промежуточные ведомости оценки уровня содержания участков автомобильной дороги, искусственных дорожных сооружений, конструктивных элементов (их совокупности), включенных в Объекты, оформленные </w:t>
      </w:r>
      <w:r w:rsidR="002F2FA8" w:rsidRPr="00F74174">
        <w:rPr>
          <w:rFonts w:ascii="PT Astra Serif" w:hAnsi="PT Astra Serif"/>
          <w:color w:val="auto"/>
          <w:sz w:val="22"/>
        </w:rPr>
        <w:t xml:space="preserve">Подрядчиком </w:t>
      </w:r>
      <w:r w:rsidRPr="00F74174">
        <w:rPr>
          <w:rFonts w:ascii="PT Astra Serif" w:hAnsi="PT Astra Serif"/>
          <w:color w:val="auto"/>
          <w:sz w:val="22"/>
        </w:rPr>
        <w:t xml:space="preserve">с участием ответственных представителей </w:t>
      </w:r>
      <w:r w:rsidR="002D3EC3" w:rsidRPr="00F74174">
        <w:rPr>
          <w:rFonts w:ascii="PT Astra Serif" w:hAnsi="PT Astra Serif"/>
          <w:color w:val="auto"/>
          <w:sz w:val="22"/>
        </w:rPr>
        <w:t>Субп</w:t>
      </w:r>
      <w:r w:rsidRPr="00F74174">
        <w:rPr>
          <w:rFonts w:ascii="PT Astra Serif" w:hAnsi="PT Astra Serif"/>
          <w:color w:val="auto"/>
          <w:sz w:val="22"/>
        </w:rPr>
        <w:t>одрядчика;</w:t>
      </w:r>
    </w:p>
    <w:p w14:paraId="578365DD" w14:textId="7CE8829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промежуточные ведомости для оценки фактического уровня содержания участков автомобильной дороги, искусственных дорожных сооружений, конструктивных элементов (их совокупности), включенных в Объект, за отчетный период, с предварительно заполненными данными по конкретному Объекту, соответственно, отражающими в их: преамбулах – общие параметры Объектов и требуемый по </w:t>
      </w:r>
      <w:r w:rsidR="008C57B4" w:rsidRPr="00F74174">
        <w:rPr>
          <w:rFonts w:ascii="PT Astra Serif" w:hAnsi="PT Astra Serif"/>
          <w:color w:val="auto"/>
          <w:sz w:val="22"/>
        </w:rPr>
        <w:t>Договор</w:t>
      </w:r>
      <w:r w:rsidRPr="00F74174">
        <w:rPr>
          <w:rFonts w:ascii="PT Astra Serif" w:hAnsi="PT Astra Serif"/>
          <w:color w:val="auto"/>
          <w:sz w:val="22"/>
        </w:rPr>
        <w:t xml:space="preserve">у уровень его содержания; табличных формах – перечень и коды дефектов с конкретными значениями (количественных, линейных, площадных) показателей, признаками недопустимости несоответствия эксплуатационного состояния конструктивного элемента (его составляющих), требуемыми сроками их устранения при установленном </w:t>
      </w:r>
      <w:r w:rsidR="008C57B4" w:rsidRPr="00F74174">
        <w:rPr>
          <w:rFonts w:ascii="PT Astra Serif" w:hAnsi="PT Astra Serif"/>
          <w:color w:val="auto"/>
          <w:sz w:val="22"/>
        </w:rPr>
        <w:t>Договор</w:t>
      </w:r>
      <w:r w:rsidRPr="00F74174">
        <w:rPr>
          <w:rFonts w:ascii="PT Astra Serif" w:hAnsi="PT Astra Serif"/>
          <w:color w:val="auto"/>
          <w:sz w:val="22"/>
        </w:rPr>
        <w:t xml:space="preserve">ом уровне содержания конструктивных элементов, а также количество единичных участков конкретного ИССО, подлежащих оценке за отчетный период; </w:t>
      </w:r>
    </w:p>
    <w:p w14:paraId="66E7C3F2" w14:textId="2B39FA0C"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итоговые ведомости для оценки фактического уровня содержания участков автомобильной дороги, искусственных дорожных сооружений, конструктивных элементов (их совокупности), включенных в Объекты, за отчетный период, с предварительно заполненными данными по конкретному Объекту, соответственно, отражающими в их: преамбулах - общие параметры Объекта и требуемый по </w:t>
      </w:r>
      <w:r w:rsidR="007C1B0D" w:rsidRPr="00F74174">
        <w:rPr>
          <w:rFonts w:ascii="PT Astra Serif" w:hAnsi="PT Astra Serif"/>
          <w:color w:val="auto"/>
          <w:sz w:val="22"/>
        </w:rPr>
        <w:t>До</w:t>
      </w:r>
      <w:r w:rsidR="00E0327D" w:rsidRPr="00F74174">
        <w:rPr>
          <w:rFonts w:ascii="PT Astra Serif" w:hAnsi="PT Astra Serif"/>
          <w:color w:val="auto"/>
          <w:sz w:val="22"/>
        </w:rPr>
        <w:t>говор</w:t>
      </w:r>
      <w:r w:rsidRPr="00F74174">
        <w:rPr>
          <w:rFonts w:ascii="PT Astra Serif" w:hAnsi="PT Astra Serif"/>
          <w:color w:val="auto"/>
          <w:sz w:val="22"/>
        </w:rPr>
        <w:t xml:space="preserve">у уровень его содержания; табличных формах – наименование Объекта, адрес, протяженность, требуемый уровень содержания по </w:t>
      </w:r>
      <w:bookmarkStart w:id="9" w:name="_Hlk239857620"/>
      <w:r w:rsidR="00E0327D" w:rsidRPr="00F74174">
        <w:rPr>
          <w:rFonts w:ascii="PT Astra Serif" w:hAnsi="PT Astra Serif"/>
          <w:color w:val="auto"/>
          <w:sz w:val="22"/>
        </w:rPr>
        <w:t>Договор</w:t>
      </w:r>
      <w:bookmarkEnd w:id="9"/>
      <w:r w:rsidRPr="00F74174">
        <w:rPr>
          <w:rFonts w:ascii="PT Astra Serif" w:hAnsi="PT Astra Serif"/>
          <w:color w:val="auto"/>
          <w:sz w:val="22"/>
        </w:rPr>
        <w:t>у, общее количество оцениваемых показателей дефектов содержания конструктивных элементов на конкретном ИССО, подлежащих оценке по показателям дефектов содержания конкретных типов конструктивных элементов;</w:t>
      </w:r>
    </w:p>
    <w:p w14:paraId="645513FF"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справки об отсутствии (наличии) ДТП с сопутствующими дорожными условиями;</w:t>
      </w:r>
    </w:p>
    <w:p w14:paraId="2EED0BDC" w14:textId="1985B798"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результаты выполненного </w:t>
      </w:r>
      <w:r w:rsidR="002D3EC3" w:rsidRPr="00F74174">
        <w:rPr>
          <w:rFonts w:ascii="PT Astra Serif" w:hAnsi="PT Astra Serif"/>
          <w:color w:val="auto"/>
          <w:sz w:val="22"/>
        </w:rPr>
        <w:t>Субп</w:t>
      </w:r>
      <w:r w:rsidRPr="00F74174">
        <w:rPr>
          <w:rFonts w:ascii="PT Astra Serif" w:hAnsi="PT Astra Serif"/>
          <w:color w:val="auto"/>
          <w:sz w:val="22"/>
        </w:rPr>
        <w:t xml:space="preserve">одрядчиком входного и операционного контроля качества выполненных работ и применённых материалов, изделий, строительных конструкций и оборудования, а также декларации о соответствии и (или) сертификаты о соответствии требованиям технического регламента Таможенного Союза «Безопасность автомобильных дорог» </w:t>
      </w:r>
      <w:hyperlink r:id="rId20" w:tooltip="kodeks://link/d?nd=902307834ТС014/2011ТехническийрегламентТаможенногосоюзаБезопасность%20автомобильных%20дорог...(утв.%20решением%20Комиссии%20Таможенного%20союза%20от%2018.10.2011%20N%20827)%20Технический%20регламент%20...%20Статус:%20Действующая%20реда" w:history="1">
        <w:r w:rsidRPr="00F74174">
          <w:rPr>
            <w:rFonts w:ascii="PT Astra Serif" w:hAnsi="PT Astra Serif"/>
            <w:color w:val="auto"/>
            <w:sz w:val="22"/>
          </w:rPr>
          <w:t>ТР ТС 014/2011</w:t>
        </w:r>
      </w:hyperlink>
      <w:r w:rsidRPr="00F74174">
        <w:rPr>
          <w:rFonts w:ascii="PT Astra Serif" w:hAnsi="PT Astra Serif"/>
          <w:color w:val="auto"/>
          <w:sz w:val="22"/>
        </w:rPr>
        <w:t xml:space="preserve"> применённых </w:t>
      </w:r>
      <w:r w:rsidR="002D3EC3" w:rsidRPr="00F74174">
        <w:rPr>
          <w:rFonts w:ascii="PT Astra Serif" w:hAnsi="PT Astra Serif"/>
          <w:color w:val="auto"/>
          <w:sz w:val="22"/>
        </w:rPr>
        <w:t>Субп</w:t>
      </w:r>
      <w:r w:rsidRPr="00F74174">
        <w:rPr>
          <w:rFonts w:ascii="PT Astra Serif" w:hAnsi="PT Astra Serif"/>
          <w:color w:val="auto"/>
          <w:sz w:val="22"/>
        </w:rPr>
        <w:t>одрядчиком дорожно–строительных материалов, изделий, оборудования и строительных конструкций;</w:t>
      </w:r>
    </w:p>
    <w:p w14:paraId="56ECB1D0"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наличие фотоотчета, отражающего вид до начала выполнения работ, во время выполнения работ и полученный результат. Также фотоотчет должен содержать: инструментальные измерения линейных параметров (длина, ширина, высота и т.п), адрес места производства работ.</w:t>
      </w:r>
    </w:p>
    <w:p w14:paraId="516E6FEC" w14:textId="1A57372A" w:rsidR="00107097" w:rsidRPr="00F74174" w:rsidRDefault="00C02C5D">
      <w:pPr>
        <w:pStyle w:val="ListParagraph1"/>
        <w:spacing w:after="0" w:line="240" w:lineRule="auto"/>
        <w:ind w:left="0" w:firstLine="567"/>
        <w:jc w:val="both"/>
        <w:rPr>
          <w:rFonts w:ascii="PT Astra Serif" w:hAnsi="PT Astra Serif"/>
          <w:color w:val="auto"/>
        </w:rPr>
      </w:pPr>
      <w:r>
        <w:rPr>
          <w:rFonts w:ascii="PT Astra Serif" w:hAnsi="PT Astra Serif"/>
          <w:color w:val="auto"/>
        </w:rPr>
        <w:t>8</w:t>
      </w:r>
      <w:r w:rsidR="00517514" w:rsidRPr="00F74174">
        <w:rPr>
          <w:rFonts w:ascii="PT Astra Serif" w:hAnsi="PT Astra Serif"/>
          <w:color w:val="auto"/>
        </w:rPr>
        <w:t>.</w:t>
      </w:r>
      <w:r w:rsidR="00106811">
        <w:rPr>
          <w:rFonts w:ascii="PT Astra Serif" w:hAnsi="PT Astra Serif"/>
          <w:color w:val="auto"/>
        </w:rPr>
        <w:t>4</w:t>
      </w:r>
      <w:r w:rsidR="00517514" w:rsidRPr="00F74174">
        <w:rPr>
          <w:rFonts w:ascii="PT Astra Serif" w:hAnsi="PT Astra Serif"/>
          <w:color w:val="auto"/>
        </w:rPr>
        <w:t xml:space="preserve">.2. Исполнительная производственно-техническая документация должна включать в себя акты освидетельствования скрытых работ на объемные работы. </w:t>
      </w:r>
    </w:p>
    <w:p w14:paraId="14C89823" w14:textId="081E6A2C" w:rsidR="00107097" w:rsidRPr="00F74174" w:rsidRDefault="00517514">
      <w:pPr>
        <w:pStyle w:val="ListParagraph1"/>
        <w:spacing w:after="0" w:line="240" w:lineRule="auto"/>
        <w:ind w:left="0" w:firstLine="567"/>
        <w:jc w:val="both"/>
        <w:rPr>
          <w:rFonts w:ascii="PT Astra Serif" w:hAnsi="PT Astra Serif"/>
          <w:color w:val="auto"/>
        </w:rPr>
      </w:pPr>
      <w:r w:rsidRPr="00F74174">
        <w:rPr>
          <w:rFonts w:ascii="PT Astra Serif" w:hAnsi="PT Astra Serif"/>
          <w:color w:val="auto"/>
        </w:rPr>
        <w:t xml:space="preserve">Освидетельствованию подлежат работы, контроль за выполнением которых, в соответствии с технологией строительного производства, не может быть проведен после выполнения других (последующих) работ. </w:t>
      </w:r>
      <w:r w:rsidR="002D3EC3" w:rsidRPr="00F74174">
        <w:rPr>
          <w:rFonts w:ascii="PT Astra Serif" w:hAnsi="PT Astra Serif"/>
          <w:color w:val="auto"/>
        </w:rPr>
        <w:t>Субп</w:t>
      </w:r>
      <w:r w:rsidRPr="00F74174">
        <w:rPr>
          <w:rFonts w:ascii="PT Astra Serif" w:hAnsi="PT Astra Serif"/>
          <w:color w:val="auto"/>
        </w:rPr>
        <w:t xml:space="preserve">одрядчик за 3 (три) рабочих дня приглашает представителя </w:t>
      </w:r>
      <w:r w:rsidR="002F2FA8" w:rsidRPr="00F74174">
        <w:rPr>
          <w:rFonts w:ascii="PT Astra Serif" w:hAnsi="PT Astra Serif"/>
          <w:color w:val="auto"/>
        </w:rPr>
        <w:t xml:space="preserve">Подрядчика </w:t>
      </w:r>
      <w:r w:rsidRPr="00F74174">
        <w:rPr>
          <w:rFonts w:ascii="PT Astra Serif" w:hAnsi="PT Astra Serif"/>
          <w:color w:val="auto"/>
        </w:rPr>
        <w:t xml:space="preserve">для оформления акта освидетельствования скрытых работ. В случае неявки представителя </w:t>
      </w:r>
      <w:r w:rsidR="002F2FA8" w:rsidRPr="00F74174">
        <w:rPr>
          <w:rFonts w:ascii="PT Astra Serif" w:hAnsi="PT Astra Serif"/>
          <w:color w:val="auto"/>
        </w:rPr>
        <w:t xml:space="preserve">Подрядчика </w:t>
      </w:r>
      <w:r w:rsidR="002D3EC3" w:rsidRPr="00F74174">
        <w:rPr>
          <w:rFonts w:ascii="PT Astra Serif" w:hAnsi="PT Astra Serif"/>
          <w:color w:val="auto"/>
        </w:rPr>
        <w:t>Субп</w:t>
      </w:r>
      <w:r w:rsidRPr="00F74174">
        <w:rPr>
          <w:rFonts w:ascii="PT Astra Serif" w:hAnsi="PT Astra Serif"/>
          <w:color w:val="auto"/>
        </w:rPr>
        <w:t xml:space="preserve">одрядчик имеет право оформить названный акт в одностороннем порядке. В случае если </w:t>
      </w:r>
      <w:r w:rsidR="002F2FA8" w:rsidRPr="00F74174">
        <w:rPr>
          <w:rFonts w:ascii="PT Astra Serif" w:hAnsi="PT Astra Serif"/>
          <w:color w:val="auto"/>
        </w:rPr>
        <w:t xml:space="preserve">Подрядчик </w:t>
      </w:r>
      <w:r w:rsidRPr="00F74174">
        <w:rPr>
          <w:rFonts w:ascii="PT Astra Serif" w:hAnsi="PT Astra Serif"/>
          <w:color w:val="auto"/>
        </w:rPr>
        <w:t xml:space="preserve">не был своевременно проинформирован об освидетельствовании скрытых работ или информирован с </w:t>
      </w:r>
      <w:r w:rsidRPr="00F74174">
        <w:rPr>
          <w:rFonts w:ascii="PT Astra Serif" w:hAnsi="PT Astra Serif"/>
          <w:color w:val="auto"/>
        </w:rPr>
        <w:lastRenderedPageBreak/>
        <w:t xml:space="preserve">опозданием, то по его требованию </w:t>
      </w:r>
      <w:r w:rsidR="002D3EC3" w:rsidRPr="00F74174">
        <w:rPr>
          <w:rFonts w:ascii="PT Astra Serif" w:hAnsi="PT Astra Serif"/>
          <w:color w:val="auto"/>
        </w:rPr>
        <w:t>Субп</w:t>
      </w:r>
      <w:r w:rsidRPr="00F74174">
        <w:rPr>
          <w:rFonts w:ascii="PT Astra Serif" w:hAnsi="PT Astra Serif"/>
          <w:color w:val="auto"/>
        </w:rPr>
        <w:t xml:space="preserve">одрядчик обязан вскрыть любую часть скрытых работ согласно указанию </w:t>
      </w:r>
      <w:r w:rsidR="002F2FA8" w:rsidRPr="00F74174">
        <w:rPr>
          <w:rFonts w:ascii="PT Astra Serif" w:hAnsi="PT Astra Serif"/>
          <w:color w:val="auto"/>
        </w:rPr>
        <w:t>Подрядчика</w:t>
      </w:r>
      <w:r w:rsidRPr="00F74174">
        <w:rPr>
          <w:rFonts w:ascii="PT Astra Serif" w:hAnsi="PT Astra Serif"/>
          <w:color w:val="auto"/>
        </w:rPr>
        <w:t>, а затем восстановить ее за свой счет.</w:t>
      </w:r>
    </w:p>
    <w:p w14:paraId="6E8143AA" w14:textId="2D56180D" w:rsidR="00107097" w:rsidRPr="00F74174" w:rsidRDefault="00517514">
      <w:pPr>
        <w:pStyle w:val="ListParagraph1"/>
        <w:spacing w:after="0" w:line="240" w:lineRule="auto"/>
        <w:ind w:left="0" w:firstLine="567"/>
        <w:jc w:val="both"/>
        <w:rPr>
          <w:rFonts w:ascii="PT Astra Serif" w:hAnsi="PT Astra Serif"/>
          <w:color w:val="auto"/>
        </w:rPr>
      </w:pPr>
      <w:r w:rsidRPr="00F74174">
        <w:rPr>
          <w:rFonts w:ascii="PT Astra Serif" w:hAnsi="PT Astra Serif"/>
          <w:color w:val="auto"/>
        </w:rPr>
        <w:t xml:space="preserve">При приемке ямочного ремонта допускается по согласованию с </w:t>
      </w:r>
      <w:r w:rsidR="002F2FA8" w:rsidRPr="00F74174">
        <w:rPr>
          <w:rFonts w:ascii="PT Astra Serif" w:hAnsi="PT Astra Serif"/>
          <w:color w:val="auto"/>
        </w:rPr>
        <w:t xml:space="preserve">Подрядчиком </w:t>
      </w:r>
      <w:r w:rsidRPr="00F74174">
        <w:rPr>
          <w:rFonts w:ascii="PT Astra Serif" w:hAnsi="PT Astra Serif"/>
          <w:color w:val="auto"/>
        </w:rPr>
        <w:t>в качестве исполнительной документации предоставление картограмм.</w:t>
      </w:r>
    </w:p>
    <w:p w14:paraId="700DBF80" w14:textId="585A3025" w:rsidR="00107097" w:rsidRPr="00F74174" w:rsidRDefault="00517514">
      <w:pPr>
        <w:pStyle w:val="ListParagraph1"/>
        <w:spacing w:after="0" w:line="240" w:lineRule="auto"/>
        <w:ind w:left="0" w:firstLine="567"/>
        <w:jc w:val="both"/>
        <w:rPr>
          <w:rFonts w:ascii="PT Astra Serif" w:hAnsi="PT Astra Serif"/>
          <w:color w:val="auto"/>
        </w:rPr>
      </w:pPr>
      <w:r w:rsidRPr="00F74174">
        <w:rPr>
          <w:rFonts w:ascii="PT Astra Serif" w:hAnsi="PT Astra Serif"/>
          <w:color w:val="auto"/>
        </w:rPr>
        <w:t xml:space="preserve">Организация приемки выполненных работ, в том числе доставка представителя </w:t>
      </w:r>
      <w:r w:rsidR="002F2FA8" w:rsidRPr="00F74174">
        <w:rPr>
          <w:rFonts w:ascii="PT Astra Serif" w:hAnsi="PT Astra Serif"/>
          <w:color w:val="auto"/>
        </w:rPr>
        <w:t xml:space="preserve">Подрядчика </w:t>
      </w:r>
      <w:r w:rsidRPr="00F74174">
        <w:rPr>
          <w:rFonts w:ascii="PT Astra Serif" w:hAnsi="PT Astra Serif"/>
          <w:color w:val="auto"/>
        </w:rPr>
        <w:t xml:space="preserve">к месту приемки, осуществляется </w:t>
      </w:r>
      <w:r w:rsidR="002D3EC3" w:rsidRPr="00F74174">
        <w:rPr>
          <w:rFonts w:ascii="PT Astra Serif" w:hAnsi="PT Astra Serif"/>
          <w:color w:val="auto"/>
        </w:rPr>
        <w:t>Субп</w:t>
      </w:r>
      <w:r w:rsidRPr="00F74174">
        <w:rPr>
          <w:rFonts w:ascii="PT Astra Serif" w:hAnsi="PT Astra Serif"/>
          <w:color w:val="auto"/>
        </w:rPr>
        <w:t>одрядчиком.</w:t>
      </w:r>
    </w:p>
    <w:p w14:paraId="5A787D52" w14:textId="5F931F0D" w:rsidR="00107097" w:rsidRPr="00F74174" w:rsidRDefault="00C02C5D">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106811">
        <w:rPr>
          <w:rFonts w:ascii="PT Astra Serif" w:hAnsi="PT Astra Serif"/>
          <w:color w:val="auto"/>
          <w:sz w:val="22"/>
        </w:rPr>
        <w:t>5</w:t>
      </w:r>
      <w:r w:rsidR="00517514" w:rsidRPr="00F74174">
        <w:rPr>
          <w:rFonts w:ascii="PT Astra Serif" w:hAnsi="PT Astra Serif"/>
          <w:color w:val="auto"/>
          <w:sz w:val="22"/>
        </w:rPr>
        <w:t>. Любое отклонение от требований нормативных документов, Технических заданий является дефектом. Отсутствие фотоотчета, исполнительной документации, либо предоставление исполнительной документации, не соответствующей требованиям нормативно-технических документов (в том числе полноты ее комплектования), является основанием для отказа в приемке работ.</w:t>
      </w:r>
    </w:p>
    <w:p w14:paraId="5B6C9B50" w14:textId="6DC03B7F" w:rsidR="00107097" w:rsidRPr="00F74174" w:rsidRDefault="00C02C5D">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106811">
        <w:rPr>
          <w:rFonts w:ascii="PT Astra Serif" w:hAnsi="PT Astra Serif"/>
          <w:color w:val="auto"/>
          <w:sz w:val="22"/>
        </w:rPr>
        <w:t>6</w:t>
      </w:r>
      <w:r w:rsidR="00517514" w:rsidRPr="00F74174">
        <w:rPr>
          <w:rFonts w:ascii="PT Astra Serif" w:hAnsi="PT Astra Serif"/>
          <w:color w:val="auto"/>
          <w:sz w:val="22"/>
        </w:rPr>
        <w:t xml:space="preserve">. В случае установления </w:t>
      </w:r>
      <w:r w:rsidR="002F2FA8" w:rsidRPr="00F74174">
        <w:rPr>
          <w:rFonts w:ascii="PT Astra Serif" w:hAnsi="PT Astra Serif"/>
          <w:color w:val="auto"/>
          <w:sz w:val="22"/>
        </w:rPr>
        <w:t xml:space="preserve">Подрядчиком </w:t>
      </w:r>
      <w:r w:rsidR="00517514" w:rsidRPr="00F74174">
        <w:rPr>
          <w:rFonts w:ascii="PT Astra Serif" w:hAnsi="PT Astra Serif"/>
          <w:color w:val="auto"/>
          <w:sz w:val="22"/>
        </w:rPr>
        <w:t xml:space="preserve">в процессе выполнения работ, при приемке работ несоответствия качества выполненных </w:t>
      </w:r>
      <w:r w:rsidR="002D3EC3" w:rsidRPr="00F74174">
        <w:rPr>
          <w:rFonts w:ascii="PT Astra Serif" w:hAnsi="PT Astra Serif"/>
          <w:color w:val="auto"/>
          <w:sz w:val="22"/>
        </w:rPr>
        <w:t>Субп</w:t>
      </w:r>
      <w:r w:rsidR="00517514" w:rsidRPr="00F74174">
        <w:rPr>
          <w:rFonts w:ascii="PT Astra Serif" w:hAnsi="PT Astra Serif"/>
          <w:color w:val="auto"/>
          <w:sz w:val="22"/>
        </w:rPr>
        <w:t>одрядчиком работ, документы о приемки выполненных работ не подписываются до даты устранения выявленных нарушений.</w:t>
      </w:r>
    </w:p>
    <w:p w14:paraId="708F34CF" w14:textId="508477B8" w:rsidR="00107097" w:rsidRPr="00F74174" w:rsidRDefault="00C02C5D">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106811">
        <w:rPr>
          <w:rFonts w:ascii="PT Astra Serif" w:hAnsi="PT Astra Serif"/>
          <w:color w:val="auto"/>
          <w:sz w:val="22"/>
        </w:rPr>
        <w:t>7</w:t>
      </w:r>
      <w:r w:rsidR="00517514" w:rsidRPr="00F74174">
        <w:rPr>
          <w:rFonts w:ascii="PT Astra Serif" w:hAnsi="PT Astra Serif"/>
          <w:color w:val="auto"/>
          <w:sz w:val="22"/>
        </w:rPr>
        <w:t xml:space="preserve">. Приемка работ по </w:t>
      </w:r>
      <w:r w:rsidR="00E0327D" w:rsidRPr="00F74174">
        <w:rPr>
          <w:rFonts w:ascii="PT Astra Serif" w:hAnsi="PT Astra Serif"/>
          <w:color w:val="auto"/>
          <w:sz w:val="22"/>
        </w:rPr>
        <w:t>Договор</w:t>
      </w:r>
      <w:r w:rsidR="00517514" w:rsidRPr="00F74174">
        <w:rPr>
          <w:rFonts w:ascii="PT Astra Serif" w:hAnsi="PT Astra Serif"/>
          <w:color w:val="auto"/>
          <w:sz w:val="22"/>
        </w:rPr>
        <w:t xml:space="preserve">у осуществляется Сторонами в соответствии с условиями </w:t>
      </w:r>
      <w:r w:rsidR="00E0327D" w:rsidRPr="00F74174">
        <w:rPr>
          <w:rFonts w:ascii="PT Astra Serif" w:hAnsi="PT Astra Serif"/>
          <w:color w:val="auto"/>
          <w:sz w:val="22"/>
        </w:rPr>
        <w:t>Договор</w:t>
      </w:r>
      <w:r w:rsidR="00517514" w:rsidRPr="00F74174">
        <w:rPr>
          <w:rFonts w:ascii="PT Astra Serif" w:hAnsi="PT Astra Serif"/>
          <w:color w:val="auto"/>
          <w:sz w:val="22"/>
        </w:rPr>
        <w:t xml:space="preserve">а. При необходимости (по согласованию сторон или по требованию </w:t>
      </w:r>
      <w:r w:rsidR="002F2FA8" w:rsidRPr="00F74174">
        <w:rPr>
          <w:rFonts w:ascii="PT Astra Serif" w:hAnsi="PT Astra Serif"/>
          <w:color w:val="auto"/>
          <w:sz w:val="22"/>
        </w:rPr>
        <w:t>Подрядчика</w:t>
      </w:r>
      <w:r w:rsidR="00517514" w:rsidRPr="00F74174">
        <w:rPr>
          <w:rFonts w:ascii="PT Astra Serif" w:hAnsi="PT Astra Serif"/>
          <w:color w:val="auto"/>
          <w:sz w:val="22"/>
        </w:rPr>
        <w:t xml:space="preserve">), осуществляется промежуточная приемка работ. К дате передачи </w:t>
      </w:r>
      <w:r w:rsidR="002F2FA8" w:rsidRPr="00F74174">
        <w:rPr>
          <w:rFonts w:ascii="PT Astra Serif" w:hAnsi="PT Astra Serif"/>
          <w:color w:val="auto"/>
          <w:sz w:val="22"/>
        </w:rPr>
        <w:t xml:space="preserve">Подрядчику </w:t>
      </w:r>
      <w:r w:rsidR="00517514" w:rsidRPr="00F74174">
        <w:rPr>
          <w:rFonts w:ascii="PT Astra Serif" w:hAnsi="PT Astra Serif"/>
          <w:color w:val="auto"/>
          <w:sz w:val="22"/>
        </w:rPr>
        <w:t>любого отчетного документа, в том числе: Акт о приемке выполненных работ по содержанию автомобильной дороги (Приложение №</w:t>
      </w:r>
      <w:r>
        <w:rPr>
          <w:rFonts w:ascii="PT Astra Serif" w:hAnsi="PT Astra Serif"/>
          <w:color w:val="auto"/>
          <w:sz w:val="22"/>
        </w:rPr>
        <w:t>8</w:t>
      </w:r>
      <w:r w:rsidR="00517514" w:rsidRPr="00F74174">
        <w:rPr>
          <w:rFonts w:ascii="PT Astra Serif" w:hAnsi="PT Astra Serif"/>
          <w:color w:val="auto"/>
          <w:sz w:val="22"/>
        </w:rPr>
        <w:t xml:space="preserve"> к </w:t>
      </w:r>
      <w:r w:rsidR="00E0327D" w:rsidRPr="00F74174">
        <w:rPr>
          <w:rFonts w:ascii="PT Astra Serif" w:hAnsi="PT Astra Serif"/>
          <w:color w:val="auto"/>
          <w:sz w:val="22"/>
        </w:rPr>
        <w:t>Договор</w:t>
      </w:r>
      <w:r w:rsidR="00517514" w:rsidRPr="00F74174">
        <w:rPr>
          <w:rFonts w:ascii="PT Astra Serif" w:hAnsi="PT Astra Serif"/>
          <w:color w:val="auto"/>
          <w:sz w:val="22"/>
        </w:rPr>
        <w:t>у), Справка о стоимости выполненных работ и затрат (КС-3) (Приложение №</w:t>
      </w:r>
      <w:r>
        <w:rPr>
          <w:rFonts w:ascii="PT Astra Serif" w:hAnsi="PT Astra Serif"/>
          <w:color w:val="auto"/>
          <w:sz w:val="22"/>
        </w:rPr>
        <w:t xml:space="preserve">9 </w:t>
      </w:r>
      <w:r w:rsidR="00517514" w:rsidRPr="00F74174">
        <w:rPr>
          <w:rFonts w:ascii="PT Astra Serif" w:hAnsi="PT Astra Serif"/>
          <w:color w:val="auto"/>
          <w:sz w:val="22"/>
        </w:rPr>
        <w:t xml:space="preserve">к </w:t>
      </w:r>
      <w:r w:rsidR="00E0327D" w:rsidRPr="00F74174">
        <w:rPr>
          <w:rFonts w:ascii="PT Astra Serif" w:hAnsi="PT Astra Serif"/>
          <w:color w:val="auto"/>
          <w:sz w:val="22"/>
        </w:rPr>
        <w:t>Договор</w:t>
      </w:r>
      <w:r w:rsidR="00517514" w:rsidRPr="00F74174">
        <w:rPr>
          <w:rFonts w:ascii="PT Astra Serif" w:hAnsi="PT Astra Serif"/>
          <w:color w:val="auto"/>
          <w:sz w:val="22"/>
        </w:rPr>
        <w:t xml:space="preserve">у) и других документов, </w:t>
      </w:r>
      <w:r w:rsidR="002D3EC3" w:rsidRPr="00F74174">
        <w:rPr>
          <w:rFonts w:ascii="PT Astra Serif" w:hAnsi="PT Astra Serif"/>
          <w:color w:val="auto"/>
          <w:sz w:val="22"/>
        </w:rPr>
        <w:t>Субп</w:t>
      </w:r>
      <w:r w:rsidR="00517514" w:rsidRPr="00F74174">
        <w:rPr>
          <w:rFonts w:ascii="PT Astra Serif" w:hAnsi="PT Astra Serif"/>
          <w:color w:val="auto"/>
          <w:sz w:val="22"/>
        </w:rPr>
        <w:t>одрядчик обязан заблаговременно подписать документы.</w:t>
      </w:r>
    </w:p>
    <w:p w14:paraId="40E9E6DB" w14:textId="451134E1" w:rsidR="00107097" w:rsidRPr="00F74174" w:rsidRDefault="00C02C5D">
      <w:pPr>
        <w:widowControl w:val="0"/>
        <w:ind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106811">
        <w:rPr>
          <w:rFonts w:ascii="PT Astra Serif" w:hAnsi="PT Astra Serif"/>
          <w:color w:val="auto"/>
          <w:sz w:val="22"/>
        </w:rPr>
        <w:t>8</w:t>
      </w:r>
      <w:r w:rsidR="00517514" w:rsidRPr="00F74174">
        <w:rPr>
          <w:rFonts w:ascii="PT Astra Serif" w:hAnsi="PT Astra Serif"/>
          <w:color w:val="auto"/>
          <w:sz w:val="22"/>
        </w:rPr>
        <w:t xml:space="preserve">.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при согласовании с </w:t>
      </w:r>
      <w:r w:rsidR="002F2FA8" w:rsidRPr="00F74174">
        <w:rPr>
          <w:rFonts w:ascii="PT Astra Serif" w:hAnsi="PT Astra Serif"/>
          <w:color w:val="auto"/>
          <w:sz w:val="22"/>
        </w:rPr>
        <w:t xml:space="preserve">Подрядчиком </w:t>
      </w:r>
      <w:r w:rsidR="00517514" w:rsidRPr="00F74174">
        <w:rPr>
          <w:rFonts w:ascii="PT Astra Serif" w:hAnsi="PT Astra Serif"/>
          <w:color w:val="auto"/>
          <w:sz w:val="22"/>
        </w:rPr>
        <w:t xml:space="preserve">промежуточной сдачи выполненных работ, направляет в адрес </w:t>
      </w:r>
      <w:r w:rsidR="002F2FA8" w:rsidRPr="00F74174">
        <w:rPr>
          <w:rFonts w:ascii="PT Astra Serif" w:hAnsi="PT Astra Serif"/>
          <w:color w:val="auto"/>
          <w:sz w:val="22"/>
        </w:rPr>
        <w:t xml:space="preserve">Подрядчика </w:t>
      </w:r>
      <w:r w:rsidR="00517514" w:rsidRPr="00F74174">
        <w:rPr>
          <w:rFonts w:ascii="PT Astra Serif" w:hAnsi="PT Astra Serif"/>
          <w:color w:val="auto"/>
          <w:sz w:val="22"/>
        </w:rPr>
        <w:t xml:space="preserve">подписанные документы в составе и объеме, необходимом для сдачи-приемки выполненных работ - исполнительную документацию на выполненные работы в составе и объеме, указанном в настоящем разделе, предусмотренном законодательством Российской Федерации, нормативно-техническими документами и настоящим </w:t>
      </w:r>
      <w:r w:rsidR="00E0327D" w:rsidRPr="00F74174">
        <w:rPr>
          <w:rFonts w:ascii="PT Astra Serif" w:hAnsi="PT Astra Serif"/>
          <w:color w:val="auto"/>
          <w:sz w:val="22"/>
        </w:rPr>
        <w:t>Договор</w:t>
      </w:r>
      <w:r w:rsidR="00517514" w:rsidRPr="00F74174">
        <w:rPr>
          <w:rFonts w:ascii="PT Astra Serif" w:hAnsi="PT Astra Serif"/>
          <w:color w:val="auto"/>
          <w:sz w:val="22"/>
        </w:rPr>
        <w:t>ом, в том числе на электронном носителе, с приложением перечня входящих в ее состав документов. Также формируется Акт о приемке выполненных работ по содержанию автомобильной дороги (Приложение №</w:t>
      </w:r>
      <w:r>
        <w:rPr>
          <w:rFonts w:ascii="PT Astra Serif" w:hAnsi="PT Astra Serif"/>
          <w:color w:val="auto"/>
          <w:sz w:val="22"/>
        </w:rPr>
        <w:t>8</w:t>
      </w:r>
      <w:r w:rsidR="00517514" w:rsidRPr="00F74174">
        <w:rPr>
          <w:rFonts w:ascii="PT Astra Serif" w:hAnsi="PT Astra Serif"/>
          <w:color w:val="auto"/>
          <w:sz w:val="22"/>
        </w:rPr>
        <w:t xml:space="preserve"> к </w:t>
      </w:r>
      <w:r w:rsidR="00E0327D" w:rsidRPr="00F74174">
        <w:rPr>
          <w:rFonts w:ascii="PT Astra Serif" w:hAnsi="PT Astra Serif"/>
          <w:color w:val="auto"/>
          <w:sz w:val="22"/>
        </w:rPr>
        <w:t>Договор</w:t>
      </w:r>
      <w:r w:rsidR="00517514" w:rsidRPr="00F74174">
        <w:rPr>
          <w:rFonts w:ascii="PT Astra Serif" w:hAnsi="PT Astra Serif"/>
          <w:color w:val="auto"/>
          <w:sz w:val="22"/>
        </w:rPr>
        <w:t>у), Справка о стоимости выполненных работ и затрат (КС-3) (Приложение №</w:t>
      </w:r>
      <w:r>
        <w:rPr>
          <w:rFonts w:ascii="PT Astra Serif" w:hAnsi="PT Astra Serif"/>
          <w:color w:val="auto"/>
          <w:sz w:val="22"/>
        </w:rPr>
        <w:t xml:space="preserve">9 </w:t>
      </w:r>
      <w:r w:rsidR="00517514" w:rsidRPr="00F74174">
        <w:rPr>
          <w:rFonts w:ascii="PT Astra Serif" w:hAnsi="PT Astra Serif"/>
          <w:color w:val="auto"/>
          <w:sz w:val="22"/>
        </w:rPr>
        <w:t xml:space="preserve">к </w:t>
      </w:r>
      <w:r w:rsidR="00E0327D" w:rsidRPr="00F74174">
        <w:rPr>
          <w:rFonts w:ascii="PT Astra Serif" w:hAnsi="PT Astra Serif"/>
          <w:color w:val="auto"/>
          <w:sz w:val="22"/>
        </w:rPr>
        <w:t>Договор</w:t>
      </w:r>
      <w:r w:rsidR="00517514" w:rsidRPr="00F74174">
        <w:rPr>
          <w:rFonts w:ascii="PT Astra Serif" w:hAnsi="PT Astra Serif"/>
          <w:color w:val="auto"/>
          <w:sz w:val="22"/>
        </w:rPr>
        <w:t>у</w:t>
      </w:r>
      <w:r w:rsidR="00637620" w:rsidRPr="00F74174">
        <w:rPr>
          <w:rFonts w:ascii="PT Astra Serif" w:hAnsi="PT Astra Serif"/>
          <w:color w:val="auto"/>
          <w:sz w:val="22"/>
        </w:rPr>
        <w:t>), в случае если</w:t>
      </w:r>
      <w:r w:rsidR="00517514" w:rsidRPr="00F74174">
        <w:rPr>
          <w:rFonts w:ascii="PT Astra Serif" w:hAnsi="PT Astra Serif"/>
          <w:color w:val="auto"/>
          <w:sz w:val="22"/>
        </w:rPr>
        <w:t xml:space="preserve"> за отчетный период составляется несколько Актов о приемке выполненных работ, формируется Реестр актов о приемке выполненных работ (Приложение №</w:t>
      </w:r>
      <w:r>
        <w:rPr>
          <w:rFonts w:ascii="PT Astra Serif" w:hAnsi="PT Astra Serif"/>
          <w:color w:val="auto"/>
          <w:sz w:val="22"/>
        </w:rPr>
        <w:t>10</w:t>
      </w:r>
      <w:r w:rsidR="00517514" w:rsidRPr="00F74174">
        <w:rPr>
          <w:rFonts w:ascii="PT Astra Serif" w:hAnsi="PT Astra Serif"/>
          <w:color w:val="auto"/>
          <w:sz w:val="22"/>
        </w:rPr>
        <w:t xml:space="preserve"> к </w:t>
      </w:r>
      <w:r w:rsidR="00E0327D" w:rsidRPr="00F74174">
        <w:rPr>
          <w:rFonts w:ascii="PT Astra Serif" w:hAnsi="PT Astra Serif"/>
          <w:color w:val="auto"/>
          <w:sz w:val="22"/>
        </w:rPr>
        <w:t>Договор</w:t>
      </w:r>
      <w:r w:rsidR="00517514" w:rsidRPr="00F74174">
        <w:rPr>
          <w:rFonts w:ascii="PT Astra Serif" w:hAnsi="PT Astra Serif"/>
          <w:color w:val="auto"/>
          <w:sz w:val="22"/>
        </w:rPr>
        <w:t xml:space="preserve">у). </w:t>
      </w:r>
    </w:p>
    <w:p w14:paraId="684A2A8F" w14:textId="1EFDBA7E" w:rsidR="00107097" w:rsidRPr="00F74174" w:rsidRDefault="00C02C5D">
      <w:pPr>
        <w:ind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106811">
        <w:rPr>
          <w:rFonts w:ascii="PT Astra Serif" w:hAnsi="PT Astra Serif"/>
          <w:color w:val="auto"/>
          <w:sz w:val="22"/>
        </w:rPr>
        <w:t>8</w:t>
      </w:r>
      <w:r w:rsidR="00517514" w:rsidRPr="00F74174">
        <w:rPr>
          <w:rFonts w:ascii="PT Astra Serif" w:hAnsi="PT Astra Serif"/>
          <w:color w:val="auto"/>
          <w:sz w:val="22"/>
        </w:rPr>
        <w:t xml:space="preserve">.1. Формирование итоговых документов с целью окончательной приемки работ по </w:t>
      </w:r>
      <w:r w:rsidR="00E0327D" w:rsidRPr="00F74174">
        <w:rPr>
          <w:rFonts w:ascii="PT Astra Serif" w:hAnsi="PT Astra Serif"/>
          <w:color w:val="auto"/>
          <w:sz w:val="22"/>
        </w:rPr>
        <w:t>Договор</w:t>
      </w:r>
      <w:r w:rsidR="00517514" w:rsidRPr="00F74174">
        <w:rPr>
          <w:rFonts w:ascii="PT Astra Serif" w:hAnsi="PT Astra Serif"/>
          <w:color w:val="auto"/>
          <w:sz w:val="22"/>
        </w:rPr>
        <w:t xml:space="preserve">у осуществляется Сторонами после завершения выполнения работ и завершения установленного срока выполнения работ, в соответствии с пунктом </w:t>
      </w:r>
      <w:r>
        <w:rPr>
          <w:rFonts w:ascii="PT Astra Serif" w:hAnsi="PT Astra Serif"/>
          <w:color w:val="auto"/>
          <w:sz w:val="22"/>
        </w:rPr>
        <w:t>5</w:t>
      </w:r>
      <w:r w:rsidR="00517514" w:rsidRPr="00F74174">
        <w:rPr>
          <w:rFonts w:ascii="PT Astra Serif" w:hAnsi="PT Astra Serif"/>
          <w:color w:val="auto"/>
          <w:sz w:val="22"/>
        </w:rPr>
        <w:t xml:space="preserve">.1 </w:t>
      </w:r>
      <w:r w:rsidR="00E0327D" w:rsidRPr="00F74174">
        <w:rPr>
          <w:rFonts w:ascii="PT Astra Serif" w:hAnsi="PT Astra Serif"/>
          <w:color w:val="auto"/>
          <w:sz w:val="22"/>
        </w:rPr>
        <w:t>Договор</w:t>
      </w:r>
      <w:r w:rsidR="00517514" w:rsidRPr="00F74174">
        <w:rPr>
          <w:rFonts w:ascii="PT Astra Serif" w:hAnsi="PT Astra Serif"/>
          <w:color w:val="auto"/>
          <w:sz w:val="22"/>
        </w:rPr>
        <w:t>а и Технических заданий</w:t>
      </w:r>
      <w:r w:rsidR="00517514" w:rsidRPr="00F74174">
        <w:rPr>
          <w:rFonts w:ascii="PT Astra Serif" w:hAnsi="PT Astra Serif"/>
          <w:i/>
          <w:color w:val="auto"/>
          <w:sz w:val="22"/>
        </w:rPr>
        <w:t>.</w:t>
      </w:r>
      <w:r w:rsidR="00517514" w:rsidRPr="00F74174">
        <w:rPr>
          <w:rFonts w:ascii="PT Astra Serif" w:hAnsi="PT Astra Serif"/>
          <w:color w:val="auto"/>
          <w:sz w:val="22"/>
        </w:rPr>
        <w:t xml:space="preserve">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в течение 8 (восьми) рабочих дней, следующих за сроком окончания выполнения работ, согласно пункту </w:t>
      </w:r>
      <w:r>
        <w:rPr>
          <w:rFonts w:ascii="PT Astra Serif" w:hAnsi="PT Astra Serif"/>
          <w:color w:val="auto"/>
          <w:sz w:val="22"/>
        </w:rPr>
        <w:t>5</w:t>
      </w:r>
      <w:r w:rsidR="00517514" w:rsidRPr="00F74174">
        <w:rPr>
          <w:rFonts w:ascii="PT Astra Serif" w:hAnsi="PT Astra Serif"/>
          <w:color w:val="auto"/>
          <w:sz w:val="22"/>
        </w:rPr>
        <w:t xml:space="preserve">.1 настоящего </w:t>
      </w:r>
      <w:r w:rsidR="00E0327D" w:rsidRPr="00F74174">
        <w:rPr>
          <w:rFonts w:ascii="PT Astra Serif" w:hAnsi="PT Astra Serif"/>
          <w:color w:val="auto"/>
          <w:sz w:val="22"/>
        </w:rPr>
        <w:t>Договор</w:t>
      </w:r>
      <w:r w:rsidR="00517514" w:rsidRPr="00F74174">
        <w:rPr>
          <w:rFonts w:ascii="PT Astra Serif" w:hAnsi="PT Astra Serif"/>
          <w:color w:val="auto"/>
          <w:sz w:val="22"/>
        </w:rPr>
        <w:t xml:space="preserve">а, направляет в адрес </w:t>
      </w:r>
      <w:r w:rsidR="002F2FA8" w:rsidRPr="00F74174">
        <w:rPr>
          <w:rFonts w:ascii="PT Astra Serif" w:hAnsi="PT Astra Serif"/>
          <w:color w:val="auto"/>
          <w:sz w:val="22"/>
        </w:rPr>
        <w:t xml:space="preserve">Подрядчика </w:t>
      </w:r>
      <w:r w:rsidR="00517514" w:rsidRPr="00F74174">
        <w:rPr>
          <w:rFonts w:ascii="PT Astra Serif" w:hAnsi="PT Astra Serif"/>
          <w:color w:val="auto"/>
          <w:sz w:val="22"/>
        </w:rPr>
        <w:t>итоговые документы в порядке, определенным настоящим разделом в составе и объеме, необходимом для сдачи-приемки выполненных работ, в том числе: </w:t>
      </w:r>
    </w:p>
    <w:p w14:paraId="004FA956" w14:textId="693EBC58"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исполнительную документацию на выполненные работы в составе и объеме, предусмотренном законодательством Российской Федерации, нормативно-техническими документами и </w:t>
      </w:r>
      <w:r w:rsidR="00E0327D" w:rsidRPr="00F74174">
        <w:rPr>
          <w:rFonts w:ascii="PT Astra Serif" w:hAnsi="PT Astra Serif"/>
          <w:color w:val="auto"/>
          <w:sz w:val="22"/>
        </w:rPr>
        <w:t>Договор</w:t>
      </w:r>
      <w:r w:rsidRPr="00F74174">
        <w:rPr>
          <w:rFonts w:ascii="PT Astra Serif" w:hAnsi="PT Astra Serif"/>
          <w:color w:val="auto"/>
          <w:sz w:val="22"/>
        </w:rPr>
        <w:t>ом, в том числе на электронном носителе, с приложением перечня входящих в ее состав документов;</w:t>
      </w:r>
    </w:p>
    <w:p w14:paraId="0B20059D"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технический паспорт Объекта;</w:t>
      </w:r>
    </w:p>
    <w:p w14:paraId="66840272"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проект организации дорожного движения;</w:t>
      </w:r>
    </w:p>
    <w:p w14:paraId="715EB049"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общий журнал работ по содержанию автомобильной дороги;</w:t>
      </w:r>
    </w:p>
    <w:p w14:paraId="589DCC1E"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журналы ежедневных осмотров автомобильной дороги и искусственных дорожных сооружений;</w:t>
      </w:r>
    </w:p>
    <w:p w14:paraId="38AC6E72"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подписанные со своей Стороны документы Акт о приемке выполненных работ по содержанию автомобильной дороги с приложением Реестра актов о приемке выполненных работ (в случае, если за отчетный период составляется несколько Актов) (направляются посредством ЕИС);</w:t>
      </w:r>
    </w:p>
    <w:p w14:paraId="4A15D332" w14:textId="0B322B10"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подписанную со своей стороны Справку о стоимости выполненных работ и затрат (унифицированная форма КС-3).</w:t>
      </w:r>
    </w:p>
    <w:p w14:paraId="4253FF74" w14:textId="030C217D" w:rsidR="00107097" w:rsidRPr="00F74174" w:rsidRDefault="00C02C5D">
      <w:pPr>
        <w:ind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 xml:space="preserve">. В качестве документа, подтверждающего (сопровождающего) передачу </w:t>
      </w:r>
      <w:r w:rsidR="002F2FA8" w:rsidRPr="00F74174">
        <w:rPr>
          <w:rFonts w:ascii="PT Astra Serif" w:hAnsi="PT Astra Serif"/>
          <w:color w:val="auto"/>
          <w:sz w:val="22"/>
        </w:rPr>
        <w:t xml:space="preserve">Подрядчику </w:t>
      </w:r>
      <w:r w:rsidR="00517514" w:rsidRPr="00F74174">
        <w:rPr>
          <w:rFonts w:ascii="PT Astra Serif" w:hAnsi="PT Astra Serif"/>
          <w:color w:val="auto"/>
          <w:sz w:val="22"/>
        </w:rPr>
        <w:t xml:space="preserve">результатов </w:t>
      </w:r>
      <w:r w:rsidR="00637620" w:rsidRPr="00F74174">
        <w:rPr>
          <w:rFonts w:ascii="PT Astra Serif" w:hAnsi="PT Astra Serif"/>
          <w:color w:val="auto"/>
          <w:sz w:val="22"/>
        </w:rPr>
        <w:t>выполненных работ,</w:t>
      </w:r>
      <w:r w:rsidR="00517514" w:rsidRPr="00F74174">
        <w:rPr>
          <w:rFonts w:ascii="PT Astra Serif" w:hAnsi="PT Astra Serif"/>
          <w:color w:val="auto"/>
          <w:sz w:val="22"/>
        </w:rPr>
        <w:t xml:space="preserve">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 </w:t>
      </w:r>
      <w:r w:rsidR="000B3F80" w:rsidRPr="00F74174">
        <w:rPr>
          <w:rFonts w:ascii="PT Astra Serif" w:hAnsi="PT Astra Serif"/>
          <w:color w:val="auto"/>
          <w:sz w:val="22"/>
        </w:rPr>
        <w:t>направляет подписанный со своей Стороны Документ о приемке выполненных работ.</w:t>
      </w:r>
    </w:p>
    <w:p w14:paraId="2B7BDA43" w14:textId="6FAA770A" w:rsidR="00107097" w:rsidRPr="00F74174" w:rsidRDefault="00C02C5D">
      <w:pPr>
        <w:ind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.1. Документ о приемке выполненных работ должен содержать:</w:t>
      </w:r>
    </w:p>
    <w:p w14:paraId="7F0B227F" w14:textId="77777777" w:rsidR="000B3F80" w:rsidRPr="00F74174" w:rsidRDefault="000B3F80" w:rsidP="000B3F80">
      <w:pPr>
        <w:ind w:firstLine="567"/>
        <w:jc w:val="both"/>
        <w:rPr>
          <w:rFonts w:ascii="PT Astra Serif" w:hAnsi="PT Astra Serif"/>
          <w:color w:val="auto"/>
          <w:sz w:val="22"/>
        </w:rPr>
      </w:pPr>
      <w:r w:rsidRPr="00F74174">
        <w:rPr>
          <w:rFonts w:ascii="PT Astra Serif" w:hAnsi="PT Astra Serif"/>
          <w:color w:val="auto"/>
          <w:sz w:val="22"/>
        </w:rPr>
        <w:t>а) наименование, место нахождения Подрядчика, место выполнения работ, информацию о Субподрядчике, единицу измерения выполненной работы;</w:t>
      </w:r>
    </w:p>
    <w:p w14:paraId="69377020" w14:textId="77777777" w:rsidR="000B3F80" w:rsidRPr="00F74174" w:rsidRDefault="000B3F80" w:rsidP="000B3F80">
      <w:pPr>
        <w:ind w:firstLine="567"/>
        <w:jc w:val="both"/>
        <w:rPr>
          <w:rFonts w:ascii="PT Astra Serif" w:hAnsi="PT Astra Serif"/>
          <w:color w:val="auto"/>
          <w:sz w:val="22"/>
        </w:rPr>
      </w:pPr>
      <w:r w:rsidRPr="00F74174">
        <w:rPr>
          <w:rFonts w:ascii="PT Astra Serif" w:hAnsi="PT Astra Serif"/>
          <w:color w:val="auto"/>
          <w:sz w:val="22"/>
        </w:rPr>
        <w:t>б) наименование выполненных работ;</w:t>
      </w:r>
    </w:p>
    <w:p w14:paraId="0ED55D8F" w14:textId="77777777" w:rsidR="000B3F80" w:rsidRPr="00F74174" w:rsidRDefault="000B3F80" w:rsidP="000B3F80">
      <w:pPr>
        <w:ind w:firstLine="567"/>
        <w:jc w:val="both"/>
        <w:rPr>
          <w:rFonts w:ascii="PT Astra Serif" w:hAnsi="PT Astra Serif"/>
          <w:color w:val="auto"/>
          <w:sz w:val="22"/>
        </w:rPr>
      </w:pPr>
      <w:r w:rsidRPr="00F74174">
        <w:rPr>
          <w:rFonts w:ascii="PT Astra Serif" w:hAnsi="PT Astra Serif"/>
          <w:color w:val="auto"/>
          <w:sz w:val="22"/>
        </w:rPr>
        <w:t>в) информацию об объеме выполненных работ;</w:t>
      </w:r>
    </w:p>
    <w:p w14:paraId="2A72F9F0" w14:textId="77777777" w:rsidR="000B3F80" w:rsidRPr="00F74174" w:rsidRDefault="000B3F80" w:rsidP="000B3F80">
      <w:pPr>
        <w:ind w:firstLine="567"/>
        <w:jc w:val="both"/>
        <w:rPr>
          <w:rFonts w:ascii="PT Astra Serif" w:hAnsi="PT Astra Serif"/>
          <w:color w:val="auto"/>
          <w:sz w:val="22"/>
        </w:rPr>
      </w:pPr>
      <w:r w:rsidRPr="00F74174">
        <w:rPr>
          <w:rFonts w:ascii="PT Astra Serif" w:hAnsi="PT Astra Serif"/>
          <w:color w:val="auto"/>
          <w:sz w:val="22"/>
        </w:rPr>
        <w:t>г) стоимость исполненных Субподрядчиком обязательств, предусмотренных Договором, с указанием цены за единицу выполненной работы;</w:t>
      </w:r>
    </w:p>
    <w:p w14:paraId="0F394046" w14:textId="5D59451E" w:rsidR="00107097" w:rsidRPr="00F74174" w:rsidRDefault="000B3F80" w:rsidP="000B3F80">
      <w:pPr>
        <w:ind w:firstLine="567"/>
        <w:jc w:val="both"/>
        <w:rPr>
          <w:rFonts w:ascii="PT Astra Serif" w:hAnsi="PT Astra Serif"/>
          <w:color w:val="auto"/>
          <w:sz w:val="22"/>
        </w:rPr>
      </w:pPr>
      <w:r w:rsidRPr="00F74174">
        <w:rPr>
          <w:rFonts w:ascii="PT Astra Serif" w:hAnsi="PT Astra Serif"/>
          <w:color w:val="auto"/>
          <w:sz w:val="22"/>
        </w:rPr>
        <w:t>д) иную информацию с учетом требований, установленных действующим законодательством</w:t>
      </w:r>
      <w:r w:rsidR="00517514" w:rsidRPr="00F74174">
        <w:rPr>
          <w:rFonts w:ascii="PT Astra Serif" w:hAnsi="PT Astra Serif"/>
          <w:color w:val="auto"/>
          <w:sz w:val="22"/>
        </w:rPr>
        <w:t>.</w:t>
      </w:r>
    </w:p>
    <w:p w14:paraId="22637507" w14:textId="1ABA4F2B" w:rsidR="00107097" w:rsidRPr="00F74174" w:rsidRDefault="00CA62DD">
      <w:pPr>
        <w:ind w:firstLine="567"/>
        <w:jc w:val="both"/>
        <w:rPr>
          <w:rFonts w:ascii="PT Astra Serif" w:hAnsi="PT Astra Serif"/>
          <w:color w:val="auto"/>
          <w:sz w:val="22"/>
        </w:rPr>
      </w:pPr>
      <w:r>
        <w:rPr>
          <w:rFonts w:ascii="PT Astra Serif" w:hAnsi="PT Astra Serif"/>
          <w:color w:val="auto"/>
          <w:sz w:val="22"/>
        </w:rPr>
        <w:lastRenderedPageBreak/>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 xml:space="preserve">.2. К Документу о приемке выполненных работ должны прилагаться документы, которые считаются его неотъемлемой частью: Акт о приемке выполненных работ по содержанию автомобильной дороги с приложением Реестра актов о приемке выполненных работ (в случае, если за отчетный период составляется несколько Актов), Справка о стоимости выполненных работ и затрат (форма КС-3). При этом в случае, если информация, содержащаяся в прилагаемых документах, не соответствует информации, содержащейся в Документе о приемке выполненных работ, приоритет имеет предусмотренная п. </w:t>
      </w:r>
      <w:r>
        <w:rPr>
          <w:rFonts w:ascii="PT Astra Serif" w:hAnsi="PT Astra Serif"/>
          <w:color w:val="auto"/>
          <w:sz w:val="22"/>
        </w:rPr>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 xml:space="preserve">.1 </w:t>
      </w:r>
      <w:r w:rsidR="00E0327D" w:rsidRPr="00F74174">
        <w:rPr>
          <w:rFonts w:ascii="PT Astra Serif" w:hAnsi="PT Astra Serif"/>
          <w:color w:val="auto"/>
          <w:sz w:val="22"/>
        </w:rPr>
        <w:t>Договор</w:t>
      </w:r>
      <w:r w:rsidR="00517514" w:rsidRPr="00F74174">
        <w:rPr>
          <w:rFonts w:ascii="PT Astra Serif" w:hAnsi="PT Astra Serif"/>
          <w:color w:val="auto"/>
          <w:sz w:val="22"/>
        </w:rPr>
        <w:t>а информация, содержащаяся в Документе о приемке выполненных работ</w:t>
      </w:r>
      <w:r w:rsidR="000B3F80" w:rsidRPr="00F74174">
        <w:rPr>
          <w:rFonts w:ascii="PT Astra Serif" w:hAnsi="PT Astra Serif"/>
          <w:color w:val="auto"/>
          <w:sz w:val="22"/>
        </w:rPr>
        <w:t>.</w:t>
      </w:r>
      <w:r w:rsidR="00517514" w:rsidRPr="00F74174">
        <w:rPr>
          <w:rFonts w:ascii="PT Astra Serif" w:hAnsi="PT Astra Serif"/>
          <w:color w:val="auto"/>
          <w:sz w:val="22"/>
        </w:rPr>
        <w:t xml:space="preserve"> </w:t>
      </w:r>
    </w:p>
    <w:p w14:paraId="5C8D5ED7" w14:textId="3A938A5F" w:rsidR="00107097" w:rsidRPr="00F74174" w:rsidRDefault="00CA62DD">
      <w:pPr>
        <w:ind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 xml:space="preserve">.3. </w:t>
      </w:r>
      <w:r w:rsidR="00A37C0F" w:rsidRPr="00F74174">
        <w:rPr>
          <w:rFonts w:ascii="PT Astra Serif" w:hAnsi="PT Astra Serif"/>
          <w:color w:val="auto"/>
          <w:sz w:val="22"/>
        </w:rPr>
        <w:t xml:space="preserve">Документ о приемке, подписанный Субподрядчиком, направляется Подрядчику в </w:t>
      </w:r>
      <w:r w:rsidR="00A37C0F" w:rsidRPr="00CA62DD">
        <w:rPr>
          <w:rFonts w:ascii="PT Astra Serif" w:hAnsi="PT Astra Serif"/>
          <w:color w:val="auto"/>
          <w:sz w:val="22"/>
        </w:rPr>
        <w:t>соответствии с пунктом 1</w:t>
      </w:r>
      <w:r w:rsidRPr="00CA62DD">
        <w:rPr>
          <w:rFonts w:ascii="PT Astra Serif" w:hAnsi="PT Astra Serif"/>
          <w:color w:val="auto"/>
          <w:sz w:val="22"/>
        </w:rPr>
        <w:t>5</w:t>
      </w:r>
      <w:r w:rsidR="00A37C0F" w:rsidRPr="00CA62DD">
        <w:rPr>
          <w:rFonts w:ascii="PT Astra Serif" w:hAnsi="PT Astra Serif"/>
          <w:color w:val="auto"/>
          <w:sz w:val="22"/>
        </w:rPr>
        <w:t>.</w:t>
      </w:r>
      <w:r w:rsidR="00921A61" w:rsidRPr="00CA62DD">
        <w:rPr>
          <w:rFonts w:ascii="PT Astra Serif" w:hAnsi="PT Astra Serif"/>
          <w:color w:val="auto"/>
          <w:sz w:val="22"/>
        </w:rPr>
        <w:t>7</w:t>
      </w:r>
      <w:r w:rsidR="00A37C0F" w:rsidRPr="00CA62DD">
        <w:rPr>
          <w:rFonts w:ascii="PT Astra Serif" w:hAnsi="PT Astra Serif"/>
          <w:color w:val="auto"/>
          <w:sz w:val="22"/>
        </w:rPr>
        <w:t xml:space="preserve"> Договора.</w:t>
      </w:r>
    </w:p>
    <w:p w14:paraId="367C3B04" w14:textId="6678E196" w:rsidR="00107097" w:rsidRPr="00F74174" w:rsidRDefault="00CA62DD">
      <w:pPr>
        <w:ind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 xml:space="preserve">.4. В срок не более 20 рабочих дней при приемке работ, следующих за днем поступления Документа о приемке выполненных работ, </w:t>
      </w:r>
      <w:r w:rsidR="002F2FA8" w:rsidRPr="00F74174">
        <w:rPr>
          <w:rFonts w:ascii="PT Astra Serif" w:hAnsi="PT Astra Serif"/>
          <w:color w:val="auto"/>
          <w:sz w:val="22"/>
        </w:rPr>
        <w:t xml:space="preserve">Подрядчик </w:t>
      </w:r>
      <w:r w:rsidR="00517514" w:rsidRPr="00F74174">
        <w:rPr>
          <w:rFonts w:ascii="PT Astra Serif" w:hAnsi="PT Astra Serif"/>
          <w:color w:val="auto"/>
          <w:sz w:val="22"/>
        </w:rPr>
        <w:t>(за исключением случая создания приемочной комиссии) осуществляет одно из следующих действий:</w:t>
      </w:r>
    </w:p>
    <w:p w14:paraId="56F0EB48" w14:textId="16019E90"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 xml:space="preserve">а) подписывает </w:t>
      </w:r>
      <w:r w:rsidR="00A37C0F" w:rsidRPr="00F74174">
        <w:rPr>
          <w:rFonts w:ascii="PT Astra Serif" w:hAnsi="PT Astra Serif"/>
          <w:color w:val="auto"/>
          <w:sz w:val="22"/>
        </w:rPr>
        <w:t>д</w:t>
      </w:r>
      <w:r w:rsidRPr="00F74174">
        <w:rPr>
          <w:rFonts w:ascii="PT Astra Serif" w:hAnsi="PT Astra Serif"/>
          <w:color w:val="auto"/>
          <w:sz w:val="22"/>
        </w:rPr>
        <w:t>окумент о приемке;</w:t>
      </w:r>
    </w:p>
    <w:p w14:paraId="737F1965" w14:textId="31F058C2"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б) формирует мотивированный отказ от подписания документа о приемке с указанием причин такого отказа</w:t>
      </w:r>
      <w:r w:rsidR="00A37C0F" w:rsidRPr="00F74174">
        <w:rPr>
          <w:rFonts w:ascii="PT Astra Serif" w:hAnsi="PT Astra Serif"/>
          <w:color w:val="auto"/>
          <w:sz w:val="22"/>
        </w:rPr>
        <w:t>.</w:t>
      </w:r>
    </w:p>
    <w:p w14:paraId="6DFE3BA3" w14:textId="049EF7E4" w:rsidR="00107097" w:rsidRPr="00F74174" w:rsidRDefault="00CA62DD">
      <w:pPr>
        <w:ind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 xml:space="preserve">.5. В случае создания приемочной комиссии в срок не более 20 (двадцати) рабочих дней, следующих за днем поступления </w:t>
      </w:r>
      <w:r w:rsidR="002F2FA8" w:rsidRPr="00F74174">
        <w:rPr>
          <w:rFonts w:ascii="PT Astra Serif" w:hAnsi="PT Astra Serif"/>
          <w:color w:val="auto"/>
          <w:sz w:val="22"/>
        </w:rPr>
        <w:t xml:space="preserve">Подрядчику </w:t>
      </w:r>
      <w:r w:rsidR="00517514" w:rsidRPr="00F74174">
        <w:rPr>
          <w:rFonts w:ascii="PT Astra Serif" w:hAnsi="PT Astra Serif"/>
          <w:color w:val="auto"/>
          <w:sz w:val="22"/>
        </w:rPr>
        <w:t>Документа о приемке, члены приемочной комиссии осуществляют одно из следующих действий:</w:t>
      </w:r>
    </w:p>
    <w:p w14:paraId="4D42D779" w14:textId="40C9156E"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а) члены приемочной комиссии подписывают или формируют мотивированный отказ от подписания Документа о приемке с указанием причин такого отказа</w:t>
      </w:r>
      <w:r w:rsidR="00B44E71" w:rsidRPr="00F74174">
        <w:rPr>
          <w:rFonts w:ascii="PT Astra Serif" w:hAnsi="PT Astra Serif"/>
          <w:color w:val="auto"/>
          <w:sz w:val="22"/>
        </w:rPr>
        <w:t>;</w:t>
      </w:r>
    </w:p>
    <w:p w14:paraId="18510F28" w14:textId="495B1022"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 xml:space="preserve">б) </w:t>
      </w:r>
      <w:r w:rsidR="00B44E71" w:rsidRPr="00F74174">
        <w:rPr>
          <w:rFonts w:ascii="PT Astra Serif" w:hAnsi="PT Astra Serif"/>
          <w:color w:val="auto"/>
          <w:sz w:val="22"/>
        </w:rPr>
        <w:t>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Подрядчик подписывает Документ о приемке или мотивированный отказ от подписания документа о приемке. Члены приёмочной комиссии и Подрядчик прилагают подписанные ими документы в форме электронных образов бумажных документов</w:t>
      </w:r>
      <w:r w:rsidRPr="00F74174">
        <w:rPr>
          <w:rFonts w:ascii="PT Astra Serif" w:hAnsi="PT Astra Serif"/>
          <w:color w:val="auto"/>
          <w:sz w:val="22"/>
        </w:rPr>
        <w:t>.</w:t>
      </w:r>
    </w:p>
    <w:p w14:paraId="78BF2EF8" w14:textId="5603DE3C" w:rsidR="00107097" w:rsidRPr="00F74174" w:rsidRDefault="00CA62DD">
      <w:pPr>
        <w:ind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.6</w:t>
      </w:r>
      <w:r w:rsidR="00D93EC7" w:rsidRPr="00F74174">
        <w:rPr>
          <w:rFonts w:ascii="PT Astra Serif" w:eastAsia="Droid Sans Fallback" w:hAnsi="PT Astra Serif" w:cs="Liberation Sans"/>
          <w:color w:val="auto"/>
          <w:sz w:val="22"/>
          <w:lang w:eastAsia="zh-CN"/>
        </w:rPr>
        <w:t xml:space="preserve"> </w:t>
      </w:r>
      <w:r w:rsidR="00D93EC7" w:rsidRPr="00F74174">
        <w:rPr>
          <w:rFonts w:ascii="PT Astra Serif" w:hAnsi="PT Astra Serif"/>
          <w:color w:val="auto"/>
          <w:sz w:val="22"/>
        </w:rPr>
        <w:t xml:space="preserve">Подписанный Документ о приемке, мотивированный отказ от подписания Документа о приемке выполненных работ, направляются Субподрядчику по реквизитам, указанным </w:t>
      </w:r>
      <w:r w:rsidR="00D93EC7" w:rsidRPr="006F6F6E">
        <w:rPr>
          <w:rFonts w:ascii="PT Astra Serif" w:hAnsi="PT Astra Serif"/>
          <w:color w:val="auto"/>
          <w:sz w:val="22"/>
        </w:rPr>
        <w:t xml:space="preserve">в </w:t>
      </w:r>
      <w:r w:rsidR="004B72A8" w:rsidRPr="006F6F6E">
        <w:rPr>
          <w:rFonts w:ascii="PT Astra Serif" w:hAnsi="PT Astra Serif"/>
          <w:color w:val="auto"/>
          <w:sz w:val="22"/>
        </w:rPr>
        <w:t>разделе</w:t>
      </w:r>
      <w:r w:rsidR="00D93EC7" w:rsidRPr="006F6F6E">
        <w:rPr>
          <w:rFonts w:ascii="PT Astra Serif" w:hAnsi="PT Astra Serif"/>
          <w:color w:val="auto"/>
          <w:sz w:val="22"/>
        </w:rPr>
        <w:t xml:space="preserve"> 1</w:t>
      </w:r>
      <w:r w:rsidR="006F6F6E" w:rsidRPr="006F6F6E">
        <w:rPr>
          <w:rFonts w:ascii="PT Astra Serif" w:hAnsi="PT Astra Serif"/>
          <w:color w:val="auto"/>
          <w:sz w:val="22"/>
        </w:rPr>
        <w:t>8</w:t>
      </w:r>
      <w:r w:rsidR="00D93EC7" w:rsidRPr="006F6F6E">
        <w:rPr>
          <w:rFonts w:ascii="PT Astra Serif" w:hAnsi="PT Astra Serif"/>
          <w:color w:val="auto"/>
          <w:sz w:val="22"/>
        </w:rPr>
        <w:t xml:space="preserve"> Договора. Датой поступления Субподрядчику подписанного Документа о пр</w:t>
      </w:r>
      <w:r w:rsidR="00D93EC7" w:rsidRPr="00F74174">
        <w:rPr>
          <w:rFonts w:ascii="PT Astra Serif" w:hAnsi="PT Astra Serif"/>
          <w:color w:val="auto"/>
          <w:sz w:val="22"/>
        </w:rPr>
        <w:t>иемке, мотивированного отказа от подписания Документа о приемке, считается дата получения.</w:t>
      </w:r>
    </w:p>
    <w:p w14:paraId="5979DE32" w14:textId="65542202" w:rsidR="00107097" w:rsidRPr="00F74174" w:rsidRDefault="00CA62DD">
      <w:pPr>
        <w:ind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 xml:space="preserve">.7. В случае получения в соответствии с п. </w:t>
      </w:r>
      <w:r>
        <w:rPr>
          <w:rFonts w:ascii="PT Astra Serif" w:hAnsi="PT Astra Serif"/>
          <w:color w:val="auto"/>
          <w:sz w:val="22"/>
        </w:rPr>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 xml:space="preserve">.6 </w:t>
      </w:r>
      <w:r w:rsidR="00E0327D" w:rsidRPr="00F74174">
        <w:rPr>
          <w:rFonts w:ascii="PT Astra Serif" w:hAnsi="PT Astra Serif"/>
          <w:color w:val="auto"/>
          <w:sz w:val="22"/>
        </w:rPr>
        <w:t>Договор</w:t>
      </w:r>
      <w:r w:rsidR="00517514" w:rsidRPr="00F74174">
        <w:rPr>
          <w:rFonts w:ascii="PT Astra Serif" w:hAnsi="PT Astra Serif"/>
          <w:color w:val="auto"/>
          <w:sz w:val="22"/>
        </w:rPr>
        <w:t xml:space="preserve">а мотивированного отказа от подписания Документа о приемке выполненных работ </w:t>
      </w:r>
      <w:r w:rsidR="002D3EC3" w:rsidRPr="00F74174">
        <w:rPr>
          <w:rFonts w:ascii="PT Astra Serif" w:hAnsi="PT Astra Serif"/>
          <w:color w:val="auto"/>
          <w:sz w:val="22"/>
        </w:rPr>
        <w:t>Субп</w:t>
      </w:r>
      <w:r w:rsidR="00517514" w:rsidRPr="00F74174">
        <w:rPr>
          <w:rFonts w:ascii="PT Astra Serif" w:hAnsi="PT Astra Serif"/>
          <w:color w:val="auto"/>
          <w:sz w:val="22"/>
        </w:rPr>
        <w:t>одрядчик вправе устранить причины, указанные в таком мотивированном отказе, в течение 5 (пяти) рабочих дней и направить Документ о приемке выполненных работ в порядке, предусмотренном настоящим разделом.</w:t>
      </w:r>
    </w:p>
    <w:p w14:paraId="334E18FA" w14:textId="663B96F1" w:rsidR="00107097" w:rsidRPr="00F74174" w:rsidRDefault="00CA62DD">
      <w:pPr>
        <w:ind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w:t>
      </w:r>
      <w:r w:rsidR="006764DC">
        <w:rPr>
          <w:rFonts w:ascii="PT Astra Serif" w:hAnsi="PT Astra Serif"/>
          <w:color w:val="auto"/>
          <w:sz w:val="22"/>
        </w:rPr>
        <w:t>9</w:t>
      </w:r>
      <w:r w:rsidR="00517514" w:rsidRPr="00F74174">
        <w:rPr>
          <w:rFonts w:ascii="PT Astra Serif" w:hAnsi="PT Astra Serif"/>
          <w:color w:val="auto"/>
          <w:sz w:val="22"/>
        </w:rPr>
        <w:t xml:space="preserve">.8. Датой приемки выполненных работ считается дата </w:t>
      </w:r>
      <w:r w:rsidR="0061017E" w:rsidRPr="00F74174">
        <w:rPr>
          <w:rFonts w:ascii="PT Astra Serif" w:hAnsi="PT Astra Serif"/>
          <w:color w:val="auto"/>
          <w:sz w:val="22"/>
        </w:rPr>
        <w:t>подписания</w:t>
      </w:r>
      <w:r w:rsidR="00517514" w:rsidRPr="00F74174">
        <w:rPr>
          <w:rFonts w:ascii="PT Astra Serif" w:hAnsi="PT Astra Serif"/>
          <w:color w:val="auto"/>
          <w:sz w:val="22"/>
        </w:rPr>
        <w:t xml:space="preserve"> Документа о приемке выполненных работ </w:t>
      </w:r>
      <w:r w:rsidR="00C01109" w:rsidRPr="00F74174">
        <w:rPr>
          <w:rFonts w:ascii="PT Astra Serif" w:hAnsi="PT Astra Serif"/>
          <w:color w:val="auto"/>
          <w:sz w:val="22"/>
        </w:rPr>
        <w:t>Подрядчиком</w:t>
      </w:r>
      <w:r w:rsidR="00517514" w:rsidRPr="00F74174">
        <w:rPr>
          <w:rFonts w:ascii="PT Astra Serif" w:hAnsi="PT Astra Serif"/>
          <w:color w:val="auto"/>
          <w:sz w:val="22"/>
        </w:rPr>
        <w:t>.</w:t>
      </w:r>
    </w:p>
    <w:p w14:paraId="4D5BA14C" w14:textId="6E63BFFF" w:rsidR="00107097" w:rsidRPr="00F74174" w:rsidRDefault="00CA62DD">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.1</w:t>
      </w:r>
      <w:r w:rsidR="006764DC">
        <w:rPr>
          <w:rFonts w:ascii="PT Astra Serif" w:hAnsi="PT Astra Serif"/>
          <w:color w:val="auto"/>
          <w:sz w:val="22"/>
        </w:rPr>
        <w:t>0</w:t>
      </w:r>
      <w:r w:rsidR="00517514" w:rsidRPr="00F74174">
        <w:rPr>
          <w:rFonts w:ascii="PT Astra Serif" w:hAnsi="PT Astra Serif"/>
          <w:color w:val="auto"/>
          <w:sz w:val="22"/>
        </w:rPr>
        <w:t xml:space="preserve">. Документы считаются подписанными с даты подписания </w:t>
      </w:r>
      <w:r w:rsidR="0061017E" w:rsidRPr="00F74174">
        <w:rPr>
          <w:rFonts w:ascii="PT Astra Serif" w:hAnsi="PT Astra Serif"/>
          <w:color w:val="auto"/>
          <w:sz w:val="22"/>
        </w:rPr>
        <w:t>документов</w:t>
      </w:r>
      <w:r w:rsidR="00517514" w:rsidRPr="00F74174">
        <w:rPr>
          <w:rFonts w:ascii="PT Astra Serif" w:hAnsi="PT Astra Serif"/>
          <w:color w:val="auto"/>
          <w:sz w:val="22"/>
        </w:rPr>
        <w:t xml:space="preserve"> подписью лица, имеющего право действовать от имени </w:t>
      </w:r>
      <w:r w:rsidR="00C01109" w:rsidRPr="00F74174">
        <w:rPr>
          <w:rFonts w:ascii="PT Astra Serif" w:hAnsi="PT Astra Serif"/>
          <w:color w:val="auto"/>
          <w:sz w:val="22"/>
        </w:rPr>
        <w:t>Подрядчика</w:t>
      </w:r>
      <w:r w:rsidR="00517514" w:rsidRPr="00F74174">
        <w:rPr>
          <w:rFonts w:ascii="PT Astra Serif" w:hAnsi="PT Astra Serif"/>
          <w:color w:val="auto"/>
          <w:sz w:val="22"/>
        </w:rPr>
        <w:t>.</w:t>
      </w:r>
    </w:p>
    <w:p w14:paraId="0F01F15B" w14:textId="6567FE26" w:rsidR="00107097" w:rsidRPr="00F74174" w:rsidRDefault="00CA62DD">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.1</w:t>
      </w:r>
      <w:r w:rsidR="006764DC">
        <w:rPr>
          <w:rFonts w:ascii="PT Astra Serif" w:hAnsi="PT Astra Serif"/>
          <w:color w:val="auto"/>
          <w:sz w:val="22"/>
        </w:rPr>
        <w:t>1</w:t>
      </w:r>
      <w:r w:rsidR="00517514" w:rsidRPr="00F74174">
        <w:rPr>
          <w:rFonts w:ascii="PT Astra Serif" w:hAnsi="PT Astra Serif"/>
          <w:color w:val="auto"/>
          <w:sz w:val="22"/>
        </w:rPr>
        <w:t xml:space="preserve">. Подписанные </w:t>
      </w:r>
      <w:r w:rsidR="00C01109" w:rsidRPr="00F74174">
        <w:rPr>
          <w:rFonts w:ascii="PT Astra Serif" w:hAnsi="PT Astra Serif"/>
          <w:color w:val="auto"/>
          <w:sz w:val="22"/>
        </w:rPr>
        <w:t xml:space="preserve">Подрядчиком </w:t>
      </w:r>
      <w:r w:rsidR="00517514" w:rsidRPr="00F74174">
        <w:rPr>
          <w:rFonts w:ascii="PT Astra Serif" w:hAnsi="PT Astra Serif"/>
          <w:color w:val="auto"/>
          <w:sz w:val="22"/>
        </w:rPr>
        <w:t xml:space="preserve">документы о приемке не лишают его права представлять </w:t>
      </w:r>
      <w:r w:rsidR="002D3EC3" w:rsidRPr="00F74174">
        <w:rPr>
          <w:rFonts w:ascii="PT Astra Serif" w:hAnsi="PT Astra Serif"/>
          <w:color w:val="auto"/>
          <w:sz w:val="22"/>
        </w:rPr>
        <w:t>Субп</w:t>
      </w:r>
      <w:r w:rsidR="00517514" w:rsidRPr="00F74174">
        <w:rPr>
          <w:rFonts w:ascii="PT Astra Serif" w:hAnsi="PT Astra Serif"/>
          <w:color w:val="auto"/>
          <w:sz w:val="22"/>
        </w:rPr>
        <w:t>одрядчику возражения по объему и стоимости работ, в том числе по результатам проведенных уполномоченным контрольными органами проверок использования бюджетных средств.</w:t>
      </w:r>
    </w:p>
    <w:p w14:paraId="5894EE3F" w14:textId="19A4CDA0" w:rsidR="00107097" w:rsidRPr="00F74174" w:rsidRDefault="00CA62DD">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.1</w:t>
      </w:r>
      <w:r w:rsidR="006764DC">
        <w:rPr>
          <w:rFonts w:ascii="PT Astra Serif" w:hAnsi="PT Astra Serif"/>
          <w:color w:val="auto"/>
          <w:sz w:val="22"/>
        </w:rPr>
        <w:t>2</w:t>
      </w:r>
      <w:r w:rsidR="00517514" w:rsidRPr="00F74174">
        <w:rPr>
          <w:rFonts w:ascii="PT Astra Serif" w:hAnsi="PT Astra Serif"/>
          <w:color w:val="auto"/>
          <w:sz w:val="22"/>
        </w:rPr>
        <w:t xml:space="preserve">. Промежуточная приемка выполненных работ не снимает с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одрядчика ответственность за сохранность данных работ до даты окончательной их приемки. </w:t>
      </w:r>
      <w:r w:rsidR="002D3EC3" w:rsidRPr="00F74174">
        <w:rPr>
          <w:rFonts w:ascii="PT Astra Serif" w:hAnsi="PT Astra Serif"/>
          <w:color w:val="auto"/>
          <w:sz w:val="22"/>
        </w:rPr>
        <w:t>Субп</w:t>
      </w:r>
      <w:r w:rsidR="00517514" w:rsidRPr="00F74174">
        <w:rPr>
          <w:rFonts w:ascii="PT Astra Serif" w:hAnsi="PT Astra Serif"/>
          <w:color w:val="auto"/>
          <w:sz w:val="22"/>
        </w:rPr>
        <w:t>одрядчик должен за свой счет обеспечивать поддержание выполненных работ в том же состоянии, что и на дату промежуточной проверки.</w:t>
      </w:r>
    </w:p>
    <w:p w14:paraId="6484DDF2" w14:textId="2910DD0F" w:rsidR="00107097" w:rsidRPr="00F74174" w:rsidRDefault="00CA62DD">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8</w:t>
      </w:r>
      <w:r w:rsidR="00517514" w:rsidRPr="00F74174">
        <w:rPr>
          <w:rFonts w:ascii="PT Astra Serif" w:hAnsi="PT Astra Serif"/>
          <w:color w:val="auto"/>
          <w:sz w:val="22"/>
        </w:rPr>
        <w:t>.1</w:t>
      </w:r>
      <w:r w:rsidR="006764DC">
        <w:rPr>
          <w:rFonts w:ascii="PT Astra Serif" w:hAnsi="PT Astra Serif"/>
          <w:color w:val="auto"/>
          <w:sz w:val="22"/>
        </w:rPr>
        <w:t>3</w:t>
      </w:r>
      <w:r w:rsidR="00517514" w:rsidRPr="00F74174">
        <w:rPr>
          <w:rFonts w:ascii="PT Astra Serif" w:hAnsi="PT Astra Serif"/>
          <w:color w:val="auto"/>
          <w:sz w:val="22"/>
        </w:rPr>
        <w:t xml:space="preserve">. Работу комиссии по приемке Объектов обеспечивает </w:t>
      </w:r>
      <w:r w:rsidR="002D3EC3" w:rsidRPr="00F74174">
        <w:rPr>
          <w:rFonts w:ascii="PT Astra Serif" w:hAnsi="PT Astra Serif"/>
          <w:color w:val="auto"/>
          <w:sz w:val="22"/>
        </w:rPr>
        <w:t>Субп</w:t>
      </w:r>
      <w:r w:rsidR="00517514" w:rsidRPr="00F74174">
        <w:rPr>
          <w:rFonts w:ascii="PT Astra Serif" w:hAnsi="PT Astra Serif"/>
          <w:color w:val="auto"/>
          <w:sz w:val="22"/>
        </w:rPr>
        <w:t>одрядчик из собственных средств.</w:t>
      </w:r>
    </w:p>
    <w:p w14:paraId="58437ECE" w14:textId="77777777" w:rsidR="00107097" w:rsidRPr="00F74174" w:rsidRDefault="00107097">
      <w:pPr>
        <w:widowControl w:val="0"/>
        <w:tabs>
          <w:tab w:val="left" w:pos="0"/>
        </w:tabs>
        <w:spacing w:line="120" w:lineRule="atLeast"/>
        <w:ind w:right="4" w:firstLine="567"/>
        <w:jc w:val="both"/>
        <w:rPr>
          <w:rFonts w:ascii="PT Astra Serif" w:hAnsi="PT Astra Serif"/>
          <w:color w:val="auto"/>
          <w:sz w:val="22"/>
        </w:rPr>
      </w:pPr>
    </w:p>
    <w:p w14:paraId="30648246" w14:textId="761F9568" w:rsidR="00107097" w:rsidRPr="00F74174" w:rsidRDefault="00CA62DD">
      <w:pPr>
        <w:widowControl w:val="0"/>
        <w:ind w:firstLine="709"/>
        <w:jc w:val="center"/>
        <w:rPr>
          <w:rFonts w:ascii="PT Astra Serif" w:hAnsi="PT Astra Serif"/>
          <w:b/>
          <w:caps/>
          <w:color w:val="auto"/>
          <w:sz w:val="22"/>
        </w:rPr>
      </w:pPr>
      <w:r>
        <w:rPr>
          <w:rFonts w:ascii="PT Astra Serif" w:hAnsi="PT Astra Serif"/>
          <w:b/>
          <w:caps/>
          <w:color w:val="auto"/>
          <w:sz w:val="22"/>
        </w:rPr>
        <w:t>9</w:t>
      </w:r>
      <w:r w:rsidR="00517514" w:rsidRPr="00F74174">
        <w:rPr>
          <w:rFonts w:ascii="PT Astra Serif" w:hAnsi="PT Astra Serif"/>
          <w:b/>
          <w:caps/>
          <w:color w:val="auto"/>
          <w:sz w:val="22"/>
        </w:rPr>
        <w:t>. Ответственность сторон</w:t>
      </w:r>
    </w:p>
    <w:p w14:paraId="1AE67E50" w14:textId="220818E5" w:rsidR="00107097" w:rsidRPr="00F74174" w:rsidRDefault="007448F3">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 xml:space="preserve">.1. За неисполнение или ненадлежащее исполнение обязательств по </w:t>
      </w:r>
      <w:r w:rsidR="00E0327D" w:rsidRPr="00F74174">
        <w:rPr>
          <w:rFonts w:ascii="PT Astra Serif" w:hAnsi="PT Astra Serif"/>
          <w:color w:val="auto"/>
          <w:sz w:val="22"/>
        </w:rPr>
        <w:t>Договор</w:t>
      </w:r>
      <w:r w:rsidR="00517514" w:rsidRPr="00F74174">
        <w:rPr>
          <w:rFonts w:ascii="PT Astra Serif" w:hAnsi="PT Astra Serif"/>
          <w:color w:val="auto"/>
          <w:sz w:val="22"/>
        </w:rPr>
        <w:t>у Стороны несут ответственность в соответствии с действующим законодательством Российской Федерации.</w:t>
      </w:r>
    </w:p>
    <w:p w14:paraId="17889676" w14:textId="3D37E659" w:rsidR="00107097" w:rsidRPr="00F74174" w:rsidRDefault="007448F3">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 xml:space="preserve">.2. В соответствии с Постановлением Правительства РФ от 30.08.2017 №1042 «Об утверждении Правил определения размера штрафа, начисляемого в случае ненадлежащего исполнения </w:t>
      </w:r>
      <w:r w:rsidR="00C01109" w:rsidRPr="00F74174">
        <w:rPr>
          <w:rFonts w:ascii="PT Astra Serif" w:hAnsi="PT Astra Serif"/>
          <w:color w:val="auto"/>
          <w:sz w:val="22"/>
        </w:rPr>
        <w:t>Подрядчиком</w:t>
      </w:r>
      <w:r w:rsidR="00517514" w:rsidRPr="00F74174">
        <w:rPr>
          <w:rFonts w:ascii="PT Astra Serif" w:hAnsi="PT Astra Serif"/>
          <w:color w:val="auto"/>
          <w:sz w:val="22"/>
        </w:rPr>
        <w:t xml:space="preserve">, неисполнения или ненадлежащего исполнения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(поставщиком, исполнителем) обязательств, предусмотренных </w:t>
      </w:r>
      <w:r w:rsidR="00BF2EB0" w:rsidRPr="00F74174">
        <w:rPr>
          <w:rFonts w:ascii="PT Astra Serif" w:hAnsi="PT Astra Serif"/>
          <w:color w:val="auto"/>
          <w:sz w:val="22"/>
        </w:rPr>
        <w:t>Контрактом</w:t>
      </w:r>
      <w:r w:rsidR="00517514" w:rsidRPr="00F74174">
        <w:rPr>
          <w:rFonts w:ascii="PT Astra Serif" w:hAnsi="PT Astra Serif"/>
          <w:color w:val="auto"/>
          <w:sz w:val="22"/>
        </w:rPr>
        <w:t xml:space="preserve"> (за исключением просрочки исполнения обязательств </w:t>
      </w:r>
      <w:r w:rsidR="00C01109" w:rsidRPr="00F74174">
        <w:rPr>
          <w:rFonts w:ascii="PT Astra Serif" w:hAnsi="PT Astra Serif"/>
          <w:color w:val="auto"/>
          <w:sz w:val="22"/>
        </w:rPr>
        <w:t>Подрядчиком</w:t>
      </w:r>
      <w:r w:rsidR="00517514" w:rsidRPr="00F74174">
        <w:rPr>
          <w:rFonts w:ascii="PT Astra Serif" w:hAnsi="PT Astra Serif"/>
          <w:color w:val="auto"/>
          <w:sz w:val="22"/>
        </w:rPr>
        <w:t xml:space="preserve">,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(поставщиком, исполнителем), о внесении изменений в </w:t>
      </w:r>
      <w:hyperlink r:id="rId21" w:tooltip="kodeks://link/d?nd=436733824установлениивидовиобъемовработпостроительству,реконструкцииобъектов...Постановление%20Правительства%20РФ%20от%2015.05.2017%20N%20570%20Статус:%20Действующая%20редакция%20документа%20(действ.%20c%2001.01.2022)" w:history="1">
        <w:r w:rsidR="00517514" w:rsidRPr="00F74174">
          <w:rPr>
            <w:rFonts w:ascii="PT Astra Serif" w:hAnsi="PT Astra Serif"/>
            <w:color w:val="auto"/>
            <w:sz w:val="22"/>
          </w:rPr>
          <w:t>постановление Правительства Российской Федерации от 15 мая 2017 №570</w:t>
        </w:r>
      </w:hyperlink>
      <w:r w:rsidR="00517514" w:rsidRPr="00F74174">
        <w:rPr>
          <w:rFonts w:ascii="PT Astra Serif" w:hAnsi="PT Astra Serif"/>
          <w:color w:val="auto"/>
          <w:sz w:val="22"/>
        </w:rPr>
        <w:t xml:space="preserve"> и признании утратившим силу </w:t>
      </w:r>
      <w:hyperlink r:id="rId22" w:tooltip="kodeks://link/d?nd=499060301утвержденииПравилопределенияразмераштрафа,начисляемоговслучае...Постановление%20Правительства%20РФ%20от%2025.11.2013%20N%201063%20Статус:%20Недействующая%20редакция%20документа%20(действ.%20c%2001.01.2014%20по%2008.09.2017)" w:history="1">
        <w:r w:rsidR="00517514" w:rsidRPr="00F74174">
          <w:rPr>
            <w:rFonts w:ascii="PT Astra Serif" w:hAnsi="PT Astra Serif"/>
            <w:color w:val="auto"/>
            <w:sz w:val="22"/>
          </w:rPr>
          <w:t>постановления Правительства Российской Федерации от 25 ноября 2013 №1063</w:t>
        </w:r>
      </w:hyperlink>
      <w:r w:rsidR="00517514" w:rsidRPr="00F74174">
        <w:rPr>
          <w:rFonts w:ascii="PT Astra Serif" w:hAnsi="PT Astra Serif"/>
          <w:color w:val="auto"/>
          <w:sz w:val="22"/>
        </w:rPr>
        <w:t xml:space="preserve">» (далее - Правила), установлен порядок определения в </w:t>
      </w:r>
      <w:r w:rsidR="00E0327D" w:rsidRPr="00F74174">
        <w:rPr>
          <w:rFonts w:ascii="PT Astra Serif" w:hAnsi="PT Astra Serif"/>
          <w:color w:val="auto"/>
          <w:sz w:val="22"/>
        </w:rPr>
        <w:t>Договор</w:t>
      </w:r>
      <w:r w:rsidR="00517514" w:rsidRPr="00F74174">
        <w:rPr>
          <w:rFonts w:ascii="PT Astra Serif" w:hAnsi="PT Astra Serif"/>
          <w:color w:val="auto"/>
          <w:sz w:val="22"/>
        </w:rPr>
        <w:t xml:space="preserve">е размера штрафа, начисляемого за ненадлежащее исполнение </w:t>
      </w:r>
      <w:r w:rsidR="00C01109" w:rsidRPr="00F74174">
        <w:rPr>
          <w:rFonts w:ascii="PT Astra Serif" w:hAnsi="PT Astra Serif"/>
          <w:color w:val="auto"/>
          <w:sz w:val="22"/>
        </w:rPr>
        <w:t xml:space="preserve">Подрядчиком </w:t>
      </w:r>
      <w:r w:rsidR="00517514" w:rsidRPr="00F74174">
        <w:rPr>
          <w:rFonts w:ascii="PT Astra Serif" w:hAnsi="PT Astra Serif"/>
          <w:color w:val="auto"/>
          <w:sz w:val="22"/>
        </w:rPr>
        <w:t xml:space="preserve">обязательств, предусмотренных настоящим </w:t>
      </w:r>
      <w:r w:rsidR="00E0327D" w:rsidRPr="00F74174">
        <w:rPr>
          <w:rFonts w:ascii="PT Astra Serif" w:hAnsi="PT Astra Serif"/>
          <w:color w:val="auto"/>
          <w:sz w:val="22"/>
        </w:rPr>
        <w:t>Договор</w:t>
      </w:r>
      <w:r w:rsidR="00517514" w:rsidRPr="00F74174">
        <w:rPr>
          <w:rFonts w:ascii="PT Astra Serif" w:hAnsi="PT Astra Serif"/>
          <w:color w:val="auto"/>
          <w:sz w:val="22"/>
        </w:rPr>
        <w:t xml:space="preserve">ом, за исключением просрочки исполнения обязательств, предусмотренных </w:t>
      </w:r>
      <w:r w:rsidR="00E0327D" w:rsidRPr="00F74174">
        <w:rPr>
          <w:rFonts w:ascii="PT Astra Serif" w:hAnsi="PT Astra Serif"/>
          <w:color w:val="auto"/>
          <w:sz w:val="22"/>
        </w:rPr>
        <w:t>Договор</w:t>
      </w:r>
      <w:r w:rsidR="00517514" w:rsidRPr="00F74174">
        <w:rPr>
          <w:rFonts w:ascii="PT Astra Serif" w:hAnsi="PT Astra Serif"/>
          <w:color w:val="auto"/>
          <w:sz w:val="22"/>
        </w:rPr>
        <w:t xml:space="preserve">ом и размера штрафа, начисляемого за неисполнение или ненадлежащее исполнение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обязательств, предусмотренных </w:t>
      </w:r>
      <w:r w:rsidR="00E0327D" w:rsidRPr="00F74174">
        <w:rPr>
          <w:rFonts w:ascii="PT Astra Serif" w:hAnsi="PT Astra Serif"/>
          <w:color w:val="auto"/>
          <w:sz w:val="22"/>
        </w:rPr>
        <w:lastRenderedPageBreak/>
        <w:t>Договор</w:t>
      </w:r>
      <w:r w:rsidR="00517514" w:rsidRPr="00F74174">
        <w:rPr>
          <w:rFonts w:ascii="PT Astra Serif" w:hAnsi="PT Astra Serif"/>
          <w:color w:val="auto"/>
          <w:sz w:val="22"/>
        </w:rPr>
        <w:t xml:space="preserve">ом, за исключением просрочки исполнения обязательств (в том числе гарантийного обязательства), предусмотренных </w:t>
      </w:r>
      <w:r w:rsidR="00E0327D" w:rsidRPr="00F74174">
        <w:rPr>
          <w:rFonts w:ascii="PT Astra Serif" w:hAnsi="PT Astra Serif"/>
          <w:color w:val="auto"/>
          <w:sz w:val="22"/>
        </w:rPr>
        <w:t>Договор</w:t>
      </w:r>
      <w:r w:rsidR="00517514" w:rsidRPr="00F74174">
        <w:rPr>
          <w:rFonts w:ascii="PT Astra Serif" w:hAnsi="PT Astra Serif"/>
          <w:color w:val="auto"/>
          <w:sz w:val="22"/>
        </w:rPr>
        <w:t>ом (далее - штраф).</w:t>
      </w:r>
    </w:p>
    <w:p w14:paraId="6E00E6B6" w14:textId="5D2D22BA"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Размер штрафа устанавливается настоящим </w:t>
      </w:r>
      <w:r w:rsidR="00E0327D" w:rsidRPr="00F74174">
        <w:rPr>
          <w:rFonts w:ascii="PT Astra Serif" w:hAnsi="PT Astra Serif"/>
          <w:color w:val="auto"/>
          <w:sz w:val="22"/>
        </w:rPr>
        <w:t>Договор</w:t>
      </w:r>
      <w:r w:rsidRPr="00F74174">
        <w:rPr>
          <w:rFonts w:ascii="PT Astra Serif" w:hAnsi="PT Astra Serif"/>
          <w:color w:val="auto"/>
          <w:sz w:val="22"/>
        </w:rPr>
        <w:t xml:space="preserve">ом в соответствии с пунктами 3 - 9 Правил, за исключением случая, предусмотренного пунктом 13 Правил, рассчитываемого как процент цены </w:t>
      </w:r>
      <w:r w:rsidR="00E0327D" w:rsidRPr="00F74174">
        <w:rPr>
          <w:rFonts w:ascii="PT Astra Serif" w:hAnsi="PT Astra Serif"/>
          <w:color w:val="auto"/>
          <w:sz w:val="22"/>
        </w:rPr>
        <w:t>Договор</w:t>
      </w:r>
      <w:r w:rsidRPr="00F74174">
        <w:rPr>
          <w:rFonts w:ascii="PT Astra Serif" w:hAnsi="PT Astra Serif"/>
          <w:color w:val="auto"/>
          <w:sz w:val="22"/>
        </w:rPr>
        <w:t xml:space="preserve">а, или в случае, если </w:t>
      </w:r>
      <w:r w:rsidR="00E0327D" w:rsidRPr="00F74174">
        <w:rPr>
          <w:rFonts w:ascii="PT Astra Serif" w:hAnsi="PT Astra Serif"/>
          <w:color w:val="auto"/>
          <w:sz w:val="22"/>
        </w:rPr>
        <w:t>Договор</w:t>
      </w:r>
      <w:r w:rsidRPr="00F74174">
        <w:rPr>
          <w:rFonts w:ascii="PT Astra Serif" w:hAnsi="PT Astra Serif"/>
          <w:color w:val="auto"/>
          <w:sz w:val="22"/>
        </w:rPr>
        <w:t xml:space="preserve">ом предусмотрены этапы исполнения </w:t>
      </w:r>
      <w:r w:rsidR="00E0327D" w:rsidRPr="00F74174">
        <w:rPr>
          <w:rFonts w:ascii="PT Astra Serif" w:hAnsi="PT Astra Serif"/>
          <w:color w:val="auto"/>
          <w:sz w:val="22"/>
        </w:rPr>
        <w:t>Договор</w:t>
      </w:r>
      <w:r w:rsidRPr="00F74174">
        <w:rPr>
          <w:rFonts w:ascii="PT Astra Serif" w:hAnsi="PT Astra Serif"/>
          <w:color w:val="auto"/>
          <w:sz w:val="22"/>
        </w:rPr>
        <w:t xml:space="preserve">а, как процент этапа исполнения </w:t>
      </w:r>
      <w:r w:rsidR="00D1031F" w:rsidRPr="00F74174">
        <w:rPr>
          <w:rFonts w:ascii="PT Astra Serif" w:hAnsi="PT Astra Serif"/>
          <w:color w:val="auto"/>
          <w:sz w:val="22"/>
        </w:rPr>
        <w:t>Договор</w:t>
      </w:r>
      <w:r w:rsidRPr="00F74174">
        <w:rPr>
          <w:rFonts w:ascii="PT Astra Serif" w:hAnsi="PT Astra Serif"/>
          <w:color w:val="auto"/>
          <w:sz w:val="22"/>
        </w:rPr>
        <w:t xml:space="preserve">а (далее - цена </w:t>
      </w:r>
      <w:r w:rsidR="00D1031F" w:rsidRPr="00F74174">
        <w:rPr>
          <w:rFonts w:ascii="PT Astra Serif" w:hAnsi="PT Astra Serif"/>
          <w:color w:val="auto"/>
          <w:sz w:val="22"/>
        </w:rPr>
        <w:t>Договор</w:t>
      </w:r>
      <w:r w:rsidRPr="00F74174">
        <w:rPr>
          <w:rFonts w:ascii="PT Astra Serif" w:hAnsi="PT Astra Serif"/>
          <w:color w:val="auto"/>
          <w:sz w:val="22"/>
        </w:rPr>
        <w:t>а (этапа)).</w:t>
      </w:r>
    </w:p>
    <w:p w14:paraId="339FB6A6" w14:textId="2CE7CCBB" w:rsidR="00107097" w:rsidRPr="00F74174" w:rsidRDefault="007448F3">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 xml:space="preserve">.3. В случае просрочки исполнения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(поставщиком, исполнителем) обязательств (в том числе гарантийного обязательства), предусмотренных настоящим </w:t>
      </w:r>
      <w:r w:rsidR="00D1031F" w:rsidRPr="00F74174">
        <w:rPr>
          <w:rFonts w:ascii="PT Astra Serif" w:hAnsi="PT Astra Serif"/>
          <w:color w:val="auto"/>
          <w:sz w:val="22"/>
        </w:rPr>
        <w:t>Договор</w:t>
      </w:r>
      <w:r w:rsidR="00517514" w:rsidRPr="00F74174">
        <w:rPr>
          <w:rFonts w:ascii="PT Astra Serif" w:hAnsi="PT Astra Serif"/>
          <w:color w:val="auto"/>
          <w:sz w:val="22"/>
        </w:rPr>
        <w:t xml:space="preserve">ом, а также в иных случаях неисполнения или ненадлежащего исполнения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(поставщиком, исполнителем) обязательств, предусмотренных настоящим </w:t>
      </w:r>
      <w:r w:rsidR="00D1031F" w:rsidRPr="00F74174">
        <w:rPr>
          <w:rFonts w:ascii="PT Astra Serif" w:hAnsi="PT Astra Serif"/>
          <w:color w:val="auto"/>
          <w:sz w:val="22"/>
        </w:rPr>
        <w:t>Договор</w:t>
      </w:r>
      <w:r w:rsidR="00517514" w:rsidRPr="00F74174">
        <w:rPr>
          <w:rFonts w:ascii="PT Astra Serif" w:hAnsi="PT Astra Serif"/>
          <w:color w:val="auto"/>
          <w:sz w:val="22"/>
        </w:rPr>
        <w:t xml:space="preserve">ом, </w:t>
      </w:r>
      <w:r w:rsidR="00C01109" w:rsidRPr="00F74174">
        <w:rPr>
          <w:rFonts w:ascii="PT Astra Serif" w:hAnsi="PT Astra Serif"/>
          <w:color w:val="auto"/>
          <w:sz w:val="22"/>
        </w:rPr>
        <w:t xml:space="preserve">Подрядчик </w:t>
      </w:r>
      <w:r w:rsidR="00517514" w:rsidRPr="00F74174">
        <w:rPr>
          <w:rFonts w:ascii="PT Astra Serif" w:hAnsi="PT Astra Serif"/>
          <w:color w:val="auto"/>
          <w:sz w:val="22"/>
        </w:rPr>
        <w:t xml:space="preserve">направляет </w:t>
      </w:r>
      <w:r w:rsidR="002D3EC3" w:rsidRPr="00F74174">
        <w:rPr>
          <w:rFonts w:ascii="PT Astra Serif" w:hAnsi="PT Astra Serif"/>
          <w:color w:val="auto"/>
          <w:sz w:val="22"/>
        </w:rPr>
        <w:t>Субп</w:t>
      </w:r>
      <w:r w:rsidR="00517514" w:rsidRPr="00F74174">
        <w:rPr>
          <w:rFonts w:ascii="PT Astra Serif" w:hAnsi="PT Astra Serif"/>
          <w:color w:val="auto"/>
          <w:sz w:val="22"/>
        </w:rPr>
        <w:t>одрядчику (поставщику, исполнителю) требование об уплате неустоек (штрафов, пеней).</w:t>
      </w:r>
    </w:p>
    <w:p w14:paraId="112ED2C1" w14:textId="1EADAFA7" w:rsidR="00107097" w:rsidRPr="00F74174" w:rsidRDefault="007448F3">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 xml:space="preserve">.4. За каждый факт неисполнения или ненадлежащего исполнения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обязательств, предусмотренных настоящим </w:t>
      </w:r>
      <w:r w:rsidR="00D1031F" w:rsidRPr="00F74174">
        <w:rPr>
          <w:rFonts w:ascii="PT Astra Serif" w:hAnsi="PT Astra Serif"/>
          <w:color w:val="auto"/>
          <w:sz w:val="22"/>
        </w:rPr>
        <w:t>Договор</w:t>
      </w:r>
      <w:r w:rsidR="00517514" w:rsidRPr="00F74174">
        <w:rPr>
          <w:rFonts w:ascii="PT Astra Serif" w:hAnsi="PT Astra Serif"/>
          <w:color w:val="auto"/>
          <w:sz w:val="22"/>
        </w:rPr>
        <w:t xml:space="preserve">ом, за исключением просрочки исполнения обязательств (в том числе гарантийного обязательства), предусмотренных настоящим </w:t>
      </w:r>
      <w:r w:rsidR="00D1031F" w:rsidRPr="00F74174">
        <w:rPr>
          <w:rFonts w:ascii="PT Astra Serif" w:hAnsi="PT Astra Serif"/>
          <w:color w:val="auto"/>
          <w:sz w:val="22"/>
        </w:rPr>
        <w:t>Договор</w:t>
      </w:r>
      <w:r w:rsidR="00517514" w:rsidRPr="00F74174">
        <w:rPr>
          <w:rFonts w:ascii="PT Astra Serif" w:hAnsi="PT Astra Serif"/>
          <w:color w:val="auto"/>
          <w:sz w:val="22"/>
        </w:rPr>
        <w:t>ом, размер штрафа устанавливается в следующем порядке, за исключением случаев, если законодательством Российской Федерации установлен иной порядок начисления штрафов:</w:t>
      </w:r>
    </w:p>
    <w:p w14:paraId="4C57DE6D" w14:textId="6488AA7C"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а) 10 процентов цены </w:t>
      </w:r>
      <w:r w:rsidR="00D1031F" w:rsidRPr="00F74174">
        <w:rPr>
          <w:rFonts w:ascii="PT Astra Serif" w:hAnsi="PT Astra Serif"/>
          <w:color w:val="auto"/>
          <w:sz w:val="22"/>
        </w:rPr>
        <w:t>Договор</w:t>
      </w:r>
      <w:r w:rsidRPr="00F74174">
        <w:rPr>
          <w:rFonts w:ascii="PT Astra Serif" w:hAnsi="PT Astra Serif"/>
          <w:color w:val="auto"/>
          <w:sz w:val="22"/>
        </w:rPr>
        <w:t xml:space="preserve">а (этапа) в случае, если цена </w:t>
      </w:r>
      <w:r w:rsidR="00D1031F" w:rsidRPr="00F74174">
        <w:rPr>
          <w:rFonts w:ascii="PT Astra Serif" w:hAnsi="PT Astra Serif"/>
          <w:color w:val="auto"/>
          <w:sz w:val="22"/>
        </w:rPr>
        <w:t>Договор</w:t>
      </w:r>
      <w:r w:rsidRPr="00F74174">
        <w:rPr>
          <w:rFonts w:ascii="PT Astra Serif" w:hAnsi="PT Astra Serif"/>
          <w:color w:val="auto"/>
          <w:sz w:val="22"/>
        </w:rPr>
        <w:t>а (этапа) не превышает 3 млн. рублей;</w:t>
      </w:r>
    </w:p>
    <w:p w14:paraId="61FCCACC" w14:textId="7C7E5B43"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б) 5 процентов цены </w:t>
      </w:r>
      <w:r w:rsidR="00DF0407" w:rsidRPr="00F74174">
        <w:rPr>
          <w:rFonts w:ascii="PT Astra Serif" w:hAnsi="PT Astra Serif"/>
          <w:color w:val="auto"/>
          <w:sz w:val="22"/>
        </w:rPr>
        <w:t>Договор</w:t>
      </w:r>
      <w:r w:rsidRPr="00F74174">
        <w:rPr>
          <w:rFonts w:ascii="PT Astra Serif" w:hAnsi="PT Astra Serif"/>
          <w:color w:val="auto"/>
          <w:sz w:val="22"/>
        </w:rPr>
        <w:t xml:space="preserve">а (этапа) в случае,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(этапа) составляет от 3 млн. рублей до 50 млн. рублей (включительно);</w:t>
      </w:r>
    </w:p>
    <w:p w14:paraId="39FCCDB9" w14:textId="174DB2F3"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в) 1 процент цены </w:t>
      </w:r>
      <w:r w:rsidR="00DF0407" w:rsidRPr="00F74174">
        <w:rPr>
          <w:rFonts w:ascii="PT Astra Serif" w:hAnsi="PT Astra Serif"/>
          <w:color w:val="auto"/>
          <w:sz w:val="22"/>
        </w:rPr>
        <w:t>Договор</w:t>
      </w:r>
      <w:r w:rsidRPr="00F74174">
        <w:rPr>
          <w:rFonts w:ascii="PT Astra Serif" w:hAnsi="PT Astra Serif"/>
          <w:color w:val="auto"/>
          <w:sz w:val="22"/>
        </w:rPr>
        <w:t xml:space="preserve">а (этапа) в случае,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(этапа) составляет от 50 млн. рублей до 100 млн. рублей (включительно);</w:t>
      </w:r>
    </w:p>
    <w:p w14:paraId="326D1557" w14:textId="76DC4D2F"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г) 0,5 процента цены </w:t>
      </w:r>
      <w:r w:rsidR="00DF0407" w:rsidRPr="00F74174">
        <w:rPr>
          <w:rFonts w:ascii="PT Astra Serif" w:hAnsi="PT Astra Serif"/>
          <w:color w:val="auto"/>
          <w:sz w:val="22"/>
        </w:rPr>
        <w:t>Договор</w:t>
      </w:r>
      <w:r w:rsidRPr="00F74174">
        <w:rPr>
          <w:rFonts w:ascii="PT Astra Serif" w:hAnsi="PT Astra Serif"/>
          <w:color w:val="auto"/>
          <w:sz w:val="22"/>
        </w:rPr>
        <w:t xml:space="preserve">а (этапа) в случае,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(этапа) составляет от 100 млн. рублей до 500 млн. рублей (включительно);</w:t>
      </w:r>
    </w:p>
    <w:p w14:paraId="1DD869FF" w14:textId="145ACD1F"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д) 0,4 процента цены </w:t>
      </w:r>
      <w:r w:rsidR="00DF0407" w:rsidRPr="00F74174">
        <w:rPr>
          <w:rFonts w:ascii="PT Astra Serif" w:hAnsi="PT Astra Serif"/>
          <w:color w:val="auto"/>
          <w:sz w:val="22"/>
        </w:rPr>
        <w:t>Договор</w:t>
      </w:r>
      <w:r w:rsidRPr="00F74174">
        <w:rPr>
          <w:rFonts w:ascii="PT Astra Serif" w:hAnsi="PT Astra Serif"/>
          <w:color w:val="auto"/>
          <w:sz w:val="22"/>
        </w:rPr>
        <w:t xml:space="preserve">а (этапа) в случае,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(этапа) составляет от 500 млн. рублей до 1 млрд. рублей (включительно);</w:t>
      </w:r>
    </w:p>
    <w:p w14:paraId="126728BE" w14:textId="61D725CA"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е) 0,3 процента цены </w:t>
      </w:r>
      <w:r w:rsidR="00DF0407" w:rsidRPr="00F74174">
        <w:rPr>
          <w:rFonts w:ascii="PT Astra Serif" w:hAnsi="PT Astra Serif"/>
          <w:color w:val="auto"/>
          <w:sz w:val="22"/>
        </w:rPr>
        <w:t>Договор</w:t>
      </w:r>
      <w:r w:rsidRPr="00F74174">
        <w:rPr>
          <w:rFonts w:ascii="PT Astra Serif" w:hAnsi="PT Astra Serif"/>
          <w:color w:val="auto"/>
          <w:sz w:val="22"/>
        </w:rPr>
        <w:t xml:space="preserve">а (этапа) в случае,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(этапа) составляет от 1 млрд. рублей до 2 млрд. рублей (включительно);</w:t>
      </w:r>
    </w:p>
    <w:p w14:paraId="1A92B0FB" w14:textId="26454A80"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ж) 0,25 процента цены </w:t>
      </w:r>
      <w:r w:rsidR="00DF0407" w:rsidRPr="00F74174">
        <w:rPr>
          <w:rFonts w:ascii="PT Astra Serif" w:hAnsi="PT Astra Serif"/>
          <w:color w:val="auto"/>
          <w:sz w:val="22"/>
        </w:rPr>
        <w:t>Договор</w:t>
      </w:r>
      <w:r w:rsidRPr="00F74174">
        <w:rPr>
          <w:rFonts w:ascii="PT Astra Serif" w:hAnsi="PT Astra Serif"/>
          <w:color w:val="auto"/>
          <w:sz w:val="22"/>
        </w:rPr>
        <w:t xml:space="preserve">а (этапа) в случае,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(этапа) составляет от 2 млрд. рублей до 5 млрд. рублей (включительно);</w:t>
      </w:r>
    </w:p>
    <w:p w14:paraId="089C4A41" w14:textId="59314895"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з) 0,2 процента цены </w:t>
      </w:r>
      <w:r w:rsidR="00DF0407" w:rsidRPr="00F74174">
        <w:rPr>
          <w:rFonts w:ascii="PT Astra Serif" w:hAnsi="PT Astra Serif"/>
          <w:color w:val="auto"/>
          <w:sz w:val="22"/>
        </w:rPr>
        <w:t>Договор</w:t>
      </w:r>
      <w:r w:rsidRPr="00F74174">
        <w:rPr>
          <w:rFonts w:ascii="PT Astra Serif" w:hAnsi="PT Astra Serif"/>
          <w:color w:val="auto"/>
          <w:sz w:val="22"/>
        </w:rPr>
        <w:t xml:space="preserve">а (этапа) в случае, если цена </w:t>
      </w:r>
      <w:r w:rsidR="00DF0407" w:rsidRPr="00F74174">
        <w:rPr>
          <w:rFonts w:ascii="PT Astra Serif" w:hAnsi="PT Astra Serif"/>
          <w:color w:val="auto"/>
          <w:sz w:val="22"/>
        </w:rPr>
        <w:t>Договор</w:t>
      </w:r>
      <w:r w:rsidRPr="00F74174">
        <w:rPr>
          <w:rFonts w:ascii="PT Astra Serif" w:hAnsi="PT Astra Serif"/>
          <w:color w:val="auto"/>
          <w:sz w:val="22"/>
        </w:rPr>
        <w:t xml:space="preserve">а (этапа) составляет от 5 млрд. рублей до 10 млрд. рублей (включительно); </w:t>
      </w:r>
    </w:p>
    <w:p w14:paraId="6ED95483" w14:textId="105346E7"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и) 0,1 процента цены </w:t>
      </w:r>
      <w:r w:rsidR="00DF0407" w:rsidRPr="00F74174">
        <w:rPr>
          <w:rFonts w:ascii="PT Astra Serif" w:hAnsi="PT Astra Serif"/>
          <w:color w:val="auto"/>
          <w:sz w:val="22"/>
        </w:rPr>
        <w:t>Договор</w:t>
      </w:r>
      <w:r w:rsidRPr="00F74174">
        <w:rPr>
          <w:rFonts w:ascii="PT Astra Serif" w:hAnsi="PT Astra Serif"/>
          <w:color w:val="auto"/>
          <w:sz w:val="22"/>
        </w:rPr>
        <w:t xml:space="preserve">а (этапа) в случае,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(этапа) превышает 10 млрд. рублей.</w:t>
      </w:r>
    </w:p>
    <w:p w14:paraId="228C0892" w14:textId="1226FC84" w:rsidR="00107097" w:rsidRPr="00F74174" w:rsidRDefault="007448F3">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 xml:space="preserve">.5. </w:t>
      </w:r>
      <w:r w:rsidR="00A458A2" w:rsidRPr="00A458A2">
        <w:rPr>
          <w:rFonts w:ascii="PT Astra Serif" w:eastAsia="Aptos" w:hAnsi="PT Astra Serif"/>
          <w:color w:val="auto"/>
          <w:kern w:val="2"/>
          <w:sz w:val="22"/>
          <w:szCs w:val="22"/>
          <w:lang w:eastAsia="en-US"/>
          <w14:ligatures w14:val="standardContextual"/>
        </w:rPr>
        <w:t xml:space="preserve">За каждый факт неисполнения или ненадлежащего исполнения Субподрядчиком обязательства, предусмотренного Договором, которое не имеет стоимостного выражения, размер штрафа устанавливается (абзац второй п. 2.2, пункты: 2.4, </w:t>
      </w:r>
      <w:r w:rsidR="006764DC">
        <w:rPr>
          <w:rFonts w:ascii="PT Astra Serif" w:eastAsia="Aptos" w:hAnsi="PT Astra Serif"/>
          <w:color w:val="auto"/>
          <w:kern w:val="2"/>
          <w:sz w:val="22"/>
          <w:szCs w:val="22"/>
          <w:lang w:eastAsia="en-US"/>
          <w14:ligatures w14:val="standardContextual"/>
        </w:rPr>
        <w:t>4</w:t>
      </w:r>
      <w:r w:rsidR="00A458A2" w:rsidRPr="00A458A2">
        <w:rPr>
          <w:rFonts w:ascii="PT Astra Serif" w:eastAsia="Aptos" w:hAnsi="PT Astra Serif"/>
          <w:color w:val="auto"/>
          <w:kern w:val="2"/>
          <w:sz w:val="22"/>
          <w:szCs w:val="22"/>
          <w:lang w:eastAsia="en-US"/>
          <w14:ligatures w14:val="standardContextual"/>
        </w:rPr>
        <w:t>.</w:t>
      </w:r>
      <w:r w:rsidR="006764DC">
        <w:rPr>
          <w:rFonts w:ascii="PT Astra Serif" w:eastAsia="Aptos" w:hAnsi="PT Astra Serif"/>
          <w:color w:val="auto"/>
          <w:kern w:val="2"/>
          <w:sz w:val="22"/>
          <w:szCs w:val="22"/>
          <w:lang w:eastAsia="en-US"/>
          <w14:ligatures w14:val="standardContextual"/>
        </w:rPr>
        <w:t>3</w:t>
      </w:r>
      <w:r w:rsidR="00A458A2" w:rsidRPr="00A458A2">
        <w:rPr>
          <w:rFonts w:ascii="PT Astra Serif" w:eastAsia="Aptos" w:hAnsi="PT Astra Serif"/>
          <w:color w:val="auto"/>
          <w:kern w:val="2"/>
          <w:sz w:val="22"/>
          <w:szCs w:val="22"/>
          <w:lang w:eastAsia="en-US"/>
          <w14:ligatures w14:val="standardContextual"/>
        </w:rPr>
        <w:t xml:space="preserve">, </w:t>
      </w:r>
      <w:r w:rsidR="00453EAF">
        <w:rPr>
          <w:rFonts w:ascii="PT Astra Serif" w:eastAsia="Aptos" w:hAnsi="PT Astra Serif"/>
          <w:color w:val="auto"/>
          <w:kern w:val="2"/>
          <w:sz w:val="22"/>
          <w:szCs w:val="22"/>
          <w:lang w:eastAsia="en-US"/>
          <w14:ligatures w14:val="standardContextual"/>
        </w:rPr>
        <w:t xml:space="preserve">7.2.1, </w:t>
      </w:r>
      <w:r w:rsidR="00A458A2" w:rsidRPr="00A458A2">
        <w:rPr>
          <w:rFonts w:ascii="PT Astra Serif" w:eastAsia="Aptos" w:hAnsi="PT Astra Serif"/>
          <w:color w:val="auto"/>
          <w:kern w:val="2"/>
          <w:sz w:val="22"/>
          <w:szCs w:val="22"/>
          <w:lang w:eastAsia="en-US"/>
          <w14:ligatures w14:val="standardContextual"/>
        </w:rPr>
        <w:t>7.4, 7.5, абзацы второй и третий пункта 7.6, пункты 7.9, 7.10, 7.10.1, 7.10.2, 7.11, 7.17, 7.26-7.2</w:t>
      </w:r>
      <w:r w:rsidR="006764DC">
        <w:rPr>
          <w:rFonts w:ascii="PT Astra Serif" w:eastAsia="Aptos" w:hAnsi="PT Astra Serif"/>
          <w:color w:val="auto"/>
          <w:kern w:val="2"/>
          <w:sz w:val="22"/>
          <w:szCs w:val="22"/>
          <w:lang w:eastAsia="en-US"/>
          <w14:ligatures w14:val="standardContextual"/>
        </w:rPr>
        <w:t>8</w:t>
      </w:r>
      <w:r w:rsidR="00A458A2" w:rsidRPr="00A458A2">
        <w:rPr>
          <w:rFonts w:ascii="PT Astra Serif" w:eastAsia="Aptos" w:hAnsi="PT Astra Serif"/>
          <w:color w:val="auto"/>
          <w:kern w:val="2"/>
          <w:sz w:val="22"/>
          <w:szCs w:val="22"/>
          <w:lang w:eastAsia="en-US"/>
          <w14:ligatures w14:val="standardContextual"/>
        </w:rPr>
        <w:t>, 7.36, 8.10.7, 10.5, 16.5) в следующем порядке:</w:t>
      </w:r>
    </w:p>
    <w:p w14:paraId="7131A0ED" w14:textId="3B4BA214" w:rsidR="00107097" w:rsidRPr="00F74174" w:rsidRDefault="00517514">
      <w:pPr>
        <w:widowControl w:val="0"/>
        <w:tabs>
          <w:tab w:val="left" w:pos="0"/>
        </w:tabs>
        <w:spacing w:line="120" w:lineRule="atLeast"/>
        <w:ind w:right="4" w:firstLine="567"/>
        <w:jc w:val="both"/>
        <w:rPr>
          <w:rFonts w:ascii="PT Astra Serif" w:hAnsi="PT Astra Serif"/>
          <w:color w:val="auto"/>
          <w:sz w:val="22"/>
        </w:rPr>
      </w:pPr>
      <w:r w:rsidRPr="00F74174">
        <w:rPr>
          <w:rFonts w:ascii="PT Astra Serif" w:hAnsi="PT Astra Serif"/>
          <w:color w:val="auto"/>
          <w:sz w:val="22"/>
        </w:rPr>
        <w:t xml:space="preserve">а) 1 000 рублей,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не превышает 3 млн. рублей;</w:t>
      </w:r>
    </w:p>
    <w:p w14:paraId="17F7A6C6" w14:textId="2187A172"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б) 5 000 рублей,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составляет от 3 млн. рублей до 50 млн. рублей (включительно);</w:t>
      </w:r>
    </w:p>
    <w:p w14:paraId="12C5CB61" w14:textId="0F845334"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в) 10 000 рублей,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составляет от 50 млн. рублей до 100 млн. рублей (включительно);</w:t>
      </w:r>
    </w:p>
    <w:p w14:paraId="49180CB9" w14:textId="4C7DE461"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г) 100 000 рублей, если цена </w:t>
      </w:r>
      <w:r w:rsidR="00DF0407" w:rsidRPr="00F74174">
        <w:rPr>
          <w:rFonts w:ascii="PT Astra Serif" w:hAnsi="PT Astra Serif"/>
          <w:color w:val="auto"/>
          <w:sz w:val="22"/>
        </w:rPr>
        <w:t>Договор</w:t>
      </w:r>
      <w:r w:rsidRPr="00F74174">
        <w:rPr>
          <w:rFonts w:ascii="PT Astra Serif" w:hAnsi="PT Astra Serif"/>
          <w:color w:val="auto"/>
          <w:sz w:val="22"/>
        </w:rPr>
        <w:t>а превышает 100 млн. рублей.</w:t>
      </w:r>
    </w:p>
    <w:p w14:paraId="32DEDC5A" w14:textId="0BBCDB39" w:rsidR="00EC40B5" w:rsidRPr="00F74174" w:rsidRDefault="007448F3" w:rsidP="00EC40B5">
      <w:pPr>
        <w:tabs>
          <w:tab w:val="center" w:pos="4677"/>
          <w:tab w:val="left" w:pos="7183"/>
        </w:tabs>
        <w:ind w:firstLine="567"/>
        <w:jc w:val="both"/>
        <w:rPr>
          <w:rFonts w:ascii="PT Astra Serif" w:hAnsi="PT Astra Serif"/>
          <w:color w:val="auto"/>
          <w:sz w:val="22"/>
        </w:rPr>
      </w:pPr>
      <w:r>
        <w:rPr>
          <w:rFonts w:ascii="PT Astra Serif" w:hAnsi="PT Astra Serif"/>
          <w:color w:val="auto"/>
          <w:sz w:val="22"/>
        </w:rPr>
        <w:t>9</w:t>
      </w:r>
      <w:r w:rsidR="00EC40B5" w:rsidRPr="00F74174">
        <w:rPr>
          <w:rFonts w:ascii="PT Astra Serif" w:hAnsi="PT Astra Serif"/>
          <w:color w:val="auto"/>
          <w:sz w:val="22"/>
        </w:rPr>
        <w:t>.5.1. Подрядчик при нарушении Договорных обязательств, вытекающих из исполнения обязательств по выполнению работ, вправе взыскать с Субподрядчика неустойку:</w:t>
      </w:r>
    </w:p>
    <w:p w14:paraId="2AB849CE" w14:textId="03069F0B" w:rsidR="00EC40B5" w:rsidRPr="00F74174" w:rsidRDefault="00EC40B5" w:rsidP="00EC40B5">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за неисполнение/ненадлежащее исполнение Субподрядчиком решений, связанных с исполнением Договора, принятых на совместном совещании Субподрядчика и Субподрядчика и обязательных для Субподрядчика согласно п. 2.</w:t>
      </w:r>
      <w:r w:rsidR="00920307" w:rsidRPr="00F74174">
        <w:rPr>
          <w:rFonts w:ascii="PT Astra Serif" w:hAnsi="PT Astra Serif"/>
          <w:color w:val="auto"/>
          <w:sz w:val="22"/>
        </w:rPr>
        <w:t>6</w:t>
      </w:r>
      <w:r w:rsidRPr="00F74174">
        <w:rPr>
          <w:rFonts w:ascii="PT Astra Serif" w:hAnsi="PT Astra Serif"/>
          <w:color w:val="auto"/>
          <w:sz w:val="22"/>
        </w:rPr>
        <w:t>.1 Договора, если факт такого неисполнения/ненадлежащего исполнения был зафиксирован Субподрядчиком в протоколе следующего совместного совещания Субподрядчика и Субподрядчика, связанного с исполнением Договора, согласно п. 2.</w:t>
      </w:r>
      <w:r w:rsidR="00920307" w:rsidRPr="00F74174">
        <w:rPr>
          <w:rFonts w:ascii="PT Astra Serif" w:hAnsi="PT Astra Serif"/>
          <w:color w:val="auto"/>
          <w:sz w:val="22"/>
        </w:rPr>
        <w:t>6</w:t>
      </w:r>
      <w:r w:rsidRPr="00F74174">
        <w:rPr>
          <w:rFonts w:ascii="PT Astra Serif" w:hAnsi="PT Astra Serif"/>
          <w:color w:val="auto"/>
          <w:sz w:val="22"/>
        </w:rPr>
        <w:t>.3 Договора – в размере 10 000 (десяти тысяч) рублей за каждый факт неисполнения/ненадлежащего исполнения любого из пунктов протокола;</w:t>
      </w:r>
    </w:p>
    <w:p w14:paraId="0AC63B7D" w14:textId="766BB0C1" w:rsidR="00EC40B5" w:rsidRPr="00F74174" w:rsidRDefault="00EC40B5" w:rsidP="00EC40B5">
      <w:pPr>
        <w:tabs>
          <w:tab w:val="center" w:pos="4677"/>
          <w:tab w:val="left" w:pos="7183"/>
        </w:tabs>
        <w:ind w:firstLine="567"/>
        <w:jc w:val="both"/>
        <w:rPr>
          <w:rFonts w:ascii="PT Astra Serif" w:hAnsi="PT Astra Serif"/>
          <w:color w:val="auto"/>
          <w:sz w:val="22"/>
        </w:rPr>
      </w:pPr>
      <w:r w:rsidRPr="00C01B52">
        <w:rPr>
          <w:rFonts w:ascii="PT Astra Serif" w:hAnsi="PT Astra Serif"/>
          <w:color w:val="auto"/>
          <w:sz w:val="22"/>
        </w:rPr>
        <w:t>Иные виды ответственности в том числе специальные, определяются в соответствии с Приложением №1</w:t>
      </w:r>
      <w:r w:rsidR="00920307" w:rsidRPr="00C01B52">
        <w:rPr>
          <w:rFonts w:ascii="PT Astra Serif" w:hAnsi="PT Astra Serif"/>
          <w:color w:val="auto"/>
          <w:sz w:val="22"/>
        </w:rPr>
        <w:t>5</w:t>
      </w:r>
      <w:r w:rsidRPr="00C01B52">
        <w:rPr>
          <w:rFonts w:ascii="PT Astra Serif" w:hAnsi="PT Astra Serif"/>
          <w:color w:val="auto"/>
          <w:sz w:val="22"/>
        </w:rPr>
        <w:t xml:space="preserve"> к</w:t>
      </w:r>
      <w:r w:rsidRPr="00F74174">
        <w:rPr>
          <w:rFonts w:ascii="PT Astra Serif" w:hAnsi="PT Astra Serif"/>
          <w:color w:val="auto"/>
          <w:sz w:val="22"/>
        </w:rPr>
        <w:t xml:space="preserve"> Договору в части, не противоречащей Договору.</w:t>
      </w:r>
    </w:p>
    <w:p w14:paraId="3AACEFCC" w14:textId="381B47E3"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 xml:space="preserve">.6. Пеня начисляется за каждый день просрочки исполнения </w:t>
      </w:r>
      <w:r w:rsidR="002D3EC3"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обязательства, предусмотренного настоящим </w:t>
      </w:r>
      <w:r w:rsidR="00DF0407" w:rsidRPr="00F74174">
        <w:rPr>
          <w:rFonts w:ascii="PT Astra Serif" w:hAnsi="PT Astra Serif"/>
          <w:color w:val="auto"/>
          <w:sz w:val="22"/>
        </w:rPr>
        <w:t>Договор</w:t>
      </w:r>
      <w:r w:rsidR="00517514" w:rsidRPr="00F74174">
        <w:rPr>
          <w:rFonts w:ascii="PT Astra Serif" w:hAnsi="PT Astra Serif"/>
          <w:color w:val="auto"/>
          <w:sz w:val="22"/>
        </w:rPr>
        <w:t xml:space="preserve">ом, начиная со дня, следующего после дня истечения установленного </w:t>
      </w:r>
      <w:r w:rsidR="00DF0407" w:rsidRPr="00F74174">
        <w:rPr>
          <w:rFonts w:ascii="PT Astra Serif" w:hAnsi="PT Astra Serif"/>
          <w:color w:val="auto"/>
          <w:sz w:val="22"/>
        </w:rPr>
        <w:t>Договор</w:t>
      </w:r>
      <w:r w:rsidR="00517514" w:rsidRPr="00F74174">
        <w:rPr>
          <w:rFonts w:ascii="PT Astra Serif" w:hAnsi="PT Astra Serif"/>
          <w:color w:val="auto"/>
          <w:sz w:val="22"/>
        </w:rPr>
        <w:t xml:space="preserve">ом срока исполнения обязательства, и устанавливается </w:t>
      </w:r>
      <w:r w:rsidR="00DF0407" w:rsidRPr="00F74174">
        <w:rPr>
          <w:rFonts w:ascii="PT Astra Serif" w:hAnsi="PT Astra Serif"/>
          <w:color w:val="auto"/>
          <w:sz w:val="22"/>
        </w:rPr>
        <w:t>Договор</w:t>
      </w:r>
      <w:r w:rsidR="00517514" w:rsidRPr="00F74174">
        <w:rPr>
          <w:rFonts w:ascii="PT Astra Serif" w:hAnsi="PT Astra Serif"/>
          <w:color w:val="auto"/>
          <w:sz w:val="22"/>
        </w:rPr>
        <w:t xml:space="preserve">ом в размере одной трехсотой действующей на дату уплаты пени ключевой ставки Центрального банка Российской Федерации от цены </w:t>
      </w:r>
      <w:r w:rsidR="00DF0407" w:rsidRPr="00F74174">
        <w:rPr>
          <w:rFonts w:ascii="PT Astra Serif" w:hAnsi="PT Astra Serif"/>
          <w:color w:val="auto"/>
          <w:sz w:val="22"/>
        </w:rPr>
        <w:t>Договор</w:t>
      </w:r>
      <w:r w:rsidR="00517514" w:rsidRPr="00F74174">
        <w:rPr>
          <w:rFonts w:ascii="PT Astra Serif" w:hAnsi="PT Astra Serif"/>
          <w:color w:val="auto"/>
          <w:sz w:val="22"/>
        </w:rPr>
        <w:t xml:space="preserve">а (отдельного этапа исполнения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а), уменьшенной на сумму, пропорциональную объему обязательств, предусмотренных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(соответствующим отдельным этапом исполнения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а) и фактически исполненных </w:t>
      </w:r>
      <w:r w:rsidR="000555F0" w:rsidRPr="00F74174">
        <w:rPr>
          <w:rFonts w:ascii="PT Astra Serif" w:hAnsi="PT Astra Serif"/>
          <w:color w:val="auto"/>
          <w:sz w:val="22"/>
        </w:rPr>
        <w:t>Суб</w:t>
      </w:r>
      <w:r w:rsidR="00517514" w:rsidRPr="00F74174">
        <w:rPr>
          <w:rFonts w:ascii="PT Astra Serif" w:hAnsi="PT Astra Serif"/>
          <w:color w:val="auto"/>
          <w:sz w:val="22"/>
        </w:rPr>
        <w:t xml:space="preserve">одрядчиком, за исключением случаев, если </w:t>
      </w:r>
      <w:r w:rsidR="00517514" w:rsidRPr="00F74174">
        <w:rPr>
          <w:rFonts w:ascii="PT Astra Serif" w:hAnsi="PT Astra Serif"/>
          <w:color w:val="auto"/>
          <w:sz w:val="22"/>
        </w:rPr>
        <w:lastRenderedPageBreak/>
        <w:t>законодательством Российской Федерации установлен иной порядок начисления пени.</w:t>
      </w:r>
    </w:p>
    <w:p w14:paraId="78CC3C33" w14:textId="7CCFCC1C"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 xml:space="preserve">.7. За непредоставление в срок </w:t>
      </w:r>
      <w:r w:rsidR="003B5DCC" w:rsidRPr="00F74174">
        <w:rPr>
          <w:rFonts w:ascii="PT Astra Serif" w:hAnsi="PT Astra Serif"/>
          <w:color w:val="auto"/>
          <w:sz w:val="22"/>
        </w:rPr>
        <w:t>информации,</w:t>
      </w:r>
      <w:r w:rsidR="00517514" w:rsidRPr="00F74174">
        <w:rPr>
          <w:rFonts w:ascii="PT Astra Serif" w:hAnsi="PT Astra Serif"/>
          <w:color w:val="auto"/>
          <w:sz w:val="22"/>
        </w:rPr>
        <w:t xml:space="preserve"> указанной в пункте 2.4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а </w:t>
      </w:r>
      <w:r w:rsidR="000555F0" w:rsidRPr="00F74174">
        <w:rPr>
          <w:rFonts w:ascii="PT Astra Serif" w:hAnsi="PT Astra Serif"/>
          <w:color w:val="auto"/>
          <w:sz w:val="22"/>
        </w:rPr>
        <w:t>Суб</w:t>
      </w:r>
      <w:r w:rsidR="002475C1" w:rsidRPr="00F74174">
        <w:rPr>
          <w:rFonts w:ascii="PT Astra Serif" w:hAnsi="PT Astra Serif"/>
          <w:color w:val="auto"/>
          <w:sz w:val="22"/>
        </w:rPr>
        <w:t>п</w:t>
      </w:r>
      <w:r w:rsidR="00517514" w:rsidRPr="00F74174">
        <w:rPr>
          <w:rFonts w:ascii="PT Astra Serif" w:hAnsi="PT Astra Serif"/>
          <w:color w:val="auto"/>
          <w:sz w:val="22"/>
        </w:rPr>
        <w:t xml:space="preserve">одрядчику начисляется пеня в размере одной трехсотой действующей на дату уплаты пеней ключевой ставки Центрального банка Российской Федерации от цены договора, заключенного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с соисполнителем, </w:t>
      </w:r>
      <w:r w:rsidR="0085441A" w:rsidRPr="00F74174">
        <w:rPr>
          <w:rFonts w:ascii="PT Astra Serif" w:hAnsi="PT Astra Serif"/>
          <w:color w:val="auto"/>
          <w:sz w:val="22"/>
        </w:rPr>
        <w:t>Суб</w:t>
      </w:r>
      <w:r w:rsidR="00517514" w:rsidRPr="00F74174">
        <w:rPr>
          <w:rFonts w:ascii="PT Astra Serif" w:hAnsi="PT Astra Serif"/>
          <w:color w:val="auto"/>
          <w:sz w:val="22"/>
        </w:rPr>
        <w:t xml:space="preserve">субподрядчиком. Пеня подлежит начислению за каждый день просрочки исполнения такого обязательства, начиная со дня, следующего после дня истечения установленного настоящим </w:t>
      </w:r>
      <w:r w:rsidR="00E56422" w:rsidRPr="00F74174">
        <w:rPr>
          <w:rFonts w:ascii="PT Astra Serif" w:hAnsi="PT Astra Serif"/>
          <w:color w:val="auto"/>
          <w:sz w:val="22"/>
        </w:rPr>
        <w:t>Договор</w:t>
      </w:r>
      <w:r w:rsidR="00517514" w:rsidRPr="00F74174">
        <w:rPr>
          <w:rFonts w:ascii="PT Astra Serif" w:hAnsi="PT Astra Serif"/>
          <w:color w:val="auto"/>
          <w:sz w:val="22"/>
        </w:rPr>
        <w:t>ом срока.</w:t>
      </w:r>
    </w:p>
    <w:p w14:paraId="4E2E68DD" w14:textId="2ADDCBA5"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w:t>
      </w:r>
      <w:r>
        <w:rPr>
          <w:rFonts w:ascii="PT Astra Serif" w:hAnsi="PT Astra Serif"/>
          <w:color w:val="auto"/>
          <w:sz w:val="22"/>
        </w:rPr>
        <w:t>8</w:t>
      </w:r>
      <w:r w:rsidR="00517514" w:rsidRPr="00F74174">
        <w:rPr>
          <w:rFonts w:ascii="PT Astra Serif" w:hAnsi="PT Astra Serif"/>
          <w:color w:val="auto"/>
          <w:sz w:val="22"/>
        </w:rPr>
        <w:t xml:space="preserve">. Общая сумма начисленных штрафов за неисполнение или ненадлежащее исполнение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обязательств, предусмотренных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не может превышать цену </w:t>
      </w:r>
      <w:r w:rsidR="00E56422" w:rsidRPr="00F74174">
        <w:rPr>
          <w:rFonts w:ascii="PT Astra Serif" w:hAnsi="PT Astra Serif"/>
          <w:color w:val="auto"/>
          <w:sz w:val="22"/>
        </w:rPr>
        <w:t>Договор</w:t>
      </w:r>
      <w:r w:rsidR="00517514" w:rsidRPr="00F74174">
        <w:rPr>
          <w:rFonts w:ascii="PT Astra Serif" w:hAnsi="PT Astra Serif"/>
          <w:color w:val="auto"/>
          <w:sz w:val="22"/>
        </w:rPr>
        <w:t>а.</w:t>
      </w:r>
    </w:p>
    <w:p w14:paraId="6579B555" w14:textId="2084D48E"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w:t>
      </w:r>
      <w:r w:rsidR="00CB0916">
        <w:rPr>
          <w:rFonts w:ascii="PT Astra Serif" w:hAnsi="PT Astra Serif"/>
          <w:color w:val="auto"/>
          <w:sz w:val="22"/>
        </w:rPr>
        <w:t>9</w:t>
      </w:r>
      <w:r w:rsidR="00517514" w:rsidRPr="00F74174">
        <w:rPr>
          <w:rFonts w:ascii="PT Astra Serif" w:hAnsi="PT Astra Serif"/>
          <w:color w:val="auto"/>
          <w:sz w:val="22"/>
        </w:rPr>
        <w:t xml:space="preserve">. За каждый факт неисполнения </w:t>
      </w:r>
      <w:r w:rsidR="00C01109" w:rsidRPr="00F74174">
        <w:rPr>
          <w:rFonts w:ascii="PT Astra Serif" w:hAnsi="PT Astra Serif"/>
          <w:color w:val="auto"/>
          <w:sz w:val="22"/>
        </w:rPr>
        <w:t xml:space="preserve">Подрядчиком </w:t>
      </w:r>
      <w:r w:rsidR="00517514" w:rsidRPr="00F74174">
        <w:rPr>
          <w:rFonts w:ascii="PT Astra Serif" w:hAnsi="PT Astra Serif"/>
          <w:color w:val="auto"/>
          <w:sz w:val="22"/>
        </w:rPr>
        <w:t xml:space="preserve">обязательств, предусмотренных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за исключением просрочки исполнения обязательств, предусмотренных </w:t>
      </w:r>
      <w:r w:rsidR="00E56422" w:rsidRPr="00F74174">
        <w:rPr>
          <w:rFonts w:ascii="PT Astra Serif" w:hAnsi="PT Astra Serif"/>
          <w:color w:val="auto"/>
          <w:sz w:val="22"/>
        </w:rPr>
        <w:t>Договор</w:t>
      </w:r>
      <w:r w:rsidR="00517514" w:rsidRPr="00F74174">
        <w:rPr>
          <w:rFonts w:ascii="PT Astra Serif" w:hAnsi="PT Astra Serif"/>
          <w:color w:val="auto"/>
          <w:sz w:val="22"/>
        </w:rPr>
        <w:t>ом, размер штрафа устанавливается в следующем порядке:</w:t>
      </w:r>
    </w:p>
    <w:p w14:paraId="092E6FEC" w14:textId="30109004"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а) 1 000 рублей, если цена </w:t>
      </w:r>
      <w:r w:rsidR="00E56422" w:rsidRPr="00F74174">
        <w:rPr>
          <w:rFonts w:ascii="PT Astra Serif" w:hAnsi="PT Astra Serif"/>
          <w:color w:val="auto"/>
          <w:sz w:val="22"/>
        </w:rPr>
        <w:t>Договор</w:t>
      </w:r>
      <w:r w:rsidRPr="00F74174">
        <w:rPr>
          <w:rFonts w:ascii="PT Astra Serif" w:hAnsi="PT Astra Serif"/>
          <w:color w:val="auto"/>
          <w:sz w:val="22"/>
        </w:rPr>
        <w:t>а не превышает 3 млн. рублей (включительно);</w:t>
      </w:r>
    </w:p>
    <w:p w14:paraId="558875BE" w14:textId="01ABD348"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б) 5 000 рублей, если цена </w:t>
      </w:r>
      <w:r w:rsidR="00E56422" w:rsidRPr="00F74174">
        <w:rPr>
          <w:rFonts w:ascii="PT Astra Serif" w:hAnsi="PT Astra Serif"/>
          <w:color w:val="auto"/>
          <w:sz w:val="22"/>
        </w:rPr>
        <w:t>Договор</w:t>
      </w:r>
      <w:r w:rsidRPr="00F74174">
        <w:rPr>
          <w:rFonts w:ascii="PT Astra Serif" w:hAnsi="PT Astra Serif"/>
          <w:color w:val="auto"/>
          <w:sz w:val="22"/>
        </w:rPr>
        <w:t>а составляет от 3 млн. рублей до 50 млн. рублей (включительно);</w:t>
      </w:r>
    </w:p>
    <w:p w14:paraId="6F19DF06" w14:textId="0CA7EE9C"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в) 10 000 рублей, если цена </w:t>
      </w:r>
      <w:r w:rsidR="00E56422" w:rsidRPr="00F74174">
        <w:rPr>
          <w:rFonts w:ascii="PT Astra Serif" w:hAnsi="PT Astra Serif"/>
          <w:color w:val="auto"/>
          <w:sz w:val="22"/>
        </w:rPr>
        <w:t>Договор</w:t>
      </w:r>
      <w:r w:rsidRPr="00F74174">
        <w:rPr>
          <w:rFonts w:ascii="PT Astra Serif" w:hAnsi="PT Astra Serif"/>
          <w:color w:val="auto"/>
          <w:sz w:val="22"/>
        </w:rPr>
        <w:t>а составляет от 50 млн. рублей до 100 млн. рублей (включительно);</w:t>
      </w:r>
    </w:p>
    <w:p w14:paraId="4E8DE3B0" w14:textId="68523DB6" w:rsidR="00107097" w:rsidRPr="00F74174" w:rsidRDefault="00517514">
      <w:pPr>
        <w:tabs>
          <w:tab w:val="center" w:pos="4677"/>
          <w:tab w:val="left" w:pos="7183"/>
        </w:tabs>
        <w:ind w:firstLine="567"/>
        <w:jc w:val="both"/>
        <w:rPr>
          <w:rFonts w:ascii="PT Astra Serif" w:hAnsi="PT Astra Serif"/>
          <w:color w:val="auto"/>
          <w:sz w:val="22"/>
        </w:rPr>
      </w:pPr>
      <w:r w:rsidRPr="00F74174">
        <w:rPr>
          <w:rFonts w:ascii="PT Astra Serif" w:hAnsi="PT Astra Serif"/>
          <w:color w:val="auto"/>
          <w:sz w:val="22"/>
        </w:rPr>
        <w:t xml:space="preserve">г) 100 000 рублей, если цена </w:t>
      </w:r>
      <w:r w:rsidR="00E56422" w:rsidRPr="00F74174">
        <w:rPr>
          <w:rFonts w:ascii="PT Astra Serif" w:hAnsi="PT Astra Serif"/>
          <w:color w:val="auto"/>
          <w:sz w:val="22"/>
        </w:rPr>
        <w:t>Договор</w:t>
      </w:r>
      <w:r w:rsidRPr="00F74174">
        <w:rPr>
          <w:rFonts w:ascii="PT Astra Serif" w:hAnsi="PT Astra Serif"/>
          <w:color w:val="auto"/>
          <w:sz w:val="22"/>
        </w:rPr>
        <w:t>а превышает 100 млн. рублей.</w:t>
      </w:r>
    </w:p>
    <w:p w14:paraId="3464B02E" w14:textId="4743F14D"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.1</w:t>
      </w:r>
      <w:r w:rsidR="00CB0916">
        <w:rPr>
          <w:rFonts w:ascii="PT Astra Serif" w:hAnsi="PT Astra Serif"/>
          <w:color w:val="auto"/>
          <w:sz w:val="22"/>
        </w:rPr>
        <w:t>0</w:t>
      </w:r>
      <w:r w:rsidR="00517514" w:rsidRPr="00F74174">
        <w:rPr>
          <w:rFonts w:ascii="PT Astra Serif" w:hAnsi="PT Astra Serif"/>
          <w:color w:val="auto"/>
          <w:sz w:val="22"/>
        </w:rPr>
        <w:t xml:space="preserve">. В случае просрочки исполнения </w:t>
      </w:r>
      <w:r w:rsidR="00C01109" w:rsidRPr="00F74174">
        <w:rPr>
          <w:rFonts w:ascii="PT Astra Serif" w:hAnsi="PT Astra Serif"/>
          <w:color w:val="auto"/>
          <w:sz w:val="22"/>
        </w:rPr>
        <w:t xml:space="preserve">Подрядчиком </w:t>
      </w:r>
      <w:r w:rsidR="00517514" w:rsidRPr="00F74174">
        <w:rPr>
          <w:rFonts w:ascii="PT Astra Serif" w:hAnsi="PT Astra Serif"/>
          <w:color w:val="auto"/>
          <w:sz w:val="22"/>
        </w:rPr>
        <w:t xml:space="preserve">обязательств, предусмотренных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а также в иных случаях неисполнения или ненадлежащего исполнения </w:t>
      </w:r>
      <w:r w:rsidR="00C01109" w:rsidRPr="00F74174">
        <w:rPr>
          <w:rFonts w:ascii="PT Astra Serif" w:hAnsi="PT Astra Serif"/>
          <w:color w:val="auto"/>
          <w:sz w:val="22"/>
        </w:rPr>
        <w:t>Подрядчик</w:t>
      </w:r>
      <w:r w:rsidR="00517514" w:rsidRPr="00F74174">
        <w:rPr>
          <w:rFonts w:ascii="PT Astra Serif" w:hAnsi="PT Astra Serif"/>
          <w:color w:val="auto"/>
          <w:sz w:val="22"/>
        </w:rPr>
        <w:t xml:space="preserve">ом обязательств, предусмотренных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вправе потребовать уплаты неустоек (штрафов, пеней). Пеня начисляется за каждый день просрочки исполнения обязательства, предусмотренного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начиная со дня, следующего после дня истечения установленного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срока исполнения обязательства. Такая пеня устанавливается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w:t>
      </w:r>
      <w:r w:rsidR="00C01109" w:rsidRPr="00F74174">
        <w:rPr>
          <w:rFonts w:ascii="PT Astra Serif" w:hAnsi="PT Astra Serif"/>
          <w:color w:val="auto"/>
          <w:sz w:val="22"/>
        </w:rPr>
        <w:t xml:space="preserve">Подрядчиком </w:t>
      </w:r>
      <w:r w:rsidR="00517514" w:rsidRPr="00F74174">
        <w:rPr>
          <w:rFonts w:ascii="PT Astra Serif" w:hAnsi="PT Astra Serif"/>
          <w:color w:val="auto"/>
          <w:sz w:val="22"/>
        </w:rPr>
        <w:t xml:space="preserve">обязательств, предусмотренных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за исключением просрочки исполнения обязательств, предусмотренных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Размер штрафа устанавливается </w:t>
      </w:r>
      <w:r w:rsidR="00E56422" w:rsidRPr="00F74174">
        <w:rPr>
          <w:rFonts w:ascii="PT Astra Serif" w:hAnsi="PT Astra Serif"/>
          <w:color w:val="auto"/>
          <w:sz w:val="22"/>
        </w:rPr>
        <w:t>Договор</w:t>
      </w:r>
      <w:r w:rsidR="00517514" w:rsidRPr="00F74174">
        <w:rPr>
          <w:rFonts w:ascii="PT Astra Serif" w:hAnsi="PT Astra Serif"/>
          <w:color w:val="auto"/>
          <w:sz w:val="22"/>
        </w:rPr>
        <w:t>ом в порядке, установленном Правительством Российской Федерации.</w:t>
      </w:r>
    </w:p>
    <w:p w14:paraId="15C79501" w14:textId="0012F550"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.1</w:t>
      </w:r>
      <w:r w:rsidR="00CB0916">
        <w:rPr>
          <w:rFonts w:ascii="PT Astra Serif" w:hAnsi="PT Astra Serif"/>
          <w:color w:val="auto"/>
          <w:sz w:val="22"/>
        </w:rPr>
        <w:t>1</w:t>
      </w:r>
      <w:r w:rsidR="00517514" w:rsidRPr="00F74174">
        <w:rPr>
          <w:rFonts w:ascii="PT Astra Serif" w:hAnsi="PT Astra Serif"/>
          <w:color w:val="auto"/>
          <w:sz w:val="22"/>
        </w:rPr>
        <w:t xml:space="preserve">. Общая сумма начисленных штрафов за ненадлежащее исполнение </w:t>
      </w:r>
      <w:r w:rsidR="00C01109" w:rsidRPr="00F74174">
        <w:rPr>
          <w:rFonts w:ascii="PT Astra Serif" w:hAnsi="PT Astra Serif"/>
          <w:color w:val="auto"/>
          <w:sz w:val="22"/>
        </w:rPr>
        <w:t xml:space="preserve">Подрядчиком </w:t>
      </w:r>
      <w:r w:rsidR="00517514" w:rsidRPr="00F74174">
        <w:rPr>
          <w:rFonts w:ascii="PT Astra Serif" w:hAnsi="PT Astra Serif"/>
          <w:color w:val="auto"/>
          <w:sz w:val="22"/>
        </w:rPr>
        <w:t xml:space="preserve">обязательств, предусмотренных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ом, не может превышать цену </w:t>
      </w:r>
      <w:r w:rsidR="00E56422" w:rsidRPr="00F74174">
        <w:rPr>
          <w:rFonts w:ascii="PT Astra Serif" w:hAnsi="PT Astra Serif"/>
          <w:color w:val="auto"/>
          <w:sz w:val="22"/>
        </w:rPr>
        <w:t>Договор</w:t>
      </w:r>
      <w:r w:rsidR="00517514" w:rsidRPr="00F74174">
        <w:rPr>
          <w:rFonts w:ascii="PT Astra Serif" w:hAnsi="PT Astra Serif"/>
          <w:color w:val="auto"/>
          <w:sz w:val="22"/>
        </w:rPr>
        <w:t>а.</w:t>
      </w:r>
    </w:p>
    <w:p w14:paraId="24ABF4FF" w14:textId="76A6652C"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.1</w:t>
      </w:r>
      <w:r w:rsidR="00CB0916">
        <w:rPr>
          <w:rFonts w:ascii="PT Astra Serif" w:hAnsi="PT Astra Serif"/>
          <w:color w:val="auto"/>
          <w:sz w:val="22"/>
        </w:rPr>
        <w:t>2</w:t>
      </w:r>
      <w:r w:rsidR="00517514" w:rsidRPr="00F74174">
        <w:rPr>
          <w:rFonts w:ascii="PT Astra Serif" w:hAnsi="PT Astra Serif"/>
          <w:color w:val="auto"/>
          <w:sz w:val="22"/>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E56422" w:rsidRPr="00F74174">
        <w:rPr>
          <w:rFonts w:ascii="PT Astra Serif" w:hAnsi="PT Astra Serif"/>
          <w:color w:val="auto"/>
          <w:sz w:val="22"/>
        </w:rPr>
        <w:t>Договор</w:t>
      </w:r>
      <w:r w:rsidR="00517514" w:rsidRPr="00F74174">
        <w:rPr>
          <w:rFonts w:ascii="PT Astra Serif" w:hAnsi="PT Astra Serif"/>
          <w:color w:val="auto"/>
          <w:sz w:val="22"/>
        </w:rPr>
        <w:t>ом, произошло вследствие непреодолимой силы или по вине другой стороны.</w:t>
      </w:r>
    </w:p>
    <w:p w14:paraId="73E2A5DD" w14:textId="360407AB"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.1</w:t>
      </w:r>
      <w:r w:rsidR="00CB0916">
        <w:rPr>
          <w:rFonts w:ascii="PT Astra Serif" w:hAnsi="PT Astra Serif"/>
          <w:color w:val="auto"/>
          <w:sz w:val="22"/>
        </w:rPr>
        <w:t>3</w:t>
      </w:r>
      <w:r w:rsidR="00517514" w:rsidRPr="00F74174">
        <w:rPr>
          <w:rFonts w:ascii="PT Astra Serif" w:hAnsi="PT Astra Serif"/>
          <w:color w:val="auto"/>
          <w:sz w:val="22"/>
        </w:rPr>
        <w:t xml:space="preserve">.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несет полную имущественную ответственность перед </w:t>
      </w:r>
      <w:r w:rsidR="00C01109" w:rsidRPr="00F74174">
        <w:rPr>
          <w:rFonts w:ascii="PT Astra Serif" w:hAnsi="PT Astra Serif"/>
          <w:color w:val="auto"/>
          <w:sz w:val="22"/>
        </w:rPr>
        <w:t>Подрядчиком</w:t>
      </w:r>
      <w:r w:rsidR="00517514" w:rsidRPr="00F74174">
        <w:rPr>
          <w:rFonts w:ascii="PT Astra Serif" w:hAnsi="PT Astra Serif"/>
          <w:color w:val="auto"/>
          <w:sz w:val="22"/>
        </w:rPr>
        <w:t xml:space="preserve"> за выполненные работы по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у третьими лицами, привлеченными </w:t>
      </w:r>
      <w:r w:rsidR="002475C1" w:rsidRPr="00F74174">
        <w:rPr>
          <w:rFonts w:ascii="PT Astra Serif" w:hAnsi="PT Astra Serif"/>
          <w:color w:val="auto"/>
          <w:sz w:val="22"/>
        </w:rPr>
        <w:t>Субп</w:t>
      </w:r>
      <w:r w:rsidR="00517514" w:rsidRPr="00F74174">
        <w:rPr>
          <w:rFonts w:ascii="PT Astra Serif" w:hAnsi="PT Astra Serif"/>
          <w:color w:val="auto"/>
          <w:sz w:val="22"/>
        </w:rPr>
        <w:t>одрядчиком.</w:t>
      </w:r>
    </w:p>
    <w:p w14:paraId="5901F736" w14:textId="47F7D43D"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.1</w:t>
      </w:r>
      <w:r w:rsidR="00CB0916">
        <w:rPr>
          <w:rFonts w:ascii="PT Astra Serif" w:hAnsi="PT Astra Serif"/>
          <w:color w:val="auto"/>
          <w:sz w:val="22"/>
        </w:rPr>
        <w:t>4</w:t>
      </w:r>
      <w:r w:rsidR="00517514" w:rsidRPr="00F74174">
        <w:rPr>
          <w:rFonts w:ascii="PT Astra Serif" w:hAnsi="PT Astra Serif"/>
          <w:color w:val="auto"/>
          <w:sz w:val="22"/>
        </w:rPr>
        <w:t xml:space="preserve">. </w:t>
      </w:r>
      <w:r w:rsidR="002475C1" w:rsidRPr="00F74174">
        <w:rPr>
          <w:rFonts w:ascii="PT Astra Serif" w:hAnsi="PT Astra Serif"/>
          <w:color w:val="auto"/>
          <w:sz w:val="22"/>
        </w:rPr>
        <w:t>Субп</w:t>
      </w:r>
      <w:r w:rsidR="00517514" w:rsidRPr="00F74174">
        <w:rPr>
          <w:rFonts w:ascii="PT Astra Serif" w:hAnsi="PT Astra Serif"/>
          <w:color w:val="auto"/>
          <w:sz w:val="22"/>
        </w:rPr>
        <w:t>одрядчик несет ответственность за безопасность движения в зоне производства работ.</w:t>
      </w:r>
    </w:p>
    <w:p w14:paraId="3B75AA0F" w14:textId="5C6CD96F"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.1</w:t>
      </w:r>
      <w:r w:rsidR="00CB0916">
        <w:rPr>
          <w:rFonts w:ascii="PT Astra Serif" w:hAnsi="PT Astra Serif"/>
          <w:color w:val="auto"/>
          <w:sz w:val="22"/>
        </w:rPr>
        <w:t>5</w:t>
      </w:r>
      <w:r w:rsidR="00517514" w:rsidRPr="00F74174">
        <w:rPr>
          <w:rFonts w:ascii="PT Astra Serif" w:hAnsi="PT Astra Serif"/>
          <w:color w:val="auto"/>
          <w:sz w:val="22"/>
        </w:rPr>
        <w:t xml:space="preserve">.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обязуется своевременно и за свой счет исправить обоснованные замечания </w:t>
      </w:r>
      <w:r w:rsidR="00C01109" w:rsidRPr="00F74174">
        <w:rPr>
          <w:rFonts w:ascii="PT Astra Serif" w:hAnsi="PT Astra Serif"/>
          <w:color w:val="auto"/>
          <w:sz w:val="22"/>
        </w:rPr>
        <w:t>Подрядчиком</w:t>
      </w:r>
      <w:r w:rsidR="00517514" w:rsidRPr="00F74174">
        <w:rPr>
          <w:rFonts w:ascii="PT Astra Serif" w:hAnsi="PT Astra Serif"/>
          <w:color w:val="auto"/>
          <w:sz w:val="22"/>
        </w:rPr>
        <w:t xml:space="preserve">. </w:t>
      </w:r>
    </w:p>
    <w:p w14:paraId="2C09DA51" w14:textId="2EB37231"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.1</w:t>
      </w:r>
      <w:r w:rsidR="00CB0916">
        <w:rPr>
          <w:rFonts w:ascii="PT Astra Serif" w:hAnsi="PT Astra Serif"/>
          <w:color w:val="auto"/>
          <w:sz w:val="22"/>
        </w:rPr>
        <w:t>6</w:t>
      </w:r>
      <w:r w:rsidR="00517514" w:rsidRPr="00F74174">
        <w:rPr>
          <w:rFonts w:ascii="PT Astra Serif" w:hAnsi="PT Astra Serif"/>
          <w:color w:val="auto"/>
          <w:sz w:val="22"/>
        </w:rPr>
        <w:t xml:space="preserve">. Стороны освобождаются от ответственности за частичное или полное неисполнение обязательств по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у, если оно явилось следствием природных явлений, военных действий или прочих обстоятельств непреодолимой силы и, если эти обстоятельства повлияли на исполнение </w:t>
      </w:r>
      <w:r w:rsidR="00E56422" w:rsidRPr="00F74174">
        <w:rPr>
          <w:rFonts w:ascii="PT Astra Serif" w:hAnsi="PT Astra Serif"/>
          <w:color w:val="auto"/>
          <w:sz w:val="22"/>
        </w:rPr>
        <w:t>Договор</w:t>
      </w:r>
      <w:r w:rsidR="00517514" w:rsidRPr="00F74174">
        <w:rPr>
          <w:rFonts w:ascii="PT Astra Serif" w:hAnsi="PT Astra Serif"/>
          <w:color w:val="auto"/>
          <w:sz w:val="22"/>
        </w:rPr>
        <w:t>а.</w:t>
      </w:r>
    </w:p>
    <w:p w14:paraId="1109193D" w14:textId="2306A8D1"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.1</w:t>
      </w:r>
      <w:r w:rsidR="00CB0916">
        <w:rPr>
          <w:rFonts w:ascii="PT Astra Serif" w:hAnsi="PT Astra Serif"/>
          <w:color w:val="auto"/>
          <w:sz w:val="22"/>
        </w:rPr>
        <w:t>7</w:t>
      </w:r>
      <w:r w:rsidR="00517514" w:rsidRPr="00F74174">
        <w:rPr>
          <w:rFonts w:ascii="PT Astra Serif" w:hAnsi="PT Astra Serif"/>
          <w:color w:val="auto"/>
          <w:sz w:val="22"/>
        </w:rPr>
        <w:t>. Уплата неустоек, не освобождает Стороны от исполнения своих обязательств в натуре.</w:t>
      </w:r>
    </w:p>
    <w:p w14:paraId="2519FB66" w14:textId="457E9590"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.1</w:t>
      </w:r>
      <w:r w:rsidR="00CB0916">
        <w:rPr>
          <w:rFonts w:ascii="PT Astra Serif" w:hAnsi="PT Astra Serif"/>
          <w:color w:val="auto"/>
          <w:sz w:val="22"/>
        </w:rPr>
        <w:t>8</w:t>
      </w:r>
      <w:r w:rsidR="00517514" w:rsidRPr="00F74174">
        <w:rPr>
          <w:rFonts w:ascii="PT Astra Serif" w:hAnsi="PT Astra Serif"/>
          <w:color w:val="auto"/>
          <w:sz w:val="22"/>
        </w:rPr>
        <w:t xml:space="preserve">.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в полном объеме компенсирует </w:t>
      </w:r>
      <w:r w:rsidR="00C01109" w:rsidRPr="00F74174">
        <w:rPr>
          <w:rFonts w:ascii="PT Astra Serif" w:hAnsi="PT Astra Serif"/>
          <w:color w:val="auto"/>
          <w:sz w:val="22"/>
        </w:rPr>
        <w:t xml:space="preserve">Подрядчику </w:t>
      </w:r>
      <w:r w:rsidR="00517514" w:rsidRPr="00F74174">
        <w:rPr>
          <w:rFonts w:ascii="PT Astra Serif" w:hAnsi="PT Astra Serif"/>
          <w:color w:val="auto"/>
          <w:sz w:val="22"/>
        </w:rPr>
        <w:t xml:space="preserve">ущерб, понесенный из-за некачественного выполнения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w:t>
      </w:r>
      <w:r w:rsidR="00E56422" w:rsidRPr="00F74174">
        <w:rPr>
          <w:rFonts w:ascii="PT Astra Serif" w:hAnsi="PT Astra Serif"/>
          <w:color w:val="auto"/>
          <w:sz w:val="22"/>
        </w:rPr>
        <w:t>Договор</w:t>
      </w:r>
      <w:r w:rsidR="00517514" w:rsidRPr="00F74174">
        <w:rPr>
          <w:rFonts w:ascii="PT Astra Serif" w:hAnsi="PT Astra Serif"/>
          <w:color w:val="auto"/>
          <w:sz w:val="22"/>
        </w:rPr>
        <w:t>ных обязательств или превышения сроков выполнения работ.</w:t>
      </w:r>
    </w:p>
    <w:p w14:paraId="70CE4168" w14:textId="2E382716"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w:t>
      </w:r>
      <w:r w:rsidR="00CB0916">
        <w:rPr>
          <w:rFonts w:ascii="PT Astra Serif" w:hAnsi="PT Astra Serif"/>
          <w:color w:val="auto"/>
          <w:sz w:val="22"/>
        </w:rPr>
        <w:t>19</w:t>
      </w:r>
      <w:r w:rsidR="00517514" w:rsidRPr="00F74174">
        <w:rPr>
          <w:rFonts w:ascii="PT Astra Serif" w:hAnsi="PT Astra Serif"/>
          <w:color w:val="auto"/>
          <w:sz w:val="22"/>
        </w:rPr>
        <w:t xml:space="preserve">. В случае нарушения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обязательств по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у </w:t>
      </w:r>
      <w:r w:rsidR="00C01109" w:rsidRPr="00F74174">
        <w:rPr>
          <w:rFonts w:ascii="PT Astra Serif" w:hAnsi="PT Astra Serif"/>
          <w:color w:val="auto"/>
          <w:sz w:val="22"/>
        </w:rPr>
        <w:t xml:space="preserve">Подрядчик </w:t>
      </w:r>
      <w:r w:rsidR="00517514" w:rsidRPr="00F74174">
        <w:rPr>
          <w:rFonts w:ascii="PT Astra Serif" w:hAnsi="PT Astra Serif"/>
          <w:color w:val="auto"/>
          <w:sz w:val="22"/>
        </w:rPr>
        <w:t xml:space="preserve">вправе удовлетворить свои требования за счет обеспечения исполнения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а (независимой гарантии, удержания денежных средств, внесенных в качестве обеспечения исполнения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а). </w:t>
      </w:r>
    </w:p>
    <w:p w14:paraId="33B02C51" w14:textId="2CCE9409" w:rsidR="00107097" w:rsidRPr="00F74174"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F74174">
        <w:rPr>
          <w:rFonts w:ascii="PT Astra Serif" w:hAnsi="PT Astra Serif"/>
          <w:color w:val="auto"/>
          <w:sz w:val="22"/>
        </w:rPr>
        <w:t>.2</w:t>
      </w:r>
      <w:r w:rsidR="00CB0916">
        <w:rPr>
          <w:rFonts w:ascii="PT Astra Serif" w:hAnsi="PT Astra Serif"/>
          <w:color w:val="auto"/>
          <w:sz w:val="22"/>
        </w:rPr>
        <w:t>0</w:t>
      </w:r>
      <w:r w:rsidR="00517514" w:rsidRPr="00F74174">
        <w:rPr>
          <w:rFonts w:ascii="PT Astra Serif" w:hAnsi="PT Astra Serif"/>
          <w:color w:val="auto"/>
          <w:sz w:val="22"/>
        </w:rPr>
        <w:t xml:space="preserve">. В случае возникновения дорожно-транспортных происшествий на любом из Объектов, причиной которых послужили неудовлетворительные дорожные условия, обусловленные несоблюдением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одрядчиком требований нормативных документов, приведенных в Перечне нормативной документации (Приложение № </w:t>
      </w:r>
      <w:r>
        <w:rPr>
          <w:rFonts w:ascii="PT Astra Serif" w:hAnsi="PT Astra Serif"/>
          <w:color w:val="auto"/>
          <w:sz w:val="22"/>
        </w:rPr>
        <w:t>4</w:t>
      </w:r>
      <w:r w:rsidR="00517514" w:rsidRPr="00F74174">
        <w:rPr>
          <w:rFonts w:ascii="PT Astra Serif" w:hAnsi="PT Astra Serif"/>
          <w:color w:val="auto"/>
          <w:sz w:val="22"/>
        </w:rPr>
        <w:t xml:space="preserve"> к </w:t>
      </w:r>
      <w:r w:rsidR="00E56422" w:rsidRPr="00F74174">
        <w:rPr>
          <w:rFonts w:ascii="PT Astra Serif" w:hAnsi="PT Astra Serif"/>
          <w:color w:val="auto"/>
          <w:sz w:val="22"/>
        </w:rPr>
        <w:t>Договор</w:t>
      </w:r>
      <w:r w:rsidR="00517514" w:rsidRPr="00F74174">
        <w:rPr>
          <w:rFonts w:ascii="PT Astra Serif" w:hAnsi="PT Astra Serif"/>
          <w:color w:val="auto"/>
          <w:sz w:val="22"/>
        </w:rPr>
        <w:t xml:space="preserve">у), вся юридическая и имущественная ответственность ложится на </w:t>
      </w:r>
      <w:r w:rsidR="002475C1" w:rsidRPr="00F74174">
        <w:rPr>
          <w:rFonts w:ascii="PT Astra Serif" w:hAnsi="PT Astra Serif"/>
          <w:color w:val="auto"/>
          <w:sz w:val="22"/>
        </w:rPr>
        <w:t>Субп</w:t>
      </w:r>
      <w:r w:rsidR="00517514" w:rsidRPr="00F74174">
        <w:rPr>
          <w:rFonts w:ascii="PT Astra Serif" w:hAnsi="PT Astra Serif"/>
          <w:color w:val="auto"/>
          <w:sz w:val="22"/>
        </w:rPr>
        <w:t>одрядчика. Участок автомобильной дороги, на котором произошло вышеуказанное ДТП, оценивается как несоответствующий требуемому уровню.</w:t>
      </w:r>
    </w:p>
    <w:p w14:paraId="08A0EAE2" w14:textId="270B4CD0" w:rsidR="00107097" w:rsidRPr="00A04472" w:rsidRDefault="00C92CBE">
      <w:pPr>
        <w:widowControl w:val="0"/>
        <w:tabs>
          <w:tab w:val="left" w:pos="0"/>
        </w:tabs>
        <w:spacing w:line="120" w:lineRule="atLeast"/>
        <w:ind w:right="4" w:firstLine="567"/>
        <w:jc w:val="both"/>
        <w:rPr>
          <w:rFonts w:ascii="PT Astra Serif" w:hAnsi="PT Astra Serif"/>
          <w:color w:val="auto"/>
          <w:sz w:val="22"/>
        </w:rPr>
      </w:pPr>
      <w:r>
        <w:rPr>
          <w:rFonts w:ascii="PT Astra Serif" w:hAnsi="PT Astra Serif"/>
          <w:color w:val="auto"/>
          <w:sz w:val="22"/>
        </w:rPr>
        <w:t>9</w:t>
      </w:r>
      <w:r w:rsidR="00517514" w:rsidRPr="00A04472">
        <w:rPr>
          <w:rFonts w:ascii="PT Astra Serif" w:hAnsi="PT Astra Serif"/>
          <w:color w:val="auto"/>
          <w:sz w:val="22"/>
        </w:rPr>
        <w:t>.2</w:t>
      </w:r>
      <w:r w:rsidR="00CB0916">
        <w:rPr>
          <w:rFonts w:ascii="PT Astra Serif" w:hAnsi="PT Astra Serif"/>
          <w:color w:val="auto"/>
          <w:sz w:val="22"/>
        </w:rPr>
        <w:t>1</w:t>
      </w:r>
      <w:r w:rsidR="00517514" w:rsidRPr="00A04472">
        <w:rPr>
          <w:rFonts w:ascii="PT Astra Serif" w:hAnsi="PT Astra Serif"/>
          <w:color w:val="auto"/>
          <w:sz w:val="22"/>
        </w:rPr>
        <w:t xml:space="preserve">. В случае неисполненных </w:t>
      </w:r>
      <w:r w:rsidR="002475C1" w:rsidRPr="00A04472">
        <w:rPr>
          <w:rFonts w:ascii="PT Astra Serif" w:hAnsi="PT Astra Serif"/>
          <w:color w:val="auto"/>
          <w:sz w:val="22"/>
        </w:rPr>
        <w:t>Субп</w:t>
      </w:r>
      <w:r w:rsidR="00517514" w:rsidRPr="00A04472">
        <w:rPr>
          <w:rFonts w:ascii="PT Astra Serif" w:hAnsi="PT Astra Serif"/>
          <w:color w:val="auto"/>
          <w:sz w:val="22"/>
        </w:rPr>
        <w:t xml:space="preserve">одрядчиком, требований об уплате неустоек (штрафов, пеней), </w:t>
      </w:r>
      <w:r w:rsidR="00C01109" w:rsidRPr="00A04472">
        <w:rPr>
          <w:rFonts w:ascii="PT Astra Serif" w:hAnsi="PT Astra Serif"/>
          <w:color w:val="auto"/>
          <w:sz w:val="22"/>
        </w:rPr>
        <w:t xml:space="preserve">Подрядчик </w:t>
      </w:r>
      <w:r w:rsidR="00517514" w:rsidRPr="00A04472">
        <w:rPr>
          <w:rFonts w:ascii="PT Astra Serif" w:hAnsi="PT Astra Serif"/>
          <w:color w:val="auto"/>
          <w:sz w:val="22"/>
        </w:rPr>
        <w:t xml:space="preserve">вправе удержать из суммы, подлежащей оплате </w:t>
      </w:r>
      <w:r w:rsidR="002475C1" w:rsidRPr="00A04472">
        <w:rPr>
          <w:rFonts w:ascii="PT Astra Serif" w:hAnsi="PT Astra Serif"/>
          <w:color w:val="auto"/>
          <w:sz w:val="22"/>
        </w:rPr>
        <w:t>Субп</w:t>
      </w:r>
      <w:r w:rsidR="00517514" w:rsidRPr="00A04472">
        <w:rPr>
          <w:rFonts w:ascii="PT Astra Serif" w:hAnsi="PT Astra Serif"/>
          <w:color w:val="auto"/>
          <w:sz w:val="22"/>
        </w:rPr>
        <w:t>одрядчику.</w:t>
      </w:r>
    </w:p>
    <w:p w14:paraId="26D68718" w14:textId="33771940" w:rsidR="00B3126C" w:rsidRPr="00A04472" w:rsidRDefault="00C92CBE">
      <w:pPr>
        <w:widowControl w:val="0"/>
        <w:tabs>
          <w:tab w:val="left" w:pos="0"/>
        </w:tabs>
        <w:spacing w:line="120" w:lineRule="atLeast"/>
        <w:ind w:right="4" w:firstLine="567"/>
        <w:jc w:val="both"/>
        <w:rPr>
          <w:rFonts w:ascii="PT Astra Serif" w:hAnsi="PT Astra Serif"/>
          <w:color w:val="auto"/>
          <w:sz w:val="22"/>
        </w:rPr>
      </w:pPr>
      <w:r w:rsidRPr="00A04472">
        <w:rPr>
          <w:rFonts w:ascii="PT Astra Serif" w:hAnsi="PT Astra Serif"/>
          <w:color w:val="auto"/>
          <w:sz w:val="22"/>
        </w:rPr>
        <w:t>9</w:t>
      </w:r>
      <w:r w:rsidR="00B3126C" w:rsidRPr="00A04472">
        <w:rPr>
          <w:rFonts w:ascii="PT Astra Serif" w:hAnsi="PT Astra Serif"/>
          <w:color w:val="auto"/>
          <w:sz w:val="22"/>
        </w:rPr>
        <w:t>.2</w:t>
      </w:r>
      <w:r w:rsidR="00CB0916">
        <w:rPr>
          <w:rFonts w:ascii="PT Astra Serif" w:hAnsi="PT Astra Serif"/>
          <w:color w:val="auto"/>
          <w:sz w:val="22"/>
        </w:rPr>
        <w:t>2</w:t>
      </w:r>
      <w:r w:rsidR="00B3126C" w:rsidRPr="00A04472">
        <w:rPr>
          <w:rFonts w:ascii="PT Astra Serif" w:hAnsi="PT Astra Serif"/>
          <w:color w:val="auto"/>
          <w:sz w:val="22"/>
        </w:rPr>
        <w:t xml:space="preserve">. В случае выполнения работ собственными силами либо силами привлеченных лиц на участках Объекта(ов) в связи с возникновением обстоятельств, определенных пунктом </w:t>
      </w:r>
      <w:r w:rsidRPr="00A04472">
        <w:rPr>
          <w:rFonts w:ascii="PT Astra Serif" w:hAnsi="PT Astra Serif"/>
          <w:color w:val="auto"/>
          <w:sz w:val="22"/>
        </w:rPr>
        <w:t>6</w:t>
      </w:r>
      <w:r w:rsidR="00B3126C" w:rsidRPr="00A04472">
        <w:rPr>
          <w:rFonts w:ascii="PT Astra Serif" w:hAnsi="PT Astra Serif"/>
          <w:color w:val="auto"/>
          <w:sz w:val="22"/>
        </w:rPr>
        <w:t>.18. Договора Подрядчик вправе удержать из сумм, подлежащих оплате Субподрядчику стоимость фактически выполненных</w:t>
      </w:r>
      <w:r w:rsidRPr="00A04472">
        <w:rPr>
          <w:rFonts w:ascii="PT Astra Serif" w:hAnsi="PT Astra Serif"/>
          <w:color w:val="auto"/>
          <w:sz w:val="22"/>
        </w:rPr>
        <w:t xml:space="preserve"> </w:t>
      </w:r>
      <w:r w:rsidRPr="00A04472">
        <w:rPr>
          <w:rFonts w:ascii="PT Astra Serif" w:hAnsi="PT Astra Serif"/>
          <w:color w:val="auto"/>
          <w:sz w:val="22"/>
        </w:rPr>
        <w:lastRenderedPageBreak/>
        <w:t>(оказанных</w:t>
      </w:r>
      <w:r w:rsidR="00B3126C" w:rsidRPr="00A04472">
        <w:rPr>
          <w:rFonts w:ascii="PT Astra Serif" w:hAnsi="PT Astra Serif"/>
          <w:color w:val="auto"/>
          <w:sz w:val="22"/>
        </w:rPr>
        <w:t>) Подрядчиком работ</w:t>
      </w:r>
      <w:r w:rsidRPr="00A04472">
        <w:rPr>
          <w:rFonts w:ascii="PT Astra Serif" w:hAnsi="PT Astra Serif"/>
          <w:color w:val="auto"/>
          <w:sz w:val="22"/>
        </w:rPr>
        <w:t xml:space="preserve"> (услуг</w:t>
      </w:r>
      <w:r w:rsidR="00B3126C" w:rsidRPr="00A04472">
        <w:rPr>
          <w:rFonts w:ascii="PT Astra Serif" w:hAnsi="PT Astra Serif"/>
          <w:color w:val="auto"/>
          <w:sz w:val="22"/>
        </w:rPr>
        <w:t>)</w:t>
      </w:r>
      <w:r w:rsidR="006A3878" w:rsidRPr="00A04472">
        <w:rPr>
          <w:rFonts w:ascii="PT Astra Serif" w:hAnsi="PT Astra Serif"/>
          <w:color w:val="auto"/>
          <w:sz w:val="22"/>
        </w:rPr>
        <w:t>, а</w:t>
      </w:r>
      <w:r w:rsidR="00B3126C" w:rsidRPr="00A04472">
        <w:rPr>
          <w:rFonts w:ascii="PT Astra Serif" w:hAnsi="PT Astra Serif"/>
          <w:color w:val="auto"/>
          <w:sz w:val="22"/>
        </w:rPr>
        <w:t xml:space="preserve"> также затрат</w:t>
      </w:r>
      <w:r w:rsidR="006A3878" w:rsidRPr="00A04472">
        <w:rPr>
          <w:rFonts w:ascii="PT Astra Serif" w:hAnsi="PT Astra Serif"/>
          <w:color w:val="auto"/>
          <w:sz w:val="22"/>
        </w:rPr>
        <w:t>, связанных с выполнением</w:t>
      </w:r>
      <w:r w:rsidRPr="00A04472">
        <w:rPr>
          <w:rFonts w:ascii="PT Astra Serif" w:hAnsi="PT Astra Serif"/>
          <w:color w:val="auto"/>
          <w:sz w:val="22"/>
        </w:rPr>
        <w:t xml:space="preserve"> (оказанием</w:t>
      </w:r>
      <w:r w:rsidR="006A3878" w:rsidRPr="00A04472">
        <w:rPr>
          <w:rFonts w:ascii="PT Astra Serif" w:hAnsi="PT Astra Serif"/>
          <w:color w:val="auto"/>
          <w:sz w:val="22"/>
        </w:rPr>
        <w:t>) таких работ</w:t>
      </w:r>
      <w:r w:rsidRPr="00A04472">
        <w:rPr>
          <w:rFonts w:ascii="PT Astra Serif" w:hAnsi="PT Astra Serif"/>
          <w:color w:val="auto"/>
          <w:sz w:val="22"/>
        </w:rPr>
        <w:t xml:space="preserve"> (услуг</w:t>
      </w:r>
      <w:r w:rsidR="006A3878" w:rsidRPr="00A04472">
        <w:rPr>
          <w:rFonts w:ascii="PT Astra Serif" w:hAnsi="PT Astra Serif"/>
          <w:color w:val="auto"/>
          <w:sz w:val="22"/>
        </w:rPr>
        <w:t>)</w:t>
      </w:r>
      <w:r w:rsidR="00B3126C" w:rsidRPr="00A04472">
        <w:rPr>
          <w:rFonts w:ascii="PT Astra Serif" w:hAnsi="PT Astra Serif"/>
          <w:color w:val="auto"/>
          <w:sz w:val="22"/>
        </w:rPr>
        <w:t>.</w:t>
      </w:r>
    </w:p>
    <w:p w14:paraId="0D2C0C43" w14:textId="77777777" w:rsidR="00107097" w:rsidRPr="00F74174" w:rsidRDefault="00107097">
      <w:pPr>
        <w:widowControl w:val="0"/>
        <w:tabs>
          <w:tab w:val="left" w:pos="0"/>
        </w:tabs>
        <w:spacing w:line="120" w:lineRule="atLeast"/>
        <w:ind w:left="710" w:right="4"/>
        <w:jc w:val="both"/>
        <w:rPr>
          <w:rFonts w:ascii="PT Astra Serif" w:hAnsi="PT Astra Serif"/>
          <w:color w:val="auto"/>
          <w:sz w:val="22"/>
        </w:rPr>
      </w:pPr>
    </w:p>
    <w:p w14:paraId="6DDF12FF" w14:textId="014DE668" w:rsidR="00107097" w:rsidRPr="00F74174" w:rsidRDefault="008E578D">
      <w:pPr>
        <w:ind w:firstLine="709"/>
        <w:jc w:val="center"/>
        <w:rPr>
          <w:rFonts w:ascii="PT Astra Serif" w:hAnsi="PT Astra Serif"/>
          <w:b/>
          <w:caps/>
          <w:color w:val="auto"/>
          <w:sz w:val="22"/>
        </w:rPr>
      </w:pPr>
      <w:r>
        <w:rPr>
          <w:rFonts w:ascii="PT Astra Serif" w:hAnsi="PT Astra Serif"/>
          <w:b/>
          <w:caps/>
          <w:color w:val="auto"/>
          <w:sz w:val="22"/>
        </w:rPr>
        <w:t>10</w:t>
      </w:r>
      <w:r w:rsidR="00517514" w:rsidRPr="00F74174">
        <w:rPr>
          <w:rFonts w:ascii="PT Astra Serif" w:hAnsi="PT Astra Serif"/>
          <w:b/>
          <w:caps/>
          <w:color w:val="auto"/>
          <w:sz w:val="22"/>
        </w:rPr>
        <w:t>. ГАРАНТИИ КАЧЕСТВА ПО СДАННЫМ РАБОТАМ</w:t>
      </w:r>
    </w:p>
    <w:p w14:paraId="21E8A45E" w14:textId="0D2B9FB2" w:rsidR="00107097" w:rsidRPr="00F74174" w:rsidRDefault="008E578D">
      <w:pPr>
        <w:tabs>
          <w:tab w:val="left" w:pos="709"/>
          <w:tab w:val="left" w:pos="993"/>
          <w:tab w:val="left" w:pos="1134"/>
          <w:tab w:val="left" w:pos="1560"/>
        </w:tabs>
        <w:ind w:firstLine="567"/>
        <w:jc w:val="both"/>
        <w:rPr>
          <w:rFonts w:ascii="PT Astra Serif" w:hAnsi="PT Astra Serif"/>
          <w:color w:val="auto"/>
          <w:sz w:val="22"/>
        </w:rPr>
      </w:pPr>
      <w:r>
        <w:rPr>
          <w:rFonts w:ascii="PT Astra Serif" w:hAnsi="PT Astra Serif"/>
          <w:color w:val="auto"/>
          <w:sz w:val="22"/>
        </w:rPr>
        <w:t>10</w:t>
      </w:r>
      <w:r w:rsidR="00517514" w:rsidRPr="00F74174">
        <w:rPr>
          <w:rFonts w:ascii="PT Astra Serif" w:hAnsi="PT Astra Serif"/>
          <w:color w:val="auto"/>
          <w:sz w:val="22"/>
        </w:rPr>
        <w:t>.1.</w:t>
      </w:r>
      <w:r w:rsidR="00517514" w:rsidRPr="00F74174">
        <w:rPr>
          <w:rFonts w:ascii="PT Astra Serif" w:hAnsi="PT Astra Serif"/>
          <w:color w:val="auto"/>
          <w:sz w:val="22"/>
        </w:rPr>
        <w:tab/>
        <w:t xml:space="preserve">При обнаружении в период эксплуатации Объектов дефектов, которые явились следствием деятельности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одрядчика,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обязан устранить их за свой счет в согласованные с </w:t>
      </w:r>
      <w:r w:rsidR="00C01109" w:rsidRPr="00F74174">
        <w:rPr>
          <w:rFonts w:ascii="PT Astra Serif" w:hAnsi="PT Astra Serif"/>
          <w:color w:val="auto"/>
          <w:sz w:val="22"/>
        </w:rPr>
        <w:t xml:space="preserve">Подрядчиком </w:t>
      </w:r>
      <w:r w:rsidR="00517514" w:rsidRPr="00F74174">
        <w:rPr>
          <w:rFonts w:ascii="PT Astra Serif" w:hAnsi="PT Astra Serif"/>
          <w:color w:val="auto"/>
          <w:sz w:val="22"/>
        </w:rPr>
        <w:t xml:space="preserve">сроки. Для участия в составлении Акта, фиксирующего дефекты, согласования порядка и сроков их устранения,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обязан направить своего представителя в срок, указанный в извещении </w:t>
      </w:r>
      <w:r w:rsidR="00C01109" w:rsidRPr="00F74174">
        <w:rPr>
          <w:rFonts w:ascii="PT Astra Serif" w:hAnsi="PT Astra Serif"/>
          <w:color w:val="auto"/>
          <w:sz w:val="22"/>
        </w:rPr>
        <w:t>Подрядчика</w:t>
      </w:r>
      <w:r w:rsidR="00517514" w:rsidRPr="00F74174">
        <w:rPr>
          <w:rFonts w:ascii="PT Astra Serif" w:hAnsi="PT Astra Serif"/>
          <w:color w:val="auto"/>
          <w:sz w:val="22"/>
        </w:rPr>
        <w:t xml:space="preserve">. </w:t>
      </w:r>
    </w:p>
    <w:p w14:paraId="74F67AFE" w14:textId="4107EF2D" w:rsidR="00107097" w:rsidRPr="00F74174" w:rsidRDefault="000D0BEB">
      <w:pPr>
        <w:tabs>
          <w:tab w:val="left" w:pos="993"/>
          <w:tab w:val="left" w:pos="1134"/>
        </w:tabs>
        <w:ind w:firstLine="567"/>
        <w:jc w:val="both"/>
        <w:rPr>
          <w:rFonts w:ascii="PT Astra Serif" w:hAnsi="PT Astra Serif"/>
          <w:color w:val="auto"/>
          <w:sz w:val="22"/>
        </w:rPr>
      </w:pPr>
      <w:r>
        <w:rPr>
          <w:rFonts w:ascii="PT Astra Serif" w:hAnsi="PT Astra Serif"/>
          <w:color w:val="auto"/>
          <w:sz w:val="22"/>
        </w:rPr>
        <w:t>10</w:t>
      </w:r>
      <w:r w:rsidR="00517514" w:rsidRPr="00F74174">
        <w:rPr>
          <w:rFonts w:ascii="PT Astra Serif" w:hAnsi="PT Astra Serif"/>
          <w:color w:val="auto"/>
          <w:sz w:val="22"/>
        </w:rPr>
        <w:t>.2.</w:t>
      </w:r>
      <w:r w:rsidR="00517514" w:rsidRPr="00F74174">
        <w:rPr>
          <w:rFonts w:ascii="PT Astra Serif" w:hAnsi="PT Astra Serif"/>
          <w:color w:val="auto"/>
          <w:sz w:val="22"/>
        </w:rPr>
        <w:tab/>
        <w:t xml:space="preserve">При отказе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одрядчика от составления или подписания Акта обнаруженных дефектов </w:t>
      </w:r>
      <w:r w:rsidR="00C01109" w:rsidRPr="00F74174">
        <w:rPr>
          <w:rFonts w:ascii="PT Astra Serif" w:hAnsi="PT Astra Serif"/>
          <w:color w:val="auto"/>
          <w:sz w:val="22"/>
        </w:rPr>
        <w:t xml:space="preserve">Подрядчик </w:t>
      </w:r>
      <w:r w:rsidR="00517514" w:rsidRPr="00F74174">
        <w:rPr>
          <w:rFonts w:ascii="PT Astra Serif" w:hAnsi="PT Astra Serif"/>
          <w:color w:val="auto"/>
          <w:sz w:val="22"/>
        </w:rPr>
        <w:t xml:space="preserve">составляет односторонний Акт, с привлечением независимых специалистов – экспертов, все расходы по которым, при установлении вины </w:t>
      </w:r>
      <w:r w:rsidR="002475C1" w:rsidRPr="00F74174">
        <w:rPr>
          <w:rFonts w:ascii="PT Astra Serif" w:hAnsi="PT Astra Serif"/>
          <w:color w:val="auto"/>
          <w:sz w:val="22"/>
        </w:rPr>
        <w:t>Субп</w:t>
      </w:r>
      <w:r w:rsidR="00517514" w:rsidRPr="00F74174">
        <w:rPr>
          <w:rFonts w:ascii="PT Astra Serif" w:hAnsi="PT Astra Serif"/>
          <w:color w:val="auto"/>
          <w:sz w:val="22"/>
        </w:rPr>
        <w:t>одрядчика, предъявляется ему в полном объеме.</w:t>
      </w:r>
    </w:p>
    <w:p w14:paraId="2ED9621A" w14:textId="593F6B6D" w:rsidR="00107097" w:rsidRPr="00F74174" w:rsidRDefault="000D0BEB">
      <w:pPr>
        <w:ind w:firstLine="567"/>
        <w:jc w:val="both"/>
        <w:rPr>
          <w:rFonts w:ascii="PT Astra Serif" w:hAnsi="PT Astra Serif"/>
          <w:color w:val="auto"/>
          <w:sz w:val="22"/>
        </w:rPr>
      </w:pPr>
      <w:r>
        <w:rPr>
          <w:rFonts w:ascii="PT Astra Serif" w:hAnsi="PT Astra Serif"/>
          <w:color w:val="auto"/>
          <w:sz w:val="22"/>
        </w:rPr>
        <w:t>10</w:t>
      </w:r>
      <w:r w:rsidR="00517514" w:rsidRPr="00F74174">
        <w:rPr>
          <w:rFonts w:ascii="PT Astra Serif" w:hAnsi="PT Astra Serif"/>
          <w:color w:val="auto"/>
          <w:sz w:val="22"/>
        </w:rPr>
        <w:t xml:space="preserve">.3. </w:t>
      </w:r>
      <w:r w:rsidR="002475C1"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выдает гарантийные обязательства по выполненным работам: </w:t>
      </w:r>
    </w:p>
    <w:p w14:paraId="045A5BB0" w14:textId="77777777" w:rsidR="000830FD" w:rsidRPr="000830FD" w:rsidRDefault="000830FD" w:rsidP="000830FD">
      <w:pPr>
        <w:ind w:firstLine="567"/>
        <w:jc w:val="both"/>
        <w:rPr>
          <w:rFonts w:ascii="PT Astra Serif" w:hAnsi="PT Astra Serif"/>
          <w:color w:val="auto"/>
          <w:sz w:val="22"/>
        </w:rPr>
      </w:pPr>
      <w:r w:rsidRPr="000830FD">
        <w:rPr>
          <w:rFonts w:ascii="PT Astra Serif" w:hAnsi="PT Astra Serif"/>
          <w:color w:val="auto"/>
          <w:sz w:val="22"/>
        </w:rPr>
        <w:t>по нанесению горизонтальной разметки: на пластиковый материал – 1 год, краска (эмаль) – 3 мес. (п. 5.1.14 ГОСТ 32953-2014);</w:t>
      </w:r>
    </w:p>
    <w:p w14:paraId="197C16A7" w14:textId="77777777" w:rsidR="000830FD" w:rsidRPr="000830FD" w:rsidRDefault="000830FD" w:rsidP="000830FD">
      <w:pPr>
        <w:ind w:firstLine="567"/>
        <w:jc w:val="both"/>
        <w:rPr>
          <w:rFonts w:ascii="PT Astra Serif" w:hAnsi="PT Astra Serif"/>
          <w:color w:val="auto"/>
          <w:sz w:val="22"/>
        </w:rPr>
      </w:pPr>
      <w:r w:rsidRPr="000830FD">
        <w:rPr>
          <w:rFonts w:ascii="PT Astra Serif" w:hAnsi="PT Astra Serif"/>
          <w:color w:val="auto"/>
          <w:sz w:val="22"/>
        </w:rPr>
        <w:t>для поперечной шумовой полосы, выполненной из материалов для горизонтальной дорожной разметки - 1 год (п. 5.1.8 ГОСТ 33025-2014);</w:t>
      </w:r>
    </w:p>
    <w:p w14:paraId="487DC27C" w14:textId="21E1AD55" w:rsidR="000830FD" w:rsidRPr="000830FD" w:rsidRDefault="000830FD" w:rsidP="000830FD">
      <w:pPr>
        <w:ind w:firstLine="567"/>
        <w:jc w:val="both"/>
        <w:rPr>
          <w:rFonts w:ascii="PT Astra Serif" w:hAnsi="PT Astra Serif"/>
          <w:color w:val="auto"/>
          <w:sz w:val="22"/>
        </w:rPr>
      </w:pPr>
      <w:r w:rsidRPr="000830FD">
        <w:rPr>
          <w:rFonts w:ascii="PT Astra Serif" w:hAnsi="PT Astra Serif"/>
          <w:color w:val="auto"/>
          <w:sz w:val="22"/>
        </w:rPr>
        <w:t>по светоотражающим элементам – 2 года (п. 5.11.2 ГОСТ 32866-2014);</w:t>
      </w:r>
    </w:p>
    <w:p w14:paraId="1B9AE345" w14:textId="77777777" w:rsidR="000830FD" w:rsidRPr="000830FD" w:rsidRDefault="000830FD" w:rsidP="000830FD">
      <w:pPr>
        <w:ind w:firstLine="567"/>
        <w:jc w:val="both"/>
        <w:rPr>
          <w:rFonts w:ascii="PT Astra Serif" w:hAnsi="PT Astra Serif"/>
          <w:color w:val="auto"/>
          <w:sz w:val="22"/>
        </w:rPr>
      </w:pPr>
      <w:r w:rsidRPr="000830FD">
        <w:rPr>
          <w:rFonts w:ascii="PT Astra Serif" w:hAnsi="PT Astra Serif"/>
          <w:color w:val="auto"/>
          <w:sz w:val="22"/>
        </w:rPr>
        <w:t>по устранению просадок (пучин), выпоров, исправлению кромок покрытия, заливке трещин, ямочному ремонту с ведением исполнительной документации по производству работ – 1 год;</w:t>
      </w:r>
    </w:p>
    <w:p w14:paraId="200D87D7" w14:textId="69C369F2" w:rsidR="000830FD" w:rsidRPr="000830FD" w:rsidRDefault="000830FD" w:rsidP="000830FD">
      <w:pPr>
        <w:ind w:firstLine="567"/>
        <w:jc w:val="both"/>
        <w:rPr>
          <w:rFonts w:ascii="PT Astra Serif" w:hAnsi="PT Astra Serif"/>
          <w:color w:val="auto"/>
          <w:sz w:val="22"/>
        </w:rPr>
      </w:pPr>
      <w:r w:rsidRPr="000830FD">
        <w:rPr>
          <w:rFonts w:ascii="PT Astra Serif" w:hAnsi="PT Astra Serif"/>
          <w:color w:val="auto"/>
          <w:sz w:val="22"/>
        </w:rPr>
        <w:t>по дорожным знакам (п. 9.2 ГОСТ 32945-2014):</w:t>
      </w:r>
    </w:p>
    <w:p w14:paraId="4220F84E" w14:textId="77777777" w:rsidR="000830FD" w:rsidRPr="000830FD" w:rsidRDefault="000830FD" w:rsidP="000830FD">
      <w:pPr>
        <w:ind w:firstLine="567"/>
        <w:jc w:val="both"/>
        <w:rPr>
          <w:rFonts w:ascii="PT Astra Serif" w:hAnsi="PT Astra Serif"/>
          <w:color w:val="auto"/>
          <w:sz w:val="22"/>
        </w:rPr>
      </w:pPr>
      <w:r w:rsidRPr="000830FD">
        <w:rPr>
          <w:rFonts w:ascii="PT Astra Serif" w:hAnsi="PT Astra Serif"/>
          <w:color w:val="auto"/>
          <w:sz w:val="22"/>
        </w:rPr>
        <w:t xml:space="preserve">с применением световозвращающего материала I класса - 5 лет; </w:t>
      </w:r>
    </w:p>
    <w:p w14:paraId="05E2A0D5" w14:textId="77777777" w:rsidR="000830FD" w:rsidRPr="000830FD" w:rsidRDefault="000830FD" w:rsidP="000830FD">
      <w:pPr>
        <w:ind w:firstLine="567"/>
        <w:jc w:val="both"/>
        <w:rPr>
          <w:rFonts w:ascii="PT Astra Serif" w:hAnsi="PT Astra Serif"/>
          <w:color w:val="auto"/>
          <w:sz w:val="22"/>
        </w:rPr>
      </w:pPr>
      <w:r w:rsidRPr="000830FD">
        <w:rPr>
          <w:rFonts w:ascii="PT Astra Serif" w:hAnsi="PT Astra Serif"/>
          <w:color w:val="auto"/>
          <w:sz w:val="22"/>
        </w:rPr>
        <w:t>с применением световозвращающего материала II и III классов – 10 лет;</w:t>
      </w:r>
    </w:p>
    <w:p w14:paraId="6240AC58" w14:textId="4CFA0A95" w:rsidR="000830FD" w:rsidRPr="000830FD" w:rsidRDefault="000830FD" w:rsidP="000830FD">
      <w:pPr>
        <w:ind w:firstLine="567"/>
        <w:jc w:val="both"/>
        <w:rPr>
          <w:rFonts w:ascii="PT Astra Serif" w:hAnsi="PT Astra Serif"/>
          <w:color w:val="auto"/>
          <w:sz w:val="22"/>
        </w:rPr>
      </w:pPr>
      <w:r w:rsidRPr="000830FD">
        <w:rPr>
          <w:rFonts w:ascii="PT Astra Serif" w:hAnsi="PT Astra Serif"/>
          <w:color w:val="auto"/>
          <w:sz w:val="22"/>
        </w:rPr>
        <w:t>по сигнальным столбикам – 2 года (п. 6.10 ОДМ 218.6.029-2017);</w:t>
      </w:r>
    </w:p>
    <w:p w14:paraId="653E4B75" w14:textId="2F74C495" w:rsidR="000830FD" w:rsidRPr="000830FD" w:rsidRDefault="000830FD" w:rsidP="000830FD">
      <w:pPr>
        <w:ind w:firstLine="567"/>
        <w:jc w:val="both"/>
        <w:rPr>
          <w:rFonts w:ascii="PT Astra Serif" w:hAnsi="PT Astra Serif"/>
          <w:color w:val="auto"/>
          <w:sz w:val="22"/>
        </w:rPr>
      </w:pPr>
      <w:r w:rsidRPr="000830FD">
        <w:rPr>
          <w:rFonts w:ascii="PT Astra Serif" w:hAnsi="PT Astra Serif"/>
          <w:color w:val="auto"/>
          <w:sz w:val="22"/>
        </w:rPr>
        <w:t>по барьерному ограждению – 5 лет (п. 6.9 ОДМ 218.6.029-2017).</w:t>
      </w:r>
    </w:p>
    <w:p w14:paraId="7138E704" w14:textId="73036B75" w:rsidR="00107097" w:rsidRPr="00F74174" w:rsidRDefault="00517514" w:rsidP="000830FD">
      <w:pPr>
        <w:ind w:firstLine="567"/>
        <w:jc w:val="both"/>
        <w:rPr>
          <w:rFonts w:ascii="PT Astra Serif" w:hAnsi="PT Astra Serif"/>
          <w:color w:val="auto"/>
          <w:sz w:val="22"/>
        </w:rPr>
      </w:pPr>
      <w:r w:rsidRPr="00F74174">
        <w:rPr>
          <w:rFonts w:ascii="PT Astra Serif" w:hAnsi="PT Astra Serif"/>
          <w:color w:val="auto"/>
          <w:sz w:val="22"/>
        </w:rPr>
        <w:t xml:space="preserve">Гарантийные паспорта на выполненные работы составляет </w:t>
      </w:r>
      <w:r w:rsidR="002475C1" w:rsidRPr="00F74174">
        <w:rPr>
          <w:rFonts w:ascii="PT Astra Serif" w:hAnsi="PT Astra Serif"/>
          <w:color w:val="auto"/>
          <w:sz w:val="22"/>
        </w:rPr>
        <w:t>Субп</w:t>
      </w:r>
      <w:r w:rsidRPr="00F74174">
        <w:rPr>
          <w:rFonts w:ascii="PT Astra Serif" w:hAnsi="PT Astra Serif"/>
          <w:color w:val="auto"/>
          <w:sz w:val="22"/>
        </w:rPr>
        <w:t xml:space="preserve">одрядчик по форме, установленной </w:t>
      </w:r>
      <w:hyperlink r:id="rId23" w:tooltip="kodeks://link/d?nd=556279835218.6.029-2017Рекомендациипоустановлениюгарантийныхсроковконструктивных...(утв.%20распоряжением%20Росавтодора%20(Федерального%20дорожного%20агентства)%20от%2015.12.2017%20N%20...%20Статус:%20Действующая%20редакция%20документа%" w:history="1">
        <w:r w:rsidRPr="00F74174">
          <w:rPr>
            <w:rFonts w:ascii="PT Astra Serif" w:hAnsi="PT Astra Serif"/>
            <w:color w:val="auto"/>
            <w:sz w:val="22"/>
          </w:rPr>
          <w:t>ОДМ 218.6.029-2017</w:t>
        </w:r>
      </w:hyperlink>
      <w:r w:rsidRPr="00F74174">
        <w:rPr>
          <w:rFonts w:ascii="PT Astra Serif" w:hAnsi="PT Astra Serif"/>
          <w:color w:val="auto"/>
          <w:sz w:val="22"/>
        </w:rPr>
        <w:t xml:space="preserve"> и передает их </w:t>
      </w:r>
      <w:r w:rsidR="00C01109" w:rsidRPr="00F74174">
        <w:rPr>
          <w:rFonts w:ascii="PT Astra Serif" w:hAnsi="PT Astra Serif"/>
          <w:color w:val="auto"/>
          <w:sz w:val="22"/>
        </w:rPr>
        <w:t xml:space="preserve">Подрядчику </w:t>
      </w:r>
      <w:r w:rsidRPr="00F74174">
        <w:rPr>
          <w:rFonts w:ascii="PT Astra Serif" w:hAnsi="PT Astra Serif"/>
          <w:color w:val="auto"/>
          <w:sz w:val="22"/>
        </w:rPr>
        <w:t>в течение 3 (трех) дней со дня подписания Акта о приемке выполненных работ по каждому Объекту.</w:t>
      </w:r>
    </w:p>
    <w:p w14:paraId="2F037692" w14:textId="2E6A55B7"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xml:space="preserve">Гарантийный срок исчисляется с даты принятия результата работы </w:t>
      </w:r>
      <w:r w:rsidR="00C01109" w:rsidRPr="00F74174">
        <w:rPr>
          <w:rFonts w:ascii="PT Astra Serif" w:hAnsi="PT Astra Serif"/>
          <w:color w:val="auto"/>
          <w:sz w:val="22"/>
        </w:rPr>
        <w:t>Подрядчик</w:t>
      </w:r>
      <w:r w:rsidRPr="00F74174">
        <w:rPr>
          <w:rFonts w:ascii="PT Astra Serif" w:hAnsi="PT Astra Serif"/>
          <w:color w:val="auto"/>
          <w:sz w:val="22"/>
        </w:rPr>
        <w:t>ом.</w:t>
      </w:r>
    </w:p>
    <w:p w14:paraId="32E88B18" w14:textId="5442423A"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xml:space="preserve">Началом срока действия гарантийных обязательств </w:t>
      </w:r>
      <w:r w:rsidR="002475C1" w:rsidRPr="00F74174">
        <w:rPr>
          <w:rFonts w:ascii="PT Astra Serif" w:hAnsi="PT Astra Serif"/>
          <w:color w:val="auto"/>
          <w:sz w:val="22"/>
        </w:rPr>
        <w:t>Субп</w:t>
      </w:r>
      <w:r w:rsidRPr="00F74174">
        <w:rPr>
          <w:rFonts w:ascii="PT Astra Serif" w:hAnsi="PT Astra Serif"/>
          <w:color w:val="auto"/>
          <w:sz w:val="22"/>
        </w:rPr>
        <w:t xml:space="preserve">одрядчика, считается дата подписания </w:t>
      </w:r>
      <w:r w:rsidR="00C01109" w:rsidRPr="00F74174">
        <w:rPr>
          <w:rFonts w:ascii="PT Astra Serif" w:hAnsi="PT Astra Serif"/>
          <w:color w:val="auto"/>
          <w:sz w:val="22"/>
        </w:rPr>
        <w:t xml:space="preserve">Подрядчиком </w:t>
      </w:r>
      <w:r w:rsidRPr="00F74174">
        <w:rPr>
          <w:rFonts w:ascii="PT Astra Serif" w:hAnsi="PT Astra Serif"/>
          <w:color w:val="auto"/>
          <w:sz w:val="22"/>
        </w:rPr>
        <w:t>итогового документа о приемке выполненных работ по Объектам.</w:t>
      </w:r>
    </w:p>
    <w:p w14:paraId="048FBC05" w14:textId="59F52B3A" w:rsidR="00E03E84" w:rsidRPr="00F74174" w:rsidRDefault="000D0BEB" w:rsidP="00E03E84">
      <w:pPr>
        <w:ind w:firstLine="567"/>
        <w:jc w:val="both"/>
        <w:rPr>
          <w:rFonts w:ascii="PT Astra Serif" w:hAnsi="PT Astra Serif"/>
          <w:color w:val="auto"/>
          <w:sz w:val="22"/>
        </w:rPr>
      </w:pPr>
      <w:r>
        <w:rPr>
          <w:rFonts w:ascii="PT Astra Serif" w:hAnsi="PT Astra Serif"/>
          <w:color w:val="auto"/>
          <w:sz w:val="22"/>
        </w:rPr>
        <w:t>10</w:t>
      </w:r>
      <w:r w:rsidR="00E03E84" w:rsidRPr="00F74174">
        <w:rPr>
          <w:rFonts w:ascii="PT Astra Serif" w:hAnsi="PT Astra Serif"/>
          <w:color w:val="auto"/>
          <w:sz w:val="22"/>
        </w:rPr>
        <w:t>.4. При отказе Субподрядчика от составления или подписания акта выявленных дефектов Подрядчик составляет односторонний акт, в том числе в случае необходимости с привлечением третьих лиц, при этом все расходы, связанные с их привлечением, при установлении вины Подрядчика, предъявляются ему в полном объёме.</w:t>
      </w:r>
    </w:p>
    <w:p w14:paraId="192CC883" w14:textId="77777777" w:rsidR="00E03E84" w:rsidRPr="00F74174" w:rsidRDefault="00E03E84" w:rsidP="00E03E84">
      <w:pPr>
        <w:ind w:firstLine="567"/>
        <w:jc w:val="both"/>
        <w:rPr>
          <w:rFonts w:ascii="PT Astra Serif" w:hAnsi="PT Astra Serif"/>
          <w:color w:val="auto"/>
          <w:sz w:val="22"/>
        </w:rPr>
      </w:pPr>
      <w:r w:rsidRPr="00F74174">
        <w:rPr>
          <w:rFonts w:ascii="PT Astra Serif" w:hAnsi="PT Astra Serif"/>
          <w:color w:val="auto"/>
          <w:sz w:val="22"/>
        </w:rPr>
        <w:t>Односторонний Акт является допустимым и достаточным доказательством наличия дефектов в выполненных Субподрядчиком работах, а также основанием для привлечения Субподрядчика к ответственности за ненадлежащее исполнение принятых на себя обязательств, предусмотренных Договором.</w:t>
      </w:r>
    </w:p>
    <w:p w14:paraId="66150202" w14:textId="2CF67640" w:rsidR="00E03E84" w:rsidRPr="00F74174" w:rsidRDefault="000D0BEB" w:rsidP="00E03E84">
      <w:pPr>
        <w:ind w:firstLine="567"/>
        <w:jc w:val="both"/>
        <w:rPr>
          <w:rFonts w:ascii="PT Astra Serif" w:hAnsi="PT Astra Serif"/>
          <w:color w:val="auto"/>
          <w:sz w:val="22"/>
        </w:rPr>
      </w:pPr>
      <w:r>
        <w:rPr>
          <w:rFonts w:ascii="PT Astra Serif" w:hAnsi="PT Astra Serif"/>
          <w:color w:val="auto"/>
          <w:sz w:val="22"/>
        </w:rPr>
        <w:t>10</w:t>
      </w:r>
      <w:r w:rsidR="00E03E84" w:rsidRPr="00F74174">
        <w:rPr>
          <w:rFonts w:ascii="PT Astra Serif" w:hAnsi="PT Astra Serif"/>
          <w:color w:val="auto"/>
          <w:sz w:val="22"/>
        </w:rPr>
        <w:t>.</w:t>
      </w:r>
      <w:r w:rsidR="00B67E26" w:rsidRPr="00F74174">
        <w:rPr>
          <w:rFonts w:ascii="PT Astra Serif" w:hAnsi="PT Astra Serif"/>
          <w:color w:val="auto"/>
          <w:sz w:val="22"/>
        </w:rPr>
        <w:t>5</w:t>
      </w:r>
      <w:r w:rsidR="00E03E84" w:rsidRPr="00F74174">
        <w:rPr>
          <w:rFonts w:ascii="PT Astra Serif" w:hAnsi="PT Astra Serif"/>
          <w:color w:val="auto"/>
          <w:sz w:val="22"/>
        </w:rPr>
        <w:t>. Если иной срок не будет определен сторонами в акте, Субподрядчик обязуется устранить выявленные недостатки (дефекты) работ не позднее одного месяца со дня получения от Подрядчика уведомления о выявленных недостатках (дефектах) работ.</w:t>
      </w:r>
    </w:p>
    <w:p w14:paraId="4EFAFE50" w14:textId="7B3219FC" w:rsidR="00E03E84" w:rsidRPr="00F74174" w:rsidRDefault="000D0BEB" w:rsidP="00E03E84">
      <w:pPr>
        <w:ind w:firstLine="567"/>
        <w:jc w:val="both"/>
        <w:rPr>
          <w:rFonts w:ascii="PT Astra Serif" w:hAnsi="PT Astra Serif"/>
          <w:color w:val="auto"/>
          <w:sz w:val="22"/>
        </w:rPr>
      </w:pPr>
      <w:r>
        <w:rPr>
          <w:rFonts w:ascii="PT Astra Serif" w:hAnsi="PT Astra Serif"/>
          <w:color w:val="auto"/>
          <w:sz w:val="22"/>
        </w:rPr>
        <w:t>10</w:t>
      </w:r>
      <w:r w:rsidR="00E03E84" w:rsidRPr="00F74174">
        <w:rPr>
          <w:rFonts w:ascii="PT Astra Serif" w:hAnsi="PT Astra Serif"/>
          <w:color w:val="auto"/>
          <w:sz w:val="22"/>
        </w:rPr>
        <w:t>.</w:t>
      </w:r>
      <w:r w:rsidR="00B67E26" w:rsidRPr="00F74174">
        <w:rPr>
          <w:rFonts w:ascii="PT Astra Serif" w:hAnsi="PT Astra Serif"/>
          <w:color w:val="auto"/>
          <w:sz w:val="22"/>
        </w:rPr>
        <w:t>6</w:t>
      </w:r>
      <w:r w:rsidR="00E03E84" w:rsidRPr="00F74174">
        <w:rPr>
          <w:rFonts w:ascii="PT Astra Serif" w:hAnsi="PT Astra Serif"/>
          <w:color w:val="auto"/>
          <w:sz w:val="22"/>
        </w:rPr>
        <w:t>. Обязанность по доказательству того, что случай не является гарантийным, является обязанностью Субподрядчика и не освобождает его от устранения выявленного несоответствия и (или) дефекта.</w:t>
      </w:r>
    </w:p>
    <w:p w14:paraId="0DFB1902" w14:textId="74724BE4" w:rsidR="00E03E84" w:rsidRPr="00F74174" w:rsidRDefault="000D0BEB" w:rsidP="00E03E84">
      <w:pPr>
        <w:ind w:firstLine="567"/>
        <w:jc w:val="both"/>
        <w:rPr>
          <w:rFonts w:ascii="PT Astra Serif" w:hAnsi="PT Astra Serif"/>
          <w:color w:val="auto"/>
          <w:sz w:val="22"/>
        </w:rPr>
      </w:pPr>
      <w:r>
        <w:rPr>
          <w:rFonts w:ascii="PT Astra Serif" w:hAnsi="PT Astra Serif"/>
          <w:color w:val="auto"/>
          <w:sz w:val="22"/>
        </w:rPr>
        <w:t>10</w:t>
      </w:r>
      <w:r w:rsidR="00E03E84" w:rsidRPr="00F74174">
        <w:rPr>
          <w:rFonts w:ascii="PT Astra Serif" w:hAnsi="PT Astra Serif"/>
          <w:color w:val="auto"/>
          <w:sz w:val="22"/>
        </w:rPr>
        <w:t>.</w:t>
      </w:r>
      <w:r w:rsidR="00B67E26" w:rsidRPr="00F74174">
        <w:rPr>
          <w:rFonts w:ascii="PT Astra Serif" w:hAnsi="PT Astra Serif"/>
          <w:color w:val="auto"/>
          <w:sz w:val="22"/>
        </w:rPr>
        <w:t>7</w:t>
      </w:r>
      <w:r w:rsidR="00E03E84" w:rsidRPr="00F74174">
        <w:rPr>
          <w:rFonts w:ascii="PT Astra Serif" w:hAnsi="PT Astra Serif"/>
          <w:color w:val="auto"/>
          <w:sz w:val="22"/>
        </w:rPr>
        <w:t>. В случае, если дефекты оказывают прямое влияние на безопасность дорожного движения и</w:t>
      </w:r>
      <w:r w:rsidR="00B67E26" w:rsidRPr="00F74174">
        <w:rPr>
          <w:rFonts w:ascii="PT Astra Serif" w:hAnsi="PT Astra Serif"/>
          <w:color w:val="auto"/>
          <w:sz w:val="22"/>
        </w:rPr>
        <w:t>ли</w:t>
      </w:r>
      <w:r w:rsidR="00E03E84" w:rsidRPr="00F74174">
        <w:rPr>
          <w:rFonts w:ascii="PT Astra Serif" w:hAnsi="PT Astra Serif"/>
          <w:color w:val="auto"/>
          <w:sz w:val="22"/>
        </w:rPr>
        <w:t xml:space="preserve"> могут привести к появлению значительных разрушений, такие дефекты должны быть устранены Субподрядчиком в кратчайшие сроки. Подрядчик уведомляет Субподрядчика о необходимости устранения таких дефектов. При направлении уведомления Субподрядчиком о невозможности устранения таких дефектов в кратчайшие сроки, или при отсутствии уведомления от Субподрядчика в сроки, предусмотренные на устранение таких дефектов ГОСТ Р 50597, Подрядчик имеет право своими силами либо путем привлечения иных организаций устранить такие дефекты с последующей компенсацией Субподрядчиком всех понесенных Подрядчиком затрат, либо компенсации таких затрат за счет обеспечения исполнения гарантийных обязательств.</w:t>
      </w:r>
    </w:p>
    <w:p w14:paraId="74FB2250" w14:textId="0460C14D" w:rsidR="00E03E84" w:rsidRPr="00F74174" w:rsidRDefault="000D0BEB" w:rsidP="00E03E84">
      <w:pPr>
        <w:ind w:firstLine="567"/>
        <w:jc w:val="both"/>
        <w:rPr>
          <w:rFonts w:ascii="PT Astra Serif" w:hAnsi="PT Astra Serif"/>
          <w:color w:val="auto"/>
          <w:sz w:val="22"/>
        </w:rPr>
      </w:pPr>
      <w:r>
        <w:rPr>
          <w:rFonts w:ascii="PT Astra Serif" w:hAnsi="PT Astra Serif"/>
          <w:color w:val="auto"/>
          <w:sz w:val="22"/>
        </w:rPr>
        <w:t>10</w:t>
      </w:r>
      <w:r w:rsidR="00E03E84" w:rsidRPr="00F74174">
        <w:rPr>
          <w:rFonts w:ascii="PT Astra Serif" w:hAnsi="PT Astra Serif"/>
          <w:color w:val="auto"/>
          <w:sz w:val="22"/>
        </w:rPr>
        <w:t>.</w:t>
      </w:r>
      <w:r w:rsidR="00B67E26" w:rsidRPr="00F74174">
        <w:rPr>
          <w:rFonts w:ascii="PT Astra Serif" w:hAnsi="PT Astra Serif"/>
          <w:color w:val="auto"/>
          <w:sz w:val="22"/>
        </w:rPr>
        <w:t>8</w:t>
      </w:r>
      <w:r w:rsidR="00E03E84" w:rsidRPr="00F74174">
        <w:rPr>
          <w:rFonts w:ascii="PT Astra Serif" w:hAnsi="PT Astra Serif"/>
          <w:color w:val="auto"/>
          <w:sz w:val="22"/>
        </w:rPr>
        <w:t>. При отказе Субподрядчика от исполнения гарантийных обязательств, Подрядчик имеет право своими силами либо путем привлечения иных организаций устранить дефекты с последующей компенсацией Субподрядчиком понесенных Подрядчиком затрат, либо компенсации таких затрат за счет обеспечения исполнения гарантийных обязательств.</w:t>
      </w:r>
    </w:p>
    <w:p w14:paraId="616046EE" w14:textId="0AE90328" w:rsidR="00E03E84" w:rsidRPr="00F74174" w:rsidRDefault="000D0BEB" w:rsidP="00E03E84">
      <w:pPr>
        <w:ind w:firstLine="567"/>
        <w:jc w:val="both"/>
        <w:rPr>
          <w:rFonts w:ascii="PT Astra Serif" w:hAnsi="PT Astra Serif"/>
          <w:color w:val="auto"/>
          <w:sz w:val="22"/>
        </w:rPr>
      </w:pPr>
      <w:r>
        <w:rPr>
          <w:rFonts w:ascii="PT Astra Serif" w:hAnsi="PT Astra Serif"/>
          <w:color w:val="auto"/>
          <w:sz w:val="22"/>
        </w:rPr>
        <w:lastRenderedPageBreak/>
        <w:t>10</w:t>
      </w:r>
      <w:r w:rsidR="00E03E84" w:rsidRPr="00F74174">
        <w:rPr>
          <w:rFonts w:ascii="PT Astra Serif" w:hAnsi="PT Astra Serif"/>
          <w:color w:val="auto"/>
          <w:sz w:val="22"/>
        </w:rPr>
        <w:t>.</w:t>
      </w:r>
      <w:r w:rsidR="00B67E26" w:rsidRPr="00F74174">
        <w:rPr>
          <w:rFonts w:ascii="PT Astra Serif" w:hAnsi="PT Astra Serif"/>
          <w:color w:val="auto"/>
          <w:sz w:val="22"/>
        </w:rPr>
        <w:t>9</w:t>
      </w:r>
      <w:r w:rsidR="00E03E84" w:rsidRPr="00F74174">
        <w:rPr>
          <w:rFonts w:ascii="PT Astra Serif" w:hAnsi="PT Astra Serif"/>
          <w:color w:val="auto"/>
          <w:sz w:val="22"/>
        </w:rPr>
        <w:t xml:space="preserve">. Течение гарантийных сроков прерывается на все время, на протяжении которого Объект не мог эксплуатироваться вследствие недостатков (дефектов) работ, за которые Субподрядчик несет ответственность в соответствии с пунктом </w:t>
      </w:r>
      <w:r>
        <w:rPr>
          <w:rFonts w:ascii="PT Astra Serif" w:hAnsi="PT Astra Serif"/>
          <w:color w:val="auto"/>
          <w:sz w:val="22"/>
        </w:rPr>
        <w:t>10</w:t>
      </w:r>
      <w:r w:rsidR="00E03E84" w:rsidRPr="00F74174">
        <w:rPr>
          <w:rFonts w:ascii="PT Astra Serif" w:hAnsi="PT Astra Serif"/>
          <w:color w:val="auto"/>
          <w:sz w:val="22"/>
        </w:rPr>
        <w:t>.</w:t>
      </w:r>
      <w:r w:rsidR="00B67E26" w:rsidRPr="00F74174">
        <w:rPr>
          <w:rFonts w:ascii="PT Astra Serif" w:hAnsi="PT Astra Serif"/>
          <w:color w:val="auto"/>
          <w:sz w:val="22"/>
        </w:rPr>
        <w:t>3</w:t>
      </w:r>
      <w:r w:rsidR="00E03E84" w:rsidRPr="00F74174">
        <w:rPr>
          <w:rFonts w:ascii="PT Astra Serif" w:hAnsi="PT Astra Serif"/>
          <w:color w:val="auto"/>
          <w:sz w:val="22"/>
        </w:rPr>
        <w:t xml:space="preserve"> Договора.</w:t>
      </w:r>
    </w:p>
    <w:p w14:paraId="3612A6A4" w14:textId="77777777" w:rsidR="00E03E84" w:rsidRPr="00F74174" w:rsidRDefault="00E03E84">
      <w:pPr>
        <w:ind w:firstLine="567"/>
        <w:jc w:val="both"/>
        <w:rPr>
          <w:rFonts w:ascii="PT Astra Serif" w:hAnsi="PT Astra Serif"/>
          <w:color w:val="auto"/>
          <w:sz w:val="22"/>
        </w:rPr>
      </w:pPr>
    </w:p>
    <w:p w14:paraId="399596A7" w14:textId="0AEFD49A" w:rsidR="00107097" w:rsidRPr="00F74174" w:rsidRDefault="00517514">
      <w:pPr>
        <w:ind w:firstLine="709"/>
        <w:jc w:val="center"/>
        <w:rPr>
          <w:rFonts w:ascii="PT Astra Serif" w:hAnsi="PT Astra Serif"/>
          <w:b/>
          <w:color w:val="auto"/>
          <w:sz w:val="22"/>
        </w:rPr>
      </w:pPr>
      <w:r w:rsidRPr="00F74174">
        <w:rPr>
          <w:rFonts w:ascii="PT Astra Serif" w:hAnsi="PT Astra Serif"/>
          <w:b/>
          <w:color w:val="auto"/>
          <w:sz w:val="22"/>
        </w:rPr>
        <w:t>1</w:t>
      </w:r>
      <w:r w:rsidR="000D0BEB">
        <w:rPr>
          <w:rFonts w:ascii="PT Astra Serif" w:hAnsi="PT Astra Serif"/>
          <w:b/>
          <w:color w:val="auto"/>
          <w:sz w:val="22"/>
        </w:rPr>
        <w:t>1</w:t>
      </w:r>
      <w:r w:rsidRPr="00F74174">
        <w:rPr>
          <w:rFonts w:ascii="PT Astra Serif" w:hAnsi="PT Astra Serif"/>
          <w:b/>
          <w:color w:val="auto"/>
          <w:sz w:val="22"/>
        </w:rPr>
        <w:t>. РАСПРЕДЕЛЕНИЕ РИСКОВ</w:t>
      </w:r>
    </w:p>
    <w:p w14:paraId="3AC15AB0" w14:textId="1A0D0DAD" w:rsidR="00107097" w:rsidRPr="00F74174" w:rsidRDefault="00517514">
      <w:pPr>
        <w:tabs>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0D0BEB">
        <w:rPr>
          <w:rFonts w:ascii="PT Astra Serif" w:hAnsi="PT Astra Serif"/>
          <w:color w:val="auto"/>
          <w:sz w:val="22"/>
        </w:rPr>
        <w:t>1</w:t>
      </w:r>
      <w:r w:rsidRPr="00F74174">
        <w:rPr>
          <w:rFonts w:ascii="PT Astra Serif" w:hAnsi="PT Astra Serif"/>
          <w:color w:val="auto"/>
          <w:sz w:val="22"/>
        </w:rPr>
        <w:t xml:space="preserve">.1. До передачи выполненных работ на Объектах </w:t>
      </w:r>
      <w:r w:rsidR="00C01109" w:rsidRPr="00F74174">
        <w:rPr>
          <w:rFonts w:ascii="PT Astra Serif" w:hAnsi="PT Astra Serif"/>
          <w:color w:val="auto"/>
          <w:sz w:val="22"/>
        </w:rPr>
        <w:t>Подрядчику</w:t>
      </w:r>
      <w:r w:rsidRPr="00F74174">
        <w:rPr>
          <w:rFonts w:ascii="PT Astra Serif" w:hAnsi="PT Astra Serif"/>
          <w:color w:val="auto"/>
          <w:sz w:val="22"/>
        </w:rPr>
        <w:t xml:space="preserve"> риск случайной гибели или случайного повреждения результата выполненных работ несёт </w:t>
      </w:r>
      <w:r w:rsidR="002475C1" w:rsidRPr="00F74174">
        <w:rPr>
          <w:rFonts w:ascii="PT Astra Serif" w:hAnsi="PT Astra Serif"/>
          <w:color w:val="auto"/>
          <w:sz w:val="22"/>
        </w:rPr>
        <w:t>Субп</w:t>
      </w:r>
      <w:r w:rsidRPr="00F74174">
        <w:rPr>
          <w:rFonts w:ascii="PT Astra Serif" w:hAnsi="PT Astra Serif"/>
          <w:color w:val="auto"/>
          <w:sz w:val="22"/>
        </w:rPr>
        <w:t>одрядчик.</w:t>
      </w:r>
    </w:p>
    <w:p w14:paraId="26C0D97F" w14:textId="7CD0C14C"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0D0BEB">
        <w:rPr>
          <w:rFonts w:ascii="PT Astra Serif" w:hAnsi="PT Astra Serif"/>
          <w:color w:val="auto"/>
          <w:sz w:val="22"/>
        </w:rPr>
        <w:t>1</w:t>
      </w:r>
      <w:r w:rsidRPr="00F74174">
        <w:rPr>
          <w:rFonts w:ascii="PT Astra Serif" w:hAnsi="PT Astra Serif"/>
          <w:color w:val="auto"/>
          <w:sz w:val="22"/>
        </w:rPr>
        <w:t xml:space="preserve">.2. Риск от случайной гибели или случайного повреждения материалов, оборудования или иного, используемого для исполнения </w:t>
      </w:r>
      <w:r w:rsidR="00E56422" w:rsidRPr="00F74174">
        <w:rPr>
          <w:rFonts w:ascii="PT Astra Serif" w:hAnsi="PT Astra Serif"/>
          <w:color w:val="auto"/>
          <w:sz w:val="22"/>
        </w:rPr>
        <w:t>Договор</w:t>
      </w:r>
      <w:r w:rsidRPr="00F74174">
        <w:rPr>
          <w:rFonts w:ascii="PT Astra Serif" w:hAnsi="PT Astra Serif"/>
          <w:color w:val="auto"/>
          <w:sz w:val="22"/>
        </w:rPr>
        <w:t xml:space="preserve">а имущества, переданного </w:t>
      </w:r>
      <w:r w:rsidR="00C01109" w:rsidRPr="00F74174">
        <w:rPr>
          <w:rFonts w:ascii="PT Astra Serif" w:hAnsi="PT Astra Serif"/>
          <w:color w:val="auto"/>
          <w:sz w:val="22"/>
        </w:rPr>
        <w:t>Подрядчиком</w:t>
      </w:r>
      <w:r w:rsidRPr="00F74174">
        <w:rPr>
          <w:rFonts w:ascii="PT Astra Serif" w:hAnsi="PT Astra Serif"/>
          <w:color w:val="auto"/>
          <w:sz w:val="22"/>
        </w:rPr>
        <w:t xml:space="preserve"> </w:t>
      </w:r>
      <w:r w:rsidR="002475C1" w:rsidRPr="00F74174">
        <w:rPr>
          <w:rFonts w:ascii="PT Astra Serif" w:hAnsi="PT Astra Serif"/>
          <w:color w:val="auto"/>
          <w:sz w:val="22"/>
        </w:rPr>
        <w:t>Субп</w:t>
      </w:r>
      <w:r w:rsidRPr="00F74174">
        <w:rPr>
          <w:rFonts w:ascii="PT Astra Serif" w:hAnsi="PT Astra Serif"/>
          <w:color w:val="auto"/>
          <w:sz w:val="22"/>
        </w:rPr>
        <w:t xml:space="preserve">одрядчику, несёт </w:t>
      </w:r>
      <w:r w:rsidR="002475C1" w:rsidRPr="00F74174">
        <w:rPr>
          <w:rFonts w:ascii="PT Astra Serif" w:hAnsi="PT Astra Serif"/>
          <w:color w:val="auto"/>
          <w:sz w:val="22"/>
        </w:rPr>
        <w:t>Субп</w:t>
      </w:r>
      <w:r w:rsidRPr="00F74174">
        <w:rPr>
          <w:rFonts w:ascii="PT Astra Serif" w:hAnsi="PT Astra Serif"/>
          <w:color w:val="auto"/>
          <w:sz w:val="22"/>
        </w:rPr>
        <w:t>одрядчик.</w:t>
      </w:r>
    </w:p>
    <w:p w14:paraId="4F64A285" w14:textId="77777777" w:rsidR="00107097" w:rsidRPr="00F74174" w:rsidRDefault="00107097">
      <w:pPr>
        <w:tabs>
          <w:tab w:val="left" w:pos="993"/>
          <w:tab w:val="left" w:pos="1134"/>
        </w:tabs>
        <w:ind w:left="709"/>
        <w:jc w:val="both"/>
        <w:rPr>
          <w:rFonts w:ascii="PT Astra Serif" w:hAnsi="PT Astra Serif"/>
          <w:color w:val="auto"/>
          <w:sz w:val="22"/>
        </w:rPr>
      </w:pPr>
    </w:p>
    <w:p w14:paraId="62BBA9CC" w14:textId="3FCABEA6" w:rsidR="00107097" w:rsidRPr="00F74174" w:rsidRDefault="00517514">
      <w:pPr>
        <w:ind w:firstLine="709"/>
        <w:jc w:val="center"/>
        <w:rPr>
          <w:rFonts w:ascii="PT Astra Serif" w:hAnsi="PT Astra Serif"/>
          <w:b/>
          <w:caps/>
          <w:color w:val="auto"/>
          <w:sz w:val="22"/>
        </w:rPr>
      </w:pPr>
      <w:r w:rsidRPr="00F74174">
        <w:rPr>
          <w:rFonts w:ascii="PT Astra Serif" w:hAnsi="PT Astra Serif"/>
          <w:b/>
          <w:caps/>
          <w:color w:val="auto"/>
          <w:sz w:val="22"/>
        </w:rPr>
        <w:t>1</w:t>
      </w:r>
      <w:r w:rsidR="00001B14">
        <w:rPr>
          <w:rFonts w:ascii="PT Astra Serif" w:hAnsi="PT Astra Serif"/>
          <w:b/>
          <w:caps/>
          <w:color w:val="auto"/>
          <w:sz w:val="22"/>
        </w:rPr>
        <w:t>2</w:t>
      </w:r>
      <w:r w:rsidRPr="00F74174">
        <w:rPr>
          <w:rFonts w:ascii="PT Astra Serif" w:hAnsi="PT Astra Serif"/>
          <w:b/>
          <w:caps/>
          <w:color w:val="auto"/>
          <w:sz w:val="22"/>
        </w:rPr>
        <w:t>. Обстоятельства непреодолимой силы</w:t>
      </w:r>
    </w:p>
    <w:p w14:paraId="546DDD03" w14:textId="152BFBE5" w:rsidR="00107097" w:rsidRPr="00F74174" w:rsidRDefault="00517514">
      <w:pPr>
        <w:tabs>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001B14">
        <w:rPr>
          <w:rFonts w:ascii="PT Astra Serif" w:hAnsi="PT Astra Serif"/>
          <w:color w:val="auto"/>
          <w:sz w:val="22"/>
        </w:rPr>
        <w:t>2</w:t>
      </w:r>
      <w:r w:rsidRPr="00F74174">
        <w:rPr>
          <w:rFonts w:ascii="PT Astra Serif" w:hAnsi="PT Astra Serif"/>
          <w:color w:val="auto"/>
          <w:sz w:val="22"/>
        </w:rPr>
        <w:t xml:space="preserve">.1. Стороны освобождаются от ответственности за частичное или полное неисполнение обязательств по </w:t>
      </w:r>
      <w:r w:rsidR="00E56422" w:rsidRPr="00F74174">
        <w:rPr>
          <w:rFonts w:ascii="PT Astra Serif" w:hAnsi="PT Astra Serif"/>
          <w:color w:val="auto"/>
          <w:sz w:val="22"/>
        </w:rPr>
        <w:t>Договор</w:t>
      </w:r>
      <w:r w:rsidRPr="00F74174">
        <w:rPr>
          <w:rFonts w:ascii="PT Astra Serif" w:hAnsi="PT Astra Serif"/>
          <w:color w:val="auto"/>
          <w:sz w:val="22"/>
        </w:rPr>
        <w:t xml:space="preserve">у, если оно явилось следствием обстоятельств непреодолимой силы, на время действия этих обстоятельств, если эти обстоятельства негативно и непосредственно повлияли на исполнение </w:t>
      </w:r>
      <w:r w:rsidR="00E56422" w:rsidRPr="00F74174">
        <w:rPr>
          <w:rFonts w:ascii="PT Astra Serif" w:hAnsi="PT Astra Serif"/>
          <w:color w:val="auto"/>
          <w:sz w:val="22"/>
        </w:rPr>
        <w:t>Договор</w:t>
      </w:r>
      <w:r w:rsidRPr="00F74174">
        <w:rPr>
          <w:rFonts w:ascii="PT Astra Serif" w:hAnsi="PT Astra Serif"/>
          <w:color w:val="auto"/>
          <w:sz w:val="22"/>
        </w:rPr>
        <w:t>а.</w:t>
      </w:r>
    </w:p>
    <w:p w14:paraId="15C49721" w14:textId="55DA5410" w:rsidR="00107097" w:rsidRPr="00F74174" w:rsidRDefault="00517514">
      <w:pPr>
        <w:tabs>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001B14">
        <w:rPr>
          <w:rFonts w:ascii="PT Astra Serif" w:hAnsi="PT Astra Serif"/>
          <w:color w:val="auto"/>
          <w:sz w:val="22"/>
        </w:rPr>
        <w:t>2</w:t>
      </w:r>
      <w:r w:rsidRPr="00F74174">
        <w:rPr>
          <w:rFonts w:ascii="PT Astra Serif" w:hAnsi="PT Astra Serif"/>
          <w:color w:val="auto"/>
          <w:sz w:val="22"/>
        </w:rPr>
        <w:t xml:space="preserve">.2. Если в результате обстоятельств непреодолимой силы результату работ/ Объектам был нанесен значительный, по мнению одной из Сторон, ущерб, то эта Сторона в установленном законом порядке обязана уведомить об этом другую Сторону в 2-х дневный срок. Далее Стороны обязаны обсудить целесообразность дальнейшего продолжения работ и в соответствии с нормами действующего законодательства заключить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w:t>
      </w:r>
      <w:r w:rsidR="00E56422" w:rsidRPr="00F74174">
        <w:rPr>
          <w:rFonts w:ascii="PT Astra Serif" w:hAnsi="PT Astra Serif"/>
          <w:color w:val="auto"/>
          <w:sz w:val="22"/>
        </w:rPr>
        <w:t>Договора</w:t>
      </w:r>
      <w:r w:rsidRPr="00F74174">
        <w:rPr>
          <w:rFonts w:ascii="PT Astra Serif" w:hAnsi="PT Astra Serif"/>
          <w:color w:val="auto"/>
          <w:sz w:val="22"/>
        </w:rPr>
        <w:t>, либо инициировать процедуру расторжения.</w:t>
      </w:r>
    </w:p>
    <w:p w14:paraId="31E69B11" w14:textId="7A3CCF86" w:rsidR="00107097" w:rsidRPr="00F74174" w:rsidRDefault="00517514">
      <w:pPr>
        <w:tabs>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001B14">
        <w:rPr>
          <w:rFonts w:ascii="PT Astra Serif" w:hAnsi="PT Astra Serif"/>
          <w:color w:val="auto"/>
          <w:sz w:val="22"/>
        </w:rPr>
        <w:t>2</w:t>
      </w:r>
      <w:r w:rsidRPr="00F74174">
        <w:rPr>
          <w:rFonts w:ascii="PT Astra Serif" w:hAnsi="PT Astra Serif"/>
          <w:color w:val="auto"/>
          <w:sz w:val="22"/>
        </w:rPr>
        <w:t xml:space="preserve">.3. Если, по мнению Сторон, работы могут быть продолжены в порядке, действовавшем согласно </w:t>
      </w:r>
      <w:r w:rsidR="00EF0277" w:rsidRPr="00F74174">
        <w:rPr>
          <w:rFonts w:ascii="PT Astra Serif" w:hAnsi="PT Astra Serif"/>
          <w:color w:val="auto"/>
          <w:sz w:val="22"/>
        </w:rPr>
        <w:t>Договор</w:t>
      </w:r>
      <w:r w:rsidRPr="00F74174">
        <w:rPr>
          <w:rFonts w:ascii="PT Astra Serif" w:hAnsi="PT Astra Serif"/>
          <w:color w:val="auto"/>
          <w:sz w:val="22"/>
        </w:rPr>
        <w:t xml:space="preserve">у до начала действия обстоятельств непреодолимой силы, то срок исполнения обязательств по </w:t>
      </w:r>
      <w:r w:rsidR="00EF0277" w:rsidRPr="00F74174">
        <w:rPr>
          <w:rFonts w:ascii="PT Astra Serif" w:hAnsi="PT Astra Serif"/>
          <w:color w:val="auto"/>
          <w:sz w:val="22"/>
        </w:rPr>
        <w:t>Договор</w:t>
      </w:r>
      <w:r w:rsidRPr="00F74174">
        <w:rPr>
          <w:rFonts w:ascii="PT Astra Serif" w:hAnsi="PT Astra Serif"/>
          <w:color w:val="auto"/>
          <w:sz w:val="22"/>
        </w:rPr>
        <w:t>у продлевается соразмерно времени, в течение которого действовали обстоятельства непреодолимой силы и их последствия.</w:t>
      </w:r>
    </w:p>
    <w:p w14:paraId="76D798FD" w14:textId="77777777" w:rsidR="00107097" w:rsidRPr="00F74174" w:rsidRDefault="00107097">
      <w:pPr>
        <w:tabs>
          <w:tab w:val="left" w:pos="1248"/>
        </w:tabs>
        <w:ind w:firstLine="709"/>
        <w:jc w:val="both"/>
        <w:rPr>
          <w:rFonts w:ascii="PT Astra Serif" w:hAnsi="PT Astra Serif"/>
          <w:color w:val="auto"/>
          <w:sz w:val="22"/>
          <w:shd w:val="clear" w:color="auto" w:fill="FFD821"/>
        </w:rPr>
      </w:pPr>
    </w:p>
    <w:p w14:paraId="48151C7E" w14:textId="2C3897D2" w:rsidR="00107097" w:rsidRPr="00F74174" w:rsidRDefault="00517514">
      <w:pPr>
        <w:ind w:firstLine="709"/>
        <w:jc w:val="center"/>
        <w:rPr>
          <w:rFonts w:ascii="PT Astra Serif" w:hAnsi="PT Astra Serif"/>
          <w:b/>
          <w:color w:val="auto"/>
          <w:sz w:val="22"/>
        </w:rPr>
      </w:pPr>
      <w:r w:rsidRPr="00F74174">
        <w:rPr>
          <w:rFonts w:ascii="PT Astra Serif" w:hAnsi="PT Astra Serif"/>
          <w:b/>
          <w:color w:val="auto"/>
          <w:sz w:val="22"/>
        </w:rPr>
        <w:t>1</w:t>
      </w:r>
      <w:r w:rsidR="00001B14">
        <w:rPr>
          <w:rFonts w:ascii="PT Astra Serif" w:hAnsi="PT Astra Serif"/>
          <w:b/>
          <w:color w:val="auto"/>
          <w:sz w:val="22"/>
        </w:rPr>
        <w:t>3</w:t>
      </w:r>
      <w:r w:rsidRPr="00F74174">
        <w:rPr>
          <w:rFonts w:ascii="PT Astra Serif" w:hAnsi="PT Astra Serif"/>
          <w:b/>
          <w:color w:val="auto"/>
          <w:sz w:val="22"/>
        </w:rPr>
        <w:t xml:space="preserve">. ОСНОВАНИЯ И ПОРЯДОК РАСТОРЖЕНИЯ </w:t>
      </w:r>
      <w:r w:rsidR="00EF0277" w:rsidRPr="00F74174">
        <w:rPr>
          <w:rFonts w:ascii="PT Astra Serif" w:hAnsi="PT Astra Serif"/>
          <w:b/>
          <w:color w:val="auto"/>
          <w:sz w:val="22"/>
        </w:rPr>
        <w:t>ДОГОВОР</w:t>
      </w:r>
      <w:r w:rsidRPr="00F74174">
        <w:rPr>
          <w:rFonts w:ascii="PT Astra Serif" w:hAnsi="PT Astra Serif"/>
          <w:b/>
          <w:color w:val="auto"/>
          <w:sz w:val="22"/>
        </w:rPr>
        <w:t>А</w:t>
      </w:r>
    </w:p>
    <w:p w14:paraId="6CF2EDE7" w14:textId="0E240D98" w:rsidR="00107097" w:rsidRPr="00F74174" w:rsidRDefault="00517514">
      <w:pPr>
        <w:pStyle w:val="a8"/>
        <w:spacing w:after="0"/>
        <w:ind w:firstLine="567"/>
        <w:jc w:val="both"/>
        <w:rPr>
          <w:rFonts w:ascii="PT Astra Serif" w:hAnsi="PT Astra Serif"/>
          <w:color w:val="auto"/>
          <w:sz w:val="22"/>
        </w:rPr>
      </w:pPr>
      <w:r w:rsidRPr="00F74174">
        <w:rPr>
          <w:rFonts w:ascii="PT Astra Serif" w:hAnsi="PT Astra Serif"/>
          <w:color w:val="auto"/>
          <w:sz w:val="22"/>
        </w:rPr>
        <w:t>1</w:t>
      </w:r>
      <w:r w:rsidR="002267DF">
        <w:rPr>
          <w:rFonts w:ascii="PT Astra Serif" w:hAnsi="PT Astra Serif"/>
          <w:color w:val="auto"/>
          <w:sz w:val="22"/>
        </w:rPr>
        <w:t>3</w:t>
      </w:r>
      <w:r w:rsidRPr="00F74174">
        <w:rPr>
          <w:rFonts w:ascii="PT Astra Serif" w:hAnsi="PT Astra Serif"/>
          <w:color w:val="auto"/>
          <w:sz w:val="22"/>
        </w:rPr>
        <w:t xml:space="preserve">.1. Расторжение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возможно в соответствии с действующим законодательством Российской Федерации. </w:t>
      </w:r>
    </w:p>
    <w:p w14:paraId="3E9DB8D8" w14:textId="264782C0" w:rsidR="00107097" w:rsidRPr="00F74174" w:rsidRDefault="00517514">
      <w:pPr>
        <w:pStyle w:val="a8"/>
        <w:spacing w:after="0"/>
        <w:ind w:firstLine="567"/>
        <w:jc w:val="both"/>
        <w:rPr>
          <w:rFonts w:ascii="PT Astra Serif" w:hAnsi="PT Astra Serif"/>
          <w:color w:val="auto"/>
          <w:sz w:val="22"/>
        </w:rPr>
      </w:pPr>
      <w:r w:rsidRPr="00F74174">
        <w:rPr>
          <w:rFonts w:ascii="PT Astra Serif" w:hAnsi="PT Astra Serif"/>
          <w:color w:val="auto"/>
          <w:sz w:val="22"/>
        </w:rPr>
        <w:t>1</w:t>
      </w:r>
      <w:r w:rsidR="002267DF">
        <w:rPr>
          <w:rFonts w:ascii="PT Astra Serif" w:hAnsi="PT Astra Serif"/>
          <w:color w:val="auto"/>
          <w:sz w:val="22"/>
        </w:rPr>
        <w:t>3</w:t>
      </w:r>
      <w:r w:rsidRPr="00F74174">
        <w:rPr>
          <w:rFonts w:ascii="PT Astra Serif" w:hAnsi="PT Astra Serif"/>
          <w:color w:val="auto"/>
          <w:sz w:val="22"/>
        </w:rPr>
        <w:t xml:space="preserve">.2. Расторжение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возможно по соглашению Сторон, решению суда, решению Сторон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об одностороннем отказе от исполнения </w:t>
      </w:r>
      <w:r w:rsidR="00EF0277" w:rsidRPr="00F74174">
        <w:rPr>
          <w:rFonts w:ascii="PT Astra Serif" w:hAnsi="PT Astra Serif"/>
          <w:color w:val="auto"/>
          <w:sz w:val="22"/>
        </w:rPr>
        <w:t>Договор</w:t>
      </w:r>
      <w:r w:rsidRPr="00F74174">
        <w:rPr>
          <w:rFonts w:ascii="PT Astra Serif" w:hAnsi="PT Astra Serif"/>
          <w:color w:val="auto"/>
          <w:sz w:val="22"/>
        </w:rPr>
        <w:t>а по основаниям, предусмотренным гражданским законодательством Российской Федерации, а также в связи нарушениями существенных условий.</w:t>
      </w:r>
    </w:p>
    <w:p w14:paraId="43C90F1C" w14:textId="5705C45B" w:rsidR="00107097" w:rsidRPr="00F74174" w:rsidRDefault="00517514">
      <w:pPr>
        <w:pStyle w:val="a8"/>
        <w:spacing w:after="0"/>
        <w:ind w:firstLine="567"/>
        <w:jc w:val="both"/>
        <w:rPr>
          <w:rFonts w:ascii="PT Astra Serif" w:hAnsi="PT Astra Serif"/>
          <w:color w:val="auto"/>
          <w:sz w:val="22"/>
        </w:rPr>
      </w:pPr>
      <w:r w:rsidRPr="00F74174">
        <w:rPr>
          <w:rFonts w:ascii="PT Astra Serif" w:hAnsi="PT Astra Serif"/>
          <w:color w:val="auto"/>
          <w:sz w:val="22"/>
        </w:rPr>
        <w:t>1</w:t>
      </w:r>
      <w:r w:rsidR="00404310">
        <w:rPr>
          <w:rFonts w:ascii="PT Astra Serif" w:hAnsi="PT Astra Serif"/>
          <w:color w:val="auto"/>
          <w:sz w:val="22"/>
        </w:rPr>
        <w:t>3</w:t>
      </w:r>
      <w:r w:rsidRPr="00F74174">
        <w:rPr>
          <w:rFonts w:ascii="PT Astra Serif" w:hAnsi="PT Astra Serif"/>
          <w:color w:val="auto"/>
          <w:sz w:val="22"/>
        </w:rPr>
        <w:t xml:space="preserve">.3. </w:t>
      </w:r>
      <w:r w:rsidR="00C01109" w:rsidRPr="00F74174">
        <w:rPr>
          <w:rFonts w:ascii="PT Astra Serif" w:hAnsi="PT Astra Serif"/>
          <w:color w:val="auto"/>
          <w:sz w:val="22"/>
        </w:rPr>
        <w:t xml:space="preserve">Подрядчик </w:t>
      </w:r>
      <w:r w:rsidRPr="00F74174">
        <w:rPr>
          <w:rFonts w:ascii="PT Astra Serif" w:hAnsi="PT Astra Serif"/>
          <w:color w:val="auto"/>
          <w:sz w:val="22"/>
        </w:rPr>
        <w:t xml:space="preserve">обязан принять решение об одностороннем отказе от исполнения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если в ходе исполнения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установлено, что </w:t>
      </w:r>
      <w:r w:rsidR="002475C1" w:rsidRPr="00F74174">
        <w:rPr>
          <w:rFonts w:ascii="PT Astra Serif" w:hAnsi="PT Astra Serif"/>
          <w:color w:val="auto"/>
          <w:sz w:val="22"/>
        </w:rPr>
        <w:t>Субп</w:t>
      </w:r>
      <w:r w:rsidRPr="00F74174">
        <w:rPr>
          <w:rFonts w:ascii="PT Astra Serif" w:hAnsi="PT Astra Serif"/>
          <w:color w:val="auto"/>
          <w:sz w:val="22"/>
        </w:rPr>
        <w:t>одрядчик:</w:t>
      </w:r>
    </w:p>
    <w:p w14:paraId="13557A71" w14:textId="22284E63" w:rsidR="00107097" w:rsidRPr="00F74174" w:rsidRDefault="002475C1">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Субп</w:t>
      </w:r>
      <w:r w:rsidR="00517514" w:rsidRPr="00F74174">
        <w:rPr>
          <w:rFonts w:ascii="PT Astra Serif" w:hAnsi="PT Astra Serif"/>
          <w:color w:val="auto"/>
          <w:sz w:val="22"/>
        </w:rPr>
        <w:t xml:space="preserve">одрядчик перестал соответствовать установленным извещением об осуществлении закупки требованиям к участникам закупки; </w:t>
      </w:r>
    </w:p>
    <w:p w14:paraId="51470FA6" w14:textId="4E1BC3FF"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при определении поставщика (</w:t>
      </w:r>
      <w:r w:rsidR="002475C1" w:rsidRPr="00F74174">
        <w:rPr>
          <w:rFonts w:ascii="PT Astra Serif" w:hAnsi="PT Astra Serif"/>
          <w:color w:val="auto"/>
          <w:sz w:val="22"/>
        </w:rPr>
        <w:t>Субп</w:t>
      </w:r>
      <w:r w:rsidRPr="00F74174">
        <w:rPr>
          <w:rFonts w:ascii="PT Astra Serif" w:hAnsi="PT Astra Serif"/>
          <w:color w:val="auto"/>
          <w:sz w:val="22"/>
        </w:rPr>
        <w:t xml:space="preserve">одрядчика, исполнителя) </w:t>
      </w:r>
      <w:r w:rsidR="002475C1" w:rsidRPr="00F74174">
        <w:rPr>
          <w:rFonts w:ascii="PT Astra Serif" w:hAnsi="PT Astra Serif"/>
          <w:color w:val="auto"/>
          <w:sz w:val="22"/>
        </w:rPr>
        <w:t>Субп</w:t>
      </w:r>
      <w:r w:rsidRPr="00F74174">
        <w:rPr>
          <w:rFonts w:ascii="PT Astra Serif" w:hAnsi="PT Astra Serif"/>
          <w:color w:val="auto"/>
          <w:sz w:val="22"/>
        </w:rPr>
        <w:t>одрядчик предоставил недостоверную информацию о своем соответствии установленным в извещении о закупке требованиям, что позволило ему стать победителем определения поставщика (</w:t>
      </w:r>
      <w:r w:rsidR="002475C1" w:rsidRPr="00F74174">
        <w:rPr>
          <w:rFonts w:ascii="PT Astra Serif" w:hAnsi="PT Astra Serif"/>
          <w:color w:val="auto"/>
          <w:sz w:val="22"/>
        </w:rPr>
        <w:t>Субп</w:t>
      </w:r>
      <w:r w:rsidRPr="00F74174">
        <w:rPr>
          <w:rFonts w:ascii="PT Astra Serif" w:hAnsi="PT Astra Serif"/>
          <w:color w:val="auto"/>
          <w:sz w:val="22"/>
        </w:rPr>
        <w:t>одрядчика, исполнителя).</w:t>
      </w:r>
    </w:p>
    <w:p w14:paraId="2E3041E6" w14:textId="3462AE5D" w:rsidR="00107097" w:rsidRPr="00F74174" w:rsidRDefault="00517514">
      <w:pPr>
        <w:pStyle w:val="a8"/>
        <w:spacing w:after="0"/>
        <w:ind w:firstLine="567"/>
        <w:jc w:val="both"/>
        <w:rPr>
          <w:rFonts w:ascii="PT Astra Serif" w:hAnsi="PT Astra Serif"/>
          <w:color w:val="auto"/>
          <w:sz w:val="22"/>
        </w:rPr>
      </w:pPr>
      <w:r w:rsidRPr="00F74174">
        <w:rPr>
          <w:rFonts w:ascii="PT Astra Serif" w:hAnsi="PT Astra Serif"/>
          <w:color w:val="auto"/>
          <w:sz w:val="22"/>
        </w:rPr>
        <w:t>1</w:t>
      </w:r>
      <w:r w:rsidR="00404310">
        <w:rPr>
          <w:rFonts w:ascii="PT Astra Serif" w:hAnsi="PT Astra Serif"/>
          <w:color w:val="auto"/>
          <w:sz w:val="22"/>
        </w:rPr>
        <w:t>3</w:t>
      </w:r>
      <w:r w:rsidRPr="00F74174">
        <w:rPr>
          <w:rFonts w:ascii="PT Astra Serif" w:hAnsi="PT Astra Serif"/>
          <w:color w:val="auto"/>
          <w:sz w:val="22"/>
        </w:rPr>
        <w:t xml:space="preserve">.4. Основания, по которым </w:t>
      </w:r>
      <w:r w:rsidR="00C01109" w:rsidRPr="00F74174">
        <w:rPr>
          <w:rFonts w:ascii="PT Astra Serif" w:hAnsi="PT Astra Serif"/>
          <w:color w:val="auto"/>
          <w:sz w:val="22"/>
        </w:rPr>
        <w:t xml:space="preserve">Подрядчик </w:t>
      </w:r>
      <w:r w:rsidRPr="00F74174">
        <w:rPr>
          <w:rFonts w:ascii="PT Astra Serif" w:hAnsi="PT Astra Serif"/>
          <w:color w:val="auto"/>
          <w:sz w:val="22"/>
        </w:rPr>
        <w:t xml:space="preserve">может инициировать расторжение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w:t>
      </w:r>
    </w:p>
    <w:p w14:paraId="0C5CF24B" w14:textId="3D091D90"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задержка </w:t>
      </w:r>
      <w:r w:rsidR="002475C1" w:rsidRPr="00F74174">
        <w:rPr>
          <w:rFonts w:ascii="PT Astra Serif" w:hAnsi="PT Astra Serif"/>
          <w:color w:val="auto"/>
          <w:sz w:val="22"/>
        </w:rPr>
        <w:t>Субп</w:t>
      </w:r>
      <w:r w:rsidRPr="00F74174">
        <w:rPr>
          <w:rFonts w:ascii="PT Astra Serif" w:hAnsi="PT Astra Serif"/>
          <w:color w:val="auto"/>
          <w:sz w:val="22"/>
        </w:rPr>
        <w:t xml:space="preserve">одрядчиком начала выполнения работ более чем на 7 календарных дней с даты приемки автомобильной дороги по Акту передачи участка автомобильной дороги (Приложение №5 к </w:t>
      </w:r>
      <w:r w:rsidR="00EF0277" w:rsidRPr="00F74174">
        <w:rPr>
          <w:rFonts w:ascii="PT Astra Serif" w:hAnsi="PT Astra Serif"/>
          <w:color w:val="auto"/>
          <w:sz w:val="22"/>
        </w:rPr>
        <w:t>Договор</w:t>
      </w:r>
      <w:r w:rsidRPr="00F74174">
        <w:rPr>
          <w:rFonts w:ascii="PT Astra Serif" w:hAnsi="PT Astra Serif"/>
          <w:color w:val="auto"/>
          <w:sz w:val="22"/>
        </w:rPr>
        <w:t xml:space="preserve">у), по причинам, не зависящим от </w:t>
      </w:r>
      <w:bookmarkStart w:id="10" w:name="_Hlk239922570"/>
      <w:r w:rsidR="00C01109" w:rsidRPr="00F74174">
        <w:rPr>
          <w:rFonts w:ascii="PT Astra Serif" w:hAnsi="PT Astra Serif"/>
          <w:color w:val="auto"/>
          <w:sz w:val="22"/>
        </w:rPr>
        <w:t>Подрядчик</w:t>
      </w:r>
      <w:bookmarkEnd w:id="10"/>
      <w:r w:rsidR="00C01109" w:rsidRPr="00F74174">
        <w:rPr>
          <w:rFonts w:ascii="PT Astra Serif" w:hAnsi="PT Astra Serif"/>
          <w:color w:val="auto"/>
          <w:sz w:val="22"/>
        </w:rPr>
        <w:t>а</w:t>
      </w:r>
      <w:r w:rsidRPr="00F74174">
        <w:rPr>
          <w:rFonts w:ascii="PT Astra Serif" w:hAnsi="PT Astra Serif"/>
          <w:color w:val="auto"/>
          <w:sz w:val="22"/>
        </w:rPr>
        <w:t>;</w:t>
      </w:r>
    </w:p>
    <w:p w14:paraId="759C1322" w14:textId="6BADF90C" w:rsidR="00310051" w:rsidRPr="00F74174" w:rsidRDefault="00310051">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в случае принятия актов государственных органов в рамках действующего законодательства Российской Федерации, лишающих Субподрядчика права на выполнение работ;</w:t>
      </w:r>
    </w:p>
    <w:p w14:paraId="1E44E735" w14:textId="60AEDADA" w:rsidR="00310051" w:rsidRPr="00F74174" w:rsidRDefault="00310051">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не устранения Субподрядчиком в установленный Подрядчиком разумный срок (в период действия Договора) недостатков, выявленных в ходе исполнения Договора или невозможности их устранения из-за существенности;</w:t>
      </w:r>
    </w:p>
    <w:p w14:paraId="6CB5F975"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t>- невыполнение Субподрядчиком одной или нескольких из предусмотренных Договором работ;</w:t>
      </w:r>
    </w:p>
    <w:p w14:paraId="1C300128"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t>- неисполнения или ненадлежащего исполнения Субподрядчиком обязанности по представлению в порядке, установленном Договором, независимой гарантии (независимых гарантий), а равно как нарушения срока замены независимой гарантии более чем на 30 (тридцать) дней;</w:t>
      </w:r>
    </w:p>
    <w:p w14:paraId="78A9148C"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t>- подачи Субподрядчиком в суд заявления о признании его несостоятельным (банкротом), а равно вынесение в отношении Субподрядчика определения суда о введении наблюдения или иной процедуры банкротства;</w:t>
      </w:r>
    </w:p>
    <w:p w14:paraId="098647D5"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t>- принятия учредителями (участниками) или соответствующим органом решения о ликвидации Субподрядчика;</w:t>
      </w:r>
    </w:p>
    <w:p w14:paraId="7F7E6B5A"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lastRenderedPageBreak/>
        <w:t>- принятия регистрирующим органом решения об исключении Субподрядчика из ЕГРЮЛ;</w:t>
      </w:r>
    </w:p>
    <w:p w14:paraId="2FE945A5"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t>- приостановления деятельности Субподрядчика в порядке, предусмотренном Кодексом Российской Федерации об административных правонарушениях;</w:t>
      </w:r>
    </w:p>
    <w:p w14:paraId="23219ECA"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t>- прекращения членства Субподрядчика в саморегулируемой организации;</w:t>
      </w:r>
    </w:p>
    <w:p w14:paraId="5BD568AC"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t>- приостановления операций по счетам Субподрядчика;</w:t>
      </w:r>
    </w:p>
    <w:p w14:paraId="251D7EA7"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t>- заключения Субподрядчиком договора страхования, не согласованного с Подрядчиком;</w:t>
      </w:r>
    </w:p>
    <w:p w14:paraId="7790A348"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t>- необеспечения Субподрядчиком требуемого качества работ и содержания Объекта, когда факт нарушения оформлен соответствующими документами, которыми являются: двусторонний акт Подрядчика и Субподрядчика о выявленных нарушениях по качеству работ либо два и более предписаний Подрядчика и/или представителей Подрядчика и/или Инженерной организации, выданные в порядке, предусмотренном Договором и не исполненные Субподрядчиком в установленные предписанием сроки, либо два предписания соответствующих органов в области строительного надзора, не исполненные в установленные предписанием сроки. Факт неисполнения предписаний фиксируется актом, подписанным представителями Подрядчика и Инженерной организации. В случае такого нарушения Подрядчик вправе отказаться от исполнения Договора как полностью, так и частично (в части работ, по которым допущено необеспечение требуемого качества работ/содержания Объекта и(или) в части работ, выполнение которых в будущем связано с работами, по которым допущено вышеуказанное нарушение);</w:t>
      </w:r>
    </w:p>
    <w:p w14:paraId="02D50077" w14:textId="77777777" w:rsidR="00310051" w:rsidRPr="00F74174" w:rsidRDefault="00310051" w:rsidP="00310051">
      <w:pPr>
        <w:ind w:firstLine="567"/>
        <w:jc w:val="both"/>
        <w:rPr>
          <w:rFonts w:ascii="PT Astra Serif" w:hAnsi="PT Astra Serif" w:cs="Liberation Sans"/>
          <w:color w:val="auto"/>
          <w:sz w:val="22"/>
        </w:rPr>
      </w:pPr>
      <w:r w:rsidRPr="00F74174">
        <w:rPr>
          <w:rFonts w:ascii="PT Astra Serif" w:hAnsi="PT Astra Serif" w:cs="Liberation Sans"/>
          <w:color w:val="auto"/>
          <w:sz w:val="22"/>
        </w:rPr>
        <w:t>- если в течение срока действия Договора к Субподрядчику были применены меры ответственности (санкции) не менее 3-х раз за нарушение любых сроков выполнения работ по Договору;</w:t>
      </w:r>
    </w:p>
    <w:p w14:paraId="0CA008A6" w14:textId="407F79B9" w:rsidR="00310051" w:rsidRPr="00F74174" w:rsidRDefault="00310051">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s="Liberation Sans"/>
          <w:color w:val="auto"/>
          <w:sz w:val="22"/>
        </w:rPr>
        <w:t>- по иным основаниям, предусмотренным законодательством Российской Федерации;</w:t>
      </w:r>
    </w:p>
    <w:p w14:paraId="64C7E3A3"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несоответствие на 20 % и более уровня содержания, предусмотренного Техническими заданиями; </w:t>
      </w:r>
    </w:p>
    <w:p w14:paraId="6374CD7D" w14:textId="2DA6426D"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применение штрафных санкций в совокупности равных или превышающих 25% стоимости </w:t>
      </w:r>
      <w:r w:rsidR="00EF0277" w:rsidRPr="00F74174">
        <w:rPr>
          <w:rFonts w:ascii="PT Astra Serif" w:hAnsi="PT Astra Serif"/>
          <w:color w:val="auto"/>
          <w:sz w:val="22"/>
        </w:rPr>
        <w:t>Договор</w:t>
      </w:r>
      <w:r w:rsidRPr="00F74174">
        <w:rPr>
          <w:rFonts w:ascii="PT Astra Serif" w:hAnsi="PT Astra Serif"/>
          <w:color w:val="auto"/>
          <w:sz w:val="22"/>
        </w:rPr>
        <w:t>а;</w:t>
      </w:r>
    </w:p>
    <w:p w14:paraId="12FC161F" w14:textId="104F6281"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нарушение </w:t>
      </w:r>
      <w:r w:rsidR="002475C1" w:rsidRPr="00F74174">
        <w:rPr>
          <w:rFonts w:ascii="PT Astra Serif" w:hAnsi="PT Astra Serif"/>
          <w:color w:val="auto"/>
          <w:sz w:val="22"/>
        </w:rPr>
        <w:t>Субп</w:t>
      </w:r>
      <w:r w:rsidRPr="00F74174">
        <w:rPr>
          <w:rFonts w:ascii="PT Astra Serif" w:hAnsi="PT Astra Serif"/>
          <w:color w:val="auto"/>
          <w:sz w:val="22"/>
        </w:rPr>
        <w:t xml:space="preserve">одрядчиком сроков выполнения работ, предусмотренных пунктом 5.1 настоящего </w:t>
      </w:r>
      <w:r w:rsidR="00EF0277" w:rsidRPr="00F74174">
        <w:rPr>
          <w:rFonts w:ascii="PT Astra Serif" w:hAnsi="PT Astra Serif"/>
          <w:color w:val="auto"/>
          <w:sz w:val="22"/>
        </w:rPr>
        <w:t>Договор</w:t>
      </w:r>
      <w:r w:rsidRPr="00F74174">
        <w:rPr>
          <w:rFonts w:ascii="PT Astra Serif" w:hAnsi="PT Astra Serif"/>
          <w:color w:val="auto"/>
          <w:sz w:val="22"/>
        </w:rPr>
        <w:t>а и Техническими заданиями;</w:t>
      </w:r>
    </w:p>
    <w:p w14:paraId="6BE95157" w14:textId="274C20F2"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 xml:space="preserve">нарушение </w:t>
      </w:r>
      <w:r w:rsidR="002475C1" w:rsidRPr="00F74174">
        <w:rPr>
          <w:rFonts w:ascii="PT Astra Serif" w:hAnsi="PT Astra Serif"/>
          <w:color w:val="auto"/>
          <w:sz w:val="22"/>
        </w:rPr>
        <w:t>Субп</w:t>
      </w:r>
      <w:r w:rsidRPr="00F74174">
        <w:rPr>
          <w:rFonts w:ascii="PT Astra Serif" w:hAnsi="PT Astra Serif"/>
          <w:color w:val="auto"/>
          <w:sz w:val="22"/>
        </w:rPr>
        <w:t xml:space="preserve">одрядчиком обязанностей по </w:t>
      </w:r>
      <w:r w:rsidR="00EF0277" w:rsidRPr="00F74174">
        <w:rPr>
          <w:rFonts w:ascii="PT Astra Serif" w:hAnsi="PT Astra Serif"/>
          <w:color w:val="auto"/>
          <w:sz w:val="22"/>
        </w:rPr>
        <w:t>Договор</w:t>
      </w:r>
      <w:r w:rsidRPr="00F74174">
        <w:rPr>
          <w:rFonts w:ascii="PT Astra Serif" w:hAnsi="PT Astra Serif"/>
          <w:color w:val="auto"/>
          <w:sz w:val="22"/>
        </w:rPr>
        <w:t>у, требований по качеству выполнения работ в соответствии с Перечнем нормативной документации;</w:t>
      </w:r>
    </w:p>
    <w:p w14:paraId="70E26BA4" w14:textId="77777777" w:rsidR="00107097" w:rsidRPr="00F74174" w:rsidRDefault="00517514">
      <w:pPr>
        <w:numPr>
          <w:ilvl w:val="0"/>
          <w:numId w:val="2"/>
        </w:numPr>
        <w:tabs>
          <w:tab w:val="left" w:pos="993"/>
        </w:tabs>
        <w:ind w:left="0" w:firstLine="567"/>
        <w:jc w:val="both"/>
        <w:rPr>
          <w:rFonts w:ascii="PT Astra Serif" w:hAnsi="PT Astra Serif"/>
          <w:color w:val="auto"/>
          <w:sz w:val="22"/>
        </w:rPr>
      </w:pPr>
      <w:r w:rsidRPr="00F74174">
        <w:rPr>
          <w:rFonts w:ascii="PT Astra Serif" w:hAnsi="PT Astra Serif"/>
          <w:color w:val="auto"/>
          <w:sz w:val="22"/>
        </w:rPr>
        <w:t>по иным основаниям, предусмотренным законодательством Российской Федерации.</w:t>
      </w:r>
    </w:p>
    <w:p w14:paraId="3948684B" w14:textId="3B72B120" w:rsidR="00107097" w:rsidRPr="00F74174" w:rsidRDefault="00517514">
      <w:pPr>
        <w:pStyle w:val="a8"/>
        <w:spacing w:after="0"/>
        <w:ind w:firstLine="567"/>
        <w:jc w:val="both"/>
        <w:rPr>
          <w:rFonts w:ascii="PT Astra Serif" w:hAnsi="PT Astra Serif"/>
          <w:color w:val="auto"/>
          <w:sz w:val="22"/>
        </w:rPr>
      </w:pPr>
      <w:r w:rsidRPr="00F74174">
        <w:rPr>
          <w:rFonts w:ascii="PT Astra Serif" w:hAnsi="PT Astra Serif"/>
          <w:color w:val="auto"/>
          <w:sz w:val="22"/>
        </w:rPr>
        <w:t>1</w:t>
      </w:r>
      <w:r w:rsidR="00404310">
        <w:rPr>
          <w:rFonts w:ascii="PT Astra Serif" w:hAnsi="PT Astra Serif"/>
          <w:color w:val="auto"/>
          <w:sz w:val="22"/>
        </w:rPr>
        <w:t>3</w:t>
      </w:r>
      <w:r w:rsidRPr="00F74174">
        <w:rPr>
          <w:rFonts w:ascii="PT Astra Serif" w:hAnsi="PT Astra Serif"/>
          <w:color w:val="auto"/>
          <w:sz w:val="22"/>
        </w:rPr>
        <w:t xml:space="preserve">.5. </w:t>
      </w:r>
      <w:r w:rsidR="002475C1" w:rsidRPr="00F74174">
        <w:rPr>
          <w:rFonts w:ascii="PT Astra Serif" w:hAnsi="PT Astra Serif"/>
          <w:color w:val="auto"/>
          <w:sz w:val="22"/>
        </w:rPr>
        <w:t>Субп</w:t>
      </w:r>
      <w:r w:rsidRPr="00F74174">
        <w:rPr>
          <w:rFonts w:ascii="PT Astra Serif" w:hAnsi="PT Astra Serif"/>
          <w:color w:val="auto"/>
          <w:sz w:val="22"/>
        </w:rPr>
        <w:t xml:space="preserve">одрядчик вправе инициировать расторжение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в случаях предусмотренных </w:t>
      </w:r>
      <w:hyperlink r:id="rId24" w:tooltip="kodeks://link/d?nd=9027690кодексРоссийскойФедерации(частьпервая)(статьи1-453)(сизменениямина24июля2023года)Кодекс%20РФ%20от%2030.11.1994%20N%2051-ФЗ%20Статус:%20Действующая%20редакция%20документа%20(действ.%20c%2001.08.2023%20по%2030.09.2023)" w:history="1">
        <w:r w:rsidRPr="00F74174">
          <w:rPr>
            <w:rFonts w:ascii="PT Astra Serif" w:hAnsi="PT Astra Serif"/>
            <w:color w:val="auto"/>
            <w:sz w:val="22"/>
          </w:rPr>
          <w:t>Гражданским кодексом Российской Федерации</w:t>
        </w:r>
      </w:hyperlink>
      <w:r w:rsidRPr="00F74174">
        <w:rPr>
          <w:rFonts w:ascii="PT Astra Serif" w:hAnsi="PT Astra Serif"/>
          <w:color w:val="auto"/>
          <w:sz w:val="22"/>
        </w:rPr>
        <w:t xml:space="preserve"> для одностороннего отказа от исполнения отдельных видов обязательств</w:t>
      </w:r>
      <w:r w:rsidR="004A6BD5" w:rsidRPr="00F74174">
        <w:rPr>
          <w:rFonts w:ascii="PT Astra Serif" w:hAnsi="PT Astra Serif"/>
          <w:color w:val="auto"/>
          <w:sz w:val="22"/>
        </w:rPr>
        <w:t xml:space="preserve">, а также в случаях </w:t>
      </w:r>
      <w:r w:rsidR="004A6BD5" w:rsidRPr="00F74174">
        <w:rPr>
          <w:rFonts w:ascii="PT Astra Serif" w:hAnsi="PT Astra Serif" w:cs="Liberation Sans"/>
          <w:color w:val="auto"/>
          <w:sz w:val="22"/>
        </w:rPr>
        <w:t>приостановки Подрядчиком выполнения работ по причинам, не зависящим от Субподрядчика, на срок, превышающий два месяца, либо невозможности Подрядчика дальнейшего финансирования выполняемых работ</w:t>
      </w:r>
      <w:r w:rsidRPr="00F74174">
        <w:rPr>
          <w:rFonts w:ascii="PT Astra Serif" w:hAnsi="PT Astra Serif"/>
          <w:color w:val="auto"/>
          <w:sz w:val="22"/>
        </w:rPr>
        <w:t>.</w:t>
      </w:r>
    </w:p>
    <w:p w14:paraId="29D5C683" w14:textId="774C9613" w:rsidR="00107097" w:rsidRPr="00F74174" w:rsidRDefault="00517514">
      <w:pPr>
        <w:pStyle w:val="a8"/>
        <w:spacing w:after="0"/>
        <w:ind w:firstLine="567"/>
        <w:jc w:val="both"/>
        <w:rPr>
          <w:rFonts w:ascii="PT Astra Serif" w:hAnsi="PT Astra Serif"/>
          <w:color w:val="auto"/>
          <w:spacing w:val="-2"/>
          <w:sz w:val="22"/>
        </w:rPr>
      </w:pPr>
      <w:r w:rsidRPr="00F74174">
        <w:rPr>
          <w:rFonts w:ascii="PT Astra Serif" w:hAnsi="PT Astra Serif"/>
          <w:color w:val="auto"/>
          <w:sz w:val="22"/>
        </w:rPr>
        <w:t>1</w:t>
      </w:r>
      <w:r w:rsidR="00404310">
        <w:rPr>
          <w:rFonts w:ascii="PT Astra Serif" w:hAnsi="PT Astra Serif"/>
          <w:color w:val="auto"/>
          <w:sz w:val="22"/>
        </w:rPr>
        <w:t>3</w:t>
      </w:r>
      <w:r w:rsidRPr="00F74174">
        <w:rPr>
          <w:rFonts w:ascii="PT Astra Serif" w:hAnsi="PT Astra Serif"/>
          <w:color w:val="auto"/>
          <w:sz w:val="22"/>
        </w:rPr>
        <w:t xml:space="preserve">.6. До даты расторжения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определенной по соглашению Сторон или решению суда, </w:t>
      </w:r>
      <w:r w:rsidR="002475C1" w:rsidRPr="00F74174">
        <w:rPr>
          <w:rFonts w:ascii="PT Astra Serif" w:hAnsi="PT Astra Serif"/>
          <w:color w:val="auto"/>
          <w:sz w:val="22"/>
        </w:rPr>
        <w:t>Субп</w:t>
      </w:r>
      <w:r w:rsidRPr="00F74174">
        <w:rPr>
          <w:rFonts w:ascii="PT Astra Serif" w:hAnsi="PT Astra Serif"/>
          <w:color w:val="auto"/>
          <w:sz w:val="22"/>
        </w:rPr>
        <w:t xml:space="preserve">одрядчик обязан продолжать выполнение работ по </w:t>
      </w:r>
      <w:r w:rsidR="00EF0277" w:rsidRPr="00F74174">
        <w:rPr>
          <w:rFonts w:ascii="PT Astra Serif" w:hAnsi="PT Astra Serif"/>
          <w:color w:val="auto"/>
          <w:sz w:val="22"/>
        </w:rPr>
        <w:t>Договор</w:t>
      </w:r>
      <w:r w:rsidRPr="00F74174">
        <w:rPr>
          <w:rFonts w:ascii="PT Astra Serif" w:hAnsi="PT Astra Serif"/>
          <w:color w:val="auto"/>
          <w:sz w:val="22"/>
        </w:rPr>
        <w:t xml:space="preserve">у, а также устранить допущенные дефекты и недоделки. Расчеты между Сторонами за выполненные до расторжения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работы производятся на основании акта сверки взаиморасчетов, составленного с учетом произведенных </w:t>
      </w:r>
      <w:r w:rsidR="00C01109" w:rsidRPr="00F74174">
        <w:rPr>
          <w:rFonts w:ascii="PT Astra Serif" w:hAnsi="PT Astra Serif"/>
          <w:color w:val="auto"/>
          <w:sz w:val="22"/>
        </w:rPr>
        <w:t xml:space="preserve">Подрядчиком </w:t>
      </w:r>
      <w:r w:rsidRPr="00F74174">
        <w:rPr>
          <w:rFonts w:ascii="PT Astra Serif" w:hAnsi="PT Astra Serif"/>
          <w:color w:val="auto"/>
          <w:sz w:val="22"/>
        </w:rPr>
        <w:t xml:space="preserve">к дате прекращения </w:t>
      </w:r>
      <w:r w:rsidR="00EF0277" w:rsidRPr="00F74174">
        <w:rPr>
          <w:rFonts w:ascii="PT Astra Serif" w:hAnsi="PT Astra Serif"/>
          <w:color w:val="auto"/>
          <w:sz w:val="22"/>
        </w:rPr>
        <w:t>Договор</w:t>
      </w:r>
      <w:r w:rsidRPr="00F74174">
        <w:rPr>
          <w:rFonts w:ascii="PT Astra Serif" w:hAnsi="PT Astra Serif"/>
          <w:color w:val="auto"/>
          <w:sz w:val="22"/>
        </w:rPr>
        <w:t>а платежей</w:t>
      </w:r>
      <w:r w:rsidRPr="00F74174">
        <w:rPr>
          <w:rFonts w:ascii="PT Astra Serif" w:hAnsi="PT Astra Serif"/>
          <w:color w:val="auto"/>
          <w:spacing w:val="-2"/>
          <w:sz w:val="22"/>
        </w:rPr>
        <w:t>.</w:t>
      </w:r>
    </w:p>
    <w:p w14:paraId="092D4B16" w14:textId="1676227A" w:rsidR="00107097" w:rsidRPr="00F74174" w:rsidRDefault="00517514">
      <w:pPr>
        <w:pStyle w:val="a8"/>
        <w:spacing w:after="0"/>
        <w:ind w:firstLine="567"/>
        <w:jc w:val="both"/>
        <w:rPr>
          <w:rFonts w:ascii="PT Astra Serif" w:hAnsi="PT Astra Serif"/>
          <w:color w:val="auto"/>
          <w:spacing w:val="-2"/>
          <w:sz w:val="22"/>
        </w:rPr>
      </w:pPr>
      <w:r w:rsidRPr="00F74174">
        <w:rPr>
          <w:rFonts w:ascii="PT Astra Serif" w:hAnsi="PT Astra Serif"/>
          <w:color w:val="auto"/>
          <w:spacing w:val="-2"/>
          <w:sz w:val="22"/>
        </w:rPr>
        <w:t>1</w:t>
      </w:r>
      <w:r w:rsidR="009B2A60">
        <w:rPr>
          <w:rFonts w:ascii="PT Astra Serif" w:hAnsi="PT Astra Serif"/>
          <w:color w:val="auto"/>
          <w:spacing w:val="-2"/>
          <w:sz w:val="22"/>
        </w:rPr>
        <w:t>3</w:t>
      </w:r>
      <w:r w:rsidRPr="00F74174">
        <w:rPr>
          <w:rFonts w:ascii="PT Astra Serif" w:hAnsi="PT Astra Serif"/>
          <w:color w:val="auto"/>
          <w:spacing w:val="-2"/>
          <w:sz w:val="22"/>
        </w:rPr>
        <w:t xml:space="preserve">.7. Расторжение </w:t>
      </w:r>
      <w:r w:rsidR="00EF0277" w:rsidRPr="00F74174">
        <w:rPr>
          <w:rFonts w:ascii="PT Astra Serif" w:hAnsi="PT Astra Serif"/>
          <w:color w:val="auto"/>
          <w:spacing w:val="-2"/>
          <w:sz w:val="22"/>
        </w:rPr>
        <w:t>Договор</w:t>
      </w:r>
      <w:r w:rsidRPr="00F74174">
        <w:rPr>
          <w:rFonts w:ascii="PT Astra Serif" w:hAnsi="PT Astra Serif"/>
          <w:color w:val="auto"/>
          <w:spacing w:val="-2"/>
          <w:sz w:val="22"/>
        </w:rPr>
        <w:t>а в одностороннем порядке осуществляется в соответствии с нормами действующего законодательства.</w:t>
      </w:r>
    </w:p>
    <w:p w14:paraId="29A64703" w14:textId="77777777" w:rsidR="00107097" w:rsidRPr="00F74174" w:rsidRDefault="00107097">
      <w:pPr>
        <w:pStyle w:val="a8"/>
        <w:spacing w:after="0"/>
        <w:ind w:firstLine="709"/>
        <w:jc w:val="both"/>
        <w:rPr>
          <w:rFonts w:ascii="PT Astra Serif" w:hAnsi="PT Astra Serif"/>
          <w:color w:val="auto"/>
          <w:spacing w:val="-2"/>
          <w:sz w:val="22"/>
        </w:rPr>
      </w:pPr>
    </w:p>
    <w:p w14:paraId="6AFF0485" w14:textId="46DCA108" w:rsidR="00107097" w:rsidRPr="00F74174" w:rsidRDefault="00517514">
      <w:pPr>
        <w:ind w:firstLine="709"/>
        <w:jc w:val="center"/>
        <w:rPr>
          <w:rFonts w:ascii="PT Astra Serif" w:hAnsi="PT Astra Serif"/>
          <w:b/>
          <w:color w:val="auto"/>
          <w:sz w:val="22"/>
        </w:rPr>
      </w:pPr>
      <w:r w:rsidRPr="00F74174">
        <w:rPr>
          <w:rFonts w:ascii="PT Astra Serif" w:hAnsi="PT Astra Serif"/>
          <w:b/>
          <w:color w:val="auto"/>
          <w:sz w:val="22"/>
        </w:rPr>
        <w:t>1</w:t>
      </w:r>
      <w:r w:rsidR="009B2A60">
        <w:rPr>
          <w:rFonts w:ascii="PT Astra Serif" w:hAnsi="PT Astra Serif"/>
          <w:b/>
          <w:color w:val="auto"/>
          <w:sz w:val="22"/>
        </w:rPr>
        <w:t>4</w:t>
      </w:r>
      <w:r w:rsidRPr="00F74174">
        <w:rPr>
          <w:rFonts w:ascii="PT Astra Serif" w:hAnsi="PT Astra Serif"/>
          <w:b/>
          <w:color w:val="auto"/>
          <w:sz w:val="22"/>
        </w:rPr>
        <w:t xml:space="preserve">. ВНЕСЕНИЕ ИЗМЕНЕНИЙ В </w:t>
      </w:r>
      <w:r w:rsidR="00EF0277" w:rsidRPr="00F74174">
        <w:rPr>
          <w:rFonts w:ascii="PT Astra Serif" w:hAnsi="PT Astra Serif"/>
          <w:b/>
          <w:color w:val="auto"/>
          <w:sz w:val="22"/>
        </w:rPr>
        <w:t>ДОГОВОР</w:t>
      </w:r>
    </w:p>
    <w:p w14:paraId="545D58A1" w14:textId="29685E77"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9B2A60">
        <w:rPr>
          <w:rFonts w:ascii="PT Astra Serif" w:hAnsi="PT Astra Serif"/>
          <w:color w:val="auto"/>
          <w:sz w:val="22"/>
        </w:rPr>
        <w:t>4</w:t>
      </w:r>
      <w:r w:rsidRPr="00F74174">
        <w:rPr>
          <w:rFonts w:ascii="PT Astra Serif" w:hAnsi="PT Astra Serif"/>
          <w:color w:val="auto"/>
          <w:sz w:val="22"/>
        </w:rPr>
        <w:t xml:space="preserve">.1. Внесение изменений в </w:t>
      </w:r>
      <w:r w:rsidR="00EF0277" w:rsidRPr="00F74174">
        <w:rPr>
          <w:rFonts w:ascii="PT Astra Serif" w:hAnsi="PT Astra Serif"/>
          <w:color w:val="auto"/>
          <w:sz w:val="22"/>
        </w:rPr>
        <w:t>Договор</w:t>
      </w:r>
      <w:r w:rsidRPr="00F74174">
        <w:rPr>
          <w:rFonts w:ascii="PT Astra Serif" w:hAnsi="PT Astra Serif"/>
          <w:color w:val="auto"/>
          <w:sz w:val="22"/>
        </w:rPr>
        <w:t xml:space="preserve"> производится в порядке и случаях, предусмотренных законодательством Российской Федерации. </w:t>
      </w:r>
    </w:p>
    <w:p w14:paraId="1C1DEB23" w14:textId="355BC727" w:rsidR="00107097" w:rsidRPr="00F74174" w:rsidRDefault="00517514">
      <w:pPr>
        <w:tabs>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9B2A60">
        <w:rPr>
          <w:rFonts w:ascii="PT Astra Serif" w:hAnsi="PT Astra Serif"/>
          <w:color w:val="auto"/>
          <w:sz w:val="22"/>
        </w:rPr>
        <w:t>4</w:t>
      </w:r>
      <w:r w:rsidRPr="00F74174">
        <w:rPr>
          <w:rFonts w:ascii="PT Astra Serif" w:hAnsi="PT Astra Serif"/>
          <w:color w:val="auto"/>
          <w:sz w:val="22"/>
        </w:rPr>
        <w:t xml:space="preserve">.2. Изменение существенных условий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при его исполнении не допускается, за исключением их изменения по соглашению Сторон в случае и порядке, предусмотренных </w:t>
      </w:r>
      <w:r w:rsidR="007E3462" w:rsidRPr="00F74174">
        <w:rPr>
          <w:rFonts w:ascii="PT Astra Serif" w:hAnsi="PT Astra Serif" w:cs="Liberation Sans"/>
          <w:color w:val="auto"/>
          <w:sz w:val="22"/>
        </w:rPr>
        <w:t>действующим законодательством, в том числе</w:t>
      </w:r>
      <w:r w:rsidR="007E3462" w:rsidRPr="00F74174">
        <w:rPr>
          <w:rFonts w:ascii="PT Astra Serif" w:hAnsi="PT Astra Serif"/>
          <w:color w:val="auto"/>
          <w:sz w:val="22"/>
        </w:rPr>
        <w:t xml:space="preserve"> </w:t>
      </w:r>
      <w:r w:rsidRPr="00F74174">
        <w:rPr>
          <w:rFonts w:ascii="PT Astra Serif" w:hAnsi="PT Astra Serif"/>
          <w:color w:val="auto"/>
          <w:sz w:val="22"/>
        </w:rPr>
        <w:t xml:space="preserve">п. 6 ст. 161 </w:t>
      </w:r>
      <w:hyperlink r:id="rId25" w:tooltip="kodeks://link/d?nd=901714433кодексРоссийскойФедерации(сизменениямина4августа2023года)(редакция,действующаяс1сентября2023года)Кодекс%20РФ%20от%2031.07.1998%20N%20145-ФЗ%20Статус:%20Действующая%20редакция%20документа%20(действ.%20c%2001.09.2023)" w:history="1">
        <w:r w:rsidRPr="00F74174">
          <w:rPr>
            <w:rFonts w:ascii="PT Astra Serif" w:hAnsi="PT Astra Serif"/>
            <w:color w:val="auto"/>
            <w:sz w:val="22"/>
          </w:rPr>
          <w:t>Бюджетного кодекса Российской Федерации</w:t>
        </w:r>
      </w:hyperlink>
      <w:r w:rsidRPr="00F74174">
        <w:rPr>
          <w:rFonts w:ascii="PT Astra Serif" w:hAnsi="PT Astra Serif"/>
          <w:color w:val="auto"/>
          <w:sz w:val="22"/>
        </w:rPr>
        <w:t>.</w:t>
      </w:r>
    </w:p>
    <w:p w14:paraId="42D25E9A" w14:textId="54F0C1E9"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9B2A60">
        <w:rPr>
          <w:rFonts w:ascii="PT Astra Serif" w:hAnsi="PT Astra Serif"/>
          <w:color w:val="auto"/>
          <w:sz w:val="22"/>
        </w:rPr>
        <w:t>4</w:t>
      </w:r>
      <w:r w:rsidRPr="00F74174">
        <w:rPr>
          <w:rFonts w:ascii="PT Astra Serif" w:hAnsi="PT Astra Serif"/>
          <w:color w:val="auto"/>
          <w:sz w:val="22"/>
        </w:rPr>
        <w:t xml:space="preserve">.3. В случаях сокращения объема работ при уменьшении цены настоящего </w:t>
      </w:r>
      <w:r w:rsidR="00EF0277" w:rsidRPr="00F74174">
        <w:rPr>
          <w:rFonts w:ascii="PT Astra Serif" w:hAnsi="PT Astra Serif"/>
          <w:color w:val="auto"/>
          <w:sz w:val="22"/>
        </w:rPr>
        <w:t>Договор</w:t>
      </w:r>
      <w:r w:rsidRPr="00F74174">
        <w:rPr>
          <w:rFonts w:ascii="PT Astra Serif" w:hAnsi="PT Astra Serif"/>
          <w:color w:val="auto"/>
          <w:sz w:val="22"/>
        </w:rPr>
        <w:t>а, осуществляется в соответствии с методикой, утвержденной Правительством Российской Федерации.</w:t>
      </w:r>
    </w:p>
    <w:p w14:paraId="1B841F53" w14:textId="01248314"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9B2A60">
        <w:rPr>
          <w:rFonts w:ascii="PT Astra Serif" w:hAnsi="PT Astra Serif"/>
          <w:color w:val="auto"/>
          <w:sz w:val="22"/>
        </w:rPr>
        <w:t>4</w:t>
      </w:r>
      <w:r w:rsidRPr="00F74174">
        <w:rPr>
          <w:rFonts w:ascii="PT Astra Serif" w:hAnsi="PT Astra Serif"/>
          <w:color w:val="auto"/>
          <w:sz w:val="22"/>
        </w:rPr>
        <w:t xml:space="preserve">.4. Принятие </w:t>
      </w:r>
      <w:r w:rsidR="00C01109" w:rsidRPr="00F74174">
        <w:rPr>
          <w:rFonts w:ascii="PT Astra Serif" w:hAnsi="PT Astra Serif"/>
          <w:color w:val="auto"/>
          <w:sz w:val="22"/>
        </w:rPr>
        <w:t xml:space="preserve">Подрядчиком </w:t>
      </w:r>
      <w:r w:rsidRPr="00F74174">
        <w:rPr>
          <w:rFonts w:ascii="PT Astra Serif" w:hAnsi="PT Astra Serif"/>
          <w:color w:val="auto"/>
          <w:sz w:val="22"/>
        </w:rPr>
        <w:t xml:space="preserve">решения об изменении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в связи с уменьшением лимитов бюджетных обязательств осуществляется исходя из соразмерности изменения цены </w:t>
      </w:r>
      <w:r w:rsidR="00EF0277" w:rsidRPr="00F74174">
        <w:rPr>
          <w:rFonts w:ascii="PT Astra Serif" w:hAnsi="PT Astra Serif"/>
          <w:color w:val="auto"/>
          <w:sz w:val="22"/>
        </w:rPr>
        <w:t>Договор</w:t>
      </w:r>
      <w:r w:rsidRPr="00F74174">
        <w:rPr>
          <w:rFonts w:ascii="PT Astra Serif" w:hAnsi="PT Astra Serif"/>
          <w:color w:val="auto"/>
          <w:sz w:val="22"/>
        </w:rPr>
        <w:t>а и количества товара, объема работы или услуги.</w:t>
      </w:r>
    </w:p>
    <w:p w14:paraId="36B283C7" w14:textId="58831409"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9B2A60">
        <w:rPr>
          <w:rFonts w:ascii="PT Astra Serif" w:hAnsi="PT Astra Serif"/>
          <w:color w:val="auto"/>
          <w:sz w:val="22"/>
        </w:rPr>
        <w:t>4</w:t>
      </w:r>
      <w:r w:rsidRPr="00F74174">
        <w:rPr>
          <w:rFonts w:ascii="PT Astra Serif" w:hAnsi="PT Astra Serif"/>
          <w:color w:val="auto"/>
          <w:sz w:val="22"/>
        </w:rPr>
        <w:t xml:space="preserve">.5. Цена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может быть снижена по соглашению Сторон без изменения предусмотренных </w:t>
      </w:r>
      <w:r w:rsidR="00EF0277" w:rsidRPr="00F74174">
        <w:rPr>
          <w:rFonts w:ascii="PT Astra Serif" w:hAnsi="PT Astra Serif"/>
          <w:color w:val="auto"/>
          <w:sz w:val="22"/>
        </w:rPr>
        <w:t>Договор</w:t>
      </w:r>
      <w:r w:rsidRPr="00F74174">
        <w:rPr>
          <w:rFonts w:ascii="PT Astra Serif" w:hAnsi="PT Astra Serif"/>
          <w:color w:val="auto"/>
          <w:sz w:val="22"/>
        </w:rPr>
        <w:t xml:space="preserve">ом объемов работ и иных условий исполнения настоящего </w:t>
      </w:r>
      <w:r w:rsidR="00EF0277" w:rsidRPr="00F74174">
        <w:rPr>
          <w:rFonts w:ascii="PT Astra Serif" w:hAnsi="PT Astra Serif"/>
          <w:color w:val="auto"/>
          <w:sz w:val="22"/>
        </w:rPr>
        <w:t>Договор</w:t>
      </w:r>
      <w:r w:rsidRPr="00F74174">
        <w:rPr>
          <w:rFonts w:ascii="PT Astra Serif" w:hAnsi="PT Astra Serif"/>
          <w:color w:val="auto"/>
          <w:sz w:val="22"/>
        </w:rPr>
        <w:t>а.</w:t>
      </w:r>
    </w:p>
    <w:p w14:paraId="4A3B15E6" w14:textId="3E379F4A" w:rsidR="007E3462" w:rsidRPr="00F74174" w:rsidRDefault="007E3462" w:rsidP="007E3462">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9B2A60">
        <w:rPr>
          <w:rFonts w:ascii="PT Astra Serif" w:hAnsi="PT Astra Serif"/>
          <w:color w:val="auto"/>
          <w:sz w:val="22"/>
        </w:rPr>
        <w:t>4</w:t>
      </w:r>
      <w:r w:rsidRPr="00F74174">
        <w:rPr>
          <w:rFonts w:ascii="PT Astra Serif" w:hAnsi="PT Astra Serif"/>
          <w:color w:val="auto"/>
          <w:sz w:val="22"/>
        </w:rPr>
        <w:t>.6. При исполнении Договора не допускается перемена Субподрядчика, за исключением случая, если новый Субподрядчик является правопреемником Субподрядчика по такому Договору вследствие реорганизации юридического лица в форме преобразования, слияния или присоединения.</w:t>
      </w:r>
    </w:p>
    <w:p w14:paraId="726FBBBC" w14:textId="3F696B03" w:rsidR="007E3462" w:rsidRPr="00F74174" w:rsidRDefault="007E3462" w:rsidP="007E3462">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В случае перемены Подрядчика права и обязанности Подрядчика, предусмотренные Договором, переходят новому Подрядчику.</w:t>
      </w:r>
    </w:p>
    <w:p w14:paraId="43821D39" w14:textId="3A968F19" w:rsidR="007E3462" w:rsidRPr="00F74174" w:rsidRDefault="007E3462" w:rsidP="007E3462">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lastRenderedPageBreak/>
        <w:t>1</w:t>
      </w:r>
      <w:r w:rsidR="009B2A60">
        <w:rPr>
          <w:rFonts w:ascii="PT Astra Serif" w:hAnsi="PT Astra Serif"/>
          <w:color w:val="auto"/>
          <w:sz w:val="22"/>
        </w:rPr>
        <w:t>4</w:t>
      </w:r>
      <w:r w:rsidRPr="00F74174">
        <w:rPr>
          <w:rFonts w:ascii="PT Astra Serif" w:hAnsi="PT Astra Serif"/>
          <w:color w:val="auto"/>
          <w:sz w:val="22"/>
        </w:rPr>
        <w:t>.7. В случаях изменения существенных условий Договора Субподрядчик направляет Подрядчику в письменной форме предложение об изменении существенных условий Договора с приложением информации и документов, обосновывающих такое предложение с проектом дополнительного соглашения об изменении условий Договора.</w:t>
      </w:r>
    </w:p>
    <w:p w14:paraId="71A7EC58" w14:textId="77777777" w:rsidR="007E3462" w:rsidRPr="00F74174" w:rsidRDefault="007E3462" w:rsidP="007E3462">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Подрядчик в течение 10 рабочих дней со дня, следующего за днем поступления предложения об изменении существенных условий Договора, по результатам рассмотрения такого предложения направляет Субподрядчику либо дополнительное соглашение об изменении условий Договора, либо в письменной форме отказ об изменении существенных условий Договора с обоснованием такого отказа.</w:t>
      </w:r>
    </w:p>
    <w:p w14:paraId="5222E79A" w14:textId="402067F1" w:rsidR="007E3462" w:rsidRPr="00F74174" w:rsidRDefault="007E3462" w:rsidP="007E3462">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9B2A60">
        <w:rPr>
          <w:rFonts w:ascii="PT Astra Serif" w:hAnsi="PT Astra Serif"/>
          <w:color w:val="auto"/>
          <w:sz w:val="22"/>
        </w:rPr>
        <w:t>4</w:t>
      </w:r>
      <w:r w:rsidRPr="00F74174">
        <w:rPr>
          <w:rFonts w:ascii="PT Astra Serif" w:hAnsi="PT Astra Serif"/>
          <w:color w:val="auto"/>
          <w:sz w:val="22"/>
        </w:rPr>
        <w:t>.8. Подрядчиком как получателем бюджетных средств предусмотренное изменение может быть осуществлено в пределах, доведенных в соответствии с бюджетным законодательством Российской Федерации лимитов бюджетных обязательств на срок исполнения Договора.</w:t>
      </w:r>
    </w:p>
    <w:p w14:paraId="49A036CE" w14:textId="5CD80159" w:rsidR="007E3462" w:rsidRPr="00F74174" w:rsidRDefault="007E3462" w:rsidP="007E3462">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9B2A60">
        <w:rPr>
          <w:rFonts w:ascii="PT Astra Serif" w:hAnsi="PT Astra Serif"/>
          <w:color w:val="auto"/>
          <w:sz w:val="22"/>
        </w:rPr>
        <w:t>4</w:t>
      </w:r>
      <w:r w:rsidRPr="00F74174">
        <w:rPr>
          <w:rFonts w:ascii="PT Astra Serif" w:hAnsi="PT Astra Serif"/>
          <w:color w:val="auto"/>
          <w:sz w:val="22"/>
        </w:rPr>
        <w:t>.9. В случае изменения источника финансирования, указанного в п. 1.</w:t>
      </w:r>
      <w:r w:rsidR="00310051" w:rsidRPr="00F74174">
        <w:rPr>
          <w:rFonts w:ascii="PT Astra Serif" w:hAnsi="PT Astra Serif"/>
          <w:color w:val="auto"/>
          <w:sz w:val="22"/>
        </w:rPr>
        <w:t>2 Договора</w:t>
      </w:r>
      <w:r w:rsidRPr="00F74174">
        <w:rPr>
          <w:rFonts w:ascii="PT Astra Serif" w:hAnsi="PT Astra Serif"/>
          <w:color w:val="auto"/>
          <w:sz w:val="22"/>
        </w:rPr>
        <w:t>, Стороны Договора обязаны подписать дополнительное соглашение с условиями и нормами действующего законодательства РФ.</w:t>
      </w:r>
    </w:p>
    <w:p w14:paraId="79762DD9" w14:textId="77777777" w:rsidR="00107097" w:rsidRPr="00F74174" w:rsidRDefault="00107097">
      <w:pPr>
        <w:tabs>
          <w:tab w:val="left" w:pos="993"/>
          <w:tab w:val="left" w:pos="1134"/>
        </w:tabs>
        <w:ind w:left="709"/>
        <w:jc w:val="both"/>
        <w:rPr>
          <w:rFonts w:ascii="PT Astra Serif" w:hAnsi="PT Astra Serif"/>
          <w:color w:val="auto"/>
          <w:sz w:val="22"/>
        </w:rPr>
      </w:pPr>
    </w:p>
    <w:p w14:paraId="45C9E5C0" w14:textId="744BDFCF" w:rsidR="00107097" w:rsidRPr="00F74174" w:rsidRDefault="00517514">
      <w:pPr>
        <w:ind w:firstLine="709"/>
        <w:jc w:val="center"/>
        <w:rPr>
          <w:rFonts w:ascii="PT Astra Serif" w:hAnsi="PT Astra Serif"/>
          <w:b/>
          <w:color w:val="auto"/>
          <w:sz w:val="22"/>
        </w:rPr>
      </w:pPr>
      <w:r w:rsidRPr="00F74174">
        <w:rPr>
          <w:rFonts w:ascii="PT Astra Serif" w:hAnsi="PT Astra Serif"/>
          <w:b/>
          <w:color w:val="auto"/>
          <w:sz w:val="22"/>
        </w:rPr>
        <w:t>1</w:t>
      </w:r>
      <w:r w:rsidR="009B2A60">
        <w:rPr>
          <w:rFonts w:ascii="PT Astra Serif" w:hAnsi="PT Astra Serif"/>
          <w:b/>
          <w:color w:val="auto"/>
          <w:sz w:val="22"/>
        </w:rPr>
        <w:t>5</w:t>
      </w:r>
      <w:r w:rsidRPr="00F74174">
        <w:rPr>
          <w:rFonts w:ascii="PT Astra Serif" w:hAnsi="PT Astra Serif"/>
          <w:b/>
          <w:color w:val="auto"/>
          <w:sz w:val="22"/>
        </w:rPr>
        <w:t xml:space="preserve">. ПРОЧИЕ УСЛОВИЯ </w:t>
      </w:r>
    </w:p>
    <w:p w14:paraId="6D7FE3C5" w14:textId="294CD748"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5</w:t>
      </w:r>
      <w:r w:rsidRPr="00F74174">
        <w:rPr>
          <w:rFonts w:ascii="PT Astra Serif" w:hAnsi="PT Astra Serif"/>
          <w:color w:val="auto"/>
          <w:sz w:val="22"/>
        </w:rPr>
        <w:t xml:space="preserve">.1. Спорные вопросы, возникающие в ходе исполнения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разрешаются Сторонами путем переговоров. В случае невозможности урегулирования спора мирным путем, спорные вопросы передаются на рассмотрение в арбитражный суд по месту нахождения </w:t>
      </w:r>
      <w:r w:rsidR="00C01109" w:rsidRPr="00F74174">
        <w:rPr>
          <w:rFonts w:ascii="PT Astra Serif" w:hAnsi="PT Astra Serif"/>
          <w:color w:val="auto"/>
          <w:sz w:val="22"/>
        </w:rPr>
        <w:t xml:space="preserve">Подрядчика </w:t>
      </w:r>
      <w:r w:rsidRPr="00F74174">
        <w:rPr>
          <w:rFonts w:ascii="PT Astra Serif" w:hAnsi="PT Astra Serif"/>
          <w:color w:val="auto"/>
          <w:sz w:val="22"/>
        </w:rPr>
        <w:t>в установленном действующим законодательством Российской Федерации порядке.</w:t>
      </w:r>
    </w:p>
    <w:p w14:paraId="5E51E16B" w14:textId="03C218A1"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5</w:t>
      </w:r>
      <w:r w:rsidRPr="00F74174">
        <w:rPr>
          <w:rFonts w:ascii="PT Astra Serif" w:hAnsi="PT Astra Serif"/>
          <w:color w:val="auto"/>
          <w:sz w:val="22"/>
        </w:rPr>
        <w:t xml:space="preserve">.2. При возникновении между </w:t>
      </w:r>
      <w:r w:rsidR="00C01109" w:rsidRPr="00F74174">
        <w:rPr>
          <w:rFonts w:ascii="PT Astra Serif" w:hAnsi="PT Astra Serif"/>
          <w:color w:val="auto"/>
          <w:sz w:val="22"/>
        </w:rPr>
        <w:t xml:space="preserve">Подрядчиком </w:t>
      </w:r>
      <w:r w:rsidRPr="00F74174">
        <w:rPr>
          <w:rFonts w:ascii="PT Astra Serif" w:hAnsi="PT Astra Serif"/>
          <w:color w:val="auto"/>
          <w:sz w:val="22"/>
        </w:rPr>
        <w:t xml:space="preserve">и </w:t>
      </w:r>
      <w:r w:rsidR="00247144" w:rsidRPr="00F74174">
        <w:rPr>
          <w:rFonts w:ascii="PT Astra Serif" w:hAnsi="PT Astra Serif"/>
          <w:color w:val="auto"/>
          <w:sz w:val="22"/>
        </w:rPr>
        <w:t>Субп</w:t>
      </w:r>
      <w:r w:rsidRPr="00F74174">
        <w:rPr>
          <w:rFonts w:ascii="PT Astra Serif" w:hAnsi="PT Astra Serif"/>
          <w:color w:val="auto"/>
          <w:sz w:val="22"/>
        </w:rPr>
        <w:t xml:space="preserve">одрядчиком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может быть назначена экспертиза. Расходы на экспертизу несет Сторона, требовавшая назначения экспертизы. В случае установления нарушений </w:t>
      </w:r>
      <w:r w:rsidR="00247144" w:rsidRPr="00F74174">
        <w:rPr>
          <w:rFonts w:ascii="PT Astra Serif" w:hAnsi="PT Astra Serif"/>
          <w:color w:val="auto"/>
          <w:sz w:val="22"/>
        </w:rPr>
        <w:t>Субп</w:t>
      </w:r>
      <w:r w:rsidRPr="00F74174">
        <w:rPr>
          <w:rFonts w:ascii="PT Astra Serif" w:hAnsi="PT Astra Serif"/>
          <w:color w:val="auto"/>
          <w:sz w:val="22"/>
        </w:rPr>
        <w:t xml:space="preserve">одрядчиком условий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или причинной связи между действиями </w:t>
      </w:r>
      <w:r w:rsidR="00247144" w:rsidRPr="00F74174">
        <w:rPr>
          <w:rFonts w:ascii="PT Astra Serif" w:hAnsi="PT Astra Serif"/>
          <w:color w:val="auto"/>
          <w:sz w:val="22"/>
        </w:rPr>
        <w:t>Субп</w:t>
      </w:r>
      <w:r w:rsidRPr="00F74174">
        <w:rPr>
          <w:rFonts w:ascii="PT Astra Serif" w:hAnsi="PT Astra Serif"/>
          <w:color w:val="auto"/>
          <w:sz w:val="22"/>
        </w:rPr>
        <w:t xml:space="preserve">одрядчика и обнаруженными недостатками, расходы на экспертизу, назначенную </w:t>
      </w:r>
      <w:r w:rsidR="001B37AE" w:rsidRPr="00F74174">
        <w:rPr>
          <w:rFonts w:ascii="PT Astra Serif" w:hAnsi="PT Astra Serif"/>
          <w:color w:val="auto"/>
          <w:sz w:val="22"/>
        </w:rPr>
        <w:t>Подрядчиком</w:t>
      </w:r>
      <w:r w:rsidRPr="00F74174">
        <w:rPr>
          <w:rFonts w:ascii="PT Astra Serif" w:hAnsi="PT Astra Serif"/>
          <w:color w:val="auto"/>
          <w:sz w:val="22"/>
        </w:rPr>
        <w:t xml:space="preserve">, несет </w:t>
      </w:r>
      <w:r w:rsidR="00247144" w:rsidRPr="00F74174">
        <w:rPr>
          <w:rFonts w:ascii="PT Astra Serif" w:hAnsi="PT Astra Serif"/>
          <w:color w:val="auto"/>
          <w:sz w:val="22"/>
        </w:rPr>
        <w:t>Субп</w:t>
      </w:r>
      <w:r w:rsidRPr="00F74174">
        <w:rPr>
          <w:rFonts w:ascii="PT Astra Serif" w:hAnsi="PT Astra Serif"/>
          <w:color w:val="auto"/>
          <w:sz w:val="22"/>
        </w:rPr>
        <w:t xml:space="preserve">одрядчик. В случае если экспертиза назначена по соглашению между Сторонами, расходы несут обе Стороны поровну. </w:t>
      </w:r>
    </w:p>
    <w:p w14:paraId="0641B299" w14:textId="18026D52"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5</w:t>
      </w:r>
      <w:r w:rsidRPr="00F74174">
        <w:rPr>
          <w:rFonts w:ascii="PT Astra Serif" w:hAnsi="PT Astra Serif"/>
          <w:color w:val="auto"/>
          <w:sz w:val="22"/>
        </w:rPr>
        <w:t xml:space="preserve">.3. Отношения Сторон, неурегулированные настоящим </w:t>
      </w:r>
      <w:r w:rsidR="00EF0277" w:rsidRPr="00F74174">
        <w:rPr>
          <w:rFonts w:ascii="PT Astra Serif" w:hAnsi="PT Astra Serif"/>
          <w:color w:val="auto"/>
          <w:sz w:val="22"/>
        </w:rPr>
        <w:t>Договоро</w:t>
      </w:r>
      <w:r w:rsidRPr="00F74174">
        <w:rPr>
          <w:rFonts w:ascii="PT Astra Serif" w:hAnsi="PT Astra Serif"/>
          <w:color w:val="auto"/>
          <w:sz w:val="22"/>
        </w:rPr>
        <w:t>м, регулируются законодательством Российской Федерации.</w:t>
      </w:r>
    </w:p>
    <w:p w14:paraId="216D3A33" w14:textId="21E84B8E"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5</w:t>
      </w:r>
      <w:r w:rsidRPr="00F74174">
        <w:rPr>
          <w:rFonts w:ascii="PT Astra Serif" w:hAnsi="PT Astra Serif"/>
          <w:color w:val="auto"/>
          <w:sz w:val="22"/>
        </w:rPr>
        <w:t xml:space="preserve">.4. Стороны обязуются не разглашать, не передавать и не делать каким-либо еще способом доступными третьим организациям и лицам сведения, содержащиеся в документах, оформляющих совместную деятельность Сторон в рамках настоящего </w:t>
      </w:r>
      <w:r w:rsidR="00EF0277" w:rsidRPr="00F74174">
        <w:rPr>
          <w:rFonts w:ascii="PT Astra Serif" w:hAnsi="PT Astra Serif"/>
          <w:color w:val="auto"/>
          <w:sz w:val="22"/>
        </w:rPr>
        <w:t>Договор</w:t>
      </w:r>
      <w:r w:rsidRPr="00F74174">
        <w:rPr>
          <w:rFonts w:ascii="PT Astra Serif" w:hAnsi="PT Astra Serif"/>
          <w:color w:val="auto"/>
          <w:sz w:val="22"/>
        </w:rPr>
        <w:t xml:space="preserve">а, иначе как с письменного согласия обеих Сторон. </w:t>
      </w:r>
      <w:r w:rsidR="00247144" w:rsidRPr="00F74174">
        <w:rPr>
          <w:rFonts w:ascii="PT Astra Serif" w:hAnsi="PT Astra Serif"/>
          <w:color w:val="auto"/>
          <w:sz w:val="22"/>
        </w:rPr>
        <w:t>Субп</w:t>
      </w:r>
      <w:r w:rsidRPr="00F74174">
        <w:rPr>
          <w:rFonts w:ascii="PT Astra Serif" w:hAnsi="PT Astra Serif"/>
          <w:color w:val="auto"/>
          <w:sz w:val="22"/>
        </w:rPr>
        <w:t xml:space="preserve">одрядчик не вправе публиковать рекламу, касающуюся участка автомобильной дороги, в средствах массовой информации (СМИ) и в сети Интернет без письменного разрешения </w:t>
      </w:r>
      <w:r w:rsidR="001B37AE" w:rsidRPr="00F74174">
        <w:rPr>
          <w:rFonts w:ascii="PT Astra Serif" w:hAnsi="PT Astra Serif"/>
          <w:color w:val="auto"/>
          <w:sz w:val="22"/>
        </w:rPr>
        <w:t>Подрядчика</w:t>
      </w:r>
      <w:r w:rsidRPr="00F74174">
        <w:rPr>
          <w:rFonts w:ascii="PT Astra Serif" w:hAnsi="PT Astra Serif"/>
          <w:color w:val="auto"/>
          <w:sz w:val="22"/>
        </w:rPr>
        <w:t>.</w:t>
      </w:r>
    </w:p>
    <w:p w14:paraId="765E8D37" w14:textId="1967BB94"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5</w:t>
      </w:r>
      <w:r w:rsidRPr="00F74174">
        <w:rPr>
          <w:rFonts w:ascii="PT Astra Serif" w:hAnsi="PT Astra Serif"/>
          <w:color w:val="auto"/>
          <w:sz w:val="22"/>
        </w:rPr>
        <w:t xml:space="preserve">.5. Все ископаемые предметы и иные находки, представляющие геологический или археологический интерес, которые будут найдены в полосе отвода или придорожной полосе, не являются собственностью </w:t>
      </w:r>
      <w:r w:rsidR="00247144" w:rsidRPr="00F74174">
        <w:rPr>
          <w:rFonts w:ascii="PT Astra Serif" w:hAnsi="PT Astra Serif"/>
          <w:color w:val="auto"/>
          <w:sz w:val="22"/>
        </w:rPr>
        <w:t>Субп</w:t>
      </w:r>
      <w:r w:rsidRPr="00F74174">
        <w:rPr>
          <w:rFonts w:ascii="PT Astra Serif" w:hAnsi="PT Astra Serif"/>
          <w:color w:val="auto"/>
          <w:sz w:val="22"/>
        </w:rPr>
        <w:t>одрядчика.</w:t>
      </w:r>
    </w:p>
    <w:p w14:paraId="245C7D41" w14:textId="2FD115E5"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5</w:t>
      </w:r>
      <w:r w:rsidRPr="00F74174">
        <w:rPr>
          <w:rFonts w:ascii="PT Astra Serif" w:hAnsi="PT Astra Serif"/>
          <w:color w:val="auto"/>
          <w:sz w:val="22"/>
        </w:rPr>
        <w:t xml:space="preserve">.6. В случае изменения реквизитов одной из Сторон другой Стороне направляется уведомление в письменной форме на официальном бланке организации в течение 5 рабочих дней с даты внесения соответствующих изменений. </w:t>
      </w:r>
    </w:p>
    <w:p w14:paraId="15674AE8" w14:textId="0E7F3D9B" w:rsidR="00891DD9"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5</w:t>
      </w:r>
      <w:r w:rsidRPr="00F74174">
        <w:rPr>
          <w:rFonts w:ascii="PT Astra Serif" w:hAnsi="PT Astra Serif"/>
          <w:color w:val="auto"/>
          <w:sz w:val="22"/>
        </w:rPr>
        <w:t xml:space="preserve">.7. </w:t>
      </w:r>
      <w:r w:rsidR="00891DD9" w:rsidRPr="00F74174">
        <w:rPr>
          <w:rFonts w:ascii="PT Astra Serif" w:hAnsi="PT Astra Serif"/>
          <w:color w:val="auto"/>
          <w:sz w:val="22"/>
        </w:rPr>
        <w:t>Любые сообщения (уведомления претензии, письма и пр.), а также все иные документы, оформляемые Сторонами в рамках исполнения, расторжения Договора, формируются в письменном виде и направляются другой Стороне либо заказным письмом через почту (либо посредством курьерской доставки) на почтовый адрес, указанный в реквизитах Сторон в Договоре, либо направляют на адрес электронной почты, указанный в разделе 19 Договора. Оригиналы документов, направленные посредством электронной почты, незамедлительно подлежат направлению в адрес соответствующей Стороны посредством почтового отправления или службы курьерской доставки, в случае неполучения оригиналов документов в течение более 10 (десяти) рабочих дней с даты направления скан-копий документов электронной почтой, документы считаются не полученными Стороной. При отправке уведомления через почту датой вручения уведомления считается дата на штемпеле почтового отделения адресата.</w:t>
      </w:r>
    </w:p>
    <w:p w14:paraId="63091617" w14:textId="6183FF0A" w:rsidR="00DF310D" w:rsidRPr="00F74174" w:rsidRDefault="00891DD9" w:rsidP="00AA1C91">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5</w:t>
      </w:r>
      <w:r w:rsidRPr="00F74174">
        <w:rPr>
          <w:rFonts w:ascii="PT Astra Serif" w:hAnsi="PT Astra Serif"/>
          <w:color w:val="auto"/>
          <w:sz w:val="22"/>
        </w:rPr>
        <w:t xml:space="preserve">.8. </w:t>
      </w:r>
      <w:r w:rsidR="00DF310D" w:rsidRPr="00F74174">
        <w:rPr>
          <w:rFonts w:ascii="PT Astra Serif" w:hAnsi="PT Astra Serif"/>
          <w:color w:val="auto"/>
          <w:sz w:val="22"/>
        </w:rPr>
        <w:t>В соответствии со ст. 431.2 Гражданского кодекса РФ Стороны заверяют друг друга об обстоятельствах, имеющих значение для заключения, исполнения и/или прекращения Договора и определяют последствия его нарушения в Приложении №</w:t>
      </w:r>
      <w:r w:rsidR="00DF310D" w:rsidRPr="000830FD">
        <w:rPr>
          <w:rFonts w:ascii="PT Astra Serif" w:hAnsi="PT Astra Serif"/>
          <w:color w:val="auto"/>
          <w:sz w:val="22"/>
        </w:rPr>
        <w:t>1</w:t>
      </w:r>
      <w:r w:rsidR="00CA4D70" w:rsidRPr="000830FD">
        <w:rPr>
          <w:rFonts w:ascii="PT Astra Serif" w:hAnsi="PT Astra Serif"/>
          <w:color w:val="auto"/>
          <w:sz w:val="22"/>
        </w:rPr>
        <w:t>5</w:t>
      </w:r>
      <w:r w:rsidR="00DF310D" w:rsidRPr="00F74174">
        <w:rPr>
          <w:rFonts w:ascii="PT Astra Serif" w:hAnsi="PT Astra Serif"/>
          <w:color w:val="auto"/>
          <w:sz w:val="22"/>
        </w:rPr>
        <w:t xml:space="preserve"> «Заверения сторон об обстоятельствах и налоговая оговорка к Договору.</w:t>
      </w:r>
      <w:r w:rsidR="00AA1C91" w:rsidRPr="00F74174">
        <w:rPr>
          <w:rFonts w:ascii="PT Astra Serif" w:hAnsi="PT Astra Serif"/>
          <w:color w:val="auto"/>
          <w:sz w:val="22"/>
        </w:rPr>
        <w:t xml:space="preserve"> </w:t>
      </w:r>
      <w:r w:rsidR="00DF310D" w:rsidRPr="00F74174">
        <w:rPr>
          <w:rFonts w:ascii="PT Astra Serif" w:hAnsi="PT Astra Serif"/>
          <w:color w:val="auto"/>
          <w:sz w:val="22"/>
        </w:rPr>
        <w:t>В случае нарушения Субподрядчиком заверений или неисполнение гарантий, предусмотренных п. 1.1. – 1.2. Приложения №</w:t>
      </w:r>
      <w:r w:rsidR="007A0075">
        <w:rPr>
          <w:rFonts w:ascii="PT Astra Serif" w:hAnsi="PT Astra Serif"/>
          <w:color w:val="auto"/>
          <w:sz w:val="22"/>
        </w:rPr>
        <w:t>1</w:t>
      </w:r>
      <w:r w:rsidR="00CA4D70">
        <w:rPr>
          <w:rFonts w:ascii="PT Astra Serif" w:hAnsi="PT Astra Serif"/>
          <w:color w:val="auto"/>
          <w:sz w:val="22"/>
        </w:rPr>
        <w:t>5</w:t>
      </w:r>
      <w:r w:rsidR="00DF310D" w:rsidRPr="00F74174">
        <w:rPr>
          <w:rFonts w:ascii="PT Astra Serif" w:hAnsi="PT Astra Serif"/>
          <w:color w:val="auto"/>
          <w:sz w:val="22"/>
        </w:rPr>
        <w:t xml:space="preserve"> «Заверения сторон об обстоятельствах и налоговая оговорка» к Договору, Подрядчик вправе в одностороннем внесудебном порядке отказаться от исполнения договора. Указанные нарушения признаются сторонами существенными (ст. 523 ГК РФ). Договор считается расторгнутым по истечении 5-ти рабочих дней с момента получения Субподрядчиком соответствующего уведомления от Подрядчика.</w:t>
      </w:r>
    </w:p>
    <w:p w14:paraId="0B3DED46" w14:textId="0C45C6DC" w:rsidR="00107097" w:rsidRPr="00F74174" w:rsidRDefault="00DF310D">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lastRenderedPageBreak/>
        <w:t>1</w:t>
      </w:r>
      <w:r w:rsidR="007A0075">
        <w:rPr>
          <w:rFonts w:ascii="PT Astra Serif" w:hAnsi="PT Astra Serif"/>
          <w:color w:val="auto"/>
          <w:sz w:val="22"/>
        </w:rPr>
        <w:t>5</w:t>
      </w:r>
      <w:r w:rsidRPr="00F74174">
        <w:rPr>
          <w:rFonts w:ascii="PT Astra Serif" w:hAnsi="PT Astra Serif"/>
          <w:color w:val="auto"/>
          <w:sz w:val="22"/>
        </w:rPr>
        <w:t xml:space="preserve">.9. </w:t>
      </w:r>
      <w:r w:rsidR="00517514" w:rsidRPr="00F74174">
        <w:rPr>
          <w:rFonts w:ascii="PT Astra Serif" w:hAnsi="PT Astra Serif"/>
          <w:color w:val="auto"/>
          <w:sz w:val="22"/>
        </w:rPr>
        <w:t>Изменение руководителя организации подтверждается полным пакетом документов, направляемых другой Стороне в течение 5 рабочих дней с даты внесения изменений.</w:t>
      </w:r>
    </w:p>
    <w:p w14:paraId="61C454EB" w14:textId="2389FE87" w:rsidR="00107097" w:rsidRPr="00F74174" w:rsidRDefault="00517514">
      <w:pPr>
        <w:tabs>
          <w:tab w:val="left" w:pos="993"/>
          <w:tab w:val="left" w:pos="1134"/>
        </w:tabs>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5</w:t>
      </w:r>
      <w:r w:rsidRPr="00F74174">
        <w:rPr>
          <w:rFonts w:ascii="PT Astra Serif" w:hAnsi="PT Astra Serif"/>
          <w:color w:val="auto"/>
          <w:sz w:val="22"/>
        </w:rPr>
        <w:t>.</w:t>
      </w:r>
      <w:r w:rsidR="00DF310D" w:rsidRPr="00F74174">
        <w:rPr>
          <w:rFonts w:ascii="PT Astra Serif" w:hAnsi="PT Astra Serif"/>
          <w:color w:val="auto"/>
          <w:sz w:val="22"/>
        </w:rPr>
        <w:t>10</w:t>
      </w:r>
      <w:r w:rsidRPr="00F74174">
        <w:rPr>
          <w:rFonts w:ascii="PT Astra Serif" w:hAnsi="PT Astra Serif"/>
          <w:color w:val="auto"/>
          <w:sz w:val="22"/>
        </w:rPr>
        <w:t xml:space="preserve">. Все приложения к настоящему </w:t>
      </w:r>
      <w:r w:rsidR="00EF0277" w:rsidRPr="00F74174">
        <w:rPr>
          <w:rFonts w:ascii="PT Astra Serif" w:hAnsi="PT Astra Serif"/>
          <w:color w:val="auto"/>
          <w:sz w:val="22"/>
        </w:rPr>
        <w:t>Договор</w:t>
      </w:r>
      <w:r w:rsidRPr="00F74174">
        <w:rPr>
          <w:rFonts w:ascii="PT Astra Serif" w:hAnsi="PT Astra Serif"/>
          <w:color w:val="auto"/>
          <w:sz w:val="22"/>
        </w:rPr>
        <w:t>у являются его неотъемлемой частью.</w:t>
      </w:r>
    </w:p>
    <w:p w14:paraId="43FAA7F1" w14:textId="2754756F" w:rsidR="00107097" w:rsidRPr="00F74174" w:rsidRDefault="00517514">
      <w:pPr>
        <w:tabs>
          <w:tab w:val="left" w:pos="993"/>
          <w:tab w:val="left" w:pos="1134"/>
        </w:tabs>
        <w:ind w:firstLine="567"/>
        <w:jc w:val="both"/>
        <w:rPr>
          <w:rStyle w:val="13"/>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5</w:t>
      </w:r>
      <w:r w:rsidRPr="00F74174">
        <w:rPr>
          <w:rFonts w:ascii="PT Astra Serif" w:hAnsi="PT Astra Serif"/>
          <w:color w:val="auto"/>
          <w:sz w:val="22"/>
        </w:rPr>
        <w:t>.</w:t>
      </w:r>
      <w:r w:rsidR="00891DD9" w:rsidRPr="00F74174">
        <w:rPr>
          <w:rFonts w:ascii="PT Astra Serif" w:hAnsi="PT Astra Serif"/>
          <w:color w:val="auto"/>
          <w:sz w:val="22"/>
        </w:rPr>
        <w:t>1</w:t>
      </w:r>
      <w:r w:rsidR="00DF310D" w:rsidRPr="00F74174">
        <w:rPr>
          <w:rFonts w:ascii="PT Astra Serif" w:hAnsi="PT Astra Serif"/>
          <w:color w:val="auto"/>
          <w:sz w:val="22"/>
        </w:rPr>
        <w:t>1</w:t>
      </w:r>
      <w:r w:rsidRPr="00F74174">
        <w:rPr>
          <w:rFonts w:ascii="PT Astra Serif" w:hAnsi="PT Astra Serif"/>
          <w:color w:val="auto"/>
          <w:sz w:val="22"/>
        </w:rPr>
        <w:t>.</w:t>
      </w:r>
      <w:r w:rsidRPr="00F74174">
        <w:rPr>
          <w:rStyle w:val="13"/>
          <w:rFonts w:ascii="PT Astra Serif" w:hAnsi="PT Astra Serif"/>
          <w:color w:val="auto"/>
          <w:sz w:val="22"/>
        </w:rPr>
        <w:t xml:space="preserve"> </w:t>
      </w:r>
      <w:r w:rsidR="00EF0277" w:rsidRPr="00F74174">
        <w:rPr>
          <w:rStyle w:val="13"/>
          <w:rFonts w:ascii="PT Astra Serif" w:hAnsi="PT Astra Serif"/>
          <w:color w:val="auto"/>
          <w:sz w:val="22"/>
        </w:rPr>
        <w:t>Договор</w:t>
      </w:r>
      <w:r w:rsidRPr="00F74174">
        <w:rPr>
          <w:rStyle w:val="13"/>
          <w:rFonts w:ascii="PT Astra Serif" w:hAnsi="PT Astra Serif"/>
          <w:color w:val="auto"/>
          <w:sz w:val="22"/>
        </w:rPr>
        <w:t>, приложения и все документы, имеющие к ним отношение, должны быть составлены на русском языке.</w:t>
      </w:r>
    </w:p>
    <w:p w14:paraId="1C3FC90A" w14:textId="77777777" w:rsidR="00DF310D" w:rsidRPr="00F74174" w:rsidRDefault="00DF310D">
      <w:pPr>
        <w:tabs>
          <w:tab w:val="left" w:pos="993"/>
          <w:tab w:val="left" w:pos="1134"/>
        </w:tabs>
        <w:ind w:firstLine="567"/>
        <w:jc w:val="both"/>
        <w:rPr>
          <w:rFonts w:ascii="PT Astra Serif" w:hAnsi="PT Astra Serif"/>
          <w:color w:val="auto"/>
          <w:sz w:val="22"/>
        </w:rPr>
      </w:pPr>
    </w:p>
    <w:p w14:paraId="47C9FAF0" w14:textId="57F9B2EF" w:rsidR="00107097" w:rsidRPr="00F74174" w:rsidRDefault="00517514">
      <w:pPr>
        <w:ind w:left="360"/>
        <w:jc w:val="center"/>
        <w:rPr>
          <w:rFonts w:ascii="PT Astra Serif" w:hAnsi="PT Astra Serif"/>
          <w:b/>
          <w:color w:val="auto"/>
          <w:sz w:val="22"/>
        </w:rPr>
      </w:pPr>
      <w:r w:rsidRPr="00F74174">
        <w:rPr>
          <w:rFonts w:ascii="PT Astra Serif" w:hAnsi="PT Astra Serif"/>
          <w:b/>
          <w:color w:val="auto"/>
          <w:sz w:val="22"/>
        </w:rPr>
        <w:t>1</w:t>
      </w:r>
      <w:r w:rsidR="007A0075">
        <w:rPr>
          <w:rFonts w:ascii="PT Astra Serif" w:hAnsi="PT Astra Serif"/>
          <w:b/>
          <w:color w:val="auto"/>
          <w:sz w:val="22"/>
        </w:rPr>
        <w:t>6</w:t>
      </w:r>
      <w:r w:rsidRPr="00F74174">
        <w:rPr>
          <w:rFonts w:ascii="PT Astra Serif" w:hAnsi="PT Astra Serif"/>
          <w:b/>
          <w:color w:val="auto"/>
          <w:sz w:val="22"/>
        </w:rPr>
        <w:t>. АНТИКОРРУПЦИОННАЯ ОГОВОРКА</w:t>
      </w:r>
    </w:p>
    <w:p w14:paraId="2AACA85A" w14:textId="70AEB699"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6</w:t>
      </w:r>
      <w:r w:rsidRPr="00F74174">
        <w:rPr>
          <w:rFonts w:ascii="PT Astra Serif" w:hAnsi="PT Astra Serif"/>
          <w:color w:val="auto"/>
          <w:sz w:val="22"/>
        </w:rPr>
        <w:t>.1.</w:t>
      </w:r>
      <w:bookmarkStart w:id="11" w:name="anchor1501"/>
      <w:bookmarkEnd w:id="11"/>
      <w:r w:rsidR="00DF310D" w:rsidRPr="00F74174">
        <w:rPr>
          <w:rFonts w:ascii="PT Astra Serif" w:hAnsi="PT Astra Serif"/>
          <w:color w:val="auto"/>
          <w:sz w:val="22"/>
        </w:rPr>
        <w:t xml:space="preserve"> </w:t>
      </w:r>
      <w:r w:rsidRPr="00F74174">
        <w:rPr>
          <w:rFonts w:ascii="PT Astra Serif" w:hAnsi="PT Astra Serif"/>
          <w:color w:val="auto"/>
          <w:sz w:val="22"/>
        </w:rPr>
        <w:t xml:space="preserve">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w:t>
      </w:r>
      <w:r w:rsidR="00695293" w:rsidRPr="00F74174">
        <w:rPr>
          <w:rFonts w:ascii="PT Astra Serif" w:hAnsi="PT Astra Serif"/>
          <w:color w:val="auto"/>
          <w:sz w:val="22"/>
        </w:rPr>
        <w:t>Договор</w:t>
      </w:r>
      <w:r w:rsidRPr="00F74174">
        <w:rPr>
          <w:rFonts w:ascii="PT Astra Serif" w:hAnsi="PT Astra Serif"/>
          <w:color w:val="auto"/>
          <w:sz w:val="22"/>
        </w:rPr>
        <w:t>а.</w:t>
      </w:r>
    </w:p>
    <w:p w14:paraId="3CC34309" w14:textId="1D48A630"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6</w:t>
      </w:r>
      <w:r w:rsidRPr="00F74174">
        <w:rPr>
          <w:rFonts w:ascii="PT Astra Serif" w:hAnsi="PT Astra Serif"/>
          <w:color w:val="auto"/>
          <w:sz w:val="22"/>
        </w:rPr>
        <w:t xml:space="preserve">.2. </w:t>
      </w:r>
      <w:bookmarkStart w:id="12" w:name="anchor1502"/>
      <w:bookmarkEnd w:id="12"/>
      <w:r w:rsidRPr="00F74174">
        <w:rPr>
          <w:rFonts w:ascii="PT Astra Serif" w:hAnsi="PT Astra Serif"/>
          <w:color w:val="auto"/>
          <w:sz w:val="22"/>
        </w:rPr>
        <w:t xml:space="preserve">Стороны обязуются в течение всего срока действия </w:t>
      </w:r>
      <w:r w:rsidR="00695293" w:rsidRPr="00F74174">
        <w:rPr>
          <w:rFonts w:ascii="PT Astra Serif" w:hAnsi="PT Astra Serif"/>
          <w:color w:val="auto"/>
          <w:sz w:val="22"/>
        </w:rPr>
        <w:t>Договор</w:t>
      </w:r>
      <w:r w:rsidRPr="00F74174">
        <w:rPr>
          <w:rFonts w:ascii="PT Astra Serif" w:hAnsi="PT Astra Serif"/>
          <w:color w:val="auto"/>
          <w:sz w:val="22"/>
        </w:rPr>
        <w:t>а и после его истечения принять все разумные меры для недопущения действий, указанных в пункте 1</w:t>
      </w:r>
      <w:r w:rsidR="007A0075">
        <w:rPr>
          <w:rFonts w:ascii="PT Astra Serif" w:hAnsi="PT Astra Serif"/>
          <w:color w:val="auto"/>
          <w:sz w:val="22"/>
        </w:rPr>
        <w:t>6</w:t>
      </w:r>
      <w:r w:rsidRPr="00F74174">
        <w:rPr>
          <w:rFonts w:ascii="PT Astra Serif" w:hAnsi="PT Astra Serif"/>
          <w:color w:val="auto"/>
          <w:sz w:val="22"/>
        </w:rPr>
        <w:t xml:space="preserve">.1 </w:t>
      </w:r>
      <w:r w:rsidR="00695293" w:rsidRPr="00F74174">
        <w:rPr>
          <w:rFonts w:ascii="PT Astra Serif" w:hAnsi="PT Astra Serif"/>
          <w:color w:val="auto"/>
          <w:sz w:val="22"/>
        </w:rPr>
        <w:t>Договор</w:t>
      </w:r>
      <w:r w:rsidRPr="00F74174">
        <w:rPr>
          <w:rFonts w:ascii="PT Astra Serif" w:hAnsi="PT Astra Serif"/>
          <w:color w:val="auto"/>
          <w:sz w:val="22"/>
        </w:rPr>
        <w:t>а, в том числе со стороны руководства или работников Сторон, третьих лиц.</w:t>
      </w:r>
    </w:p>
    <w:p w14:paraId="29EF8EE8" w14:textId="62806E28"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6</w:t>
      </w:r>
      <w:r w:rsidRPr="00F74174">
        <w:rPr>
          <w:rFonts w:ascii="PT Astra Serif" w:hAnsi="PT Astra Serif"/>
          <w:color w:val="auto"/>
          <w:sz w:val="22"/>
        </w:rPr>
        <w:t>.3.</w:t>
      </w:r>
      <w:bookmarkStart w:id="13" w:name="anchor1503"/>
      <w:bookmarkEnd w:id="13"/>
      <w:r w:rsidR="00DF310D" w:rsidRPr="00F74174">
        <w:rPr>
          <w:rFonts w:ascii="PT Astra Serif" w:hAnsi="PT Astra Serif"/>
          <w:color w:val="auto"/>
          <w:sz w:val="22"/>
        </w:rPr>
        <w:t xml:space="preserve"> </w:t>
      </w:r>
      <w:r w:rsidRPr="00F74174">
        <w:rPr>
          <w:rFonts w:ascii="PT Astra Serif" w:hAnsi="PT Astra Serif"/>
          <w:color w:val="auto"/>
          <w:sz w:val="22"/>
        </w:rPr>
        <w:t xml:space="preserve">Стороны обязуются соблюдать, а также обеспечивать соблюдение их руководством, работниками и третьими лицами, привлеченными к исполнению </w:t>
      </w:r>
      <w:r w:rsidR="00695293" w:rsidRPr="00F74174">
        <w:rPr>
          <w:rFonts w:ascii="PT Astra Serif" w:hAnsi="PT Astra Serif"/>
          <w:color w:val="auto"/>
          <w:sz w:val="22"/>
        </w:rPr>
        <w:t>Договор</w:t>
      </w:r>
      <w:r w:rsidRPr="00F74174">
        <w:rPr>
          <w:rFonts w:ascii="PT Astra Serif" w:hAnsi="PT Astra Serif"/>
          <w:color w:val="auto"/>
          <w:sz w:val="22"/>
        </w:rPr>
        <w:t>а, настоящей оговорки, а также оказывать друг другу содействие в случае действительного или возможного нарушения ее требований.</w:t>
      </w:r>
    </w:p>
    <w:p w14:paraId="664A1D91" w14:textId="7AB8FA05" w:rsidR="00107097" w:rsidRPr="00F74174" w:rsidRDefault="00517514">
      <w:pPr>
        <w:ind w:left="709" w:hanging="142"/>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6</w:t>
      </w:r>
      <w:r w:rsidRPr="00F74174">
        <w:rPr>
          <w:rFonts w:ascii="PT Astra Serif" w:hAnsi="PT Astra Serif"/>
          <w:color w:val="auto"/>
          <w:sz w:val="22"/>
        </w:rPr>
        <w:t>.4.</w:t>
      </w:r>
      <w:bookmarkStart w:id="14" w:name="anchor1504"/>
      <w:bookmarkEnd w:id="14"/>
      <w:r w:rsidR="00DF310D" w:rsidRPr="00F74174">
        <w:rPr>
          <w:rFonts w:ascii="PT Astra Serif" w:hAnsi="PT Astra Serif"/>
          <w:color w:val="auto"/>
          <w:sz w:val="22"/>
        </w:rPr>
        <w:t xml:space="preserve"> </w:t>
      </w:r>
      <w:r w:rsidRPr="00F74174">
        <w:rPr>
          <w:rFonts w:ascii="PT Astra Serif" w:hAnsi="PT Astra Serif"/>
          <w:color w:val="auto"/>
          <w:sz w:val="22"/>
        </w:rPr>
        <w:t>Сторонам, их руководителям и работникам запрещается:</w:t>
      </w:r>
    </w:p>
    <w:p w14:paraId="445D21DC" w14:textId="637ABEFB"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xml:space="preserve">-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w:t>
      </w:r>
      <w:r w:rsidR="00695293" w:rsidRPr="00F74174">
        <w:rPr>
          <w:rFonts w:ascii="PT Astra Serif" w:hAnsi="PT Astra Serif"/>
          <w:color w:val="auto"/>
          <w:sz w:val="22"/>
        </w:rPr>
        <w:t>Договор</w:t>
      </w:r>
      <w:r w:rsidRPr="00F74174">
        <w:rPr>
          <w:rFonts w:ascii="PT Astra Serif" w:hAnsi="PT Astra Serif"/>
          <w:color w:val="auto"/>
          <w:sz w:val="22"/>
        </w:rPr>
        <w:t>а;</w:t>
      </w:r>
    </w:p>
    <w:p w14:paraId="43E8DB20" w14:textId="77777777"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572B2B2C" w14:textId="77777777"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совершать иные действия, нарушающие действующее антикоррупционное законодательство Российской Федерации.</w:t>
      </w:r>
    </w:p>
    <w:p w14:paraId="2E241AF1" w14:textId="6B2C9DA1"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6</w:t>
      </w:r>
      <w:r w:rsidRPr="00F74174">
        <w:rPr>
          <w:rFonts w:ascii="PT Astra Serif" w:hAnsi="PT Astra Serif"/>
          <w:color w:val="auto"/>
          <w:sz w:val="22"/>
        </w:rPr>
        <w:t xml:space="preserve">.5. </w:t>
      </w:r>
      <w:bookmarkStart w:id="15" w:name="anchor1505"/>
      <w:bookmarkEnd w:id="15"/>
      <w:r w:rsidRPr="00F74174">
        <w:rPr>
          <w:rFonts w:ascii="PT Astra Serif" w:hAnsi="PT Astra Serif"/>
          <w:color w:val="auto"/>
          <w:sz w:val="22"/>
        </w:rPr>
        <w:t xml:space="preserve">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w:t>
      </w:r>
      <w:r w:rsidR="00695293" w:rsidRPr="00F74174">
        <w:rPr>
          <w:rFonts w:ascii="PT Astra Serif" w:hAnsi="PT Astra Serif"/>
          <w:color w:val="auto"/>
          <w:sz w:val="22"/>
        </w:rPr>
        <w:t>Договор</w:t>
      </w:r>
      <w:r w:rsidRPr="00F74174">
        <w:rPr>
          <w:rFonts w:ascii="PT Astra Serif" w:hAnsi="PT Astra Serif"/>
          <w:color w:val="auto"/>
          <w:sz w:val="22"/>
        </w:rPr>
        <w:t>у до получения подтверждения от другой Стороны, что нарушение не произошло или не произойдет.</w:t>
      </w:r>
    </w:p>
    <w:p w14:paraId="3A2A4EDE" w14:textId="77777777"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Подтверждение должно быть направлено не позднее 3 (трех) рабочих дней с даты получения письменного уведомления.</w:t>
      </w:r>
    </w:p>
    <w:p w14:paraId="042060C9" w14:textId="32B0647F"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6</w:t>
      </w:r>
      <w:r w:rsidRPr="00F74174">
        <w:rPr>
          <w:rFonts w:ascii="PT Astra Serif" w:hAnsi="PT Astra Serif"/>
          <w:color w:val="auto"/>
          <w:sz w:val="22"/>
        </w:rPr>
        <w:t xml:space="preserve">.6. </w:t>
      </w:r>
      <w:bookmarkStart w:id="16" w:name="anchor1506"/>
      <w:bookmarkEnd w:id="16"/>
      <w:r w:rsidRPr="00F74174">
        <w:rPr>
          <w:rFonts w:ascii="PT Astra Serif" w:hAnsi="PT Astra Serif"/>
          <w:color w:val="auto"/>
          <w:sz w:val="22"/>
        </w:rPr>
        <w:t xml:space="preserve">В случае если нарушение одной из Сторон настоящей оговорки подтвердится, другая Сторона имеет право расторгнуть </w:t>
      </w:r>
      <w:r w:rsidR="00695293" w:rsidRPr="00F74174">
        <w:rPr>
          <w:rFonts w:ascii="PT Astra Serif" w:hAnsi="PT Astra Serif"/>
          <w:color w:val="auto"/>
          <w:sz w:val="22"/>
        </w:rPr>
        <w:t>Договор</w:t>
      </w:r>
      <w:r w:rsidRPr="00F74174">
        <w:rPr>
          <w:rFonts w:ascii="PT Astra Serif" w:hAnsi="PT Astra Serif"/>
          <w:color w:val="auto"/>
          <w:sz w:val="22"/>
        </w:rPr>
        <w:t xml:space="preserve"> в одностороннем порядке, направив решение об одностороннем отказе от исполнения </w:t>
      </w:r>
      <w:r w:rsidR="00695293" w:rsidRPr="00F74174">
        <w:rPr>
          <w:rFonts w:ascii="PT Astra Serif" w:hAnsi="PT Astra Serif"/>
          <w:color w:val="auto"/>
          <w:sz w:val="22"/>
        </w:rPr>
        <w:t>Договор</w:t>
      </w:r>
      <w:r w:rsidRPr="00F74174">
        <w:rPr>
          <w:rFonts w:ascii="PT Astra Serif" w:hAnsi="PT Astra Serif"/>
          <w:color w:val="auto"/>
          <w:sz w:val="22"/>
        </w:rPr>
        <w:t>а.</w:t>
      </w:r>
    </w:p>
    <w:p w14:paraId="692DB318" w14:textId="507A4C48" w:rsidR="00107097" w:rsidRPr="00F74174" w:rsidRDefault="00517514">
      <w:pPr>
        <w:ind w:left="709" w:hanging="142"/>
        <w:jc w:val="both"/>
        <w:rPr>
          <w:rFonts w:ascii="PT Astra Serif" w:hAnsi="PT Astra Serif"/>
          <w:color w:val="auto"/>
          <w:sz w:val="22"/>
        </w:rPr>
      </w:pPr>
      <w:r w:rsidRPr="00F74174">
        <w:rPr>
          <w:rFonts w:ascii="PT Astra Serif" w:hAnsi="PT Astra Serif"/>
          <w:color w:val="auto"/>
          <w:sz w:val="22"/>
        </w:rPr>
        <w:t>1</w:t>
      </w:r>
      <w:r w:rsidR="007A0075">
        <w:rPr>
          <w:rFonts w:ascii="PT Astra Serif" w:hAnsi="PT Astra Serif"/>
          <w:color w:val="auto"/>
          <w:sz w:val="22"/>
        </w:rPr>
        <w:t>6</w:t>
      </w:r>
      <w:r w:rsidRPr="00F74174">
        <w:rPr>
          <w:rFonts w:ascii="PT Astra Serif" w:hAnsi="PT Astra Serif"/>
          <w:color w:val="auto"/>
          <w:sz w:val="22"/>
        </w:rPr>
        <w:t>.7.</w:t>
      </w:r>
      <w:bookmarkStart w:id="17" w:name="anchor1507"/>
      <w:bookmarkEnd w:id="17"/>
      <w:r w:rsidRPr="00F74174">
        <w:rPr>
          <w:rFonts w:ascii="PT Astra Serif" w:hAnsi="PT Astra Serif"/>
          <w:color w:val="auto"/>
          <w:sz w:val="22"/>
        </w:rPr>
        <w:t xml:space="preserve"> В отношении третьих лиц Стороны обязуются:</w:t>
      </w:r>
    </w:p>
    <w:p w14:paraId="193C82C7" w14:textId="4A7C47F9"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xml:space="preserve">- проинструктировать их о неприемлемости коррупционных действий и нетерпимости участия в каком-либо коррупционном действии, связанном с исполнением </w:t>
      </w:r>
      <w:r w:rsidR="00695293" w:rsidRPr="00F74174">
        <w:rPr>
          <w:rFonts w:ascii="PT Astra Serif" w:hAnsi="PT Astra Serif"/>
          <w:color w:val="auto"/>
          <w:sz w:val="22"/>
        </w:rPr>
        <w:t>Договор</w:t>
      </w:r>
      <w:r w:rsidRPr="00F74174">
        <w:rPr>
          <w:rFonts w:ascii="PT Astra Serif" w:hAnsi="PT Astra Serif"/>
          <w:color w:val="auto"/>
          <w:sz w:val="22"/>
        </w:rPr>
        <w:t>а;</w:t>
      </w:r>
    </w:p>
    <w:p w14:paraId="4171C4B7" w14:textId="77777777" w:rsidR="00107097" w:rsidRPr="00F74174" w:rsidRDefault="00517514">
      <w:pPr>
        <w:ind w:left="709" w:hanging="142"/>
        <w:jc w:val="both"/>
        <w:rPr>
          <w:rFonts w:ascii="PT Astra Serif" w:hAnsi="PT Astra Serif"/>
          <w:color w:val="auto"/>
          <w:sz w:val="22"/>
        </w:rPr>
      </w:pPr>
      <w:r w:rsidRPr="00F74174">
        <w:rPr>
          <w:rFonts w:ascii="PT Astra Serif" w:hAnsi="PT Astra Serif"/>
          <w:color w:val="auto"/>
          <w:sz w:val="22"/>
        </w:rPr>
        <w:t>- не привлекать их в качестве канала для совершения коррупционных действий;</w:t>
      </w:r>
    </w:p>
    <w:p w14:paraId="449471B4" w14:textId="77777777" w:rsidR="00107097" w:rsidRPr="00F74174" w:rsidRDefault="00517514">
      <w:pPr>
        <w:ind w:firstLine="567"/>
        <w:jc w:val="both"/>
        <w:rPr>
          <w:rFonts w:ascii="PT Astra Serif" w:hAnsi="PT Astra Serif"/>
          <w:color w:val="auto"/>
          <w:sz w:val="22"/>
        </w:rPr>
      </w:pPr>
      <w:r w:rsidRPr="00F74174">
        <w:rPr>
          <w:rFonts w:ascii="PT Astra Serif" w:hAnsi="PT Astra Serif"/>
          <w:color w:val="auto"/>
          <w:sz w:val="22"/>
        </w:rPr>
        <w:t>- не осуществлять им выплат, превышающих размер соответствующего вознаграждения за оказываемые ими законные услуги.</w:t>
      </w:r>
    </w:p>
    <w:p w14:paraId="45971BAB" w14:textId="22B9E340" w:rsidR="00DF310D" w:rsidRPr="00F74174" w:rsidRDefault="00DF310D" w:rsidP="00DF310D">
      <w:pPr>
        <w:ind w:firstLine="567"/>
        <w:jc w:val="both"/>
        <w:rPr>
          <w:rFonts w:ascii="PT Astra Serif" w:hAnsi="PT Astra Serif"/>
          <w:color w:val="auto"/>
          <w:sz w:val="22"/>
        </w:rPr>
      </w:pPr>
      <w:r w:rsidRPr="00F74174">
        <w:rPr>
          <w:rFonts w:ascii="PT Astra Serif" w:hAnsi="PT Astra Serif"/>
          <w:color w:val="auto"/>
          <w:sz w:val="22"/>
        </w:rPr>
        <w:t>1</w:t>
      </w:r>
      <w:r w:rsidR="00CA4D70">
        <w:rPr>
          <w:rFonts w:ascii="PT Astra Serif" w:hAnsi="PT Astra Serif"/>
          <w:color w:val="auto"/>
          <w:sz w:val="22"/>
        </w:rPr>
        <w:t>6</w:t>
      </w:r>
      <w:r w:rsidRPr="00F74174">
        <w:rPr>
          <w:rFonts w:ascii="PT Astra Serif" w:hAnsi="PT Astra Serif"/>
          <w:color w:val="auto"/>
          <w:sz w:val="22"/>
        </w:rPr>
        <w:t xml:space="preserve">.8. В случае подтверждения нарушения одной Стороной обязательств по настоящей оговорке другая Сторона направляет обоснованные материалы компетентным органам в соответствии с применимым законодательством Российской Федерации. </w:t>
      </w:r>
    </w:p>
    <w:p w14:paraId="510D564C" w14:textId="21824ED1" w:rsidR="00DF310D" w:rsidRPr="00F74174" w:rsidRDefault="00DF310D" w:rsidP="00DF310D">
      <w:pPr>
        <w:ind w:firstLine="567"/>
        <w:jc w:val="both"/>
        <w:rPr>
          <w:rFonts w:ascii="PT Astra Serif" w:hAnsi="PT Astra Serif"/>
          <w:color w:val="auto"/>
          <w:sz w:val="22"/>
        </w:rPr>
      </w:pPr>
      <w:r w:rsidRPr="00F74174">
        <w:rPr>
          <w:rFonts w:ascii="PT Astra Serif" w:hAnsi="PT Astra Serif"/>
          <w:color w:val="auto"/>
          <w:sz w:val="22"/>
        </w:rPr>
        <w:t>1</w:t>
      </w:r>
      <w:r w:rsidR="00CA4D70">
        <w:rPr>
          <w:rFonts w:ascii="PT Astra Serif" w:hAnsi="PT Astra Serif"/>
          <w:color w:val="auto"/>
          <w:sz w:val="22"/>
        </w:rPr>
        <w:t>6</w:t>
      </w:r>
      <w:r w:rsidRPr="00F74174">
        <w:rPr>
          <w:rFonts w:ascii="PT Astra Serif" w:hAnsi="PT Astra Serif"/>
          <w:color w:val="auto"/>
          <w:sz w:val="22"/>
        </w:rPr>
        <w:t xml:space="preserve">.9. Стороны договорились осуществлять обмен информацией о нарушении Антикоррупционной оговорки на условиях конфиденциальности, в том числе, анонимно, посредством следующих контактов: </w:t>
      </w:r>
    </w:p>
    <w:p w14:paraId="07B48006" w14:textId="77777777" w:rsidR="00DF310D" w:rsidRPr="00F74174" w:rsidRDefault="00DF310D" w:rsidP="00DF310D">
      <w:pPr>
        <w:ind w:firstLine="567"/>
        <w:jc w:val="both"/>
        <w:rPr>
          <w:rFonts w:ascii="PT Astra Serif" w:hAnsi="PT Astra Serif"/>
          <w:color w:val="auto"/>
          <w:sz w:val="22"/>
        </w:rPr>
      </w:pPr>
      <w:r w:rsidRPr="00F74174">
        <w:rPr>
          <w:rFonts w:ascii="PT Astra Serif" w:hAnsi="PT Astra Serif"/>
          <w:color w:val="auto"/>
          <w:sz w:val="22"/>
        </w:rPr>
        <w:t xml:space="preserve">Со стороны _____________________: ______________ </w:t>
      </w:r>
    </w:p>
    <w:p w14:paraId="32A01490" w14:textId="77777777" w:rsidR="00DF310D" w:rsidRPr="00F74174" w:rsidRDefault="00DF310D" w:rsidP="00DF310D">
      <w:pPr>
        <w:ind w:firstLine="567"/>
        <w:jc w:val="both"/>
        <w:rPr>
          <w:rFonts w:ascii="PT Astra Serif" w:hAnsi="PT Astra Serif"/>
          <w:color w:val="auto"/>
          <w:sz w:val="22"/>
        </w:rPr>
      </w:pPr>
      <w:r w:rsidRPr="00F74174">
        <w:rPr>
          <w:rFonts w:ascii="PT Astra Serif" w:hAnsi="PT Astra Serif"/>
          <w:color w:val="auto"/>
          <w:sz w:val="22"/>
        </w:rPr>
        <w:t xml:space="preserve">Со стороны АО «Ямалавтодор»: </w:t>
      </w:r>
      <w:hyperlink r:id="rId26" w:history="1">
        <w:r w:rsidRPr="00F74174">
          <w:rPr>
            <w:rStyle w:val="affe"/>
            <w:rFonts w:ascii="PT Astra Serif" w:hAnsi="PT Astra Serif"/>
            <w:color w:val="auto"/>
            <w:sz w:val="22"/>
            <w:lang w:val="en-US"/>
          </w:rPr>
          <w:t>office</w:t>
        </w:r>
        <w:r w:rsidRPr="00F74174">
          <w:rPr>
            <w:rStyle w:val="affe"/>
            <w:rFonts w:ascii="PT Astra Serif" w:hAnsi="PT Astra Serif"/>
            <w:color w:val="auto"/>
            <w:sz w:val="22"/>
          </w:rPr>
          <w:t>@</w:t>
        </w:r>
        <w:r w:rsidRPr="00F74174">
          <w:rPr>
            <w:rStyle w:val="affe"/>
            <w:rFonts w:ascii="PT Astra Serif" w:hAnsi="PT Astra Serif"/>
            <w:color w:val="auto"/>
            <w:sz w:val="22"/>
            <w:lang w:val="en-US"/>
          </w:rPr>
          <w:t>yamalavtodor</w:t>
        </w:r>
        <w:r w:rsidRPr="00F74174">
          <w:rPr>
            <w:rStyle w:val="affe"/>
            <w:rFonts w:ascii="PT Astra Serif" w:hAnsi="PT Astra Serif"/>
            <w:color w:val="auto"/>
            <w:sz w:val="22"/>
          </w:rPr>
          <w:t>.</w:t>
        </w:r>
        <w:r w:rsidRPr="00F74174">
          <w:rPr>
            <w:rStyle w:val="affe"/>
            <w:rFonts w:ascii="PT Astra Serif" w:hAnsi="PT Astra Serif"/>
            <w:color w:val="auto"/>
            <w:sz w:val="22"/>
            <w:lang w:val="en-US"/>
          </w:rPr>
          <w:t>ru</w:t>
        </w:r>
      </w:hyperlink>
    </w:p>
    <w:p w14:paraId="545B74F9" w14:textId="42419C7F" w:rsidR="00DF310D" w:rsidRPr="00F74174" w:rsidRDefault="00DF310D">
      <w:pPr>
        <w:ind w:firstLine="567"/>
        <w:jc w:val="both"/>
        <w:rPr>
          <w:rFonts w:ascii="PT Astra Serif" w:hAnsi="PT Astra Serif"/>
          <w:color w:val="auto"/>
          <w:sz w:val="22"/>
        </w:rPr>
      </w:pPr>
    </w:p>
    <w:p w14:paraId="0DDADC56" w14:textId="3CD37581" w:rsidR="00107097" w:rsidRPr="00F74174" w:rsidRDefault="00517514">
      <w:pPr>
        <w:widowControl w:val="0"/>
        <w:ind w:firstLine="709"/>
        <w:jc w:val="center"/>
        <w:rPr>
          <w:rFonts w:ascii="PT Astra Serif" w:hAnsi="PT Astra Serif"/>
          <w:b/>
          <w:caps/>
          <w:color w:val="auto"/>
          <w:sz w:val="22"/>
        </w:rPr>
      </w:pPr>
      <w:r w:rsidRPr="00F74174">
        <w:rPr>
          <w:rFonts w:ascii="PT Astra Serif" w:hAnsi="PT Astra Serif"/>
          <w:b/>
          <w:caps/>
          <w:color w:val="auto"/>
          <w:sz w:val="22"/>
        </w:rPr>
        <w:t>1</w:t>
      </w:r>
      <w:r w:rsidR="00CA4D70">
        <w:rPr>
          <w:rFonts w:ascii="PT Astra Serif" w:hAnsi="PT Astra Serif"/>
          <w:b/>
          <w:caps/>
          <w:color w:val="auto"/>
          <w:sz w:val="22"/>
        </w:rPr>
        <w:t>7</w:t>
      </w:r>
      <w:r w:rsidRPr="00F74174">
        <w:rPr>
          <w:rFonts w:ascii="PT Astra Serif" w:hAnsi="PT Astra Serif"/>
          <w:b/>
          <w:caps/>
          <w:color w:val="auto"/>
          <w:sz w:val="22"/>
        </w:rPr>
        <w:t xml:space="preserve">. Приложения к </w:t>
      </w:r>
      <w:r w:rsidR="00695293" w:rsidRPr="00F74174">
        <w:rPr>
          <w:rFonts w:ascii="PT Astra Serif" w:hAnsi="PT Astra Serif"/>
          <w:b/>
          <w:caps/>
          <w:color w:val="auto"/>
          <w:sz w:val="22"/>
        </w:rPr>
        <w:t>ДОГОВОР</w:t>
      </w:r>
      <w:r w:rsidRPr="00F74174">
        <w:rPr>
          <w:rFonts w:ascii="PT Astra Serif" w:hAnsi="PT Astra Serif"/>
          <w:b/>
          <w:caps/>
          <w:color w:val="auto"/>
          <w:sz w:val="22"/>
        </w:rPr>
        <w:t>у.</w:t>
      </w:r>
    </w:p>
    <w:p w14:paraId="20438FD5" w14:textId="5C37DD80"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 xml:space="preserve">Приложения к </w:t>
      </w:r>
      <w:r w:rsidR="00695293" w:rsidRPr="00F74174">
        <w:rPr>
          <w:rFonts w:ascii="PT Astra Serif" w:hAnsi="PT Astra Serif"/>
          <w:color w:val="auto"/>
          <w:sz w:val="22"/>
        </w:rPr>
        <w:t>Договор</w:t>
      </w:r>
      <w:r w:rsidRPr="00F74174">
        <w:rPr>
          <w:rFonts w:ascii="PT Astra Serif" w:hAnsi="PT Astra Serif"/>
          <w:color w:val="auto"/>
          <w:sz w:val="22"/>
        </w:rPr>
        <w:t>у указаны в Таблице 1.</w:t>
      </w:r>
    </w:p>
    <w:p w14:paraId="5AF1A7E2" w14:textId="77777777" w:rsidR="00107097" w:rsidRPr="00F74174" w:rsidRDefault="00517514">
      <w:pPr>
        <w:ind w:firstLine="709"/>
        <w:jc w:val="right"/>
        <w:rPr>
          <w:rFonts w:ascii="PT Astra Serif" w:hAnsi="PT Astra Serif"/>
          <w:color w:val="auto"/>
          <w:sz w:val="22"/>
        </w:rPr>
      </w:pPr>
      <w:r w:rsidRPr="00F74174">
        <w:rPr>
          <w:rFonts w:ascii="PT Astra Serif" w:hAnsi="PT Astra Serif"/>
          <w:color w:val="auto"/>
          <w:sz w:val="22"/>
        </w:rPr>
        <w:t>Таблица 1</w:t>
      </w:r>
    </w:p>
    <w:tbl>
      <w:tblPr>
        <w:tblW w:w="9870" w:type="dxa"/>
        <w:tblInd w:w="206" w:type="dxa"/>
        <w:tblLayout w:type="fixed"/>
        <w:tblLook w:val="04A0" w:firstRow="1" w:lastRow="0" w:firstColumn="1" w:lastColumn="0" w:noHBand="0" w:noVBand="1"/>
      </w:tblPr>
      <w:tblGrid>
        <w:gridCol w:w="891"/>
        <w:gridCol w:w="8979"/>
      </w:tblGrid>
      <w:tr w:rsidR="000E328F" w:rsidRPr="00F74174" w14:paraId="1BFD487E" w14:textId="77777777" w:rsidTr="00A24680">
        <w:trPr>
          <w:trHeight w:val="755"/>
        </w:trPr>
        <w:tc>
          <w:tcPr>
            <w:tcW w:w="8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3C26A36"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 п/п</w:t>
            </w:r>
          </w:p>
        </w:tc>
        <w:tc>
          <w:tcPr>
            <w:tcW w:w="8979" w:type="dxa"/>
            <w:tcBorders>
              <w:top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4715CAD" w14:textId="77777777" w:rsidR="00107097" w:rsidRPr="00F74174" w:rsidRDefault="00517514">
            <w:pPr>
              <w:ind w:firstLine="709"/>
              <w:rPr>
                <w:rFonts w:ascii="PT Astra Serif" w:hAnsi="PT Astra Serif"/>
                <w:color w:val="auto"/>
                <w:sz w:val="22"/>
              </w:rPr>
            </w:pPr>
            <w:r w:rsidRPr="00F74174">
              <w:rPr>
                <w:rFonts w:ascii="PT Astra Serif" w:hAnsi="PT Astra Serif"/>
                <w:color w:val="auto"/>
                <w:sz w:val="22"/>
              </w:rPr>
              <w:t>Наименование документа</w:t>
            </w:r>
          </w:p>
        </w:tc>
      </w:tr>
      <w:tr w:rsidR="000E328F" w:rsidRPr="00F74174" w14:paraId="7887E40A" w14:textId="77777777" w:rsidTr="00A24680">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D2D5F9"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1</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967A73E" w14:textId="011FC765" w:rsidR="00107097" w:rsidRPr="00A04472" w:rsidRDefault="00517514">
            <w:pPr>
              <w:rPr>
                <w:rFonts w:ascii="PT Astra Serif" w:hAnsi="PT Astra Serif"/>
                <w:color w:val="auto"/>
                <w:sz w:val="22"/>
              </w:rPr>
            </w:pPr>
            <w:r w:rsidRPr="00A04472">
              <w:rPr>
                <w:rFonts w:ascii="PT Astra Serif" w:hAnsi="PT Astra Serif"/>
                <w:color w:val="auto"/>
                <w:sz w:val="22"/>
              </w:rPr>
              <w:t>Технические задания (Приложения №</w:t>
            </w:r>
            <w:r w:rsidR="00747A0C">
              <w:rPr>
                <w:rFonts w:ascii="PT Astra Serif" w:hAnsi="PT Astra Serif"/>
                <w:color w:val="auto"/>
                <w:sz w:val="22"/>
              </w:rPr>
              <w:t>№</w:t>
            </w:r>
            <w:r w:rsidRPr="00A04472">
              <w:rPr>
                <w:rFonts w:ascii="PT Astra Serif" w:hAnsi="PT Astra Serif"/>
                <w:color w:val="auto"/>
                <w:sz w:val="22"/>
              </w:rPr>
              <w:t>1</w:t>
            </w:r>
            <w:r w:rsidR="00747A0C">
              <w:rPr>
                <w:rFonts w:ascii="PT Astra Serif" w:hAnsi="PT Astra Serif"/>
                <w:color w:val="auto"/>
                <w:sz w:val="22"/>
              </w:rPr>
              <w:t>.1-1.2</w:t>
            </w:r>
            <w:r w:rsidRPr="00A04472">
              <w:rPr>
                <w:rFonts w:ascii="PT Astra Serif" w:hAnsi="PT Astra Serif"/>
                <w:color w:val="auto"/>
                <w:sz w:val="22"/>
              </w:rPr>
              <w:t>)</w:t>
            </w:r>
          </w:p>
        </w:tc>
      </w:tr>
      <w:tr w:rsidR="000E328F" w:rsidRPr="00F74174" w14:paraId="1EC82820" w14:textId="77777777" w:rsidTr="00A24680">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04450C4"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lastRenderedPageBreak/>
              <w:t>2</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7DB2FDE" w14:textId="599A44D7" w:rsidR="00107097" w:rsidRPr="00A04472" w:rsidRDefault="00517514">
            <w:pPr>
              <w:rPr>
                <w:rFonts w:ascii="PT Astra Serif" w:hAnsi="PT Astra Serif"/>
                <w:color w:val="auto"/>
                <w:sz w:val="22"/>
              </w:rPr>
            </w:pPr>
            <w:r w:rsidRPr="00A04472">
              <w:rPr>
                <w:rFonts w:ascii="PT Astra Serif" w:hAnsi="PT Astra Serif"/>
                <w:color w:val="auto"/>
                <w:sz w:val="22"/>
              </w:rPr>
              <w:t>Ведомости объемов и стоимости выполнения работ (Приложения №</w:t>
            </w:r>
            <w:r w:rsidR="00747A0C">
              <w:rPr>
                <w:rFonts w:ascii="PT Astra Serif" w:hAnsi="PT Astra Serif"/>
                <w:color w:val="auto"/>
                <w:sz w:val="22"/>
              </w:rPr>
              <w:t>№</w:t>
            </w:r>
            <w:r w:rsidRPr="00A04472">
              <w:rPr>
                <w:rFonts w:ascii="PT Astra Serif" w:hAnsi="PT Astra Serif"/>
                <w:color w:val="auto"/>
                <w:sz w:val="22"/>
              </w:rPr>
              <w:t>2</w:t>
            </w:r>
            <w:r w:rsidR="00747A0C">
              <w:rPr>
                <w:rFonts w:ascii="PT Astra Serif" w:hAnsi="PT Astra Serif"/>
                <w:color w:val="auto"/>
                <w:sz w:val="22"/>
              </w:rPr>
              <w:t>.1-2.2</w:t>
            </w:r>
            <w:r w:rsidRPr="00A04472">
              <w:rPr>
                <w:rFonts w:ascii="PT Astra Serif" w:hAnsi="PT Astra Serif"/>
                <w:color w:val="auto"/>
                <w:sz w:val="22"/>
              </w:rPr>
              <w:t>)</w:t>
            </w:r>
          </w:p>
        </w:tc>
      </w:tr>
      <w:tr w:rsidR="000E328F" w:rsidRPr="00F74174" w14:paraId="6083B1B2" w14:textId="77777777" w:rsidTr="00A24680">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FB80A3F"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3</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26DFCAF" w14:textId="77777777" w:rsidR="00107097" w:rsidRPr="00A04472" w:rsidRDefault="00517514">
            <w:pPr>
              <w:rPr>
                <w:rFonts w:ascii="PT Astra Serif" w:hAnsi="PT Astra Serif"/>
                <w:color w:val="auto"/>
                <w:sz w:val="22"/>
              </w:rPr>
            </w:pPr>
            <w:r w:rsidRPr="00A04472">
              <w:rPr>
                <w:rFonts w:ascii="PT Astra Serif" w:hAnsi="PT Astra Serif"/>
                <w:color w:val="auto"/>
                <w:sz w:val="22"/>
              </w:rPr>
              <w:t>Предписание (Приложение № 3)</w:t>
            </w:r>
          </w:p>
        </w:tc>
      </w:tr>
      <w:tr w:rsidR="000E328F" w:rsidRPr="00F74174" w14:paraId="0E649A26" w14:textId="77777777" w:rsidTr="00A24680">
        <w:trPr>
          <w:trHeight w:val="305"/>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744D7A0"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4</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710E66C" w14:textId="77777777" w:rsidR="00107097" w:rsidRPr="00F74174" w:rsidRDefault="00517514">
            <w:pPr>
              <w:rPr>
                <w:rFonts w:ascii="PT Astra Serif" w:hAnsi="PT Astra Serif"/>
                <w:color w:val="auto"/>
                <w:sz w:val="22"/>
              </w:rPr>
            </w:pPr>
            <w:r w:rsidRPr="00F74174">
              <w:rPr>
                <w:rFonts w:ascii="PT Astra Serif" w:hAnsi="PT Astra Serif"/>
                <w:color w:val="auto"/>
                <w:sz w:val="22"/>
              </w:rPr>
              <w:t>Перечень нормативной документации (Приложение № 4)</w:t>
            </w:r>
          </w:p>
        </w:tc>
      </w:tr>
      <w:tr w:rsidR="000E328F" w:rsidRPr="00F74174" w14:paraId="118F0AFE" w14:textId="77777777" w:rsidTr="00A24680">
        <w:trPr>
          <w:trHeight w:val="305"/>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AE74515" w14:textId="6292FD57" w:rsidR="00B70C98" w:rsidRPr="00F74174" w:rsidRDefault="00B70C98" w:rsidP="00B70C98">
            <w:pPr>
              <w:jc w:val="center"/>
              <w:rPr>
                <w:rFonts w:ascii="PT Astra Serif" w:hAnsi="PT Astra Serif"/>
                <w:color w:val="auto"/>
                <w:sz w:val="22"/>
              </w:rPr>
            </w:pPr>
            <w:r w:rsidRPr="00F74174">
              <w:rPr>
                <w:rFonts w:ascii="PT Astra Serif" w:hAnsi="PT Astra Serif"/>
                <w:color w:val="auto"/>
                <w:sz w:val="22"/>
              </w:rPr>
              <w:t>5</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6551E36F" w14:textId="3C0DD942" w:rsidR="00B70C98" w:rsidRPr="00F74174" w:rsidRDefault="00B70C98" w:rsidP="00B70C98">
            <w:pPr>
              <w:rPr>
                <w:rFonts w:ascii="PT Astra Serif" w:hAnsi="PT Astra Serif"/>
                <w:color w:val="auto"/>
                <w:sz w:val="22"/>
              </w:rPr>
            </w:pPr>
            <w:r w:rsidRPr="00F74174">
              <w:rPr>
                <w:rFonts w:ascii="PT Astra Serif" w:hAnsi="PT Astra Serif"/>
                <w:color w:val="auto"/>
                <w:sz w:val="22"/>
              </w:rPr>
              <w:t>Акт передачи участка автомобильной дороги (Приложение № 5)</w:t>
            </w:r>
          </w:p>
        </w:tc>
      </w:tr>
      <w:tr w:rsidR="000E328F" w:rsidRPr="00F74174" w14:paraId="78D90722" w14:textId="77777777" w:rsidTr="00A24680">
        <w:trPr>
          <w:trHeight w:val="305"/>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5A6BE6" w14:textId="7A548CF8" w:rsidR="00B70C98" w:rsidRPr="00F74174" w:rsidRDefault="00B70C98" w:rsidP="00B70C98">
            <w:pPr>
              <w:jc w:val="center"/>
              <w:rPr>
                <w:rFonts w:ascii="PT Astra Serif" w:hAnsi="PT Astra Serif"/>
                <w:color w:val="auto"/>
                <w:sz w:val="22"/>
              </w:rPr>
            </w:pPr>
            <w:r w:rsidRPr="00F74174">
              <w:rPr>
                <w:rFonts w:ascii="PT Astra Serif" w:hAnsi="PT Astra Serif"/>
                <w:color w:val="auto"/>
                <w:sz w:val="22"/>
              </w:rPr>
              <w:t>6</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FEA4154" w14:textId="18B0F7B0" w:rsidR="00B70C98" w:rsidRPr="00F74174" w:rsidRDefault="00B70C98" w:rsidP="00B70C98">
            <w:pPr>
              <w:rPr>
                <w:rFonts w:ascii="PT Astra Serif" w:hAnsi="PT Astra Serif"/>
                <w:color w:val="auto"/>
                <w:sz w:val="22"/>
              </w:rPr>
            </w:pPr>
            <w:r w:rsidRPr="00F74174">
              <w:rPr>
                <w:rFonts w:ascii="PT Astra Serif" w:hAnsi="PT Astra Serif"/>
                <w:color w:val="auto"/>
                <w:sz w:val="22"/>
              </w:rPr>
              <w:t>Требования к материалам для выполнения дорожных работ (Приложение № 6)</w:t>
            </w:r>
          </w:p>
        </w:tc>
      </w:tr>
      <w:tr w:rsidR="000E328F" w:rsidRPr="00F74174" w14:paraId="240CDF49" w14:textId="77777777" w:rsidTr="00A24680">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7A6046" w14:textId="581ADC80" w:rsidR="00B70C98" w:rsidRPr="00F74174" w:rsidRDefault="00B70C98" w:rsidP="00B70C98">
            <w:pPr>
              <w:jc w:val="center"/>
              <w:rPr>
                <w:rFonts w:ascii="PT Astra Serif" w:hAnsi="PT Astra Serif"/>
                <w:color w:val="auto"/>
                <w:sz w:val="22"/>
              </w:rPr>
            </w:pPr>
            <w:r w:rsidRPr="00F74174">
              <w:rPr>
                <w:rFonts w:ascii="PT Astra Serif" w:hAnsi="PT Astra Serif"/>
                <w:color w:val="auto"/>
                <w:sz w:val="22"/>
              </w:rPr>
              <w:t>7</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5CC2750" w14:textId="1989F1DE" w:rsidR="00B70C98" w:rsidRPr="00F74174" w:rsidRDefault="00B70C98" w:rsidP="00B70C98">
            <w:pPr>
              <w:rPr>
                <w:rFonts w:ascii="PT Astra Serif" w:hAnsi="PT Astra Serif"/>
                <w:color w:val="auto"/>
                <w:sz w:val="22"/>
              </w:rPr>
            </w:pPr>
            <w:r w:rsidRPr="00F74174">
              <w:rPr>
                <w:rFonts w:ascii="PT Astra Serif" w:hAnsi="PT Astra Serif"/>
                <w:color w:val="auto"/>
                <w:sz w:val="22"/>
              </w:rPr>
              <w:t>Требования к исполнительной документации (Приложение № 7)</w:t>
            </w:r>
          </w:p>
        </w:tc>
      </w:tr>
      <w:tr w:rsidR="000E328F" w:rsidRPr="00F74174" w14:paraId="2596FF70" w14:textId="77777777" w:rsidTr="00A24680">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CDEC857" w14:textId="5C10A38B" w:rsidR="00B70C98" w:rsidRPr="00F74174" w:rsidRDefault="00B70C98" w:rsidP="00B70C98">
            <w:pPr>
              <w:jc w:val="center"/>
              <w:rPr>
                <w:rFonts w:ascii="PT Astra Serif" w:hAnsi="PT Astra Serif"/>
                <w:color w:val="auto"/>
                <w:sz w:val="22"/>
              </w:rPr>
            </w:pPr>
            <w:r w:rsidRPr="00F74174">
              <w:rPr>
                <w:rFonts w:ascii="PT Astra Serif" w:hAnsi="PT Astra Serif"/>
                <w:color w:val="auto"/>
                <w:sz w:val="22"/>
              </w:rPr>
              <w:t>8</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9B87CC3" w14:textId="055EF9CB" w:rsidR="00B70C98" w:rsidRPr="00F74174" w:rsidRDefault="00B70C98" w:rsidP="00B70C98">
            <w:pPr>
              <w:rPr>
                <w:rFonts w:ascii="PT Astra Serif" w:hAnsi="PT Astra Serif"/>
                <w:color w:val="auto"/>
                <w:sz w:val="22"/>
              </w:rPr>
            </w:pPr>
            <w:r w:rsidRPr="00F74174">
              <w:rPr>
                <w:rFonts w:ascii="PT Astra Serif" w:hAnsi="PT Astra Serif"/>
                <w:color w:val="auto"/>
                <w:sz w:val="22"/>
              </w:rPr>
              <w:t>Акт о приемке выполненных работ по содержанию автомобильной дороги (Приложение № 8)</w:t>
            </w:r>
          </w:p>
        </w:tc>
      </w:tr>
      <w:tr w:rsidR="000E328F" w:rsidRPr="00F74174" w14:paraId="34342072" w14:textId="77777777" w:rsidTr="00A24680">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CD220D0" w14:textId="27A1A29C" w:rsidR="00B70C98" w:rsidRPr="00F74174" w:rsidRDefault="00B70C98" w:rsidP="00B70C98">
            <w:pPr>
              <w:jc w:val="center"/>
              <w:rPr>
                <w:rFonts w:ascii="PT Astra Serif" w:hAnsi="PT Astra Serif"/>
                <w:color w:val="auto"/>
                <w:sz w:val="22"/>
              </w:rPr>
            </w:pPr>
            <w:r w:rsidRPr="00F74174">
              <w:rPr>
                <w:rFonts w:ascii="PT Astra Serif" w:hAnsi="PT Astra Serif"/>
                <w:color w:val="auto"/>
                <w:sz w:val="22"/>
              </w:rPr>
              <w:t>9</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4419D16" w14:textId="7EE8078B" w:rsidR="00B70C98" w:rsidRPr="00F74174" w:rsidRDefault="00B70C98" w:rsidP="00B70C98">
            <w:pPr>
              <w:rPr>
                <w:rFonts w:ascii="PT Astra Serif" w:hAnsi="PT Astra Serif"/>
                <w:color w:val="auto"/>
                <w:sz w:val="22"/>
              </w:rPr>
            </w:pPr>
            <w:r w:rsidRPr="00F74174">
              <w:rPr>
                <w:rFonts w:ascii="PT Astra Serif" w:hAnsi="PT Astra Serif"/>
                <w:color w:val="auto"/>
                <w:sz w:val="22"/>
              </w:rPr>
              <w:t>Унифицированная форма КС-3 «Справка о стоимости выполненных работ и затрат» (Приложение № 9)</w:t>
            </w:r>
          </w:p>
        </w:tc>
      </w:tr>
      <w:tr w:rsidR="000E328F" w:rsidRPr="00F74174" w14:paraId="3C1B66D4" w14:textId="77777777" w:rsidTr="00A24680">
        <w:trPr>
          <w:trHeight w:val="336"/>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ECD8BE1" w14:textId="26766DA3" w:rsidR="00B70C98" w:rsidRPr="00F74174" w:rsidRDefault="00B70C98" w:rsidP="00B70C98">
            <w:pPr>
              <w:jc w:val="center"/>
              <w:rPr>
                <w:rFonts w:ascii="PT Astra Serif" w:hAnsi="PT Astra Serif"/>
                <w:color w:val="auto"/>
                <w:sz w:val="22"/>
              </w:rPr>
            </w:pPr>
            <w:r w:rsidRPr="00F74174">
              <w:rPr>
                <w:rFonts w:ascii="PT Astra Serif" w:hAnsi="PT Astra Serif"/>
                <w:color w:val="auto"/>
                <w:sz w:val="22"/>
              </w:rPr>
              <w:t>10</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3E7C281B" w14:textId="2858CFB9" w:rsidR="00B70C98" w:rsidRPr="00F74174" w:rsidRDefault="00B70C98" w:rsidP="00B70C98">
            <w:pPr>
              <w:rPr>
                <w:rFonts w:ascii="PT Astra Serif" w:hAnsi="PT Astra Serif"/>
                <w:color w:val="auto"/>
                <w:sz w:val="22"/>
              </w:rPr>
            </w:pPr>
            <w:r w:rsidRPr="00F74174">
              <w:rPr>
                <w:rFonts w:ascii="PT Astra Serif" w:hAnsi="PT Astra Serif"/>
                <w:color w:val="auto"/>
                <w:sz w:val="22"/>
              </w:rPr>
              <w:t>Реестр актов выполненных работ (Приложение № 10)</w:t>
            </w:r>
          </w:p>
        </w:tc>
      </w:tr>
      <w:tr w:rsidR="000E328F" w:rsidRPr="00F74174" w14:paraId="10E92BC9" w14:textId="77777777" w:rsidTr="00A24680">
        <w:trPr>
          <w:trHeight w:val="291"/>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86A25A4" w14:textId="68F46876" w:rsidR="00B70C98" w:rsidRPr="00F74174" w:rsidRDefault="00B70C98" w:rsidP="00B70C98">
            <w:pPr>
              <w:jc w:val="center"/>
              <w:rPr>
                <w:rFonts w:ascii="PT Astra Serif" w:hAnsi="PT Astra Serif"/>
                <w:color w:val="auto"/>
                <w:sz w:val="22"/>
              </w:rPr>
            </w:pPr>
            <w:r w:rsidRPr="00F74174">
              <w:rPr>
                <w:rFonts w:ascii="PT Astra Serif" w:hAnsi="PT Astra Serif"/>
                <w:color w:val="auto"/>
                <w:sz w:val="22"/>
              </w:rPr>
              <w:t>1</w:t>
            </w:r>
            <w:r w:rsidR="00CA4D70">
              <w:rPr>
                <w:rFonts w:ascii="PT Astra Serif" w:hAnsi="PT Astra Serif"/>
                <w:color w:val="auto"/>
                <w:sz w:val="22"/>
              </w:rPr>
              <w:t>1</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B330F93" w14:textId="565A8738" w:rsidR="00B70C98" w:rsidRPr="00F74174" w:rsidRDefault="00B70C98" w:rsidP="00B70C98">
            <w:pPr>
              <w:rPr>
                <w:rFonts w:ascii="PT Astra Serif" w:hAnsi="PT Astra Serif"/>
                <w:color w:val="auto"/>
                <w:sz w:val="22"/>
              </w:rPr>
            </w:pPr>
            <w:r w:rsidRPr="00F74174">
              <w:rPr>
                <w:rFonts w:ascii="PT Astra Serif" w:hAnsi="PT Astra Serif"/>
                <w:color w:val="auto"/>
                <w:sz w:val="22"/>
              </w:rPr>
              <w:t>Образец макета информационного щита (Приложение № 1</w:t>
            </w:r>
            <w:r w:rsidR="000D72ED" w:rsidRPr="000D72ED">
              <w:rPr>
                <w:rFonts w:ascii="PT Astra Serif" w:hAnsi="PT Astra Serif"/>
                <w:color w:val="auto"/>
                <w:sz w:val="22"/>
              </w:rPr>
              <w:t>1</w:t>
            </w:r>
            <w:r w:rsidRPr="00F74174">
              <w:rPr>
                <w:rFonts w:ascii="PT Astra Serif" w:hAnsi="PT Astra Serif"/>
                <w:color w:val="auto"/>
                <w:sz w:val="22"/>
              </w:rPr>
              <w:t>)</w:t>
            </w:r>
          </w:p>
        </w:tc>
      </w:tr>
      <w:tr w:rsidR="000E328F" w:rsidRPr="00F74174" w14:paraId="56AD2351" w14:textId="77777777" w:rsidTr="00A24680">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C416608" w14:textId="74249BFA" w:rsidR="00B70C98" w:rsidRPr="00F74174" w:rsidRDefault="00B70C98" w:rsidP="00B70C98">
            <w:pPr>
              <w:jc w:val="center"/>
              <w:rPr>
                <w:rFonts w:ascii="PT Astra Serif" w:hAnsi="PT Astra Serif"/>
                <w:color w:val="auto"/>
                <w:sz w:val="22"/>
              </w:rPr>
            </w:pPr>
            <w:r w:rsidRPr="00F74174">
              <w:rPr>
                <w:rFonts w:ascii="PT Astra Serif" w:hAnsi="PT Astra Serif"/>
                <w:color w:val="auto"/>
                <w:sz w:val="22"/>
              </w:rPr>
              <w:t>1</w:t>
            </w:r>
            <w:r w:rsidR="00CA4D70">
              <w:rPr>
                <w:rFonts w:ascii="PT Astra Serif" w:hAnsi="PT Astra Serif"/>
                <w:color w:val="auto"/>
                <w:sz w:val="22"/>
              </w:rPr>
              <w:t>2</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3F41A98" w14:textId="7792C127" w:rsidR="00B70C98" w:rsidRPr="00F74174" w:rsidRDefault="00B70C98" w:rsidP="00B70C98">
            <w:pPr>
              <w:rPr>
                <w:rFonts w:ascii="PT Astra Serif" w:hAnsi="PT Astra Serif"/>
                <w:color w:val="auto"/>
                <w:sz w:val="22"/>
              </w:rPr>
            </w:pPr>
            <w:r w:rsidRPr="00F74174">
              <w:rPr>
                <w:rFonts w:ascii="PT Astra Serif" w:hAnsi="PT Astra Serif"/>
                <w:color w:val="auto"/>
                <w:sz w:val="22"/>
              </w:rPr>
              <w:t>Обозначение транспортных средств (Приложение № 1</w:t>
            </w:r>
            <w:r w:rsidR="000D72ED">
              <w:rPr>
                <w:rFonts w:ascii="PT Astra Serif" w:hAnsi="PT Astra Serif"/>
                <w:color w:val="auto"/>
                <w:sz w:val="22"/>
                <w:lang w:val="en-US"/>
              </w:rPr>
              <w:t>2</w:t>
            </w:r>
            <w:r w:rsidRPr="00F74174">
              <w:rPr>
                <w:rFonts w:ascii="PT Astra Serif" w:hAnsi="PT Astra Serif"/>
                <w:color w:val="auto"/>
                <w:sz w:val="22"/>
              </w:rPr>
              <w:t>)</w:t>
            </w:r>
          </w:p>
        </w:tc>
      </w:tr>
      <w:tr w:rsidR="000E328F" w:rsidRPr="00F74174" w14:paraId="737F4EE4" w14:textId="77777777" w:rsidTr="00A24680">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30BC0F" w14:textId="5237742C" w:rsidR="00B70C98" w:rsidRPr="00F74174" w:rsidRDefault="00B70C98" w:rsidP="00B70C98">
            <w:pPr>
              <w:jc w:val="center"/>
              <w:rPr>
                <w:rFonts w:ascii="PT Astra Serif" w:hAnsi="PT Astra Serif"/>
                <w:color w:val="auto"/>
                <w:sz w:val="22"/>
              </w:rPr>
            </w:pPr>
            <w:r w:rsidRPr="00F74174">
              <w:rPr>
                <w:rFonts w:ascii="PT Astra Serif" w:hAnsi="PT Astra Serif"/>
                <w:color w:val="auto"/>
                <w:sz w:val="22"/>
              </w:rPr>
              <w:t>1</w:t>
            </w:r>
            <w:r w:rsidR="00CA4D70">
              <w:rPr>
                <w:rFonts w:ascii="PT Astra Serif" w:hAnsi="PT Astra Serif"/>
                <w:color w:val="auto"/>
                <w:sz w:val="22"/>
              </w:rPr>
              <w:t>3</w:t>
            </w:r>
          </w:p>
        </w:tc>
        <w:tc>
          <w:tcPr>
            <w:tcW w:w="8979"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7AB58ED" w14:textId="764154B0" w:rsidR="00B70C98" w:rsidRPr="00F74174" w:rsidRDefault="00B70C98" w:rsidP="00B70C98">
            <w:pPr>
              <w:widowControl w:val="0"/>
              <w:jc w:val="both"/>
              <w:rPr>
                <w:rFonts w:ascii="PT Astra Serif" w:hAnsi="PT Astra Serif"/>
                <w:color w:val="auto"/>
                <w:sz w:val="22"/>
              </w:rPr>
            </w:pPr>
            <w:r w:rsidRPr="00F74174">
              <w:rPr>
                <w:rFonts w:ascii="PT Astra Serif" w:hAnsi="PT Astra Serif"/>
                <w:color w:val="auto"/>
                <w:sz w:val="22"/>
              </w:rPr>
              <w:t>Схема обозначения неисправного транспортного средства (Приложение № 1</w:t>
            </w:r>
            <w:r w:rsidR="000D72ED" w:rsidRPr="000D72ED">
              <w:rPr>
                <w:rFonts w:ascii="PT Astra Serif" w:hAnsi="PT Astra Serif"/>
                <w:color w:val="auto"/>
                <w:sz w:val="22"/>
              </w:rPr>
              <w:t>3</w:t>
            </w:r>
            <w:r w:rsidRPr="00F74174">
              <w:rPr>
                <w:rFonts w:ascii="PT Astra Serif" w:hAnsi="PT Astra Serif"/>
                <w:color w:val="auto"/>
                <w:sz w:val="22"/>
              </w:rPr>
              <w:t>)</w:t>
            </w:r>
          </w:p>
        </w:tc>
      </w:tr>
      <w:tr w:rsidR="000E328F" w:rsidRPr="00F74174" w14:paraId="7197F64D" w14:textId="77777777" w:rsidTr="008F54DC">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027603" w14:textId="5C78C51C" w:rsidR="00B70C98" w:rsidRPr="00F74174" w:rsidRDefault="00B70C98" w:rsidP="00B70C98">
            <w:pPr>
              <w:jc w:val="center"/>
              <w:rPr>
                <w:rFonts w:ascii="PT Astra Serif" w:hAnsi="PT Astra Serif"/>
                <w:color w:val="auto"/>
                <w:sz w:val="22"/>
              </w:rPr>
            </w:pPr>
            <w:r w:rsidRPr="00F74174">
              <w:rPr>
                <w:rFonts w:ascii="PT Astra Serif" w:hAnsi="PT Astra Serif"/>
                <w:color w:val="auto"/>
                <w:sz w:val="22"/>
              </w:rPr>
              <w:t>1</w:t>
            </w:r>
            <w:r w:rsidR="00CA4D70">
              <w:rPr>
                <w:rFonts w:ascii="PT Astra Serif" w:hAnsi="PT Astra Serif"/>
                <w:color w:val="auto"/>
                <w:sz w:val="22"/>
              </w:rPr>
              <w:t>4</w:t>
            </w:r>
          </w:p>
        </w:tc>
        <w:tc>
          <w:tcPr>
            <w:tcW w:w="89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7765497" w14:textId="23DFF8C8" w:rsidR="00B70C98" w:rsidRPr="000D72ED" w:rsidRDefault="00B70C98" w:rsidP="00B70C98">
            <w:pPr>
              <w:widowControl w:val="0"/>
              <w:jc w:val="both"/>
              <w:rPr>
                <w:rFonts w:ascii="PT Astra Serif" w:hAnsi="PT Astra Serif"/>
                <w:color w:val="auto"/>
                <w:sz w:val="22"/>
              </w:rPr>
            </w:pPr>
            <w:r w:rsidRPr="00F74174">
              <w:rPr>
                <w:rFonts w:ascii="PT Astra Serif" w:hAnsi="PT Astra Serif" w:cs="Liberation Sans"/>
                <w:color w:val="auto"/>
                <w:sz w:val="22"/>
              </w:rPr>
              <w:t>Неустойки (штрафы) за нарушение качества работ, ненадлежащее содержание строительной площадки, нарушения в области охраны труда, промышленной безопасности, пожарной безопасности, охраны окружающей среды и культуры выполнения работ.</w:t>
            </w:r>
            <w:r w:rsidR="000D72ED" w:rsidRPr="000D72ED">
              <w:rPr>
                <w:rFonts w:ascii="PT Astra Serif" w:hAnsi="PT Astra Serif" w:cs="Liberation Sans"/>
                <w:color w:val="auto"/>
                <w:sz w:val="22"/>
              </w:rPr>
              <w:t xml:space="preserve"> </w:t>
            </w:r>
            <w:r w:rsidR="000D72ED" w:rsidRPr="00F74174">
              <w:rPr>
                <w:rFonts w:ascii="PT Astra Serif" w:hAnsi="PT Astra Serif"/>
                <w:color w:val="auto"/>
                <w:sz w:val="22"/>
              </w:rPr>
              <w:t>(Приложение № 1</w:t>
            </w:r>
            <w:r w:rsidR="000D72ED">
              <w:rPr>
                <w:rFonts w:ascii="PT Astra Serif" w:hAnsi="PT Astra Serif"/>
                <w:color w:val="auto"/>
                <w:sz w:val="22"/>
                <w:lang w:val="en-US"/>
              </w:rPr>
              <w:t>4</w:t>
            </w:r>
            <w:r w:rsidR="000D72ED" w:rsidRPr="00F74174">
              <w:rPr>
                <w:rFonts w:ascii="PT Astra Serif" w:hAnsi="PT Astra Serif"/>
                <w:color w:val="auto"/>
                <w:sz w:val="22"/>
              </w:rPr>
              <w:t>)</w:t>
            </w:r>
          </w:p>
        </w:tc>
      </w:tr>
      <w:tr w:rsidR="00A043E5" w:rsidRPr="00F74174" w14:paraId="3593F724" w14:textId="77777777" w:rsidTr="008F54DC">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CA21C9" w14:textId="08DFBF19" w:rsidR="00A043E5" w:rsidRPr="00F74174" w:rsidRDefault="00A043E5" w:rsidP="00A043E5">
            <w:pPr>
              <w:jc w:val="center"/>
              <w:rPr>
                <w:rFonts w:ascii="PT Astra Serif" w:hAnsi="PT Astra Serif"/>
                <w:color w:val="auto"/>
                <w:sz w:val="22"/>
              </w:rPr>
            </w:pPr>
            <w:r w:rsidRPr="00F74174">
              <w:rPr>
                <w:rFonts w:ascii="PT Astra Serif" w:hAnsi="PT Astra Serif"/>
                <w:color w:val="auto"/>
                <w:sz w:val="22"/>
              </w:rPr>
              <w:t>1</w:t>
            </w:r>
            <w:r>
              <w:rPr>
                <w:rFonts w:ascii="PT Astra Serif" w:hAnsi="PT Astra Serif"/>
                <w:color w:val="auto"/>
                <w:sz w:val="22"/>
              </w:rPr>
              <w:t>5</w:t>
            </w:r>
          </w:p>
        </w:tc>
        <w:tc>
          <w:tcPr>
            <w:tcW w:w="89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7EEE98" w14:textId="0AB2C868" w:rsidR="00A043E5" w:rsidRPr="00F74174" w:rsidRDefault="00A043E5" w:rsidP="00A043E5">
            <w:pPr>
              <w:widowControl w:val="0"/>
              <w:jc w:val="both"/>
              <w:rPr>
                <w:rFonts w:ascii="PT Astra Serif" w:hAnsi="PT Astra Serif" w:cs="Liberation Sans"/>
                <w:color w:val="auto"/>
                <w:sz w:val="22"/>
              </w:rPr>
            </w:pPr>
            <w:r w:rsidRPr="00F74174">
              <w:rPr>
                <w:rFonts w:ascii="PT Astra Serif" w:hAnsi="PT Astra Serif" w:cs="Liberation Sans"/>
                <w:color w:val="auto"/>
                <w:sz w:val="22"/>
              </w:rPr>
              <w:t>Заверение сторон об обстоятельствах и налоговая оговорка.</w:t>
            </w:r>
            <w:r w:rsidRPr="000D72ED">
              <w:rPr>
                <w:rFonts w:ascii="PT Astra Serif" w:hAnsi="PT Astra Serif" w:cs="Liberation Sans"/>
                <w:color w:val="auto"/>
                <w:sz w:val="22"/>
              </w:rPr>
              <w:t xml:space="preserve"> </w:t>
            </w:r>
            <w:r w:rsidRPr="00F74174">
              <w:rPr>
                <w:rFonts w:ascii="PT Astra Serif" w:hAnsi="PT Astra Serif"/>
                <w:color w:val="auto"/>
                <w:sz w:val="22"/>
              </w:rPr>
              <w:t>(Приложение № 1</w:t>
            </w:r>
            <w:r w:rsidRPr="00A043E5">
              <w:rPr>
                <w:rFonts w:ascii="PT Astra Serif" w:hAnsi="PT Astra Serif"/>
                <w:color w:val="auto"/>
                <w:sz w:val="22"/>
              </w:rPr>
              <w:t>5</w:t>
            </w:r>
            <w:r w:rsidRPr="00F74174">
              <w:rPr>
                <w:rFonts w:ascii="PT Astra Serif" w:hAnsi="PT Astra Serif"/>
                <w:color w:val="auto"/>
                <w:sz w:val="22"/>
              </w:rPr>
              <w:t>)</w:t>
            </w:r>
          </w:p>
        </w:tc>
      </w:tr>
      <w:tr w:rsidR="00A043E5" w:rsidRPr="00F74174" w14:paraId="2078EE2F" w14:textId="77777777" w:rsidTr="008F54DC">
        <w:trPr>
          <w:trHeight w:val="287"/>
        </w:trPr>
        <w:tc>
          <w:tcPr>
            <w:tcW w:w="89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D0D2D1" w14:textId="446FFCB7" w:rsidR="00A043E5" w:rsidRPr="00F74174" w:rsidRDefault="00A043E5" w:rsidP="00A043E5">
            <w:pPr>
              <w:jc w:val="center"/>
              <w:rPr>
                <w:rFonts w:ascii="PT Astra Serif" w:hAnsi="PT Astra Serif"/>
                <w:color w:val="auto"/>
                <w:sz w:val="22"/>
              </w:rPr>
            </w:pPr>
            <w:r>
              <w:rPr>
                <w:rFonts w:ascii="PT Astra Serif" w:hAnsi="PT Astra Serif"/>
                <w:color w:val="auto"/>
                <w:sz w:val="22"/>
              </w:rPr>
              <w:t>16</w:t>
            </w:r>
          </w:p>
        </w:tc>
        <w:tc>
          <w:tcPr>
            <w:tcW w:w="897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F349D06" w14:textId="16374B3E" w:rsidR="00A043E5" w:rsidRPr="000D72ED" w:rsidRDefault="00A043E5" w:rsidP="00A043E5">
            <w:pPr>
              <w:widowControl w:val="0"/>
              <w:jc w:val="both"/>
              <w:rPr>
                <w:rFonts w:ascii="PT Astra Serif" w:hAnsi="PT Astra Serif"/>
                <w:color w:val="auto"/>
                <w:sz w:val="22"/>
              </w:rPr>
            </w:pPr>
            <w:r w:rsidRPr="00A043E5">
              <w:rPr>
                <w:rFonts w:ascii="PT Astra Serif" w:hAnsi="PT Astra Serif"/>
                <w:color w:val="auto"/>
                <w:sz w:val="22"/>
              </w:rPr>
              <w:t>Отчет о привлечении Субподрядчиков (Приложение №1</w:t>
            </w:r>
            <w:r>
              <w:rPr>
                <w:rFonts w:ascii="PT Astra Serif" w:hAnsi="PT Astra Serif"/>
                <w:color w:val="auto"/>
                <w:sz w:val="22"/>
              </w:rPr>
              <w:t>6</w:t>
            </w:r>
            <w:r w:rsidRPr="00A043E5">
              <w:rPr>
                <w:rFonts w:ascii="PT Astra Serif" w:hAnsi="PT Astra Serif"/>
                <w:color w:val="auto"/>
                <w:sz w:val="22"/>
              </w:rPr>
              <w:t>)</w:t>
            </w:r>
          </w:p>
        </w:tc>
      </w:tr>
    </w:tbl>
    <w:p w14:paraId="5A56566B" w14:textId="77777777" w:rsidR="00107097" w:rsidRPr="00F74174" w:rsidRDefault="00107097">
      <w:pPr>
        <w:ind w:firstLine="709"/>
        <w:rPr>
          <w:rFonts w:ascii="PT Astra Serif" w:hAnsi="PT Astra Serif"/>
          <w:color w:val="auto"/>
          <w:sz w:val="22"/>
        </w:rPr>
      </w:pPr>
    </w:p>
    <w:p w14:paraId="3D3E1C71" w14:textId="7144C153" w:rsidR="00107097" w:rsidRPr="00F74174" w:rsidRDefault="00517514">
      <w:pPr>
        <w:ind w:firstLine="709"/>
        <w:jc w:val="center"/>
        <w:rPr>
          <w:rFonts w:ascii="PT Astra Serif" w:hAnsi="PT Astra Serif"/>
          <w:b/>
          <w:color w:val="auto"/>
          <w:sz w:val="22"/>
        </w:rPr>
      </w:pPr>
      <w:r w:rsidRPr="00F74174">
        <w:rPr>
          <w:rFonts w:ascii="PT Astra Serif" w:hAnsi="PT Astra Serif"/>
          <w:b/>
          <w:color w:val="auto"/>
          <w:sz w:val="22"/>
        </w:rPr>
        <w:t>1</w:t>
      </w:r>
      <w:r w:rsidR="005430D6">
        <w:rPr>
          <w:rFonts w:ascii="PT Astra Serif" w:hAnsi="PT Astra Serif"/>
          <w:b/>
          <w:color w:val="auto"/>
          <w:sz w:val="22"/>
        </w:rPr>
        <w:t>8</w:t>
      </w:r>
      <w:r w:rsidRPr="00F74174">
        <w:rPr>
          <w:rFonts w:ascii="PT Astra Serif" w:hAnsi="PT Astra Serif"/>
          <w:b/>
          <w:color w:val="auto"/>
          <w:sz w:val="22"/>
        </w:rPr>
        <w:t>. ЮРИДИЧЕСКИЕ АДРЕСА И ПЛАТЕЖНЫЕ РЕКВИЗИТЫ СТОРОН</w:t>
      </w:r>
    </w:p>
    <w:p w14:paraId="12D5DF2A" w14:textId="77777777" w:rsidR="00107097" w:rsidRPr="00F74174" w:rsidRDefault="00107097">
      <w:pPr>
        <w:ind w:left="709"/>
        <w:rPr>
          <w:rFonts w:ascii="PT Astra Serif" w:hAnsi="PT Astra Serif"/>
          <w:b/>
          <w:color w:val="auto"/>
          <w:sz w:val="22"/>
        </w:rPr>
      </w:pPr>
    </w:p>
    <w:p w14:paraId="31DF0601" w14:textId="756880E5" w:rsidR="00107097" w:rsidRPr="00F74174" w:rsidRDefault="001B37AE">
      <w:pPr>
        <w:ind w:firstLine="709"/>
        <w:rPr>
          <w:rFonts w:ascii="PT Astra Serif" w:hAnsi="PT Astra Serif"/>
          <w:color w:val="auto"/>
          <w:sz w:val="20"/>
          <w:szCs w:val="18"/>
        </w:rPr>
      </w:pPr>
      <w:r w:rsidRPr="00F74174">
        <w:rPr>
          <w:rFonts w:ascii="PT Astra Serif" w:hAnsi="PT Astra Serif"/>
          <w:b/>
          <w:color w:val="auto"/>
          <w:sz w:val="20"/>
          <w:szCs w:val="18"/>
        </w:rPr>
        <w:t>Подрядчик</w:t>
      </w:r>
      <w:r w:rsidR="00517514" w:rsidRPr="00F74174">
        <w:rPr>
          <w:rFonts w:ascii="PT Astra Serif" w:hAnsi="PT Astra Serif"/>
          <w:b/>
          <w:color w:val="auto"/>
          <w:sz w:val="20"/>
          <w:szCs w:val="18"/>
        </w:rPr>
        <w:t>:</w:t>
      </w:r>
    </w:p>
    <w:p w14:paraId="759DEE2C" w14:textId="77777777" w:rsidR="00B92710" w:rsidRPr="00F74174" w:rsidRDefault="00B92710" w:rsidP="00B92710">
      <w:pPr>
        <w:rPr>
          <w:rFonts w:ascii="PT Astra Serif" w:hAnsi="PT Astra Serif"/>
          <w:color w:val="auto"/>
          <w:sz w:val="20"/>
        </w:rPr>
      </w:pPr>
      <w:r w:rsidRPr="00F74174">
        <w:rPr>
          <w:rFonts w:ascii="PT Astra Serif" w:hAnsi="PT Astra Serif"/>
          <w:color w:val="auto"/>
          <w:sz w:val="20"/>
        </w:rPr>
        <w:t>Акционерное общество «Ямалавтодор» (АО «Ямалавтодор»)</w:t>
      </w:r>
    </w:p>
    <w:p w14:paraId="46C715AE" w14:textId="77777777" w:rsidR="00B92710" w:rsidRPr="00F74174" w:rsidRDefault="00B92710" w:rsidP="00B92710">
      <w:pPr>
        <w:rPr>
          <w:rFonts w:ascii="PT Astra Serif" w:hAnsi="PT Astra Serif"/>
          <w:color w:val="auto"/>
          <w:sz w:val="20"/>
        </w:rPr>
      </w:pPr>
      <w:r w:rsidRPr="00F74174">
        <w:rPr>
          <w:rFonts w:ascii="PT Astra Serif" w:hAnsi="PT Astra Serif"/>
          <w:color w:val="auto"/>
          <w:sz w:val="20"/>
        </w:rPr>
        <w:t>ИНН: 8901033694 КПП: 890101001</w:t>
      </w:r>
    </w:p>
    <w:p w14:paraId="5E978C40" w14:textId="77777777" w:rsidR="00B92710" w:rsidRPr="00F74174" w:rsidRDefault="00B92710" w:rsidP="00B92710">
      <w:pPr>
        <w:rPr>
          <w:rFonts w:ascii="PT Astra Serif" w:hAnsi="PT Astra Serif"/>
          <w:color w:val="auto"/>
          <w:sz w:val="20"/>
        </w:rPr>
      </w:pPr>
      <w:r w:rsidRPr="00F74174">
        <w:rPr>
          <w:rFonts w:ascii="PT Astra Serif" w:hAnsi="PT Astra Serif"/>
          <w:color w:val="auto"/>
          <w:sz w:val="20"/>
        </w:rPr>
        <w:t>Юридический адрес: 629003, Российская Федерация, Ямало-Ненецкий автономный округ, г. Салехард, ул. Обская, 35</w:t>
      </w:r>
    </w:p>
    <w:p w14:paraId="76EC5D7F" w14:textId="77777777" w:rsidR="00B92710" w:rsidRPr="00F74174" w:rsidRDefault="00B92710" w:rsidP="00B92710">
      <w:pPr>
        <w:rPr>
          <w:rFonts w:ascii="PT Astra Serif" w:hAnsi="PT Astra Serif"/>
          <w:color w:val="auto"/>
          <w:sz w:val="20"/>
        </w:rPr>
      </w:pPr>
      <w:r w:rsidRPr="00F74174">
        <w:rPr>
          <w:rFonts w:ascii="PT Astra Serif" w:hAnsi="PT Astra Serif"/>
          <w:color w:val="auto"/>
          <w:sz w:val="20"/>
        </w:rPr>
        <w:t>Почтовый адрес: 629007, Российская Федерация, Ямало-Ненецкий автономный округ, г. Салехард, ул. Обская, 35</w:t>
      </w:r>
    </w:p>
    <w:p w14:paraId="64CBC0B4" w14:textId="77777777" w:rsidR="00B92710" w:rsidRPr="00F74174" w:rsidRDefault="00B92710" w:rsidP="00B92710">
      <w:pPr>
        <w:rPr>
          <w:rFonts w:ascii="PT Astra Serif" w:hAnsi="PT Astra Serif"/>
          <w:color w:val="auto"/>
          <w:sz w:val="20"/>
        </w:rPr>
      </w:pPr>
      <w:r w:rsidRPr="00F74174">
        <w:rPr>
          <w:rFonts w:ascii="PT Astra Serif" w:hAnsi="PT Astra Serif"/>
          <w:color w:val="auto"/>
          <w:sz w:val="20"/>
        </w:rPr>
        <w:t xml:space="preserve">Телефон: 8 34922-42626, E-Mail: office@yamalavtodor.ru, zakupki@yamalavtodor.ru </w:t>
      </w:r>
    </w:p>
    <w:p w14:paraId="77ACA50F" w14:textId="77777777" w:rsidR="00B92710" w:rsidRPr="00F74174" w:rsidRDefault="00B92710" w:rsidP="00B92710">
      <w:pPr>
        <w:rPr>
          <w:rFonts w:ascii="PT Astra Serif" w:hAnsi="PT Astra Serif"/>
          <w:color w:val="auto"/>
          <w:sz w:val="20"/>
        </w:rPr>
      </w:pPr>
      <w:r w:rsidRPr="00F74174">
        <w:rPr>
          <w:rFonts w:ascii="PT Astra Serif" w:hAnsi="PT Astra Serif"/>
          <w:color w:val="auto"/>
          <w:sz w:val="20"/>
        </w:rPr>
        <w:t>ОГРН 1168901052715 от 21.04.2016 г. ОКПО 71215508 ОКТМО 71951000001</w:t>
      </w:r>
    </w:p>
    <w:p w14:paraId="35453154" w14:textId="77777777" w:rsidR="00B92710" w:rsidRPr="00F74174" w:rsidRDefault="00B92710" w:rsidP="00B92710">
      <w:pPr>
        <w:rPr>
          <w:rFonts w:ascii="PT Astra Serif" w:hAnsi="PT Astra Serif"/>
          <w:color w:val="auto"/>
          <w:sz w:val="20"/>
        </w:rPr>
      </w:pPr>
      <w:r w:rsidRPr="00F74174">
        <w:rPr>
          <w:rFonts w:ascii="PT Astra Serif" w:hAnsi="PT Astra Serif"/>
          <w:color w:val="auto"/>
          <w:sz w:val="20"/>
        </w:rPr>
        <w:t>Банковские реквизиты: ФИЛИАЛ «ЦЕНТРАЛЬНЫЙ» БАНКА ВТБ (ПАО) БИК 044525411</w:t>
      </w:r>
    </w:p>
    <w:p w14:paraId="3A82272D" w14:textId="77777777" w:rsidR="00B92710" w:rsidRPr="00F74174" w:rsidRDefault="00B92710" w:rsidP="00B92710">
      <w:pPr>
        <w:rPr>
          <w:rFonts w:ascii="PT Astra Serif" w:hAnsi="PT Astra Serif"/>
          <w:color w:val="auto"/>
          <w:sz w:val="20"/>
        </w:rPr>
      </w:pPr>
      <w:r w:rsidRPr="00F74174">
        <w:rPr>
          <w:rFonts w:ascii="PT Astra Serif" w:hAnsi="PT Astra Serif"/>
          <w:color w:val="auto"/>
          <w:sz w:val="20"/>
        </w:rPr>
        <w:t>Расчетный счет: 40602810720280000002 Корреспондентский счет: 30101810145250000411</w:t>
      </w:r>
    </w:p>
    <w:p w14:paraId="1D9282E6" w14:textId="77777777" w:rsidR="00107097" w:rsidRPr="00F74174" w:rsidRDefault="00107097">
      <w:pPr>
        <w:ind w:firstLine="709"/>
        <w:rPr>
          <w:rFonts w:ascii="PT Astra Serif" w:hAnsi="PT Astra Serif"/>
          <w:color w:val="auto"/>
          <w:sz w:val="22"/>
        </w:rPr>
      </w:pPr>
    </w:p>
    <w:p w14:paraId="18B46C87" w14:textId="748BE6EE" w:rsidR="00107097" w:rsidRPr="00F74174" w:rsidRDefault="00247144">
      <w:pPr>
        <w:ind w:firstLine="709"/>
        <w:rPr>
          <w:rFonts w:ascii="PT Astra Serif" w:hAnsi="PT Astra Serif"/>
          <w:b/>
          <w:color w:val="auto"/>
          <w:sz w:val="22"/>
        </w:rPr>
      </w:pPr>
      <w:r w:rsidRPr="00F74174">
        <w:rPr>
          <w:rFonts w:ascii="PT Astra Serif" w:hAnsi="PT Astra Serif"/>
          <w:b/>
          <w:color w:val="auto"/>
          <w:sz w:val="22"/>
        </w:rPr>
        <w:t>Субп</w:t>
      </w:r>
      <w:r w:rsidR="00517514" w:rsidRPr="00F74174">
        <w:rPr>
          <w:rFonts w:ascii="PT Astra Serif" w:hAnsi="PT Astra Serif"/>
          <w:b/>
          <w:color w:val="auto"/>
          <w:sz w:val="22"/>
        </w:rPr>
        <w:t xml:space="preserve">одрядчик: </w:t>
      </w:r>
    </w:p>
    <w:p w14:paraId="52FF65C2" w14:textId="77777777" w:rsidR="00B92710" w:rsidRPr="00F74174" w:rsidRDefault="00B92710">
      <w:pPr>
        <w:ind w:firstLine="709"/>
        <w:rPr>
          <w:rFonts w:ascii="PT Astra Serif" w:hAnsi="PT Astra Serif"/>
          <w:color w:val="auto"/>
          <w:sz w:val="22"/>
          <w:szCs w:val="22"/>
        </w:rPr>
      </w:pPr>
    </w:p>
    <w:p w14:paraId="41644920" w14:textId="6806A989" w:rsidR="00107097" w:rsidRDefault="00517514">
      <w:pPr>
        <w:ind w:firstLine="709"/>
        <w:jc w:val="center"/>
        <w:rPr>
          <w:rFonts w:ascii="PT Astra Serif" w:hAnsi="PT Astra Serif"/>
          <w:b/>
          <w:color w:val="auto"/>
          <w:sz w:val="22"/>
        </w:rPr>
      </w:pPr>
      <w:r w:rsidRPr="00F74174">
        <w:rPr>
          <w:rFonts w:ascii="PT Astra Serif" w:hAnsi="PT Astra Serif"/>
          <w:b/>
          <w:color w:val="auto"/>
          <w:sz w:val="22"/>
        </w:rPr>
        <w:t>1</w:t>
      </w:r>
      <w:r w:rsidR="005430D6">
        <w:rPr>
          <w:rFonts w:ascii="PT Astra Serif" w:hAnsi="PT Astra Serif"/>
          <w:b/>
          <w:color w:val="auto"/>
          <w:sz w:val="22"/>
        </w:rPr>
        <w:t>9</w:t>
      </w:r>
      <w:r w:rsidRPr="00F74174">
        <w:rPr>
          <w:rFonts w:ascii="PT Astra Serif" w:hAnsi="PT Astra Serif"/>
          <w:b/>
          <w:color w:val="auto"/>
          <w:sz w:val="22"/>
        </w:rPr>
        <w:t>. ПОДПИСИ ПРЕДСТАВИТЕЛЕЙ СТОРОН</w:t>
      </w:r>
    </w:p>
    <w:p w14:paraId="1A289AA8" w14:textId="77777777" w:rsidR="005430D6" w:rsidRPr="00F74174" w:rsidRDefault="005430D6">
      <w:pPr>
        <w:ind w:firstLine="709"/>
        <w:jc w:val="center"/>
        <w:rPr>
          <w:rFonts w:ascii="PT Astra Serif" w:hAnsi="PT Astra Serif"/>
          <w:b/>
          <w:color w:val="auto"/>
          <w:sz w:val="22"/>
        </w:rPr>
      </w:pPr>
    </w:p>
    <w:tbl>
      <w:tblPr>
        <w:tblStyle w:val="affffffb"/>
        <w:tblW w:w="10173" w:type="dxa"/>
        <w:tblLook w:val="04A0" w:firstRow="1" w:lastRow="0" w:firstColumn="1" w:lastColumn="0" w:noHBand="0" w:noVBand="1"/>
      </w:tblPr>
      <w:tblGrid>
        <w:gridCol w:w="5352"/>
        <w:gridCol w:w="4821"/>
      </w:tblGrid>
      <w:tr w:rsidR="000E328F" w:rsidRPr="00F74174" w14:paraId="735BB95E" w14:textId="77777777" w:rsidTr="00FB7A71">
        <w:tc>
          <w:tcPr>
            <w:tcW w:w="5352" w:type="dxa"/>
            <w:tcBorders>
              <w:top w:val="none" w:sz="0" w:space="0" w:color="000000"/>
              <w:left w:val="none" w:sz="0" w:space="0" w:color="000000"/>
              <w:bottom w:val="none" w:sz="0" w:space="0" w:color="000000"/>
              <w:right w:val="none" w:sz="0" w:space="0" w:color="000000"/>
            </w:tcBorders>
          </w:tcPr>
          <w:p w14:paraId="64D9493B" w14:textId="11E36319" w:rsidR="00107097" w:rsidRPr="00F74174" w:rsidRDefault="001B37AE">
            <w:pPr>
              <w:keepNext/>
              <w:outlineLvl w:val="1"/>
              <w:rPr>
                <w:rFonts w:ascii="PT Astra Serif" w:hAnsi="PT Astra Serif"/>
                <w:color w:val="auto"/>
              </w:rPr>
            </w:pPr>
            <w:bookmarkStart w:id="18" w:name="_Hlk240299990"/>
            <w:r w:rsidRPr="00F74174">
              <w:rPr>
                <w:rFonts w:ascii="PT Astra Serif" w:eastAsia="Liberation Sans" w:hAnsi="PT Astra Serif" w:cs="Liberation Sans"/>
                <w:b/>
                <w:color w:val="auto"/>
                <w:sz w:val="22"/>
              </w:rPr>
              <w:t>ПОДРЯДЧИК</w:t>
            </w:r>
          </w:p>
          <w:p w14:paraId="53299599" w14:textId="77777777" w:rsidR="001B37AE" w:rsidRPr="00F74174" w:rsidRDefault="001B37AE" w:rsidP="001B37AE">
            <w:pPr>
              <w:ind w:firstLine="33"/>
              <w:rPr>
                <w:rFonts w:ascii="PT Astra Serif" w:hAnsi="PT Astra Serif"/>
                <w:color w:val="auto"/>
              </w:rPr>
            </w:pPr>
            <w:r w:rsidRPr="00F74174">
              <w:rPr>
                <w:rFonts w:ascii="PT Astra Serif" w:hAnsi="PT Astra Serif"/>
                <w:color w:val="auto"/>
                <w:sz w:val="22"/>
              </w:rPr>
              <w:t xml:space="preserve">Врио генерального директора </w:t>
            </w:r>
          </w:p>
          <w:p w14:paraId="7D5CE9FE" w14:textId="77777777" w:rsidR="001B37AE" w:rsidRPr="00F74174" w:rsidRDefault="001B37AE" w:rsidP="001B37AE">
            <w:pPr>
              <w:ind w:firstLine="33"/>
              <w:rPr>
                <w:rFonts w:ascii="PT Astra Serif" w:hAnsi="PT Astra Serif"/>
                <w:color w:val="auto"/>
              </w:rPr>
            </w:pPr>
            <w:r w:rsidRPr="00F74174">
              <w:rPr>
                <w:rFonts w:ascii="PT Astra Serif" w:hAnsi="PT Astra Serif"/>
                <w:color w:val="auto"/>
                <w:sz w:val="22"/>
              </w:rPr>
              <w:t>АО «Ямалавтодор»</w:t>
            </w:r>
          </w:p>
          <w:p w14:paraId="7089A630" w14:textId="77777777" w:rsidR="001B37AE" w:rsidRPr="00F74174" w:rsidRDefault="001B37AE" w:rsidP="001B37AE">
            <w:pPr>
              <w:rPr>
                <w:rFonts w:ascii="PT Astra Serif" w:hAnsi="PT Astra Serif"/>
                <w:color w:val="auto"/>
              </w:rPr>
            </w:pPr>
          </w:p>
          <w:p w14:paraId="6BB97572" w14:textId="77777777" w:rsidR="001B37AE" w:rsidRPr="00F74174" w:rsidRDefault="001B37AE" w:rsidP="001B37AE">
            <w:pPr>
              <w:ind w:firstLine="33"/>
              <w:rPr>
                <w:rFonts w:ascii="PT Astra Serif" w:hAnsi="PT Astra Serif"/>
                <w:color w:val="auto"/>
              </w:rPr>
            </w:pPr>
            <w:r w:rsidRPr="00F74174">
              <w:rPr>
                <w:rFonts w:ascii="PT Astra Serif" w:hAnsi="PT Astra Serif"/>
                <w:color w:val="auto"/>
                <w:sz w:val="22"/>
              </w:rPr>
              <w:t>________________/</w:t>
            </w:r>
            <w:r w:rsidRPr="00F74174">
              <w:rPr>
                <w:rFonts w:ascii="PT Astra Serif" w:hAnsi="PT Astra Serif"/>
                <w:b/>
                <w:bCs/>
                <w:color w:val="auto"/>
                <w:sz w:val="22"/>
              </w:rPr>
              <w:t>Н.А. Данилов</w:t>
            </w:r>
            <w:r w:rsidRPr="00F74174">
              <w:rPr>
                <w:rFonts w:ascii="PT Astra Serif" w:hAnsi="PT Astra Serif"/>
                <w:color w:val="auto"/>
                <w:sz w:val="22"/>
                <w:szCs w:val="22"/>
              </w:rPr>
              <w:t>/</w:t>
            </w:r>
          </w:p>
          <w:p w14:paraId="6BDA0B08" w14:textId="77777777" w:rsidR="00107097" w:rsidRPr="00F74174" w:rsidRDefault="00517514">
            <w:pPr>
              <w:rPr>
                <w:rFonts w:ascii="PT Astra Serif" w:eastAsia="Liberation Sans" w:hAnsi="PT Astra Serif" w:cs="Liberation Sans"/>
                <w:b/>
                <w:bCs/>
                <w:color w:val="auto"/>
                <w:szCs w:val="22"/>
              </w:rPr>
            </w:pPr>
            <w:r w:rsidRPr="00F74174">
              <w:rPr>
                <w:rFonts w:ascii="PT Astra Serif" w:eastAsia="Liberation Sans" w:hAnsi="PT Astra Serif" w:cs="Liberation Sans"/>
                <w:color w:val="auto"/>
                <w:sz w:val="22"/>
              </w:rPr>
              <w:t xml:space="preserve">   М.П.</w:t>
            </w:r>
          </w:p>
        </w:tc>
        <w:tc>
          <w:tcPr>
            <w:tcW w:w="4821" w:type="dxa"/>
            <w:tcBorders>
              <w:top w:val="none" w:sz="0" w:space="0" w:color="000000"/>
              <w:left w:val="none" w:sz="0" w:space="0" w:color="000000"/>
              <w:bottom w:val="none" w:sz="0" w:space="0" w:color="000000"/>
              <w:right w:val="none" w:sz="0" w:space="0" w:color="000000"/>
            </w:tcBorders>
          </w:tcPr>
          <w:p w14:paraId="26E623CD" w14:textId="71BB1135" w:rsidR="00107097" w:rsidRPr="00F74174" w:rsidRDefault="001B37AE">
            <w:pPr>
              <w:keepNext/>
              <w:ind w:firstLine="33"/>
              <w:outlineLvl w:val="3"/>
              <w:rPr>
                <w:rFonts w:ascii="PT Astra Serif" w:hAnsi="PT Astra Serif"/>
                <w:color w:val="auto"/>
              </w:rPr>
            </w:pPr>
            <w:r w:rsidRPr="00F74174">
              <w:rPr>
                <w:rFonts w:ascii="PT Astra Serif" w:eastAsia="Liberation Sans" w:hAnsi="PT Astra Serif" w:cs="Liberation Sans"/>
                <w:b/>
                <w:color w:val="auto"/>
                <w:sz w:val="22"/>
              </w:rPr>
              <w:t>СУБП</w:t>
            </w:r>
            <w:r w:rsidR="00517514" w:rsidRPr="00F74174">
              <w:rPr>
                <w:rFonts w:ascii="PT Astra Serif" w:eastAsia="Liberation Sans" w:hAnsi="PT Astra Serif" w:cs="Liberation Sans"/>
                <w:b/>
                <w:color w:val="auto"/>
                <w:sz w:val="22"/>
              </w:rPr>
              <w:t>ОДРЯДЧИК</w:t>
            </w:r>
          </w:p>
          <w:p w14:paraId="16F63F6C" w14:textId="77777777" w:rsidR="00107097" w:rsidRPr="00F74174" w:rsidRDefault="00107097">
            <w:pPr>
              <w:rPr>
                <w:rFonts w:ascii="PT Astra Serif" w:hAnsi="PT Astra Serif"/>
                <w:color w:val="auto"/>
                <w:sz w:val="22"/>
              </w:rPr>
            </w:pPr>
          </w:p>
          <w:p w14:paraId="47C0CF80" w14:textId="77777777" w:rsidR="001B37AE" w:rsidRPr="00F74174" w:rsidRDefault="001B37AE">
            <w:pPr>
              <w:rPr>
                <w:rFonts w:ascii="PT Astra Serif" w:hAnsi="PT Astra Serif"/>
                <w:color w:val="auto"/>
              </w:rPr>
            </w:pPr>
          </w:p>
          <w:p w14:paraId="54DDA466" w14:textId="77777777" w:rsidR="001B37AE" w:rsidRPr="00F74174" w:rsidRDefault="001B37AE">
            <w:pPr>
              <w:rPr>
                <w:rFonts w:ascii="PT Astra Serif" w:hAnsi="PT Astra Serif"/>
                <w:color w:val="auto"/>
              </w:rPr>
            </w:pPr>
          </w:p>
          <w:p w14:paraId="7FEBCC26" w14:textId="64A3233B" w:rsidR="00107097" w:rsidRPr="00F74174" w:rsidRDefault="00517514">
            <w:pPr>
              <w:ind w:firstLine="33"/>
              <w:rPr>
                <w:rFonts w:ascii="PT Astra Serif" w:hAnsi="PT Astra Serif"/>
                <w:color w:val="auto"/>
              </w:rPr>
            </w:pPr>
            <w:r w:rsidRPr="00F74174">
              <w:rPr>
                <w:rFonts w:ascii="PT Astra Serif" w:hAnsi="PT Astra Serif"/>
                <w:color w:val="auto"/>
                <w:sz w:val="22"/>
              </w:rPr>
              <w:t>________________/</w:t>
            </w:r>
            <w:r w:rsidR="00B92710" w:rsidRPr="00F74174">
              <w:rPr>
                <w:rFonts w:ascii="PT Astra Serif" w:hAnsi="PT Astra Serif"/>
                <w:color w:val="auto"/>
                <w:sz w:val="22"/>
              </w:rPr>
              <w:t>___________</w:t>
            </w:r>
            <w:r w:rsidR="00FB7A71" w:rsidRPr="00F74174">
              <w:rPr>
                <w:rFonts w:ascii="PT Astra Serif" w:hAnsi="PT Astra Serif"/>
                <w:color w:val="auto"/>
                <w:sz w:val="22"/>
              </w:rPr>
              <w:t>___</w:t>
            </w:r>
            <w:r w:rsidR="00B92710" w:rsidRPr="00F74174">
              <w:rPr>
                <w:rFonts w:ascii="PT Astra Serif" w:hAnsi="PT Astra Serif"/>
                <w:color w:val="auto"/>
                <w:sz w:val="22"/>
              </w:rPr>
              <w:t>_</w:t>
            </w:r>
            <w:r w:rsidRPr="00F74174">
              <w:rPr>
                <w:rFonts w:ascii="PT Astra Serif" w:hAnsi="PT Astra Serif"/>
                <w:color w:val="auto"/>
                <w:sz w:val="22"/>
                <w:szCs w:val="22"/>
              </w:rPr>
              <w:t>/</w:t>
            </w:r>
          </w:p>
          <w:p w14:paraId="1403DDAC" w14:textId="77777777" w:rsidR="00107097" w:rsidRPr="00F74174" w:rsidRDefault="00517514">
            <w:pPr>
              <w:ind w:firstLine="33"/>
              <w:rPr>
                <w:rFonts w:ascii="PT Astra Serif" w:eastAsia="Liberation Sans" w:hAnsi="PT Astra Serif" w:cs="Liberation Sans"/>
                <w:b/>
                <w:bCs/>
                <w:color w:val="auto"/>
                <w:szCs w:val="22"/>
              </w:rPr>
            </w:pPr>
            <w:r w:rsidRPr="00F74174">
              <w:rPr>
                <w:rFonts w:ascii="PT Astra Serif" w:eastAsia="Liberation Sans" w:hAnsi="PT Astra Serif" w:cs="Liberation Sans"/>
                <w:color w:val="auto"/>
                <w:sz w:val="22"/>
              </w:rPr>
              <w:t xml:space="preserve">    М.П.</w:t>
            </w:r>
          </w:p>
        </w:tc>
      </w:tr>
      <w:bookmarkEnd w:id="18"/>
    </w:tbl>
    <w:p w14:paraId="20E33998" w14:textId="77777777" w:rsidR="00107097" w:rsidRPr="00F74174" w:rsidRDefault="00107097">
      <w:pPr>
        <w:pStyle w:val="ConsPlusNonformat1"/>
        <w:ind w:firstLine="709"/>
        <w:jc w:val="center"/>
        <w:rPr>
          <w:rFonts w:ascii="PT Astra Serif" w:hAnsi="PT Astra Serif"/>
          <w:color w:val="auto"/>
          <w:sz w:val="22"/>
        </w:rPr>
      </w:pPr>
    </w:p>
    <w:p w14:paraId="76A7E906" w14:textId="77777777" w:rsidR="004D55CE" w:rsidRPr="00F74174" w:rsidRDefault="004D55CE" w:rsidP="00A24680">
      <w:pPr>
        <w:jc w:val="right"/>
        <w:rPr>
          <w:rFonts w:ascii="PT Astra Serif" w:eastAsia="Basic Roman" w:hAnsi="PT Astra Serif" w:cs="Basic Roman"/>
          <w:color w:val="auto"/>
          <w:sz w:val="22"/>
          <w:szCs w:val="22"/>
          <w:lang w:eastAsia="zh-CN"/>
        </w:rPr>
      </w:pPr>
      <w:bookmarkStart w:id="19" w:name="_Hlk240015582"/>
    </w:p>
    <w:p w14:paraId="734D0CA1" w14:textId="77777777" w:rsidR="004D55CE" w:rsidRPr="00F74174" w:rsidRDefault="004D55CE" w:rsidP="00A24680">
      <w:pPr>
        <w:jc w:val="right"/>
        <w:rPr>
          <w:rFonts w:ascii="PT Astra Serif" w:eastAsia="Basic Roman" w:hAnsi="PT Astra Serif" w:cs="Basic Roman"/>
          <w:color w:val="auto"/>
          <w:sz w:val="22"/>
          <w:szCs w:val="22"/>
          <w:lang w:eastAsia="zh-CN"/>
        </w:rPr>
      </w:pPr>
    </w:p>
    <w:p w14:paraId="56CA0F1D" w14:textId="77777777" w:rsidR="004D55CE" w:rsidRPr="00F74174" w:rsidRDefault="004D55CE" w:rsidP="00A24680">
      <w:pPr>
        <w:jc w:val="right"/>
        <w:rPr>
          <w:rFonts w:ascii="PT Astra Serif" w:eastAsia="Basic Roman" w:hAnsi="PT Astra Serif" w:cs="Basic Roman"/>
          <w:color w:val="auto"/>
          <w:sz w:val="22"/>
          <w:szCs w:val="22"/>
          <w:lang w:eastAsia="zh-CN"/>
        </w:rPr>
      </w:pPr>
    </w:p>
    <w:p w14:paraId="39226201" w14:textId="77777777" w:rsidR="00767E7F" w:rsidRDefault="00767E7F" w:rsidP="00A24680">
      <w:pPr>
        <w:jc w:val="right"/>
        <w:rPr>
          <w:rFonts w:ascii="PT Astra Serif" w:eastAsia="Basic Roman" w:hAnsi="PT Astra Serif" w:cs="Basic Roman"/>
          <w:color w:val="auto"/>
          <w:sz w:val="22"/>
          <w:szCs w:val="22"/>
          <w:lang w:eastAsia="zh-CN"/>
        </w:rPr>
      </w:pPr>
    </w:p>
    <w:p w14:paraId="3A7F7F0B" w14:textId="77777777" w:rsidR="00767E7F" w:rsidRDefault="00767E7F" w:rsidP="00A24680">
      <w:pPr>
        <w:jc w:val="right"/>
        <w:rPr>
          <w:rFonts w:ascii="PT Astra Serif" w:eastAsia="Basic Roman" w:hAnsi="PT Astra Serif" w:cs="Basic Roman"/>
          <w:color w:val="auto"/>
          <w:sz w:val="22"/>
          <w:szCs w:val="22"/>
          <w:lang w:eastAsia="zh-CN"/>
        </w:rPr>
      </w:pPr>
    </w:p>
    <w:p w14:paraId="710DBD92" w14:textId="77777777" w:rsidR="00A043E5" w:rsidRDefault="00A043E5" w:rsidP="00A24680">
      <w:pPr>
        <w:jc w:val="right"/>
        <w:rPr>
          <w:rFonts w:ascii="PT Astra Serif" w:eastAsia="Basic Roman" w:hAnsi="PT Astra Serif" w:cs="Basic Roman"/>
          <w:color w:val="auto"/>
          <w:sz w:val="22"/>
          <w:szCs w:val="22"/>
          <w:lang w:eastAsia="zh-CN"/>
        </w:rPr>
      </w:pPr>
    </w:p>
    <w:p w14:paraId="1536D8D8" w14:textId="77777777" w:rsidR="00A043E5" w:rsidRDefault="00A043E5" w:rsidP="00A24680">
      <w:pPr>
        <w:jc w:val="right"/>
        <w:rPr>
          <w:rFonts w:ascii="PT Astra Serif" w:eastAsia="Basic Roman" w:hAnsi="PT Astra Serif" w:cs="Basic Roman"/>
          <w:color w:val="auto"/>
          <w:sz w:val="22"/>
          <w:szCs w:val="22"/>
          <w:lang w:eastAsia="zh-CN"/>
        </w:rPr>
      </w:pPr>
    </w:p>
    <w:p w14:paraId="0B1C6569" w14:textId="77777777" w:rsidR="00A043E5" w:rsidRDefault="00A043E5" w:rsidP="00A24680">
      <w:pPr>
        <w:jc w:val="right"/>
        <w:rPr>
          <w:rFonts w:ascii="PT Astra Serif" w:eastAsia="Basic Roman" w:hAnsi="PT Astra Serif" w:cs="Basic Roman"/>
          <w:color w:val="auto"/>
          <w:sz w:val="22"/>
          <w:szCs w:val="22"/>
          <w:lang w:eastAsia="zh-CN"/>
        </w:rPr>
      </w:pPr>
    </w:p>
    <w:p w14:paraId="5E323B43" w14:textId="77777777" w:rsidR="00A043E5" w:rsidRDefault="00A043E5" w:rsidP="00A24680">
      <w:pPr>
        <w:jc w:val="right"/>
        <w:rPr>
          <w:rFonts w:ascii="PT Astra Serif" w:eastAsia="Basic Roman" w:hAnsi="PT Astra Serif" w:cs="Basic Roman"/>
          <w:color w:val="auto"/>
          <w:sz w:val="22"/>
          <w:szCs w:val="22"/>
          <w:lang w:eastAsia="zh-CN"/>
        </w:rPr>
      </w:pPr>
    </w:p>
    <w:p w14:paraId="394195D3" w14:textId="77777777" w:rsidR="00A043E5" w:rsidRDefault="00A043E5" w:rsidP="00A24680">
      <w:pPr>
        <w:jc w:val="right"/>
        <w:rPr>
          <w:rFonts w:ascii="PT Astra Serif" w:eastAsia="Basic Roman" w:hAnsi="PT Astra Serif" w:cs="Basic Roman"/>
          <w:color w:val="auto"/>
          <w:sz w:val="22"/>
          <w:szCs w:val="22"/>
          <w:lang w:eastAsia="zh-CN"/>
        </w:rPr>
      </w:pPr>
    </w:p>
    <w:p w14:paraId="706B6E37" w14:textId="15FE9971" w:rsidR="0031388B" w:rsidRPr="00F74174" w:rsidRDefault="00A24680" w:rsidP="00A24680">
      <w:pPr>
        <w:jc w:val="right"/>
        <w:rPr>
          <w:rFonts w:ascii="PT Astra Serif" w:eastAsia="Basic Roman" w:hAnsi="PT Astra Serif" w:cs="Basic Roman"/>
          <w:color w:val="auto"/>
          <w:sz w:val="22"/>
          <w:szCs w:val="22"/>
          <w:lang w:eastAsia="zh-CN"/>
        </w:rPr>
      </w:pPr>
      <w:bookmarkStart w:id="20" w:name="_Hlk242526828"/>
      <w:r w:rsidRPr="00F74174">
        <w:rPr>
          <w:rFonts w:ascii="PT Astra Serif" w:eastAsia="Basic Roman" w:hAnsi="PT Astra Serif" w:cs="Basic Roman"/>
          <w:color w:val="auto"/>
          <w:sz w:val="22"/>
          <w:szCs w:val="22"/>
          <w:lang w:eastAsia="zh-CN"/>
        </w:rPr>
        <w:t>Приложение №</w:t>
      </w:r>
      <w:r w:rsidR="00767E7F">
        <w:rPr>
          <w:rFonts w:ascii="PT Astra Serif" w:eastAsia="Basic Roman" w:hAnsi="PT Astra Serif" w:cs="Basic Roman"/>
          <w:color w:val="auto"/>
          <w:sz w:val="22"/>
          <w:szCs w:val="22"/>
          <w:lang w:eastAsia="zh-CN"/>
        </w:rPr>
        <w:t>1</w:t>
      </w:r>
      <w:r w:rsidR="00A04F83">
        <w:rPr>
          <w:rFonts w:ascii="PT Astra Serif" w:eastAsia="Basic Roman" w:hAnsi="PT Astra Serif" w:cs="Basic Roman"/>
          <w:color w:val="auto"/>
          <w:sz w:val="22"/>
          <w:szCs w:val="22"/>
          <w:lang w:eastAsia="zh-CN"/>
        </w:rPr>
        <w:t>.1</w:t>
      </w:r>
    </w:p>
    <w:p w14:paraId="5F8EAD46" w14:textId="1064DA31" w:rsidR="00A24680" w:rsidRPr="00F74174" w:rsidRDefault="00A24680" w:rsidP="00A24680">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 xml:space="preserve">к Договору </w:t>
      </w:r>
      <w:r w:rsidR="0031388B" w:rsidRPr="00F74174">
        <w:rPr>
          <w:rFonts w:ascii="PT Astra Serif" w:eastAsia="Basic Roman" w:hAnsi="PT Astra Serif" w:cs="Basic Roman"/>
          <w:color w:val="auto"/>
          <w:sz w:val="22"/>
          <w:szCs w:val="22"/>
          <w:lang w:eastAsia="zh-CN"/>
        </w:rPr>
        <w:t>субподряда</w:t>
      </w:r>
    </w:p>
    <w:p w14:paraId="66DD4A8C" w14:textId="4345A6DB" w:rsidR="0031388B" w:rsidRPr="00F74174" w:rsidRDefault="00A24680" w:rsidP="00A24680">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 xml:space="preserve">от </w:t>
      </w:r>
      <w:r w:rsidR="00FB7A71" w:rsidRPr="00F74174">
        <w:rPr>
          <w:rFonts w:ascii="PT Astra Serif" w:eastAsia="Basic Roman" w:hAnsi="PT Astra Serif" w:cs="Basic Roman"/>
          <w:color w:val="auto"/>
          <w:sz w:val="22"/>
          <w:szCs w:val="22"/>
          <w:lang w:eastAsia="zh-CN"/>
        </w:rPr>
        <w:t>____</w:t>
      </w:r>
      <w:r w:rsidRPr="00F74174">
        <w:rPr>
          <w:rFonts w:ascii="PT Astra Serif" w:eastAsia="Basic Roman" w:hAnsi="PT Astra Serif" w:cs="Basic Roman"/>
          <w:color w:val="auto"/>
          <w:sz w:val="22"/>
          <w:szCs w:val="22"/>
          <w:lang w:eastAsia="zh-CN"/>
        </w:rPr>
        <w:t xml:space="preserve">_______ 2026 </w:t>
      </w:r>
    </w:p>
    <w:p w14:paraId="60E75DF5" w14:textId="081348D2" w:rsidR="002A769B" w:rsidRPr="00F74174" w:rsidRDefault="00A24680" w:rsidP="00A24680">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 ___________</w:t>
      </w:r>
    </w:p>
    <w:bookmarkEnd w:id="19"/>
    <w:bookmarkEnd w:id="20"/>
    <w:p w14:paraId="493B41AD" w14:textId="77777777" w:rsidR="00A24680" w:rsidRPr="00F74174" w:rsidRDefault="00A24680" w:rsidP="00A24680">
      <w:pPr>
        <w:jc w:val="right"/>
        <w:rPr>
          <w:rFonts w:ascii="PT Astra Serif" w:hAnsi="PT Astra Serif"/>
          <w:color w:val="auto"/>
          <w:sz w:val="22"/>
          <w:szCs w:val="22"/>
          <w:lang w:eastAsia="en-US"/>
        </w:rPr>
      </w:pPr>
    </w:p>
    <w:p w14:paraId="5377DC07" w14:textId="77777777" w:rsidR="00A04F83" w:rsidRPr="00A04F83" w:rsidRDefault="00A04F83" w:rsidP="00A04F83">
      <w:pPr>
        <w:jc w:val="center"/>
        <w:rPr>
          <w:rFonts w:ascii="PT Astra Serif" w:hAnsi="PT Astra Serif"/>
          <w:b/>
          <w:bCs/>
          <w:color w:val="auto"/>
          <w:szCs w:val="24"/>
        </w:rPr>
      </w:pPr>
      <w:r w:rsidRPr="00A04F83">
        <w:rPr>
          <w:rFonts w:ascii="PT Astra Serif" w:hAnsi="PT Astra Serif"/>
          <w:b/>
          <w:color w:val="auto"/>
          <w:szCs w:val="24"/>
        </w:rPr>
        <w:t>Техническое задание</w:t>
      </w:r>
    </w:p>
    <w:p w14:paraId="3840ED82" w14:textId="6783EDD4" w:rsidR="00A04F83" w:rsidRPr="00A04F83" w:rsidRDefault="00A04F83" w:rsidP="00A04F83">
      <w:pPr>
        <w:jc w:val="center"/>
        <w:rPr>
          <w:rFonts w:ascii="PT Astra Serif" w:hAnsi="PT Astra Serif"/>
          <w:color w:val="auto"/>
          <w:szCs w:val="24"/>
        </w:rPr>
      </w:pPr>
      <w:r w:rsidRPr="00A04F83">
        <w:rPr>
          <w:rFonts w:ascii="PT Astra Serif" w:hAnsi="PT Astra Serif"/>
          <w:color w:val="auto"/>
          <w:szCs w:val="24"/>
        </w:rPr>
        <w:t>на выполнение работ по содержанию автомобильной дороги Сургут – Салехард,</w:t>
      </w:r>
    </w:p>
    <w:p w14:paraId="2DE45C75" w14:textId="4B47BE26" w:rsidR="00A04F83" w:rsidRPr="00A04F83" w:rsidRDefault="00A04F83" w:rsidP="00A04F83">
      <w:pPr>
        <w:jc w:val="center"/>
        <w:rPr>
          <w:rFonts w:ascii="PT Astra Serif" w:hAnsi="PT Astra Serif"/>
          <w:color w:val="auto"/>
          <w:szCs w:val="24"/>
        </w:rPr>
      </w:pPr>
      <w:r w:rsidRPr="00A04F83">
        <w:rPr>
          <w:rFonts w:ascii="PT Astra Serif" w:hAnsi="PT Astra Serif"/>
          <w:color w:val="auto"/>
          <w:szCs w:val="24"/>
        </w:rPr>
        <w:t>участок Коротчаево – Новый Уренгой.</w:t>
      </w:r>
    </w:p>
    <w:p w14:paraId="3C7D50EB" w14:textId="77777777" w:rsidR="00A04F83" w:rsidRPr="00A04F83" w:rsidRDefault="00A04F83" w:rsidP="00A04F83">
      <w:pPr>
        <w:jc w:val="both"/>
        <w:rPr>
          <w:rFonts w:ascii="PT Astra Serif" w:hAnsi="PT Astra Serif"/>
          <w:color w:val="auto"/>
          <w:szCs w:val="24"/>
        </w:rPr>
      </w:pPr>
    </w:p>
    <w:p w14:paraId="2E960A49" w14:textId="77777777" w:rsidR="00A04F83" w:rsidRPr="00A04F83" w:rsidRDefault="00A04F83" w:rsidP="00A04F83">
      <w:pPr>
        <w:jc w:val="both"/>
        <w:rPr>
          <w:rFonts w:ascii="PT Astra Serif" w:hAnsi="PT Astra Serif"/>
          <w:b/>
          <w:color w:val="auto"/>
          <w:szCs w:val="24"/>
        </w:rPr>
      </w:pPr>
      <w:r w:rsidRPr="00A04F83">
        <w:rPr>
          <w:rFonts w:ascii="PT Astra Serif" w:hAnsi="PT Astra Serif"/>
          <w:b/>
          <w:color w:val="auto"/>
          <w:szCs w:val="24"/>
        </w:rPr>
        <w:t>1. Параметры объекта:</w:t>
      </w:r>
    </w:p>
    <w:p w14:paraId="4D154DDD" w14:textId="77777777" w:rsidR="00A04F83" w:rsidRPr="00A04F83" w:rsidRDefault="00A04F83" w:rsidP="00A04F83">
      <w:pPr>
        <w:jc w:val="both"/>
        <w:rPr>
          <w:rFonts w:ascii="PT Astra Serif" w:hAnsi="PT Astra Serif"/>
          <w:b/>
          <w:color w:val="auto"/>
          <w:szCs w:val="24"/>
        </w:rPr>
      </w:pPr>
      <w:r w:rsidRPr="00A04F83">
        <w:rPr>
          <w:rFonts w:ascii="PT Astra Serif" w:hAnsi="PT Astra Serif"/>
          <w:b/>
          <w:color w:val="auto"/>
          <w:szCs w:val="24"/>
        </w:rPr>
        <w:t xml:space="preserve">1.1. </w:t>
      </w:r>
      <w:r w:rsidRPr="00A04F83">
        <w:rPr>
          <w:rFonts w:ascii="PT Astra Serif" w:hAnsi="PT Astra Serif"/>
          <w:color w:val="auto"/>
          <w:szCs w:val="24"/>
        </w:rPr>
        <w:t>Категория – III;</w:t>
      </w:r>
    </w:p>
    <w:p w14:paraId="4558EBBB" w14:textId="77777777" w:rsidR="00A04F83" w:rsidRPr="00A04F83" w:rsidRDefault="00A04F83" w:rsidP="00A04F83">
      <w:pPr>
        <w:jc w:val="both"/>
        <w:rPr>
          <w:rFonts w:ascii="PT Astra Serif" w:hAnsi="PT Astra Serif"/>
          <w:b/>
          <w:color w:val="auto"/>
          <w:szCs w:val="24"/>
        </w:rPr>
      </w:pPr>
      <w:r w:rsidRPr="00A04F83">
        <w:rPr>
          <w:rFonts w:ascii="PT Astra Serif" w:hAnsi="PT Astra Serif"/>
          <w:b/>
          <w:color w:val="auto"/>
          <w:szCs w:val="24"/>
        </w:rPr>
        <w:t xml:space="preserve">1.2. </w:t>
      </w:r>
      <w:r w:rsidRPr="00A04F83">
        <w:rPr>
          <w:rFonts w:ascii="PT Astra Serif" w:hAnsi="PT Astra Serif"/>
          <w:color w:val="auto"/>
          <w:szCs w:val="24"/>
        </w:rPr>
        <w:t>Место выполнения работ: км 674+257 - км 715+265, км 715+765 - км 728+926, км 729+426 - км 742+239;</w:t>
      </w:r>
    </w:p>
    <w:p w14:paraId="7F58339B" w14:textId="77777777" w:rsidR="00A04F83" w:rsidRPr="00A04F83" w:rsidRDefault="00A04F83" w:rsidP="00A04F83">
      <w:pPr>
        <w:jc w:val="both"/>
        <w:rPr>
          <w:rFonts w:ascii="PT Astra Serif" w:hAnsi="PT Astra Serif"/>
          <w:color w:val="auto"/>
          <w:szCs w:val="24"/>
        </w:rPr>
      </w:pPr>
      <w:r w:rsidRPr="00A04F83">
        <w:rPr>
          <w:rFonts w:ascii="PT Astra Serif" w:hAnsi="PT Astra Serif"/>
          <w:b/>
          <w:color w:val="auto"/>
          <w:szCs w:val="24"/>
        </w:rPr>
        <w:t xml:space="preserve">1.3. </w:t>
      </w:r>
      <w:r w:rsidRPr="00A04F83">
        <w:rPr>
          <w:rFonts w:ascii="PT Astra Serif" w:hAnsi="PT Astra Serif"/>
          <w:color w:val="auto"/>
          <w:szCs w:val="24"/>
        </w:rPr>
        <w:t>Протяженность – 66,982 км:</w:t>
      </w:r>
    </w:p>
    <w:p w14:paraId="75C0B6DE" w14:textId="77777777" w:rsidR="00A04F83" w:rsidRPr="00A04F83" w:rsidRDefault="00A04F83" w:rsidP="00A04F83">
      <w:pPr>
        <w:jc w:val="both"/>
        <w:rPr>
          <w:rFonts w:ascii="PT Astra Serif" w:hAnsi="PT Astra Serif"/>
          <w:b/>
          <w:color w:val="auto"/>
          <w:szCs w:val="24"/>
        </w:rPr>
      </w:pPr>
      <w:r w:rsidRPr="00A04F83">
        <w:rPr>
          <w:rFonts w:ascii="PT Astra Serif" w:hAnsi="PT Astra Serif"/>
          <w:b/>
          <w:color w:val="auto"/>
          <w:szCs w:val="24"/>
        </w:rPr>
        <w:t xml:space="preserve">1.4. </w:t>
      </w:r>
      <w:r w:rsidRPr="00A04F83">
        <w:rPr>
          <w:rFonts w:ascii="PT Astra Serif" w:hAnsi="PT Astra Serif"/>
          <w:color w:val="auto"/>
          <w:szCs w:val="24"/>
        </w:rPr>
        <w:t>Вид покрытия – асфальтобетон;</w:t>
      </w:r>
    </w:p>
    <w:p w14:paraId="7D3462B3" w14:textId="77777777" w:rsidR="00A04F83" w:rsidRPr="00A04F83" w:rsidRDefault="00A04F83" w:rsidP="00A04F83">
      <w:pPr>
        <w:jc w:val="both"/>
        <w:rPr>
          <w:rFonts w:ascii="PT Astra Serif" w:hAnsi="PT Astra Serif"/>
          <w:b/>
          <w:color w:val="auto"/>
          <w:szCs w:val="24"/>
        </w:rPr>
      </w:pPr>
      <w:r w:rsidRPr="00A04F83">
        <w:rPr>
          <w:rFonts w:ascii="PT Astra Serif" w:hAnsi="PT Astra Serif"/>
          <w:b/>
          <w:color w:val="auto"/>
          <w:szCs w:val="24"/>
        </w:rPr>
        <w:t xml:space="preserve">1.5. </w:t>
      </w:r>
      <w:r w:rsidRPr="00A04F83">
        <w:rPr>
          <w:rFonts w:ascii="PT Astra Serif" w:hAnsi="PT Astra Serif"/>
          <w:color w:val="auto"/>
          <w:szCs w:val="24"/>
        </w:rPr>
        <w:t>Тип укрепления обочин – щебень;</w:t>
      </w:r>
    </w:p>
    <w:p w14:paraId="5DBB5733" w14:textId="77777777" w:rsidR="00A04F83" w:rsidRPr="00A04F83" w:rsidRDefault="00A04F83" w:rsidP="00A04F83">
      <w:pPr>
        <w:jc w:val="both"/>
        <w:rPr>
          <w:rFonts w:ascii="PT Astra Serif" w:hAnsi="PT Astra Serif"/>
          <w:color w:val="auto"/>
          <w:szCs w:val="24"/>
        </w:rPr>
      </w:pPr>
      <w:r w:rsidRPr="00A04F83">
        <w:rPr>
          <w:rFonts w:ascii="PT Astra Serif" w:hAnsi="PT Astra Serif"/>
          <w:b/>
          <w:color w:val="auto"/>
          <w:szCs w:val="24"/>
        </w:rPr>
        <w:t xml:space="preserve">1.6. </w:t>
      </w:r>
      <w:r w:rsidRPr="00A04F83">
        <w:rPr>
          <w:rFonts w:ascii="PT Astra Serif" w:hAnsi="PT Astra Serif"/>
          <w:color w:val="auto"/>
          <w:szCs w:val="24"/>
        </w:rPr>
        <w:t>Количество мостовых сооружений – 19 шт., протяженностью 609,06 м.</w:t>
      </w:r>
    </w:p>
    <w:p w14:paraId="770D2833" w14:textId="77777777" w:rsidR="00A04F83" w:rsidRPr="00A04F83" w:rsidRDefault="00A04F83" w:rsidP="00A04F83">
      <w:pPr>
        <w:jc w:val="both"/>
        <w:rPr>
          <w:rFonts w:ascii="PT Astra Serif" w:hAnsi="PT Astra Serif"/>
          <w:b/>
          <w:color w:val="auto"/>
          <w:szCs w:val="24"/>
        </w:rPr>
      </w:pPr>
    </w:p>
    <w:p w14:paraId="4ECC2337" w14:textId="77777777" w:rsidR="00A04F83" w:rsidRPr="00A04F83" w:rsidRDefault="00A04F83" w:rsidP="00A04F83">
      <w:pPr>
        <w:jc w:val="both"/>
        <w:rPr>
          <w:rFonts w:ascii="PT Astra Serif" w:hAnsi="PT Astra Serif"/>
          <w:color w:val="auto"/>
          <w:szCs w:val="24"/>
        </w:rPr>
      </w:pPr>
      <w:r w:rsidRPr="00A04F83">
        <w:rPr>
          <w:rFonts w:ascii="PT Astra Serif" w:hAnsi="PT Astra Serif"/>
          <w:b/>
          <w:color w:val="auto"/>
          <w:szCs w:val="24"/>
        </w:rPr>
        <w:t xml:space="preserve">2. Цель работы: </w:t>
      </w:r>
      <w:r w:rsidRPr="00A04F83">
        <w:rPr>
          <w:rFonts w:ascii="PT Astra Serif" w:hAnsi="PT Astra Serif"/>
          <w:color w:val="auto"/>
          <w:szCs w:val="24"/>
        </w:rPr>
        <w:t>выполнение Субподрядчиком дорожных работ с целью обеспечения на период действия договора круглосуточного, бесперебойного и безопасного движения транспортных средств, уровня содержания согласно настоящему техническому заданию и порядку проведения оценки уровня содержания и приемки автомобильных дорог общего пользования и искусственных сооружений на них (</w:t>
      </w:r>
      <w:hyperlink r:id="rId27" w:history="1">
        <w:r w:rsidRPr="00A04F83">
          <w:rPr>
            <w:rStyle w:val="affe"/>
            <w:rFonts w:ascii="PT Astra Serif" w:hAnsi="PT Astra Serif"/>
            <w:szCs w:val="24"/>
          </w:rPr>
          <w:t>ГОСТ Р 59982-2022</w:t>
        </w:r>
      </w:hyperlink>
      <w:r w:rsidRPr="00A04F83">
        <w:rPr>
          <w:rFonts w:ascii="PT Astra Serif" w:hAnsi="PT Astra Serif"/>
          <w:color w:val="auto"/>
          <w:szCs w:val="24"/>
        </w:rPr>
        <w:t xml:space="preserve"> «Дороги автомобильные общего пользования. Эксплуатация. Правила оценки и приемки»)</w:t>
      </w:r>
      <w:r w:rsidRPr="00A04F83">
        <w:rPr>
          <w:rFonts w:ascii="PT Astra Serif" w:hAnsi="PT Astra Serif"/>
          <w:b/>
          <w:color w:val="auto"/>
          <w:szCs w:val="24"/>
        </w:rPr>
        <w:t xml:space="preserve"> не ниже среднего</w:t>
      </w:r>
      <w:r w:rsidRPr="00A04F83">
        <w:rPr>
          <w:rFonts w:ascii="PT Astra Serif" w:hAnsi="PT Astra Serif"/>
          <w:color w:val="auto"/>
          <w:szCs w:val="24"/>
        </w:rPr>
        <w:t>, с недопущением дорожно-транспортных происшествий с сопутствующими и/или неудовлетворительными дорожными условиями, зависящими от дефектов содержания и отсутствием участков с недопустимым уровнем содержания.</w:t>
      </w:r>
    </w:p>
    <w:p w14:paraId="086FC409" w14:textId="77777777" w:rsidR="00A04F83" w:rsidRPr="00A04F83" w:rsidRDefault="00A04F83" w:rsidP="00A04F83">
      <w:pPr>
        <w:jc w:val="both"/>
        <w:rPr>
          <w:rFonts w:ascii="PT Astra Serif" w:hAnsi="PT Astra Serif"/>
          <w:color w:val="auto"/>
          <w:szCs w:val="24"/>
        </w:rPr>
      </w:pPr>
      <w:r w:rsidRPr="00A04F83">
        <w:rPr>
          <w:rFonts w:ascii="PT Astra Serif" w:hAnsi="PT Astra Serif"/>
          <w:color w:val="auto"/>
          <w:szCs w:val="24"/>
        </w:rPr>
        <w:t xml:space="preserve">  Оценка уровня содержания автомобильной дороги и искусственных сооружений проводится еженедельно. Субподрядчик организует обследование автомобильной дороги и искусственных сооружений с присутствием представителя Подрядчика и Заказчика, на основании графиков комиссионного обследования автомобильной дороги. График подготавливается Субподрядчиком и согласовывается с Подрядчиком не позднее трех рабочих дней с даты начала отчетного периода. Документация, требуемая для оценки уровня содержания автомобильной дороги и искусственных сооружений, подготавливается Субподрядчиком в печатной форме.</w:t>
      </w:r>
    </w:p>
    <w:p w14:paraId="42C03295" w14:textId="77777777" w:rsidR="00A04F83" w:rsidRPr="00A04F83" w:rsidRDefault="00A04F83" w:rsidP="00A04F83">
      <w:pPr>
        <w:jc w:val="both"/>
        <w:rPr>
          <w:rFonts w:ascii="PT Astra Serif" w:hAnsi="PT Astra Serif"/>
          <w:b/>
          <w:color w:val="auto"/>
          <w:szCs w:val="24"/>
        </w:rPr>
      </w:pPr>
      <w:r w:rsidRPr="00A04F83">
        <w:rPr>
          <w:rFonts w:ascii="PT Astra Serif" w:hAnsi="PT Astra Serif"/>
          <w:b/>
          <w:color w:val="auto"/>
          <w:szCs w:val="24"/>
        </w:rPr>
        <w:t xml:space="preserve">3. </w:t>
      </w:r>
      <w:r w:rsidRPr="00A04F83">
        <w:rPr>
          <w:rFonts w:ascii="PT Astra Serif" w:hAnsi="PT Astra Serif"/>
          <w:color w:val="auto"/>
          <w:szCs w:val="24"/>
        </w:rPr>
        <w:t>В зависимости от сезона года Договором устанавливаются два последовательных периода содержания автомобильных дорог: зимний и весенне-летне-осенний. Cрок начала и окончания зимнего периода с «01» января по «11» мая и с «01» октября по «31» декабря. Срок начала и окончания весенне-летне-осеннего периода с «12» мая по «30» сентября с учетом природно-климатических условий территорий, по которым проходит автомобильная дорога. В переходные периоды с «11» мая по «20» мая и с «15» сентября по «30» сентября Субподрядчик обеспечивает дежурство и (при необходимости в зависимости от погодных условий) работу техники для зимнего содержания.</w:t>
      </w:r>
    </w:p>
    <w:p w14:paraId="62616980" w14:textId="77777777" w:rsidR="00A04F83" w:rsidRPr="00A04F83" w:rsidRDefault="00A04F83" w:rsidP="00A04F83">
      <w:pPr>
        <w:jc w:val="both"/>
        <w:rPr>
          <w:rFonts w:ascii="PT Astra Serif" w:hAnsi="PT Astra Serif"/>
          <w:b/>
          <w:color w:val="auto"/>
          <w:szCs w:val="24"/>
        </w:rPr>
      </w:pPr>
    </w:p>
    <w:p w14:paraId="4E193881" w14:textId="77777777" w:rsidR="00A04F83" w:rsidRPr="00A04F83" w:rsidRDefault="00A04F83" w:rsidP="00A04F83">
      <w:pPr>
        <w:jc w:val="both"/>
        <w:rPr>
          <w:rFonts w:ascii="PT Astra Serif" w:hAnsi="PT Astra Serif"/>
          <w:b/>
          <w:color w:val="auto"/>
          <w:szCs w:val="24"/>
        </w:rPr>
      </w:pPr>
      <w:r w:rsidRPr="00A04F83">
        <w:rPr>
          <w:rFonts w:ascii="PT Astra Serif" w:hAnsi="PT Astra Serif"/>
          <w:b/>
          <w:color w:val="auto"/>
          <w:szCs w:val="24"/>
        </w:rPr>
        <w:t>4. В качестве основных показателей достижения цели, определенной п. 2 Технического задания, принимаются:</w:t>
      </w:r>
    </w:p>
    <w:p w14:paraId="38998102" w14:textId="77777777" w:rsidR="00A04F83" w:rsidRPr="00A04F83" w:rsidRDefault="00A04F83">
      <w:pPr>
        <w:numPr>
          <w:ilvl w:val="0"/>
          <w:numId w:val="24"/>
        </w:numPr>
        <w:jc w:val="both"/>
        <w:rPr>
          <w:rFonts w:ascii="PT Astra Serif" w:hAnsi="PT Astra Serif"/>
          <w:color w:val="auto"/>
          <w:szCs w:val="24"/>
        </w:rPr>
      </w:pPr>
      <w:r w:rsidRPr="00A04F83">
        <w:rPr>
          <w:rFonts w:ascii="PT Astra Serif" w:hAnsi="PT Astra Serif"/>
          <w:color w:val="auto"/>
          <w:szCs w:val="24"/>
        </w:rPr>
        <w:t>поддержание потребительских свойств автомобильной дороги на максимально возможном уровне;</w:t>
      </w:r>
    </w:p>
    <w:p w14:paraId="73F702E3" w14:textId="77777777" w:rsidR="00A04F83" w:rsidRPr="00A04F83" w:rsidRDefault="00A04F83">
      <w:pPr>
        <w:numPr>
          <w:ilvl w:val="0"/>
          <w:numId w:val="24"/>
        </w:numPr>
        <w:jc w:val="both"/>
        <w:rPr>
          <w:rFonts w:ascii="PT Astra Serif" w:hAnsi="PT Astra Serif"/>
          <w:color w:val="auto"/>
          <w:szCs w:val="24"/>
        </w:rPr>
      </w:pPr>
      <w:r w:rsidRPr="00A04F83">
        <w:rPr>
          <w:rFonts w:ascii="PT Astra Serif" w:hAnsi="PT Astra Serif"/>
          <w:color w:val="auto"/>
          <w:szCs w:val="24"/>
        </w:rPr>
        <w:t>обеспечение нормативной пропускной способности;</w:t>
      </w:r>
    </w:p>
    <w:p w14:paraId="6636C482" w14:textId="77777777" w:rsidR="00A04F83" w:rsidRPr="00A04F83" w:rsidRDefault="00A04F83">
      <w:pPr>
        <w:numPr>
          <w:ilvl w:val="0"/>
          <w:numId w:val="24"/>
        </w:numPr>
        <w:jc w:val="both"/>
        <w:rPr>
          <w:rFonts w:ascii="PT Astra Serif" w:hAnsi="PT Astra Serif"/>
          <w:color w:val="auto"/>
          <w:szCs w:val="24"/>
        </w:rPr>
      </w:pPr>
      <w:r w:rsidRPr="00A04F83">
        <w:rPr>
          <w:rFonts w:ascii="PT Astra Serif" w:hAnsi="PT Astra Serif"/>
          <w:color w:val="auto"/>
          <w:szCs w:val="24"/>
        </w:rPr>
        <w:t>обеспечение безопасности дорожного движения;</w:t>
      </w:r>
    </w:p>
    <w:p w14:paraId="5E1DADC7" w14:textId="77777777" w:rsidR="00A04F83" w:rsidRPr="00A04F83" w:rsidRDefault="00A04F83">
      <w:pPr>
        <w:numPr>
          <w:ilvl w:val="0"/>
          <w:numId w:val="24"/>
        </w:numPr>
        <w:jc w:val="both"/>
        <w:rPr>
          <w:rFonts w:ascii="PT Astra Serif" w:hAnsi="PT Astra Serif"/>
          <w:color w:val="auto"/>
          <w:szCs w:val="24"/>
        </w:rPr>
      </w:pPr>
      <w:r w:rsidRPr="00A04F83">
        <w:rPr>
          <w:rFonts w:ascii="PT Astra Serif" w:hAnsi="PT Astra Serif"/>
          <w:color w:val="auto"/>
          <w:szCs w:val="24"/>
        </w:rPr>
        <w:t>отсутствие участков с уровнем содержания, ниже предусмотренного условиями настоящего технического задания;</w:t>
      </w:r>
    </w:p>
    <w:p w14:paraId="33A0A37B" w14:textId="77777777" w:rsidR="00A04F83" w:rsidRPr="00A04F83" w:rsidRDefault="00A04F83">
      <w:pPr>
        <w:numPr>
          <w:ilvl w:val="0"/>
          <w:numId w:val="24"/>
        </w:numPr>
        <w:jc w:val="both"/>
        <w:rPr>
          <w:rFonts w:ascii="PT Astra Serif" w:hAnsi="PT Astra Serif"/>
          <w:color w:val="auto"/>
          <w:szCs w:val="24"/>
        </w:rPr>
      </w:pPr>
      <w:r w:rsidRPr="00A04F83">
        <w:rPr>
          <w:rFonts w:ascii="PT Astra Serif" w:hAnsi="PT Astra Serif"/>
          <w:color w:val="auto"/>
          <w:szCs w:val="24"/>
        </w:rPr>
        <w:t>сроки устранения дефектов</w:t>
      </w:r>
    </w:p>
    <w:p w14:paraId="34AC66A6" w14:textId="77777777" w:rsidR="00A04F83" w:rsidRPr="00A04F83" w:rsidRDefault="00A04F83" w:rsidP="00A04F83">
      <w:pPr>
        <w:jc w:val="both"/>
        <w:rPr>
          <w:rFonts w:ascii="PT Astra Serif" w:hAnsi="PT Astra Serif"/>
          <w:b/>
          <w:bCs/>
          <w:color w:val="auto"/>
          <w:szCs w:val="24"/>
        </w:rPr>
      </w:pPr>
    </w:p>
    <w:p w14:paraId="54EAB449" w14:textId="77777777" w:rsidR="00A04F83" w:rsidRPr="00A04F83" w:rsidRDefault="00A04F83" w:rsidP="00A04F83">
      <w:pPr>
        <w:jc w:val="both"/>
        <w:rPr>
          <w:rFonts w:ascii="PT Astra Serif" w:hAnsi="PT Astra Serif"/>
          <w:b/>
          <w:bCs/>
          <w:color w:val="auto"/>
          <w:szCs w:val="24"/>
        </w:rPr>
      </w:pPr>
      <w:r w:rsidRPr="00A04F83">
        <w:rPr>
          <w:rFonts w:ascii="PT Astra Serif" w:hAnsi="PT Astra Serif"/>
          <w:b/>
          <w:color w:val="auto"/>
          <w:szCs w:val="24"/>
        </w:rPr>
        <w:t>5. Срок выполнения работ:</w:t>
      </w:r>
    </w:p>
    <w:p w14:paraId="4B134762" w14:textId="77777777" w:rsidR="00A04F83" w:rsidRPr="00A04F83" w:rsidRDefault="00A04F83">
      <w:pPr>
        <w:numPr>
          <w:ilvl w:val="0"/>
          <w:numId w:val="28"/>
        </w:numPr>
        <w:jc w:val="both"/>
        <w:rPr>
          <w:rFonts w:ascii="PT Astra Serif" w:hAnsi="PT Astra Serif"/>
          <w:color w:val="auto"/>
          <w:szCs w:val="24"/>
        </w:rPr>
      </w:pPr>
      <w:r w:rsidRPr="00A04F83">
        <w:rPr>
          <w:rFonts w:ascii="PT Astra Serif" w:hAnsi="PT Astra Serif"/>
          <w:color w:val="auto"/>
          <w:szCs w:val="24"/>
        </w:rPr>
        <w:t>Начало выполнения работ: с даты заключения Договора, но не ранее 11 ноября 2026 года.</w:t>
      </w:r>
    </w:p>
    <w:p w14:paraId="3DA665E6" w14:textId="77777777" w:rsidR="00A04F83" w:rsidRPr="00A04F83" w:rsidRDefault="00A04F83">
      <w:pPr>
        <w:numPr>
          <w:ilvl w:val="0"/>
          <w:numId w:val="27"/>
        </w:numPr>
        <w:jc w:val="both"/>
        <w:rPr>
          <w:rFonts w:ascii="PT Astra Serif" w:hAnsi="PT Astra Serif"/>
          <w:color w:val="auto"/>
          <w:szCs w:val="24"/>
        </w:rPr>
      </w:pPr>
      <w:r w:rsidRPr="00A04F83">
        <w:rPr>
          <w:rFonts w:ascii="PT Astra Serif" w:hAnsi="PT Astra Serif"/>
          <w:color w:val="auto"/>
          <w:szCs w:val="24"/>
        </w:rPr>
        <w:t>Окончание выполнения работ: по 10 ноября 2027 года.</w:t>
      </w:r>
    </w:p>
    <w:p w14:paraId="33A00697" w14:textId="77777777" w:rsidR="00A04F83" w:rsidRPr="00A04F83" w:rsidRDefault="00A04F83" w:rsidP="00A04F83">
      <w:pPr>
        <w:jc w:val="both"/>
        <w:rPr>
          <w:rFonts w:ascii="PT Astra Serif" w:hAnsi="PT Astra Serif"/>
          <w:color w:val="auto"/>
          <w:szCs w:val="24"/>
        </w:rPr>
      </w:pPr>
      <w:r w:rsidRPr="00A04F83">
        <w:rPr>
          <w:rFonts w:ascii="PT Astra Serif" w:hAnsi="PT Astra Serif"/>
          <w:color w:val="auto"/>
          <w:szCs w:val="24"/>
        </w:rPr>
        <w:t xml:space="preserve">Перечень дефектов содержания, характеризуемых составом показателей, значениями (количественными, линейными и/или площадными) показателей, признаками недопустимости </w:t>
      </w:r>
      <w:r w:rsidRPr="00A04F83">
        <w:rPr>
          <w:rFonts w:ascii="PT Astra Serif" w:hAnsi="PT Astra Serif"/>
          <w:color w:val="auto"/>
          <w:szCs w:val="24"/>
        </w:rPr>
        <w:lastRenderedPageBreak/>
        <w:t xml:space="preserve">несоответствия эксплуатационного состояния конструктивного элемента, элемента обустройства или их составляющих, нормируемыми сроками их устранения, соответствующими среднему уровню содержания конструктивных элементов, элементов обустройства автомобильных дорог и искусственных сооружений на них, определены в </w:t>
      </w:r>
      <w:hyperlink r:id="rId28" w:history="1">
        <w:r w:rsidRPr="00A04F83">
          <w:rPr>
            <w:rStyle w:val="affe"/>
            <w:rFonts w:ascii="PT Astra Serif" w:hAnsi="PT Astra Serif"/>
            <w:szCs w:val="24"/>
          </w:rPr>
          <w:t>ГОСТ Р 59292-2021</w:t>
        </w:r>
      </w:hyperlink>
      <w:r w:rsidRPr="00A04F83">
        <w:rPr>
          <w:rFonts w:ascii="PT Astra Serif" w:hAnsi="PT Astra Serif"/>
          <w:color w:val="auto"/>
          <w:szCs w:val="24"/>
        </w:rPr>
        <w:t xml:space="preserve"> «Дороги автомобильные общего пользования. Требования к уровню летнего содержания. Критерии оценки и методы контроля.» и </w:t>
      </w:r>
      <w:hyperlink r:id="rId29" w:history="1">
        <w:r w:rsidRPr="00A04F83">
          <w:rPr>
            <w:rStyle w:val="affe"/>
            <w:rFonts w:ascii="PT Astra Serif" w:hAnsi="PT Astra Serif"/>
            <w:szCs w:val="24"/>
          </w:rPr>
          <w:t>ГОСТ Р 59434-2021</w:t>
        </w:r>
      </w:hyperlink>
      <w:r w:rsidRPr="00A04F83">
        <w:rPr>
          <w:rFonts w:ascii="PT Astra Serif" w:hAnsi="PT Astra Serif"/>
          <w:color w:val="auto"/>
          <w:szCs w:val="24"/>
        </w:rPr>
        <w:t xml:space="preserve"> «Дороги автомобильные общего пользования. Требования к уровню зимнего содержания. Критерии оценки и методы контроля».</w:t>
      </w:r>
    </w:p>
    <w:p w14:paraId="1D29A720" w14:textId="77777777" w:rsidR="00A04F83" w:rsidRPr="00A04F83" w:rsidRDefault="00A04F83" w:rsidP="00A04F83">
      <w:pPr>
        <w:jc w:val="both"/>
        <w:rPr>
          <w:rFonts w:ascii="PT Astra Serif" w:hAnsi="PT Astra Serif"/>
          <w:color w:val="auto"/>
          <w:szCs w:val="24"/>
        </w:rPr>
      </w:pPr>
      <w:r w:rsidRPr="00A04F83">
        <w:rPr>
          <w:rFonts w:ascii="PT Astra Serif" w:hAnsi="PT Astra Serif"/>
          <w:color w:val="auto"/>
          <w:szCs w:val="24"/>
        </w:rPr>
        <w:t xml:space="preserve">Участки автомобильных дорог с наличием дефектов содержания недопустимым по критерию оценки уровня содержания, оцениваются в 2 балла на дату фиксации дефекта. Устранение дефектов осуществляется в регламентируемые сроки. </w:t>
      </w:r>
    </w:p>
    <w:p w14:paraId="61FD290D" w14:textId="77777777" w:rsidR="00A04F83" w:rsidRPr="00A04F83" w:rsidRDefault="00A04F83" w:rsidP="00A04F83">
      <w:pPr>
        <w:jc w:val="both"/>
        <w:rPr>
          <w:rFonts w:ascii="PT Astra Serif" w:hAnsi="PT Astra Serif"/>
          <w:color w:val="auto"/>
          <w:szCs w:val="24"/>
        </w:rPr>
      </w:pPr>
      <w:r w:rsidRPr="00A04F83">
        <w:rPr>
          <w:rFonts w:ascii="PT Astra Serif" w:hAnsi="PT Astra Serif"/>
          <w:color w:val="auto"/>
          <w:szCs w:val="24"/>
        </w:rPr>
        <w:t>Нарушение регламентируемых сроков устранения дефектов содержания является основанием для привлечения Субподрядчика к ответственности согласно условий Договора</w:t>
      </w:r>
    </w:p>
    <w:p w14:paraId="481CBAED" w14:textId="77777777" w:rsidR="00A04F83" w:rsidRPr="00A04F83" w:rsidRDefault="00A04F83" w:rsidP="00A04F83">
      <w:pPr>
        <w:jc w:val="both"/>
        <w:rPr>
          <w:rFonts w:ascii="PT Astra Serif" w:hAnsi="PT Astra Serif"/>
          <w:color w:val="auto"/>
          <w:szCs w:val="24"/>
        </w:rPr>
      </w:pPr>
    </w:p>
    <w:p w14:paraId="113C02D2" w14:textId="77777777" w:rsidR="00A04F83" w:rsidRPr="00A04F83" w:rsidRDefault="00A04F83">
      <w:pPr>
        <w:numPr>
          <w:ilvl w:val="0"/>
          <w:numId w:val="25"/>
        </w:numPr>
        <w:jc w:val="both"/>
        <w:rPr>
          <w:rFonts w:ascii="PT Astra Serif" w:hAnsi="PT Astra Serif"/>
          <w:b/>
          <w:color w:val="auto"/>
          <w:szCs w:val="24"/>
        </w:rPr>
      </w:pPr>
      <w:r w:rsidRPr="00A04F83">
        <w:rPr>
          <w:rFonts w:ascii="PT Astra Serif" w:hAnsi="PT Astra Serif"/>
          <w:b/>
          <w:color w:val="auto"/>
          <w:szCs w:val="24"/>
        </w:rPr>
        <w:t>Общая информация:</w:t>
      </w:r>
    </w:p>
    <w:p w14:paraId="4644FB45"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Сроки ликвидации дефектов содержания отсчитываются с момента их обнаружения.</w:t>
      </w:r>
    </w:p>
    <w:p w14:paraId="5F685CC2"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Работы по содержанию укрепительной, остановочной полос обочин, укрепленных по типу дорожной одежды проезжей части, а также работы по содержанию используемых съездов, проводить аналогично выполняемым при содержании дорожных одежд.</w:t>
      </w:r>
    </w:p>
    <w:p w14:paraId="41BB5E63"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Деформации и повреждения на укрепленных обочинах устранять с использованием фракционированного щебня или материалами, обладающими лучшими эксплуатационными свойствами (по согласованию с подрядчиком).</w:t>
      </w:r>
    </w:p>
    <w:p w14:paraId="4C20C29F"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Субподрядчик обязан проводить подготовку дорог к эксплуатации в зимний период согласно приложению № 1 к техническому заданию.</w:t>
      </w:r>
    </w:p>
    <w:p w14:paraId="1FD7329E"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 xml:space="preserve">Работы по борьбе с зимней скользкостью в первую очередь проводить на участках, где больше всего возможно возникновение аварийных ситуаций: на подъемах и спусках с большими уклонами, в пределах населенных пунктов, на кривых малого радиуса, участках с ограниченной видимостью, в пределах автобусных остановок, на пересечениях в одном уровне и подходах к ним, где особенно часто может требоваться экстренное торможение. </w:t>
      </w:r>
    </w:p>
    <w:p w14:paraId="1DBD9D9C"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Субподрядчик осуществляет контроль за качеством и количеством используемых противогололедных материалов.</w:t>
      </w:r>
    </w:p>
    <w:p w14:paraId="0E5424B8"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 xml:space="preserve">Субподрядчик использует противогололедные материалы, имеющие положительное заключение государственной экологической экспертизы федерального уровня и предоставляет его подрядчику перед началом выполнения работ. </w:t>
      </w:r>
    </w:p>
    <w:p w14:paraId="4D115F6A"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Оценке уровня содержания не подлежат (при условии применения соответствующих средств организации дорожного движения):</w:t>
      </w:r>
    </w:p>
    <w:p w14:paraId="2E8644AB" w14:textId="77777777" w:rsidR="00A04F83" w:rsidRPr="00A04F83" w:rsidRDefault="00A04F83">
      <w:pPr>
        <w:numPr>
          <w:ilvl w:val="0"/>
          <w:numId w:val="26"/>
        </w:numPr>
        <w:ind w:left="0" w:firstLine="567"/>
        <w:jc w:val="both"/>
        <w:rPr>
          <w:rFonts w:ascii="PT Astra Serif" w:hAnsi="PT Astra Serif"/>
          <w:color w:val="auto"/>
          <w:szCs w:val="24"/>
        </w:rPr>
      </w:pPr>
      <w:r w:rsidRPr="00A04F83">
        <w:rPr>
          <w:rFonts w:ascii="PT Astra Serif" w:hAnsi="PT Astra Serif"/>
          <w:color w:val="auto"/>
          <w:szCs w:val="24"/>
        </w:rPr>
        <w:t>участки дорог, подвергшиеся стихийному бедствию или иным событиям, которые могут быть к ним приравнены, в течение срока, установленного соответствующими органами для ликвидации последствий;</w:t>
      </w:r>
    </w:p>
    <w:p w14:paraId="700521D2" w14:textId="77777777" w:rsidR="00A04F83" w:rsidRPr="00A04F83" w:rsidRDefault="00A04F83">
      <w:pPr>
        <w:numPr>
          <w:ilvl w:val="0"/>
          <w:numId w:val="26"/>
        </w:numPr>
        <w:ind w:left="0" w:firstLine="567"/>
        <w:jc w:val="both"/>
        <w:rPr>
          <w:rFonts w:ascii="PT Astra Serif" w:hAnsi="PT Astra Serif"/>
          <w:color w:val="auto"/>
          <w:szCs w:val="24"/>
        </w:rPr>
      </w:pPr>
      <w:r w:rsidRPr="00A04F83">
        <w:rPr>
          <w:rFonts w:ascii="PT Astra Serif" w:hAnsi="PT Astra Serif"/>
          <w:color w:val="auto"/>
          <w:szCs w:val="24"/>
        </w:rPr>
        <w:t xml:space="preserve">участки дорог, на которых в момент оценки содержания автомобильных дорог выполняются работы по реконструкции, капитальному ремонту и/или ремонту. Дата начала и окончания работ по реконструкции, капитальному ремонту и/или ремонту дорог определяется соответственно актом приемки-передачи участка дорог под реконструкцию, капитальный ремонт и/или ремонт и актом приемки-передачи законченного реконструкцией, капитальным ремонтом и/или ремонтом участка дороги; </w:t>
      </w:r>
    </w:p>
    <w:p w14:paraId="0FEF5CFE" w14:textId="77777777" w:rsidR="00A04F83" w:rsidRPr="00A04F83" w:rsidRDefault="00A04F83">
      <w:pPr>
        <w:numPr>
          <w:ilvl w:val="0"/>
          <w:numId w:val="26"/>
        </w:numPr>
        <w:ind w:left="0" w:firstLine="567"/>
        <w:jc w:val="both"/>
        <w:rPr>
          <w:rFonts w:ascii="PT Astra Serif" w:hAnsi="PT Astra Serif"/>
          <w:color w:val="auto"/>
          <w:szCs w:val="24"/>
        </w:rPr>
      </w:pPr>
      <w:r w:rsidRPr="00A04F83">
        <w:rPr>
          <w:rFonts w:ascii="PT Astra Serif" w:hAnsi="PT Astra Serif"/>
          <w:color w:val="auto"/>
          <w:szCs w:val="24"/>
        </w:rPr>
        <w:t xml:space="preserve">конструктивные элементы дороги или их составляющие, не отвечающие требованиям нормативных документов, в том числе </w:t>
      </w:r>
      <w:hyperlink r:id="rId30" w:history="1">
        <w:r w:rsidRPr="00A04F83">
          <w:rPr>
            <w:rStyle w:val="affe"/>
            <w:rFonts w:ascii="PT Astra Serif" w:hAnsi="PT Astra Serif"/>
            <w:szCs w:val="24"/>
          </w:rPr>
          <w:t>ГОСТ Р 59982-2022</w:t>
        </w:r>
      </w:hyperlink>
      <w:r w:rsidRPr="00A04F83">
        <w:rPr>
          <w:rFonts w:ascii="PT Astra Serif" w:hAnsi="PT Astra Serif"/>
          <w:color w:val="auto"/>
          <w:szCs w:val="24"/>
        </w:rPr>
        <w:t xml:space="preserve"> «Дороги автомобильные общего пользования. Эксплуатация. Правила оценки и приемки» и </w:t>
      </w:r>
      <w:hyperlink r:id="rId31" w:history="1">
        <w:r w:rsidRPr="00A04F83">
          <w:rPr>
            <w:rStyle w:val="affe"/>
            <w:rFonts w:ascii="PT Astra Serif" w:hAnsi="PT Astra Serif"/>
            <w:szCs w:val="24"/>
          </w:rPr>
          <w:t>ГОСТ Р 50597-2017</w:t>
        </w:r>
      </w:hyperlink>
      <w:r w:rsidRPr="00A04F83">
        <w:rPr>
          <w:rFonts w:ascii="PT Astra Serif" w:hAnsi="PT Astra Serif"/>
          <w:color w:val="auto"/>
          <w:szCs w:val="24"/>
        </w:rPr>
        <w:t xml:space="preserve"> «Дороги автомобильные и улицы. Требования к эксплуатационному состоянию, допустимому по условиям обеспечения безопасности дорожного движения» в случае, если договором не предусмотрены виды работ по поддержанию их в нормативном состоянии и приведение их не предусмотрено в соответствии с Классификацией работ по капитальному ремонту, ремонту и содержанию автомобильных дорог, утвержденных приказом Минтранса России </w:t>
      </w:r>
      <w:hyperlink r:id="rId32" w:history="1">
        <w:r w:rsidRPr="00A04F83">
          <w:rPr>
            <w:rStyle w:val="affe"/>
            <w:rFonts w:ascii="PT Astra Serif" w:hAnsi="PT Astra Serif"/>
            <w:szCs w:val="24"/>
          </w:rPr>
          <w:t>от 16.11.2012 № 402</w:t>
        </w:r>
      </w:hyperlink>
      <w:r w:rsidRPr="00A04F83">
        <w:rPr>
          <w:rFonts w:ascii="PT Astra Serif" w:hAnsi="PT Astra Serif"/>
          <w:color w:val="auto"/>
          <w:szCs w:val="24"/>
        </w:rPr>
        <w:t>.</w:t>
      </w:r>
    </w:p>
    <w:p w14:paraId="6CCF3EBC"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 xml:space="preserve"> Субподрядчик ведет производственно - техническую документацию в полном объеме и в соответствии с требованиями нормативных документов и установленных в них форм, </w:t>
      </w:r>
      <w:r w:rsidRPr="00A04F83">
        <w:rPr>
          <w:rFonts w:ascii="PT Astra Serif" w:hAnsi="PT Astra Serif"/>
          <w:color w:val="auto"/>
          <w:szCs w:val="24"/>
        </w:rPr>
        <w:lastRenderedPageBreak/>
        <w:t>согласованных подрядчиком. Субподрядчик несет полную ответственность за ведение производственно – технической документации и представляет ее по первому требованию подрядчика.</w:t>
      </w:r>
    </w:p>
    <w:p w14:paraId="65A6908E"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 xml:space="preserve"> Субподрядчик организует круглосуточное дежурство ответственных работников и обеспечивает регулярное представление информации о состоянии проезда по дорогам.</w:t>
      </w:r>
    </w:p>
    <w:p w14:paraId="420484E8" w14:textId="77777777" w:rsidR="00A04F83" w:rsidRPr="00A04F83" w:rsidRDefault="00A04F83" w:rsidP="00A04F83">
      <w:pPr>
        <w:jc w:val="both"/>
        <w:rPr>
          <w:rFonts w:ascii="PT Astra Serif" w:hAnsi="PT Astra Serif"/>
          <w:color w:val="auto"/>
          <w:szCs w:val="24"/>
        </w:rPr>
      </w:pPr>
    </w:p>
    <w:p w14:paraId="426B92A5" w14:textId="77777777" w:rsidR="00A04F83" w:rsidRPr="00A04F83" w:rsidRDefault="00A04F83">
      <w:pPr>
        <w:numPr>
          <w:ilvl w:val="0"/>
          <w:numId w:val="25"/>
        </w:numPr>
        <w:jc w:val="both"/>
        <w:rPr>
          <w:rFonts w:ascii="PT Astra Serif" w:hAnsi="PT Astra Serif"/>
          <w:b/>
          <w:color w:val="auto"/>
          <w:szCs w:val="24"/>
        </w:rPr>
      </w:pPr>
      <w:r w:rsidRPr="00A04F83">
        <w:rPr>
          <w:rFonts w:ascii="PT Astra Serif" w:hAnsi="PT Astra Serif"/>
          <w:b/>
          <w:color w:val="auto"/>
          <w:szCs w:val="24"/>
        </w:rPr>
        <w:t>Нанесение горизонтальной дорожной разметки:</w:t>
      </w:r>
    </w:p>
    <w:p w14:paraId="33E5A008"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Выполнить работы по нанесению горизонтальной дорожной разметки в соответствии с утвержденным проектом организации дорожного движения автомобильной дороги.</w:t>
      </w:r>
    </w:p>
    <w:p w14:paraId="0B390F74" w14:textId="77777777" w:rsidR="00A04F83" w:rsidRPr="00A04F83" w:rsidRDefault="00A04F83">
      <w:pPr>
        <w:numPr>
          <w:ilvl w:val="1"/>
          <w:numId w:val="25"/>
        </w:numPr>
        <w:jc w:val="both"/>
        <w:rPr>
          <w:rFonts w:ascii="PT Astra Serif" w:hAnsi="PT Astra Serif"/>
          <w:color w:val="auto"/>
          <w:szCs w:val="24"/>
        </w:rPr>
      </w:pPr>
      <w:r w:rsidRPr="00A04F83">
        <w:rPr>
          <w:rFonts w:ascii="PT Astra Serif" w:hAnsi="PT Astra Serif"/>
          <w:color w:val="auto"/>
          <w:szCs w:val="24"/>
        </w:rPr>
        <w:t>Субподрядчик перед производством работ по нанесению дорожной разметки обязан совместно с подрядчиком произвести операционный контроль по нанесению дорожной разметки с составлением акта по форме Г.5 согласно ОДМ 218.6.1.009-2025 «Разметка дорожная. Рекомендации по устройству.»</w:t>
      </w:r>
    </w:p>
    <w:p w14:paraId="27127FA0" w14:textId="77777777" w:rsidR="00A04F83" w:rsidRPr="00A04F83" w:rsidRDefault="00A04F83">
      <w:pPr>
        <w:numPr>
          <w:ilvl w:val="1"/>
          <w:numId w:val="25"/>
        </w:numPr>
        <w:jc w:val="both"/>
        <w:rPr>
          <w:rFonts w:ascii="PT Astra Serif" w:hAnsi="PT Astra Serif"/>
          <w:b/>
          <w:color w:val="auto"/>
          <w:szCs w:val="24"/>
        </w:rPr>
      </w:pPr>
      <w:r w:rsidRPr="00A04F83">
        <w:rPr>
          <w:rFonts w:ascii="PT Astra Serif" w:hAnsi="PT Astra Serif"/>
          <w:color w:val="auto"/>
          <w:szCs w:val="24"/>
        </w:rPr>
        <w:t>Разметка должна быть выполнена:</w:t>
      </w:r>
    </w:p>
    <w:p w14:paraId="0BB6F698" w14:textId="77777777" w:rsidR="00A04F83" w:rsidRPr="00A04F83" w:rsidRDefault="00A04F83" w:rsidP="00A04F83">
      <w:pPr>
        <w:jc w:val="both"/>
        <w:rPr>
          <w:rFonts w:ascii="PT Astra Serif" w:hAnsi="PT Astra Serif"/>
          <w:color w:val="auto"/>
          <w:szCs w:val="24"/>
        </w:rPr>
      </w:pPr>
      <w:r w:rsidRPr="00A04F83">
        <w:rPr>
          <w:rFonts w:ascii="PT Astra Serif" w:hAnsi="PT Astra Serif"/>
          <w:color w:val="auto"/>
          <w:szCs w:val="24"/>
        </w:rPr>
        <w:t>горизонтальная разметка с применением световозвращающих материалов (расход холодного пластика – не менеее 4000г/м2, расход краски - не менее 700 г/м2, для разметки 1.2, 1.4 не менее 650 г/м2, расход стеклошариков - не менее 400г/м2).</w:t>
      </w:r>
    </w:p>
    <w:p w14:paraId="051ED40E" w14:textId="77777777" w:rsidR="00A04F83" w:rsidRPr="00A04F83" w:rsidRDefault="00A04F83" w:rsidP="00A04F83">
      <w:pPr>
        <w:jc w:val="both"/>
        <w:rPr>
          <w:rFonts w:ascii="PT Astra Serif" w:hAnsi="PT Astra Serif"/>
          <w:b/>
          <w:color w:val="auto"/>
          <w:szCs w:val="24"/>
        </w:rPr>
      </w:pPr>
      <w:r w:rsidRPr="00A04F83">
        <w:rPr>
          <w:rFonts w:ascii="PT Astra Serif" w:hAnsi="PT Astra Serif"/>
          <w:b/>
          <w:color w:val="auto"/>
          <w:szCs w:val="24"/>
        </w:rPr>
        <w:t>Объем:</w:t>
      </w:r>
    </w:p>
    <w:p w14:paraId="0AB9BE5C" w14:textId="77777777" w:rsidR="00A04F83" w:rsidRPr="00A04F83" w:rsidRDefault="00A04F83" w:rsidP="00A04F83">
      <w:pPr>
        <w:jc w:val="both"/>
        <w:rPr>
          <w:rFonts w:ascii="PT Astra Serif" w:hAnsi="PT Astra Serif"/>
          <w:b/>
          <w:color w:val="auto"/>
          <w:szCs w:val="24"/>
        </w:rPr>
      </w:pPr>
      <w:r w:rsidRPr="00A04F83">
        <w:rPr>
          <w:rFonts w:ascii="PT Astra Serif" w:hAnsi="PT Astra Serif"/>
          <w:b/>
          <w:color w:val="auto"/>
          <w:szCs w:val="24"/>
        </w:rPr>
        <w:t>19 191,34 м</w:t>
      </w:r>
      <w:r w:rsidRPr="00A04F83">
        <w:rPr>
          <w:rFonts w:ascii="PT Astra Serif" w:hAnsi="PT Astra Serif"/>
          <w:b/>
          <w:color w:val="auto"/>
          <w:szCs w:val="24"/>
          <w:vertAlign w:val="superscript"/>
        </w:rPr>
        <w:t xml:space="preserve">2 </w:t>
      </w:r>
      <w:r w:rsidRPr="00A04F83">
        <w:rPr>
          <w:rFonts w:ascii="PT Astra Serif" w:hAnsi="PT Astra Serif"/>
          <w:color w:val="auto"/>
          <w:szCs w:val="24"/>
        </w:rPr>
        <w:t>- разовое нанесение горизонтальной дорожной разметки после зимнего периода;</w:t>
      </w:r>
    </w:p>
    <w:p w14:paraId="12C8756A" w14:textId="77777777" w:rsidR="00A04F83" w:rsidRPr="00A04F83" w:rsidRDefault="00A04F83" w:rsidP="00A04F83">
      <w:pPr>
        <w:jc w:val="both"/>
        <w:rPr>
          <w:rFonts w:ascii="PT Astra Serif" w:hAnsi="PT Astra Serif"/>
          <w:color w:val="auto"/>
          <w:szCs w:val="24"/>
        </w:rPr>
      </w:pPr>
      <w:r w:rsidRPr="00A04F83">
        <w:rPr>
          <w:rFonts w:ascii="PT Astra Serif" w:hAnsi="PT Astra Serif"/>
          <w:b/>
          <w:color w:val="auto"/>
          <w:szCs w:val="24"/>
        </w:rPr>
        <w:t>4016,64 м</w:t>
      </w:r>
      <w:r w:rsidRPr="00A04F83">
        <w:rPr>
          <w:rFonts w:ascii="PT Astra Serif" w:hAnsi="PT Astra Serif"/>
          <w:b/>
          <w:color w:val="auto"/>
          <w:szCs w:val="24"/>
          <w:vertAlign w:val="superscript"/>
        </w:rPr>
        <w:t xml:space="preserve">2 </w:t>
      </w:r>
      <w:r w:rsidRPr="00A04F83">
        <w:rPr>
          <w:rFonts w:ascii="PT Astra Serif" w:hAnsi="PT Astra Serif"/>
          <w:color w:val="auto"/>
          <w:szCs w:val="24"/>
        </w:rPr>
        <w:t>- восстановление горизонтальной дорожной разметки в осенний период;</w:t>
      </w:r>
    </w:p>
    <w:p w14:paraId="2F4D1A82" w14:textId="77777777" w:rsidR="00A04F83" w:rsidRPr="00A04F83" w:rsidRDefault="00A04F83" w:rsidP="00A04F83">
      <w:pPr>
        <w:jc w:val="both"/>
        <w:rPr>
          <w:rFonts w:ascii="PT Astra Serif" w:hAnsi="PT Astra Serif"/>
          <w:color w:val="auto"/>
          <w:szCs w:val="24"/>
        </w:rPr>
      </w:pPr>
      <w:r w:rsidRPr="00A04F83">
        <w:rPr>
          <w:rFonts w:ascii="PT Astra Serif" w:hAnsi="PT Astra Serif"/>
          <w:b/>
          <w:color w:val="auto"/>
          <w:szCs w:val="24"/>
        </w:rPr>
        <w:t>348,80 м2</w:t>
      </w:r>
      <w:r w:rsidRPr="00A04F83">
        <w:rPr>
          <w:rFonts w:ascii="PT Astra Serif" w:hAnsi="PT Astra Serif"/>
          <w:color w:val="auto"/>
          <w:szCs w:val="24"/>
        </w:rPr>
        <w:t xml:space="preserve"> - разовое нанесение горизонтальной дорожной разметки холодным пластиком вручную после зимнего периода;</w:t>
      </w:r>
    </w:p>
    <w:p w14:paraId="3BFEAD24" w14:textId="77777777" w:rsidR="00A04F83" w:rsidRPr="00A04F83" w:rsidRDefault="00A04F83" w:rsidP="00A04F83">
      <w:pPr>
        <w:jc w:val="both"/>
        <w:rPr>
          <w:rFonts w:ascii="PT Astra Serif" w:hAnsi="PT Astra Serif"/>
          <w:color w:val="auto"/>
          <w:szCs w:val="24"/>
        </w:rPr>
      </w:pPr>
      <w:r w:rsidRPr="00A04F83">
        <w:rPr>
          <w:rFonts w:ascii="PT Astra Serif" w:hAnsi="PT Astra Serif"/>
          <w:b/>
          <w:color w:val="auto"/>
          <w:szCs w:val="24"/>
        </w:rPr>
        <w:t>348,80 м2</w:t>
      </w:r>
      <w:r w:rsidRPr="00A04F83">
        <w:rPr>
          <w:rFonts w:ascii="PT Astra Serif" w:hAnsi="PT Astra Serif"/>
          <w:color w:val="auto"/>
          <w:szCs w:val="24"/>
        </w:rPr>
        <w:t xml:space="preserve"> - разовое восстановление изношенной горизонтальной дорожной разметки холодным пластиком вручную.</w:t>
      </w:r>
    </w:p>
    <w:p w14:paraId="34451598" w14:textId="77777777" w:rsidR="00A04F83" w:rsidRPr="00A04F83" w:rsidRDefault="00A04F83" w:rsidP="00A04F83">
      <w:pPr>
        <w:jc w:val="both"/>
        <w:rPr>
          <w:rFonts w:ascii="PT Astra Serif" w:hAnsi="PT Astra Serif"/>
          <w:color w:val="auto"/>
          <w:szCs w:val="24"/>
        </w:rPr>
      </w:pPr>
    </w:p>
    <w:p w14:paraId="595A480D" w14:textId="77777777" w:rsidR="00A04F83" w:rsidRPr="00A04F83" w:rsidRDefault="00A04F83">
      <w:pPr>
        <w:numPr>
          <w:ilvl w:val="1"/>
          <w:numId w:val="25"/>
        </w:numPr>
        <w:jc w:val="both"/>
        <w:rPr>
          <w:rFonts w:ascii="PT Astra Serif" w:hAnsi="PT Astra Serif"/>
          <w:b/>
          <w:color w:val="auto"/>
          <w:szCs w:val="24"/>
        </w:rPr>
      </w:pPr>
      <w:r w:rsidRPr="00A04F83">
        <w:rPr>
          <w:rFonts w:ascii="PT Astra Serif" w:hAnsi="PT Astra Serif"/>
          <w:color w:val="auto"/>
          <w:szCs w:val="24"/>
        </w:rPr>
        <w:t>Сроки производства работ:</w:t>
      </w:r>
      <w:r w:rsidRPr="00A04F83">
        <w:rPr>
          <w:rFonts w:ascii="PT Astra Serif" w:hAnsi="PT Astra Serif"/>
          <w:b/>
          <w:color w:val="auto"/>
          <w:szCs w:val="24"/>
        </w:rPr>
        <w:t xml:space="preserve"> </w:t>
      </w:r>
    </w:p>
    <w:p w14:paraId="778B00C6" w14:textId="77777777" w:rsidR="00A04F83" w:rsidRPr="00A04F83" w:rsidRDefault="00A04F83" w:rsidP="00A04F83">
      <w:pPr>
        <w:jc w:val="both"/>
        <w:rPr>
          <w:rFonts w:ascii="PT Astra Serif" w:hAnsi="PT Astra Serif"/>
          <w:color w:val="auto"/>
          <w:szCs w:val="24"/>
        </w:rPr>
      </w:pPr>
      <w:r w:rsidRPr="00A04F83">
        <w:rPr>
          <w:rFonts w:ascii="PT Astra Serif" w:hAnsi="PT Astra Serif"/>
          <w:color w:val="auto"/>
          <w:szCs w:val="24"/>
        </w:rPr>
        <w:t>- с «01» июня по «25» июня 2027 года разовое нанесение горизонтальной дорожной разметки после зимнего периода. Субподрядчику необходимо приступить к выполнению работ ранее указанных сроков, при соблюдении рекомендаций производителей материала. При отсутствии в рекомендациях данных о климатических условиях, горизонтальная дорожная разметка наносится при температуре воздуха от 10°С до 35°С, относительной влажности воздуха не более 75%, температуре покрытия от 5°С до 45С°.</w:t>
      </w:r>
    </w:p>
    <w:p w14:paraId="2AA994E8" w14:textId="77777777" w:rsidR="00A04F83" w:rsidRPr="00A04F83" w:rsidRDefault="00A04F83" w:rsidP="00A04F83">
      <w:pPr>
        <w:jc w:val="both"/>
        <w:rPr>
          <w:rFonts w:ascii="PT Astra Serif" w:hAnsi="PT Astra Serif"/>
          <w:color w:val="auto"/>
          <w:szCs w:val="24"/>
        </w:rPr>
      </w:pPr>
    </w:p>
    <w:p w14:paraId="5BF9249B" w14:textId="46C24E30" w:rsidR="00767E7F" w:rsidRPr="00767E7F" w:rsidRDefault="00A04F83" w:rsidP="00A04F83">
      <w:pPr>
        <w:jc w:val="both"/>
        <w:rPr>
          <w:rFonts w:ascii="PT Astra Serif" w:hAnsi="PT Astra Serif"/>
          <w:color w:val="auto"/>
          <w:szCs w:val="24"/>
        </w:rPr>
      </w:pPr>
      <w:r w:rsidRPr="00A04F83">
        <w:rPr>
          <w:rFonts w:ascii="PT Astra Serif" w:hAnsi="PT Astra Serif"/>
          <w:color w:val="auto"/>
          <w:szCs w:val="24"/>
        </w:rPr>
        <w:t>- с «01» сентября по «25» сентября 2027 года восстановление горизонтальной дорожной разметки в осенний сезон. Субподрядчику необходимо приступить к выполнению работ ранее указанных сроков, в течение 5-ти суток, после выполнения работ по устранению деформаций и повреждений покрытия проезжей части, при которых была нарушена горизонтальная дорожная разметка.</w:t>
      </w:r>
    </w:p>
    <w:p w14:paraId="4CF2A335" w14:textId="2B414C1C" w:rsidR="002A769B" w:rsidRPr="00F74174" w:rsidRDefault="002A769B" w:rsidP="00767E7F">
      <w:pPr>
        <w:jc w:val="both"/>
        <w:rPr>
          <w:rFonts w:ascii="PT Astra Serif" w:hAnsi="PT Astra Serif"/>
          <w:color w:val="auto"/>
          <w:szCs w:val="24"/>
        </w:rPr>
      </w:pPr>
    </w:p>
    <w:p w14:paraId="136C0EAF" w14:textId="77777777" w:rsidR="002A769B" w:rsidRPr="00F74174" w:rsidRDefault="002A769B" w:rsidP="002A769B">
      <w:pPr>
        <w:rPr>
          <w:rFonts w:ascii="PT Astra Serif" w:hAnsi="PT Astra Serif"/>
          <w:color w:val="auto"/>
          <w:szCs w:val="24"/>
        </w:rPr>
      </w:pPr>
    </w:p>
    <w:p w14:paraId="0F3AE978" w14:textId="77777777" w:rsidR="002A769B" w:rsidRPr="00F74174" w:rsidRDefault="002A769B" w:rsidP="002A769B">
      <w:pPr>
        <w:jc w:val="center"/>
        <w:rPr>
          <w:rFonts w:ascii="PT Astra Serif" w:hAnsi="PT Astra Serif"/>
          <w:color w:val="auto"/>
          <w:szCs w:val="24"/>
        </w:rPr>
      </w:pPr>
    </w:p>
    <w:p w14:paraId="6AAFD548" w14:textId="77777777" w:rsidR="00FB7A71" w:rsidRPr="00F74174" w:rsidRDefault="00FB7A71" w:rsidP="002A769B">
      <w:pPr>
        <w:jc w:val="center"/>
        <w:rPr>
          <w:rFonts w:ascii="PT Astra Serif" w:hAnsi="PT Astra Serif"/>
          <w:color w:val="auto"/>
          <w:szCs w:val="24"/>
        </w:rPr>
      </w:pPr>
    </w:p>
    <w:tbl>
      <w:tblPr>
        <w:tblStyle w:val="affffffb"/>
        <w:tblW w:w="10173" w:type="dxa"/>
        <w:tblLook w:val="04A0" w:firstRow="1" w:lastRow="0" w:firstColumn="1" w:lastColumn="0" w:noHBand="0" w:noVBand="1"/>
      </w:tblPr>
      <w:tblGrid>
        <w:gridCol w:w="5352"/>
        <w:gridCol w:w="4821"/>
      </w:tblGrid>
      <w:tr w:rsidR="000E328F" w:rsidRPr="00F74174" w14:paraId="3FD6DC1F" w14:textId="77777777" w:rsidTr="00654BD2">
        <w:trPr>
          <w:trHeight w:val="63"/>
        </w:trPr>
        <w:tc>
          <w:tcPr>
            <w:tcW w:w="5352" w:type="dxa"/>
            <w:tcBorders>
              <w:top w:val="none" w:sz="0" w:space="0" w:color="000000"/>
              <w:left w:val="none" w:sz="0" w:space="0" w:color="000000"/>
              <w:bottom w:val="none" w:sz="0" w:space="0" w:color="000000"/>
              <w:right w:val="none" w:sz="0" w:space="0" w:color="000000"/>
            </w:tcBorders>
          </w:tcPr>
          <w:p w14:paraId="1A6927E8" w14:textId="77777777" w:rsidR="00FB7A71" w:rsidRPr="00F74174" w:rsidRDefault="00FB7A71" w:rsidP="00BF5390">
            <w:pPr>
              <w:keepNext/>
              <w:outlineLvl w:val="1"/>
              <w:rPr>
                <w:rFonts w:ascii="PT Astra Serif" w:hAnsi="PT Astra Serif"/>
                <w:color w:val="auto"/>
                <w:szCs w:val="24"/>
              </w:rPr>
            </w:pPr>
            <w:r w:rsidRPr="00F74174">
              <w:rPr>
                <w:rFonts w:ascii="PT Astra Serif" w:eastAsia="Liberation Sans" w:hAnsi="PT Astra Serif" w:cs="Liberation Sans"/>
                <w:b/>
                <w:color w:val="auto"/>
                <w:szCs w:val="24"/>
              </w:rPr>
              <w:t>ПОДРЯДЧИК</w:t>
            </w:r>
          </w:p>
          <w:p w14:paraId="4F2CB38A" w14:textId="77777777" w:rsidR="00FB7A71" w:rsidRPr="00F74174" w:rsidRDefault="00FB7A71" w:rsidP="00BF5390">
            <w:pPr>
              <w:ind w:firstLine="33"/>
              <w:rPr>
                <w:rFonts w:ascii="PT Astra Serif" w:hAnsi="PT Astra Serif"/>
                <w:color w:val="auto"/>
                <w:szCs w:val="24"/>
              </w:rPr>
            </w:pPr>
            <w:r w:rsidRPr="00F74174">
              <w:rPr>
                <w:rFonts w:ascii="PT Astra Serif" w:hAnsi="PT Astra Serif"/>
                <w:color w:val="auto"/>
                <w:szCs w:val="24"/>
              </w:rPr>
              <w:t xml:space="preserve">Врио генерального директора </w:t>
            </w:r>
          </w:p>
          <w:p w14:paraId="00F0A12F" w14:textId="77777777" w:rsidR="00FB7A71" w:rsidRPr="00F74174" w:rsidRDefault="00FB7A71" w:rsidP="00BF5390">
            <w:pPr>
              <w:ind w:firstLine="33"/>
              <w:rPr>
                <w:rFonts w:ascii="PT Astra Serif" w:hAnsi="PT Astra Serif"/>
                <w:color w:val="auto"/>
                <w:szCs w:val="24"/>
              </w:rPr>
            </w:pPr>
            <w:r w:rsidRPr="00F74174">
              <w:rPr>
                <w:rFonts w:ascii="PT Astra Serif" w:hAnsi="PT Astra Serif"/>
                <w:color w:val="auto"/>
                <w:szCs w:val="24"/>
              </w:rPr>
              <w:t>АО «Ямалавтодор»</w:t>
            </w:r>
          </w:p>
          <w:p w14:paraId="2A6438B4" w14:textId="77777777" w:rsidR="00FB7A71" w:rsidRPr="00F74174" w:rsidRDefault="00FB7A71" w:rsidP="00BF5390">
            <w:pPr>
              <w:rPr>
                <w:rFonts w:ascii="PT Astra Serif" w:hAnsi="PT Astra Serif"/>
                <w:color w:val="auto"/>
                <w:szCs w:val="24"/>
              </w:rPr>
            </w:pPr>
          </w:p>
          <w:p w14:paraId="61E026CF" w14:textId="77777777" w:rsidR="00FB7A71" w:rsidRPr="00F74174" w:rsidRDefault="00FB7A71" w:rsidP="00BF5390">
            <w:pPr>
              <w:ind w:firstLine="33"/>
              <w:rPr>
                <w:rFonts w:ascii="PT Astra Serif" w:hAnsi="PT Astra Serif"/>
                <w:color w:val="auto"/>
                <w:szCs w:val="24"/>
              </w:rPr>
            </w:pPr>
            <w:r w:rsidRPr="00F74174">
              <w:rPr>
                <w:rFonts w:ascii="PT Astra Serif" w:hAnsi="PT Astra Serif"/>
                <w:color w:val="auto"/>
                <w:szCs w:val="24"/>
              </w:rPr>
              <w:t>________________/</w:t>
            </w:r>
            <w:r w:rsidRPr="00F74174">
              <w:rPr>
                <w:rFonts w:ascii="PT Astra Serif" w:hAnsi="PT Astra Serif"/>
                <w:b/>
                <w:bCs/>
                <w:color w:val="auto"/>
                <w:szCs w:val="24"/>
              </w:rPr>
              <w:t>Н.А. Данилов</w:t>
            </w:r>
            <w:r w:rsidRPr="00F74174">
              <w:rPr>
                <w:rFonts w:ascii="PT Astra Serif" w:hAnsi="PT Astra Serif"/>
                <w:color w:val="auto"/>
                <w:szCs w:val="24"/>
              </w:rPr>
              <w:t>/</w:t>
            </w:r>
          </w:p>
          <w:p w14:paraId="6F3DBB3C" w14:textId="77777777" w:rsidR="00FB7A71" w:rsidRPr="00F74174" w:rsidRDefault="00FB7A71" w:rsidP="00BF5390">
            <w:pPr>
              <w:rPr>
                <w:rFonts w:ascii="PT Astra Serif" w:eastAsia="Liberation Sans" w:hAnsi="PT Astra Serif" w:cs="Liberation Sans"/>
                <w:b/>
                <w:bCs/>
                <w:color w:val="auto"/>
                <w:szCs w:val="24"/>
              </w:rPr>
            </w:pPr>
            <w:r w:rsidRPr="00F74174">
              <w:rPr>
                <w:rFonts w:ascii="PT Astra Serif" w:eastAsia="Liberation Sans" w:hAnsi="PT Astra Serif" w:cs="Liberation Sans"/>
                <w:color w:val="auto"/>
                <w:szCs w:val="24"/>
              </w:rPr>
              <w:t xml:space="preserve">   М.П.</w:t>
            </w:r>
          </w:p>
        </w:tc>
        <w:tc>
          <w:tcPr>
            <w:tcW w:w="4821" w:type="dxa"/>
            <w:tcBorders>
              <w:top w:val="none" w:sz="0" w:space="0" w:color="000000"/>
              <w:left w:val="none" w:sz="0" w:space="0" w:color="000000"/>
              <w:bottom w:val="none" w:sz="0" w:space="0" w:color="000000"/>
              <w:right w:val="none" w:sz="0" w:space="0" w:color="000000"/>
            </w:tcBorders>
          </w:tcPr>
          <w:p w14:paraId="2E44E1D6" w14:textId="77777777" w:rsidR="00FB7A71" w:rsidRPr="00F74174" w:rsidRDefault="00FB7A71" w:rsidP="00BF5390">
            <w:pPr>
              <w:keepNext/>
              <w:ind w:firstLine="33"/>
              <w:outlineLvl w:val="3"/>
              <w:rPr>
                <w:rFonts w:ascii="PT Astra Serif" w:hAnsi="PT Astra Serif"/>
                <w:color w:val="auto"/>
                <w:szCs w:val="24"/>
              </w:rPr>
            </w:pPr>
            <w:r w:rsidRPr="00F74174">
              <w:rPr>
                <w:rFonts w:ascii="PT Astra Serif" w:eastAsia="Liberation Sans" w:hAnsi="PT Astra Serif" w:cs="Liberation Sans"/>
                <w:b/>
                <w:color w:val="auto"/>
                <w:szCs w:val="24"/>
              </w:rPr>
              <w:t>СУБПОДРЯДЧИК</w:t>
            </w:r>
          </w:p>
          <w:p w14:paraId="23989E18" w14:textId="77777777" w:rsidR="00FB7A71" w:rsidRPr="00F74174" w:rsidRDefault="00FB7A71" w:rsidP="00BF5390">
            <w:pPr>
              <w:rPr>
                <w:rFonts w:ascii="PT Astra Serif" w:hAnsi="PT Astra Serif"/>
                <w:color w:val="auto"/>
                <w:szCs w:val="24"/>
              </w:rPr>
            </w:pPr>
          </w:p>
          <w:p w14:paraId="30F5BFE8" w14:textId="77777777" w:rsidR="00FB7A71" w:rsidRPr="00F74174" w:rsidRDefault="00FB7A71" w:rsidP="00BF5390">
            <w:pPr>
              <w:rPr>
                <w:rFonts w:ascii="PT Astra Serif" w:hAnsi="PT Astra Serif"/>
                <w:color w:val="auto"/>
                <w:szCs w:val="24"/>
              </w:rPr>
            </w:pPr>
          </w:p>
          <w:p w14:paraId="5ED0022B" w14:textId="77777777" w:rsidR="00FB7A71" w:rsidRPr="00F74174" w:rsidRDefault="00FB7A71" w:rsidP="00BF5390">
            <w:pPr>
              <w:rPr>
                <w:rFonts w:ascii="PT Astra Serif" w:hAnsi="PT Astra Serif"/>
                <w:color w:val="auto"/>
                <w:szCs w:val="24"/>
              </w:rPr>
            </w:pPr>
          </w:p>
          <w:p w14:paraId="6CF0121F" w14:textId="77777777" w:rsidR="00FB7A71" w:rsidRPr="00F74174" w:rsidRDefault="00FB7A71" w:rsidP="00BF5390">
            <w:pPr>
              <w:ind w:firstLine="33"/>
              <w:rPr>
                <w:rFonts w:ascii="PT Astra Serif" w:hAnsi="PT Astra Serif"/>
                <w:color w:val="auto"/>
                <w:szCs w:val="24"/>
              </w:rPr>
            </w:pPr>
            <w:r w:rsidRPr="00F74174">
              <w:rPr>
                <w:rFonts w:ascii="PT Astra Serif" w:hAnsi="PT Astra Serif"/>
                <w:color w:val="auto"/>
                <w:szCs w:val="24"/>
              </w:rPr>
              <w:t>________________/_______________/</w:t>
            </w:r>
          </w:p>
          <w:p w14:paraId="50F41BAF" w14:textId="77777777" w:rsidR="00FB7A71" w:rsidRPr="00F74174" w:rsidRDefault="00FB7A71" w:rsidP="00BF5390">
            <w:pPr>
              <w:ind w:firstLine="33"/>
              <w:rPr>
                <w:rFonts w:ascii="PT Astra Serif" w:eastAsia="Liberation Sans" w:hAnsi="PT Astra Serif" w:cs="Liberation Sans"/>
                <w:b/>
                <w:bCs/>
                <w:color w:val="auto"/>
                <w:szCs w:val="24"/>
              </w:rPr>
            </w:pPr>
            <w:r w:rsidRPr="00F74174">
              <w:rPr>
                <w:rFonts w:ascii="PT Astra Serif" w:eastAsia="Liberation Sans" w:hAnsi="PT Astra Serif" w:cs="Liberation Sans"/>
                <w:color w:val="auto"/>
                <w:szCs w:val="24"/>
              </w:rPr>
              <w:t xml:space="preserve">    М.П.</w:t>
            </w:r>
          </w:p>
        </w:tc>
      </w:tr>
    </w:tbl>
    <w:p w14:paraId="2511B6B0" w14:textId="77777777" w:rsidR="00FB7A71" w:rsidRPr="00F74174" w:rsidRDefault="00FB7A71" w:rsidP="002A769B">
      <w:pPr>
        <w:jc w:val="center"/>
        <w:rPr>
          <w:rFonts w:ascii="PT Astra Serif" w:hAnsi="PT Astra Serif"/>
          <w:color w:val="auto"/>
        </w:rPr>
      </w:pPr>
    </w:p>
    <w:p w14:paraId="621B5557" w14:textId="77777777" w:rsidR="002A769B" w:rsidRDefault="002A769B" w:rsidP="002A769B">
      <w:pPr>
        <w:rPr>
          <w:rFonts w:ascii="PT Astra Serif" w:hAnsi="PT Astra Serif"/>
          <w:color w:val="auto"/>
        </w:rPr>
      </w:pPr>
      <w:r w:rsidRPr="00F74174">
        <w:rPr>
          <w:rFonts w:ascii="PT Astra Serif" w:hAnsi="PT Astra Serif"/>
          <w:color w:val="auto"/>
        </w:rPr>
        <w:br w:type="page"/>
      </w:r>
    </w:p>
    <w:p w14:paraId="1D1587F9" w14:textId="6B6F6A71" w:rsidR="00A04F83" w:rsidRPr="00F74174" w:rsidRDefault="00A04F83" w:rsidP="00A04F83">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lastRenderedPageBreak/>
        <w:t>Приложение №</w:t>
      </w:r>
      <w:r>
        <w:rPr>
          <w:rFonts w:ascii="PT Astra Serif" w:eastAsia="Basic Roman" w:hAnsi="PT Astra Serif" w:cs="Basic Roman"/>
          <w:color w:val="auto"/>
          <w:sz w:val="22"/>
          <w:szCs w:val="22"/>
          <w:lang w:eastAsia="zh-CN"/>
        </w:rPr>
        <w:t>1.2</w:t>
      </w:r>
    </w:p>
    <w:p w14:paraId="5E0E2C74" w14:textId="77777777" w:rsidR="00A04F83" w:rsidRPr="00F74174" w:rsidRDefault="00A04F83" w:rsidP="00A04F83">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к Договору субподряда</w:t>
      </w:r>
    </w:p>
    <w:p w14:paraId="60CC458A" w14:textId="77777777" w:rsidR="00A04F83" w:rsidRPr="00F74174" w:rsidRDefault="00A04F83" w:rsidP="00A04F83">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 xml:space="preserve">от ___________ 2026 </w:t>
      </w:r>
    </w:p>
    <w:p w14:paraId="1794B273" w14:textId="77777777" w:rsidR="00A04F83" w:rsidRPr="00F74174" w:rsidRDefault="00A04F83" w:rsidP="00A04F83">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 ___________</w:t>
      </w:r>
    </w:p>
    <w:p w14:paraId="29C6426B" w14:textId="77777777" w:rsidR="00A04F83" w:rsidRDefault="00A04F83" w:rsidP="002A769B">
      <w:pPr>
        <w:rPr>
          <w:rFonts w:ascii="PT Astra Serif" w:hAnsi="PT Astra Serif"/>
          <w:color w:val="auto"/>
        </w:rPr>
      </w:pPr>
    </w:p>
    <w:p w14:paraId="5FD277A8" w14:textId="77777777" w:rsidR="00A04F83" w:rsidRPr="00A04F83" w:rsidRDefault="00A04F83" w:rsidP="00A043E5">
      <w:pPr>
        <w:jc w:val="center"/>
        <w:rPr>
          <w:rFonts w:ascii="PT Astra Serif" w:hAnsi="PT Astra Serif"/>
          <w:b/>
          <w:color w:val="auto"/>
        </w:rPr>
      </w:pPr>
      <w:r w:rsidRPr="00A04F83">
        <w:rPr>
          <w:rFonts w:ascii="PT Astra Serif" w:hAnsi="PT Astra Serif"/>
          <w:b/>
          <w:color w:val="auto"/>
        </w:rPr>
        <w:t>Техническое задание</w:t>
      </w:r>
    </w:p>
    <w:p w14:paraId="28455D98" w14:textId="77777777" w:rsidR="00A04F83" w:rsidRPr="00A04F83" w:rsidRDefault="00A04F83" w:rsidP="00A043E5">
      <w:pPr>
        <w:jc w:val="center"/>
        <w:rPr>
          <w:rFonts w:ascii="PT Astra Serif" w:hAnsi="PT Astra Serif"/>
          <w:color w:val="auto"/>
        </w:rPr>
      </w:pPr>
      <w:r w:rsidRPr="00A04F83">
        <w:rPr>
          <w:rFonts w:ascii="PT Astra Serif" w:hAnsi="PT Astra Serif"/>
          <w:color w:val="auto"/>
        </w:rPr>
        <w:t>на выполнение работ по содержанию автомобильной дороги Подъезд к п. Лимбяяха</w:t>
      </w:r>
    </w:p>
    <w:p w14:paraId="77FCF382" w14:textId="77777777" w:rsidR="00A04F83" w:rsidRPr="00A04F83" w:rsidRDefault="00A04F83" w:rsidP="00A04F83">
      <w:pPr>
        <w:rPr>
          <w:rFonts w:ascii="PT Astra Serif" w:hAnsi="PT Astra Serif"/>
          <w:color w:val="auto"/>
        </w:rPr>
      </w:pPr>
    </w:p>
    <w:p w14:paraId="3E16A7FB" w14:textId="77777777" w:rsidR="00A04F83" w:rsidRPr="00A04F83" w:rsidRDefault="00A04F83" w:rsidP="00A04F83">
      <w:pPr>
        <w:rPr>
          <w:rFonts w:ascii="PT Astra Serif" w:hAnsi="PT Astra Serif"/>
          <w:b/>
          <w:color w:val="auto"/>
        </w:rPr>
      </w:pPr>
      <w:r w:rsidRPr="00A04F83">
        <w:rPr>
          <w:rFonts w:ascii="PT Astra Serif" w:hAnsi="PT Astra Serif"/>
          <w:b/>
          <w:color w:val="auto"/>
        </w:rPr>
        <w:t>1. Параметры объекта:</w:t>
      </w:r>
    </w:p>
    <w:p w14:paraId="06371570" w14:textId="77777777" w:rsidR="00A04F83" w:rsidRPr="00A04F83" w:rsidRDefault="00A04F83" w:rsidP="00A04F83">
      <w:pPr>
        <w:rPr>
          <w:rFonts w:ascii="PT Astra Serif" w:hAnsi="PT Astra Serif"/>
          <w:b/>
          <w:color w:val="auto"/>
        </w:rPr>
      </w:pPr>
      <w:r w:rsidRPr="00A04F83">
        <w:rPr>
          <w:rFonts w:ascii="PT Astra Serif" w:hAnsi="PT Astra Serif"/>
          <w:b/>
          <w:color w:val="auto"/>
        </w:rPr>
        <w:t xml:space="preserve">1.1. </w:t>
      </w:r>
      <w:r w:rsidRPr="00A04F83">
        <w:rPr>
          <w:rFonts w:ascii="PT Astra Serif" w:hAnsi="PT Astra Serif"/>
          <w:color w:val="auto"/>
        </w:rPr>
        <w:t>Категория – III;</w:t>
      </w:r>
    </w:p>
    <w:p w14:paraId="0A3E2795" w14:textId="77777777" w:rsidR="00A04F83" w:rsidRPr="00A04F83" w:rsidRDefault="00A04F83" w:rsidP="00A04F83">
      <w:pPr>
        <w:rPr>
          <w:rFonts w:ascii="PT Astra Serif" w:hAnsi="PT Astra Serif"/>
          <w:b/>
          <w:color w:val="auto"/>
        </w:rPr>
      </w:pPr>
      <w:r w:rsidRPr="00A04F83">
        <w:rPr>
          <w:rFonts w:ascii="PT Astra Serif" w:hAnsi="PT Astra Serif"/>
          <w:b/>
          <w:color w:val="auto"/>
        </w:rPr>
        <w:t xml:space="preserve">1.2. </w:t>
      </w:r>
      <w:r w:rsidRPr="00A04F83">
        <w:rPr>
          <w:rFonts w:ascii="PT Astra Serif" w:hAnsi="PT Astra Serif"/>
          <w:color w:val="auto"/>
        </w:rPr>
        <w:t>Место выполнения работ: км 0+000 – км 5+340;</w:t>
      </w:r>
    </w:p>
    <w:p w14:paraId="0D8133F5" w14:textId="77777777" w:rsidR="00A04F83" w:rsidRPr="00A04F83" w:rsidRDefault="00A04F83" w:rsidP="00A04F83">
      <w:pPr>
        <w:rPr>
          <w:rFonts w:ascii="PT Astra Serif" w:hAnsi="PT Astra Serif"/>
          <w:color w:val="auto"/>
        </w:rPr>
      </w:pPr>
      <w:r w:rsidRPr="00A04F83">
        <w:rPr>
          <w:rFonts w:ascii="PT Astra Serif" w:hAnsi="PT Astra Serif"/>
          <w:b/>
          <w:color w:val="auto"/>
        </w:rPr>
        <w:t xml:space="preserve">1.3. </w:t>
      </w:r>
      <w:r w:rsidRPr="00A04F83">
        <w:rPr>
          <w:rFonts w:ascii="PT Astra Serif" w:hAnsi="PT Astra Serif"/>
          <w:color w:val="auto"/>
        </w:rPr>
        <w:t>Протяженность – 5,340 км;</w:t>
      </w:r>
    </w:p>
    <w:p w14:paraId="30B2F3A7" w14:textId="77777777" w:rsidR="00A04F83" w:rsidRPr="00A04F83" w:rsidRDefault="00A04F83" w:rsidP="00A04F83">
      <w:pPr>
        <w:rPr>
          <w:rFonts w:ascii="PT Astra Serif" w:hAnsi="PT Astra Serif"/>
          <w:b/>
          <w:color w:val="auto"/>
        </w:rPr>
      </w:pPr>
      <w:r w:rsidRPr="00A04F83">
        <w:rPr>
          <w:rFonts w:ascii="PT Astra Serif" w:hAnsi="PT Astra Serif"/>
          <w:b/>
          <w:color w:val="auto"/>
        </w:rPr>
        <w:t xml:space="preserve">1.4. </w:t>
      </w:r>
      <w:r w:rsidRPr="00A04F83">
        <w:rPr>
          <w:rFonts w:ascii="PT Astra Serif" w:hAnsi="PT Astra Serif"/>
          <w:color w:val="auto"/>
        </w:rPr>
        <w:t>Вид покрытия – асфальтобетон;</w:t>
      </w:r>
    </w:p>
    <w:p w14:paraId="5C3A299B" w14:textId="77777777" w:rsidR="00A04F83" w:rsidRPr="00A04F83" w:rsidRDefault="00A04F83" w:rsidP="00A04F83">
      <w:pPr>
        <w:rPr>
          <w:rFonts w:ascii="PT Astra Serif" w:hAnsi="PT Astra Serif"/>
          <w:b/>
          <w:color w:val="auto"/>
        </w:rPr>
      </w:pPr>
      <w:r w:rsidRPr="00A04F83">
        <w:rPr>
          <w:rFonts w:ascii="PT Astra Serif" w:hAnsi="PT Astra Serif"/>
          <w:b/>
          <w:color w:val="auto"/>
        </w:rPr>
        <w:t xml:space="preserve">1.5. </w:t>
      </w:r>
      <w:r w:rsidRPr="00A04F83">
        <w:rPr>
          <w:rFonts w:ascii="PT Astra Serif" w:hAnsi="PT Astra Serif"/>
          <w:color w:val="auto"/>
        </w:rPr>
        <w:t>Тип укрепления обочин – асфальтогранулят;</w:t>
      </w:r>
    </w:p>
    <w:p w14:paraId="3E5AF447" w14:textId="77777777" w:rsidR="00A04F83" w:rsidRPr="00A04F83" w:rsidRDefault="00A04F83" w:rsidP="00A04F83">
      <w:pPr>
        <w:rPr>
          <w:rFonts w:ascii="PT Astra Serif" w:hAnsi="PT Astra Serif"/>
          <w:color w:val="auto"/>
        </w:rPr>
      </w:pPr>
      <w:r w:rsidRPr="00A04F83">
        <w:rPr>
          <w:rFonts w:ascii="PT Astra Serif" w:hAnsi="PT Astra Serif"/>
          <w:b/>
          <w:color w:val="auto"/>
        </w:rPr>
        <w:t xml:space="preserve">1.6. </w:t>
      </w:r>
      <w:r w:rsidRPr="00A04F83">
        <w:rPr>
          <w:rFonts w:ascii="PT Astra Serif" w:hAnsi="PT Astra Serif"/>
          <w:color w:val="auto"/>
        </w:rPr>
        <w:t>Количество мостовых сооружений – 1 шт., протяженностью 36,6 м</w:t>
      </w:r>
    </w:p>
    <w:p w14:paraId="425A20E2" w14:textId="77777777" w:rsidR="00A04F83" w:rsidRPr="00A04F83" w:rsidRDefault="00A04F83" w:rsidP="00A04F83">
      <w:pPr>
        <w:rPr>
          <w:rFonts w:ascii="PT Astra Serif" w:hAnsi="PT Astra Serif"/>
          <w:b/>
          <w:color w:val="auto"/>
        </w:rPr>
      </w:pPr>
    </w:p>
    <w:p w14:paraId="16AC56D2" w14:textId="77777777" w:rsidR="00A04F83" w:rsidRPr="00A04F83" w:rsidRDefault="00A04F83" w:rsidP="00A04F83">
      <w:pPr>
        <w:rPr>
          <w:rFonts w:ascii="PT Astra Serif" w:hAnsi="PT Astra Serif"/>
          <w:color w:val="auto"/>
        </w:rPr>
      </w:pPr>
      <w:r w:rsidRPr="00A04F83">
        <w:rPr>
          <w:rFonts w:ascii="PT Astra Serif" w:hAnsi="PT Astra Serif"/>
          <w:b/>
          <w:color w:val="auto"/>
        </w:rPr>
        <w:t xml:space="preserve">2. Цель работы: </w:t>
      </w:r>
      <w:r w:rsidRPr="00A04F83">
        <w:rPr>
          <w:rFonts w:ascii="PT Astra Serif" w:hAnsi="PT Astra Serif"/>
          <w:color w:val="auto"/>
        </w:rPr>
        <w:t>выполнение Субподрядчиком дорожных работ с целью обеспечения на период действия договора круглосуточного, бесперебойного и безопасного движения транспортных средств, уровня содержания согласно настоящему техническому заданию и порядку проведения оценки уровня содержания и приемки автомобильных дорог общего пользования и искусственных сооружений на них (</w:t>
      </w:r>
      <w:hyperlink r:id="rId33" w:tooltip="kodeks://link/d?nd=1200182853&quot;" w:history="1">
        <w:r w:rsidRPr="00A04F83">
          <w:rPr>
            <w:rStyle w:val="affe"/>
            <w:rFonts w:ascii="PT Astra Serif" w:hAnsi="PT Astra Serif"/>
          </w:rPr>
          <w:t>ГОСТ Р 59982-2022</w:t>
        </w:r>
      </w:hyperlink>
      <w:r w:rsidRPr="00A04F83">
        <w:rPr>
          <w:rFonts w:ascii="PT Astra Serif" w:hAnsi="PT Astra Serif"/>
          <w:color w:val="auto"/>
        </w:rPr>
        <w:t xml:space="preserve"> «Дороги автомобильные общего пользования. Эксплуатация. Правила оценки и приемки»)</w:t>
      </w:r>
      <w:r w:rsidRPr="00A04F83">
        <w:rPr>
          <w:rFonts w:ascii="PT Astra Serif" w:hAnsi="PT Astra Serif"/>
          <w:b/>
          <w:color w:val="auto"/>
        </w:rPr>
        <w:t xml:space="preserve"> не ниже высокого</w:t>
      </w:r>
      <w:r w:rsidRPr="00A04F83">
        <w:rPr>
          <w:rFonts w:ascii="PT Astra Serif" w:hAnsi="PT Astra Serif"/>
          <w:color w:val="auto"/>
        </w:rPr>
        <w:t>, с недопущением дорожно-транспортных происшествий с сопутствующими и/или неудовлетворительными дорожными условиями, зависящими от дефектов содержания и отсутствием участков с недопустимым уровнем содержания.</w:t>
      </w:r>
    </w:p>
    <w:p w14:paraId="6C8B6C29" w14:textId="77777777" w:rsidR="00A04F83" w:rsidRPr="00A04F83" w:rsidRDefault="00A04F83" w:rsidP="00A04F83">
      <w:pPr>
        <w:rPr>
          <w:rFonts w:ascii="PT Astra Serif" w:hAnsi="PT Astra Serif"/>
          <w:color w:val="auto"/>
        </w:rPr>
      </w:pPr>
      <w:r w:rsidRPr="00A04F83">
        <w:rPr>
          <w:rFonts w:ascii="PT Astra Serif" w:hAnsi="PT Astra Serif"/>
          <w:color w:val="auto"/>
        </w:rPr>
        <w:t xml:space="preserve">  Оценка уровня содержания автомобильной дороги и искусственных сооружений проводится еженедельно. Субподрядчик организует обследование автомобильной дороги и искусственных сооружений с присутствием представителя Подрядчика, на основании графиков комиссионного обследования автомобильной дороги. График подготавливается Субподрядчиком и согласовывается с Подрядчиком не позднее трех рабочих дней с даты начала отчетного периода. Документация, требуемая для оценки уровня содержания автомобильной дороги и искусственных сооружений, подготавливается Субподрядчиком в печатной форме.</w:t>
      </w:r>
    </w:p>
    <w:p w14:paraId="3BC151BD" w14:textId="77777777" w:rsidR="00A04F83" w:rsidRPr="00A04F83" w:rsidRDefault="00A04F83" w:rsidP="00A04F83">
      <w:pPr>
        <w:rPr>
          <w:rFonts w:ascii="PT Astra Serif" w:hAnsi="PT Astra Serif"/>
          <w:color w:val="auto"/>
        </w:rPr>
      </w:pPr>
      <w:r w:rsidRPr="00A04F83">
        <w:rPr>
          <w:rFonts w:ascii="PT Astra Serif" w:hAnsi="PT Astra Serif"/>
          <w:b/>
          <w:color w:val="auto"/>
        </w:rPr>
        <w:t>3.</w:t>
      </w:r>
      <w:r w:rsidRPr="00A04F83">
        <w:rPr>
          <w:rFonts w:ascii="PT Astra Serif" w:hAnsi="PT Astra Serif"/>
          <w:color w:val="auto"/>
        </w:rPr>
        <w:t xml:space="preserve"> В зависимости от сезона года Договором устанавливаются два последовательных периода содержания автомобильных дорог: зимний и весенне-летне-осенний. Cроки начала и окончания зимнего периода с «01» января по «11» мая и с «01» октября по «31» декабря. Срок начала и окончания весенне-летне-осеннего периода с «12» мая по «30» сентября с учетом природно-климатических условий территорий, по которым проходит автомобильная дорога. В переходные периоды с «11» мая по «20» мая и с «15» сентября по «30» сентября Субподрядчик обеспечивает дежурство и (при необходимости в зависимости от погодных условий) работу техники для зимнего содержания.</w:t>
      </w:r>
      <w:bookmarkStart w:id="21" w:name="undefined"/>
      <w:bookmarkEnd w:id="21"/>
    </w:p>
    <w:p w14:paraId="0269886B" w14:textId="77777777" w:rsidR="00A04F83" w:rsidRPr="00A04F83" w:rsidRDefault="00A04F83" w:rsidP="00A04F83">
      <w:pPr>
        <w:rPr>
          <w:rFonts w:ascii="PT Astra Serif" w:hAnsi="PT Astra Serif"/>
          <w:b/>
          <w:color w:val="auto"/>
        </w:rPr>
      </w:pPr>
    </w:p>
    <w:p w14:paraId="25A332A9" w14:textId="77777777" w:rsidR="00A04F83" w:rsidRPr="00A04F83" w:rsidRDefault="00A04F83" w:rsidP="00A04F83">
      <w:pPr>
        <w:rPr>
          <w:rFonts w:ascii="PT Astra Serif" w:hAnsi="PT Astra Serif"/>
          <w:b/>
          <w:bCs/>
          <w:color w:val="auto"/>
        </w:rPr>
      </w:pPr>
      <w:r w:rsidRPr="00A04F83">
        <w:rPr>
          <w:rFonts w:ascii="PT Astra Serif" w:hAnsi="PT Astra Serif"/>
          <w:b/>
          <w:color w:val="auto"/>
        </w:rPr>
        <w:t>4. В качестве основных показателей достижения цели, определенной п. 2 Технического задания, принимаются:</w:t>
      </w:r>
    </w:p>
    <w:p w14:paraId="00DB434F" w14:textId="77777777" w:rsidR="00A04F83" w:rsidRPr="00A04F83" w:rsidRDefault="00A04F83" w:rsidP="00A04F83">
      <w:pPr>
        <w:rPr>
          <w:rFonts w:ascii="PT Astra Serif" w:hAnsi="PT Astra Serif"/>
          <w:b/>
          <w:bCs/>
          <w:color w:val="auto"/>
        </w:rPr>
      </w:pPr>
    </w:p>
    <w:p w14:paraId="76B1E3DF" w14:textId="77777777" w:rsidR="00A04F83" w:rsidRPr="00A04F83" w:rsidRDefault="00A04F83">
      <w:pPr>
        <w:numPr>
          <w:ilvl w:val="0"/>
          <w:numId w:val="29"/>
        </w:numPr>
        <w:rPr>
          <w:rFonts w:ascii="PT Astra Serif" w:hAnsi="PT Astra Serif"/>
          <w:color w:val="auto"/>
        </w:rPr>
      </w:pPr>
      <w:r w:rsidRPr="00A04F83">
        <w:rPr>
          <w:rFonts w:ascii="PT Astra Serif" w:hAnsi="PT Astra Serif"/>
          <w:color w:val="auto"/>
        </w:rPr>
        <w:t>поддержание потребительских свойств автомобильной дороги на максимально возможном уровне;</w:t>
      </w:r>
    </w:p>
    <w:p w14:paraId="217FC85E" w14:textId="77777777" w:rsidR="00A04F83" w:rsidRPr="00A04F83" w:rsidRDefault="00A04F83">
      <w:pPr>
        <w:numPr>
          <w:ilvl w:val="0"/>
          <w:numId w:val="29"/>
        </w:numPr>
        <w:rPr>
          <w:rFonts w:ascii="PT Astra Serif" w:hAnsi="PT Astra Serif"/>
          <w:color w:val="auto"/>
        </w:rPr>
      </w:pPr>
      <w:r w:rsidRPr="00A04F83">
        <w:rPr>
          <w:rFonts w:ascii="PT Astra Serif" w:hAnsi="PT Astra Serif"/>
          <w:color w:val="auto"/>
        </w:rPr>
        <w:t>обеспечение нормативной пропускной способности;</w:t>
      </w:r>
    </w:p>
    <w:p w14:paraId="3E3681CF" w14:textId="77777777" w:rsidR="00A04F83" w:rsidRPr="00A04F83" w:rsidRDefault="00A04F83">
      <w:pPr>
        <w:numPr>
          <w:ilvl w:val="0"/>
          <w:numId w:val="29"/>
        </w:numPr>
        <w:rPr>
          <w:rFonts w:ascii="PT Astra Serif" w:hAnsi="PT Astra Serif"/>
          <w:color w:val="auto"/>
        </w:rPr>
      </w:pPr>
      <w:r w:rsidRPr="00A04F83">
        <w:rPr>
          <w:rFonts w:ascii="PT Astra Serif" w:hAnsi="PT Astra Serif"/>
          <w:color w:val="auto"/>
        </w:rPr>
        <w:t>обеспечение безопасности дорожного движения;</w:t>
      </w:r>
    </w:p>
    <w:p w14:paraId="4C1EBCDD" w14:textId="77777777" w:rsidR="00A04F83" w:rsidRPr="00A04F83" w:rsidRDefault="00A04F83">
      <w:pPr>
        <w:numPr>
          <w:ilvl w:val="0"/>
          <w:numId w:val="29"/>
        </w:numPr>
        <w:rPr>
          <w:rFonts w:ascii="PT Astra Serif" w:hAnsi="PT Astra Serif"/>
          <w:color w:val="auto"/>
        </w:rPr>
      </w:pPr>
      <w:r w:rsidRPr="00A04F83">
        <w:rPr>
          <w:rFonts w:ascii="PT Astra Serif" w:hAnsi="PT Astra Serif"/>
          <w:color w:val="auto"/>
        </w:rPr>
        <w:t>отсутствие участков с уровнем содержания, ниже предусмотренного условиями настоящего технического задания;</w:t>
      </w:r>
    </w:p>
    <w:p w14:paraId="52403BE2" w14:textId="77777777" w:rsidR="00A04F83" w:rsidRPr="00A04F83" w:rsidRDefault="00A04F83">
      <w:pPr>
        <w:numPr>
          <w:ilvl w:val="0"/>
          <w:numId w:val="29"/>
        </w:numPr>
        <w:rPr>
          <w:rFonts w:ascii="PT Astra Serif" w:hAnsi="PT Astra Serif"/>
          <w:color w:val="auto"/>
        </w:rPr>
      </w:pPr>
      <w:r w:rsidRPr="00A04F83">
        <w:rPr>
          <w:rFonts w:ascii="PT Astra Serif" w:hAnsi="PT Astra Serif"/>
          <w:color w:val="auto"/>
        </w:rPr>
        <w:t>сроки устранения дефектов.</w:t>
      </w:r>
    </w:p>
    <w:p w14:paraId="05461F87" w14:textId="77777777" w:rsidR="00A04F83" w:rsidRPr="00A04F83" w:rsidRDefault="00A04F83" w:rsidP="00A04F83">
      <w:pPr>
        <w:rPr>
          <w:rFonts w:ascii="PT Astra Serif" w:hAnsi="PT Astra Serif"/>
          <w:b/>
          <w:bCs/>
          <w:color w:val="auto"/>
        </w:rPr>
      </w:pPr>
    </w:p>
    <w:p w14:paraId="6E342A06" w14:textId="77777777" w:rsidR="00A04F83" w:rsidRPr="00A04F83" w:rsidRDefault="00A04F83" w:rsidP="00A04F83">
      <w:pPr>
        <w:rPr>
          <w:rFonts w:ascii="PT Astra Serif" w:hAnsi="PT Astra Serif"/>
          <w:b/>
          <w:bCs/>
          <w:color w:val="auto"/>
        </w:rPr>
      </w:pPr>
      <w:r w:rsidRPr="00A04F83">
        <w:rPr>
          <w:rFonts w:ascii="PT Astra Serif" w:hAnsi="PT Astra Serif"/>
          <w:b/>
          <w:color w:val="auto"/>
        </w:rPr>
        <w:t>5. Срок выполнения работ:</w:t>
      </w:r>
    </w:p>
    <w:p w14:paraId="623D19EB" w14:textId="77777777" w:rsidR="00A04F83" w:rsidRPr="00A04F83" w:rsidRDefault="00A04F83">
      <w:pPr>
        <w:numPr>
          <w:ilvl w:val="0"/>
          <w:numId w:val="33"/>
        </w:numPr>
        <w:rPr>
          <w:rFonts w:ascii="PT Astra Serif" w:hAnsi="PT Astra Serif"/>
          <w:color w:val="auto"/>
        </w:rPr>
      </w:pPr>
      <w:r w:rsidRPr="00A04F83">
        <w:rPr>
          <w:rFonts w:ascii="PT Astra Serif" w:hAnsi="PT Astra Serif"/>
          <w:color w:val="auto"/>
        </w:rPr>
        <w:t>Начало выполнения работ: с даты заключения Договора, но не ранее 11 ноября 2026 года.</w:t>
      </w:r>
    </w:p>
    <w:p w14:paraId="5D184262" w14:textId="77777777" w:rsidR="00A04F83" w:rsidRPr="00A04F83" w:rsidRDefault="00A04F83">
      <w:pPr>
        <w:numPr>
          <w:ilvl w:val="0"/>
          <w:numId w:val="33"/>
        </w:numPr>
        <w:rPr>
          <w:rFonts w:ascii="PT Astra Serif" w:hAnsi="PT Astra Serif"/>
          <w:color w:val="auto"/>
        </w:rPr>
      </w:pPr>
      <w:r w:rsidRPr="00A04F83">
        <w:rPr>
          <w:rFonts w:ascii="PT Astra Serif" w:hAnsi="PT Astra Serif"/>
          <w:color w:val="auto"/>
        </w:rPr>
        <w:lastRenderedPageBreak/>
        <w:t>Окончание выполнения работ: по 10 ноября 2027 года.</w:t>
      </w:r>
    </w:p>
    <w:p w14:paraId="06B786AB" w14:textId="77777777" w:rsidR="00A04F83" w:rsidRPr="00A04F83" w:rsidRDefault="00A04F83" w:rsidP="00A04F83">
      <w:pPr>
        <w:rPr>
          <w:rFonts w:ascii="PT Astra Serif" w:hAnsi="PT Astra Serif"/>
          <w:color w:val="auto"/>
        </w:rPr>
      </w:pPr>
      <w:r w:rsidRPr="00A04F83">
        <w:rPr>
          <w:rFonts w:ascii="PT Astra Serif" w:hAnsi="PT Astra Serif"/>
          <w:color w:val="auto"/>
        </w:rPr>
        <w:t xml:space="preserve">Перечень дефектов содержания, характеризуемых составом показателей, значениями (количественными, линейными и/или площадными) показателей, признаками недопустимости несоответствия эксплуатационного состояния конструктивного элемента, элемента обустройства или их составляющих, нормируемыми сроками их устранения, соответствующими высокому уровню содержания конструктивных элементов, элементов обустройства автомобильных дорог и искусственных сооружений на них, определены в </w:t>
      </w:r>
      <w:hyperlink r:id="rId34" w:tooltip="kodeks://link/d?nd=1200177649&quot;" w:history="1">
        <w:r w:rsidRPr="00A04F83">
          <w:rPr>
            <w:rStyle w:val="affe"/>
            <w:rFonts w:ascii="PT Astra Serif" w:hAnsi="PT Astra Serif"/>
          </w:rPr>
          <w:t>ГОСТ Р 59292-2021</w:t>
        </w:r>
      </w:hyperlink>
      <w:r w:rsidRPr="00A04F83">
        <w:rPr>
          <w:rFonts w:ascii="PT Astra Serif" w:hAnsi="PT Astra Serif"/>
          <w:color w:val="auto"/>
        </w:rPr>
        <w:t xml:space="preserve"> «Дороги автомобильные общего пользования. Требования к уровню летнего содержания. Критерии оценки и методы контроля.» и </w:t>
      </w:r>
      <w:hyperlink r:id="rId35" w:tooltip="kodeks://link/d?nd=1200179231&quot;" w:history="1">
        <w:r w:rsidRPr="00A04F83">
          <w:rPr>
            <w:rStyle w:val="affe"/>
            <w:rFonts w:ascii="PT Astra Serif" w:hAnsi="PT Astra Serif"/>
          </w:rPr>
          <w:t>ГОСТ Р 59434-2021</w:t>
        </w:r>
      </w:hyperlink>
      <w:r w:rsidRPr="00A04F83">
        <w:rPr>
          <w:rFonts w:ascii="PT Astra Serif" w:hAnsi="PT Astra Serif"/>
          <w:color w:val="auto"/>
        </w:rPr>
        <w:t xml:space="preserve"> «Дороги автомобильные общего пользования. Требования к уровню зимнего содержания. Критерии оценки и методы контроля.»</w:t>
      </w:r>
    </w:p>
    <w:p w14:paraId="49B5F229" w14:textId="77777777" w:rsidR="00A04F83" w:rsidRPr="00A04F83" w:rsidRDefault="00A04F83" w:rsidP="00A04F83">
      <w:pPr>
        <w:rPr>
          <w:rFonts w:ascii="PT Astra Serif" w:hAnsi="PT Astra Serif"/>
          <w:color w:val="auto"/>
        </w:rPr>
      </w:pPr>
      <w:r w:rsidRPr="00A04F83">
        <w:rPr>
          <w:rFonts w:ascii="PT Astra Serif" w:hAnsi="PT Astra Serif"/>
          <w:color w:val="auto"/>
        </w:rPr>
        <w:t xml:space="preserve">Участки автомобильных дорог с наличием дефектов содержания недопустимым по критерию оценки уровня содержания, оцениваются в 2 балла на дату фиксации дефекта. Устранение дефектов осуществляется в регламентируемые сроки. </w:t>
      </w:r>
    </w:p>
    <w:p w14:paraId="6417F6E5" w14:textId="77777777" w:rsidR="00A04F83" w:rsidRPr="00A04F83" w:rsidRDefault="00A04F83" w:rsidP="00A04F83">
      <w:pPr>
        <w:rPr>
          <w:rFonts w:ascii="PT Astra Serif" w:hAnsi="PT Astra Serif"/>
          <w:color w:val="auto"/>
        </w:rPr>
      </w:pPr>
      <w:r w:rsidRPr="00A04F83">
        <w:rPr>
          <w:rFonts w:ascii="PT Astra Serif" w:hAnsi="PT Astra Serif"/>
          <w:color w:val="auto"/>
        </w:rPr>
        <w:t>Нарушение регламентируемых сроков устранения дефектов содержания является основанием для привлечения Субподрядчика к ответственности согласно условий Договора.</w:t>
      </w:r>
    </w:p>
    <w:p w14:paraId="06678D88" w14:textId="77777777" w:rsidR="00A04F83" w:rsidRPr="00A04F83" w:rsidRDefault="00A04F83" w:rsidP="00A04F83">
      <w:pPr>
        <w:rPr>
          <w:rFonts w:ascii="PT Astra Serif" w:hAnsi="PT Astra Serif"/>
          <w:b/>
          <w:color w:val="auto"/>
        </w:rPr>
      </w:pPr>
      <w:r w:rsidRPr="00A04F83">
        <w:rPr>
          <w:rFonts w:ascii="PT Astra Serif" w:hAnsi="PT Astra Serif"/>
          <w:b/>
          <w:color w:val="auto"/>
        </w:rPr>
        <w:t>6. Общая информация:</w:t>
      </w:r>
    </w:p>
    <w:p w14:paraId="4DAD41D1" w14:textId="77777777" w:rsidR="00A04F83" w:rsidRPr="00A04F83" w:rsidRDefault="00A04F83" w:rsidP="00A04F83">
      <w:pPr>
        <w:rPr>
          <w:rFonts w:ascii="PT Astra Serif" w:hAnsi="PT Astra Serif"/>
          <w:b/>
          <w:color w:val="auto"/>
        </w:rPr>
      </w:pPr>
    </w:p>
    <w:p w14:paraId="0AC2DD99" w14:textId="77777777" w:rsidR="00A04F83" w:rsidRPr="00A04F83" w:rsidRDefault="00A04F83">
      <w:pPr>
        <w:numPr>
          <w:ilvl w:val="1"/>
          <w:numId w:val="30"/>
        </w:numPr>
        <w:rPr>
          <w:rFonts w:ascii="PT Astra Serif" w:hAnsi="PT Astra Serif"/>
          <w:color w:val="auto"/>
        </w:rPr>
      </w:pPr>
      <w:r w:rsidRPr="00A04F83">
        <w:rPr>
          <w:rFonts w:ascii="PT Astra Serif" w:hAnsi="PT Astra Serif"/>
          <w:color w:val="auto"/>
        </w:rPr>
        <w:t>Сроки ликвидации дефектов содержания отсчитываются с момента их обнаружения.</w:t>
      </w:r>
    </w:p>
    <w:p w14:paraId="70BBF4EB" w14:textId="77777777" w:rsidR="00A04F83" w:rsidRPr="00A04F83" w:rsidRDefault="00A04F83">
      <w:pPr>
        <w:numPr>
          <w:ilvl w:val="1"/>
          <w:numId w:val="30"/>
        </w:numPr>
        <w:rPr>
          <w:rFonts w:ascii="PT Astra Serif" w:hAnsi="PT Astra Serif"/>
          <w:color w:val="auto"/>
        </w:rPr>
      </w:pPr>
      <w:r w:rsidRPr="00A04F83">
        <w:rPr>
          <w:rFonts w:ascii="PT Astra Serif" w:hAnsi="PT Astra Serif"/>
          <w:color w:val="auto"/>
        </w:rPr>
        <w:t>Работы по содержанию укрепительной, остановочной полос обочин, укрепленных по типу дорожной одежды проезжей части, а также работы по содержанию используемых съездов, проводить аналогично выполняемым при содержании дорожных одежд.</w:t>
      </w:r>
    </w:p>
    <w:p w14:paraId="75AFE05E" w14:textId="77777777" w:rsidR="00A04F83" w:rsidRPr="00A04F83" w:rsidRDefault="00A04F83">
      <w:pPr>
        <w:numPr>
          <w:ilvl w:val="1"/>
          <w:numId w:val="30"/>
        </w:numPr>
        <w:rPr>
          <w:rFonts w:ascii="PT Astra Serif" w:hAnsi="PT Astra Serif"/>
          <w:color w:val="auto"/>
        </w:rPr>
      </w:pPr>
      <w:r w:rsidRPr="00A04F83">
        <w:rPr>
          <w:rFonts w:ascii="PT Astra Serif" w:hAnsi="PT Astra Serif"/>
          <w:color w:val="auto"/>
        </w:rPr>
        <w:t>Деформации и повреждения на укрепленных обочинах устранять с использованием фракционированного щебня или материалами, обладающими лучшими эксплуатационными свойствами (по согласованию с подрядчиком).</w:t>
      </w:r>
    </w:p>
    <w:p w14:paraId="773F5FDF" w14:textId="77777777" w:rsidR="00A04F83" w:rsidRPr="00A04F83" w:rsidRDefault="00A04F83">
      <w:pPr>
        <w:numPr>
          <w:ilvl w:val="1"/>
          <w:numId w:val="30"/>
        </w:numPr>
        <w:rPr>
          <w:rFonts w:ascii="PT Astra Serif" w:hAnsi="PT Astra Serif"/>
          <w:color w:val="auto"/>
        </w:rPr>
      </w:pPr>
      <w:r w:rsidRPr="00A04F83">
        <w:rPr>
          <w:rFonts w:ascii="PT Astra Serif" w:hAnsi="PT Astra Serif"/>
          <w:color w:val="auto"/>
        </w:rPr>
        <w:t>Субподрядчик обязан проводить подготовку дорог к эксплуатации в зимний период согласно приложению № 1 к техническому заданию.</w:t>
      </w:r>
    </w:p>
    <w:p w14:paraId="554DD33D" w14:textId="77777777" w:rsidR="00A04F83" w:rsidRPr="00A04F83" w:rsidRDefault="00A04F83">
      <w:pPr>
        <w:numPr>
          <w:ilvl w:val="1"/>
          <w:numId w:val="30"/>
        </w:numPr>
        <w:rPr>
          <w:rFonts w:ascii="PT Astra Serif" w:hAnsi="PT Astra Serif"/>
          <w:color w:val="auto"/>
        </w:rPr>
      </w:pPr>
      <w:r w:rsidRPr="00A04F83">
        <w:rPr>
          <w:rFonts w:ascii="PT Astra Serif" w:hAnsi="PT Astra Serif"/>
          <w:color w:val="auto"/>
        </w:rPr>
        <w:t xml:space="preserve">Работы по борьбе с зимней скользкостью в первую очередь проводить на участках, где больше всего возможно возникновение аварийных ситуаций: на подъемах и спусках с большими уклонами, в пределах населенных пунктов, на кривых малого радиуса, участках с ограниченной видимостью, в пределах автобусных остановок, на пересечениях в одном уровне и подходах к ним, где особенно часто может требоваться экстренное торможение. </w:t>
      </w:r>
    </w:p>
    <w:p w14:paraId="25ADB449" w14:textId="77777777" w:rsidR="00A04F83" w:rsidRPr="00A04F83" w:rsidRDefault="00A04F83">
      <w:pPr>
        <w:numPr>
          <w:ilvl w:val="1"/>
          <w:numId w:val="30"/>
        </w:numPr>
        <w:rPr>
          <w:rFonts w:ascii="PT Astra Serif" w:hAnsi="PT Astra Serif"/>
          <w:color w:val="auto"/>
        </w:rPr>
      </w:pPr>
      <w:r w:rsidRPr="00A04F83">
        <w:rPr>
          <w:rFonts w:ascii="PT Astra Serif" w:hAnsi="PT Astra Serif"/>
          <w:color w:val="auto"/>
        </w:rPr>
        <w:t>Субподрядчик осуществляет контроль за качеством и количеством используемых противогололедных материалов.</w:t>
      </w:r>
    </w:p>
    <w:p w14:paraId="13EA284B" w14:textId="77777777" w:rsidR="00A04F83" w:rsidRPr="00A04F83" w:rsidRDefault="00A04F83">
      <w:pPr>
        <w:numPr>
          <w:ilvl w:val="1"/>
          <w:numId w:val="30"/>
        </w:numPr>
        <w:rPr>
          <w:rFonts w:ascii="PT Astra Serif" w:hAnsi="PT Astra Serif"/>
          <w:color w:val="auto"/>
        </w:rPr>
      </w:pPr>
      <w:r w:rsidRPr="00A04F83">
        <w:rPr>
          <w:rFonts w:ascii="PT Astra Serif" w:hAnsi="PT Astra Serif"/>
          <w:color w:val="auto"/>
        </w:rPr>
        <w:t xml:space="preserve">Субподрядчик использует противогололедные материалы, имеющие положительное заключение государственной экологической экспертизы федерального уровня и предоставляет его подрядчику перед началом выполнения работ. </w:t>
      </w:r>
    </w:p>
    <w:p w14:paraId="19187B92" w14:textId="77777777" w:rsidR="00A04F83" w:rsidRPr="00A04F83" w:rsidRDefault="00A04F83">
      <w:pPr>
        <w:numPr>
          <w:ilvl w:val="1"/>
          <w:numId w:val="30"/>
        </w:numPr>
        <w:rPr>
          <w:rFonts w:ascii="PT Astra Serif" w:hAnsi="PT Astra Serif"/>
          <w:color w:val="auto"/>
        </w:rPr>
      </w:pPr>
      <w:r w:rsidRPr="00A04F83">
        <w:rPr>
          <w:rFonts w:ascii="PT Astra Serif" w:hAnsi="PT Astra Serif"/>
          <w:color w:val="auto"/>
        </w:rPr>
        <w:t>Оценке уровня содержания не подлежат (при условии применения соответствующих средств организации дорожного движения):</w:t>
      </w:r>
    </w:p>
    <w:p w14:paraId="5B495DF7" w14:textId="77777777" w:rsidR="00A04F83" w:rsidRPr="00A04F83" w:rsidRDefault="00A04F83">
      <w:pPr>
        <w:numPr>
          <w:ilvl w:val="0"/>
          <w:numId w:val="31"/>
        </w:numPr>
        <w:ind w:left="0" w:firstLine="426"/>
        <w:rPr>
          <w:rFonts w:ascii="PT Astra Serif" w:hAnsi="PT Astra Serif"/>
          <w:color w:val="auto"/>
        </w:rPr>
      </w:pPr>
      <w:r w:rsidRPr="00A04F83">
        <w:rPr>
          <w:rFonts w:ascii="PT Astra Serif" w:hAnsi="PT Astra Serif"/>
          <w:color w:val="auto"/>
        </w:rPr>
        <w:t>участки дорог, подвергшиеся стихийному бедствию или иным событиям, которые могут быть к ним приравнены, в течение срока, установленного соответствующими органами для ликвидации последствий;</w:t>
      </w:r>
    </w:p>
    <w:p w14:paraId="28A6A2FA" w14:textId="77777777" w:rsidR="00A04F83" w:rsidRPr="00A04F83" w:rsidRDefault="00A04F83">
      <w:pPr>
        <w:numPr>
          <w:ilvl w:val="0"/>
          <w:numId w:val="31"/>
        </w:numPr>
        <w:ind w:left="0" w:firstLine="426"/>
        <w:rPr>
          <w:rFonts w:ascii="PT Astra Serif" w:hAnsi="PT Astra Serif"/>
          <w:color w:val="auto"/>
        </w:rPr>
      </w:pPr>
      <w:r w:rsidRPr="00A04F83">
        <w:rPr>
          <w:rFonts w:ascii="PT Astra Serif" w:hAnsi="PT Astra Serif"/>
          <w:color w:val="auto"/>
        </w:rPr>
        <w:t xml:space="preserve">участки дорог, на которых в момент оценки содержания автомобильных дорог выполняются работы по реконструкции, капитальному ремонту и/или ремонту. Дата начала и окончания работ по реконструкции, капитальному ремонту и/или ремонту дорог определяется соответственно актом приемки-передачи участка дорог под реконструкцию, капитальный ремонт и/или ремонт и актом приемки-передачи законченного реконструкцией, капитальным ремонтом и/или ремонтом участка дороги; </w:t>
      </w:r>
    </w:p>
    <w:p w14:paraId="1BC706EC" w14:textId="77777777" w:rsidR="00A04F83" w:rsidRPr="00A04F83" w:rsidRDefault="00A04F83">
      <w:pPr>
        <w:numPr>
          <w:ilvl w:val="0"/>
          <w:numId w:val="31"/>
        </w:numPr>
        <w:ind w:left="0" w:firstLine="426"/>
        <w:rPr>
          <w:rFonts w:ascii="PT Astra Serif" w:hAnsi="PT Astra Serif"/>
          <w:color w:val="auto"/>
        </w:rPr>
      </w:pPr>
      <w:r w:rsidRPr="00A04F83">
        <w:rPr>
          <w:rFonts w:ascii="PT Astra Serif" w:hAnsi="PT Astra Serif"/>
          <w:color w:val="auto"/>
        </w:rPr>
        <w:t xml:space="preserve">конструктивные элементы дороги или их составляющие, не отвечающие требованиям нормативных документов, в том числе </w:t>
      </w:r>
      <w:hyperlink r:id="rId36" w:tooltip="kodeks://link/d?nd=1200182853&quot;" w:history="1">
        <w:r w:rsidRPr="00A04F83">
          <w:rPr>
            <w:rStyle w:val="affe"/>
            <w:rFonts w:ascii="PT Astra Serif" w:hAnsi="PT Astra Serif"/>
          </w:rPr>
          <w:t>ГОСТ Р 59982-2022</w:t>
        </w:r>
      </w:hyperlink>
      <w:r w:rsidRPr="00A04F83">
        <w:rPr>
          <w:rFonts w:ascii="PT Astra Serif" w:hAnsi="PT Astra Serif"/>
          <w:color w:val="auto"/>
        </w:rPr>
        <w:t xml:space="preserve"> «Дороги автомобильные общего пользования. Эксплуатация. Правила оценки и приемки» и </w:t>
      </w:r>
      <w:hyperlink r:id="rId37" w:tooltip="kodeks://link/d?nd=1200147085&quot;" w:history="1">
        <w:r w:rsidRPr="00A04F83">
          <w:rPr>
            <w:rStyle w:val="affe"/>
            <w:rFonts w:ascii="PT Astra Serif" w:hAnsi="PT Astra Serif"/>
          </w:rPr>
          <w:t>ГОСТ Р 50597-2017</w:t>
        </w:r>
      </w:hyperlink>
      <w:r w:rsidRPr="00A04F83">
        <w:rPr>
          <w:rFonts w:ascii="PT Astra Serif" w:hAnsi="PT Astra Serif"/>
          <w:color w:val="auto"/>
        </w:rPr>
        <w:t xml:space="preserve"> «Дороги автомобильные и улицы. Требования к эксплуатационному состоянию, допустимому по условиям обеспечения безопасности дорожного движения» в случае, если договором не предусмотрены виды работ по поддержанию их в нормативном состоянии и приведение их не предусмотрено в соответствии с Классификацией работ по капитальному ремонту, ремонту и </w:t>
      </w:r>
      <w:r w:rsidRPr="00A04F83">
        <w:rPr>
          <w:rFonts w:ascii="PT Astra Serif" w:hAnsi="PT Astra Serif"/>
          <w:color w:val="auto"/>
        </w:rPr>
        <w:lastRenderedPageBreak/>
        <w:t xml:space="preserve">содержанию автомобильных дорог, утвержденных приказом Минтранса России </w:t>
      </w:r>
      <w:hyperlink r:id="rId38" w:tooltip="kodeks://link/d?nd=902397028&quot;" w:history="1">
        <w:r w:rsidRPr="00A04F83">
          <w:rPr>
            <w:rStyle w:val="affe"/>
            <w:rFonts w:ascii="PT Astra Serif" w:hAnsi="PT Astra Serif"/>
          </w:rPr>
          <w:t>от 16.11.2012 № 402</w:t>
        </w:r>
      </w:hyperlink>
      <w:r w:rsidRPr="00A04F83">
        <w:rPr>
          <w:rFonts w:ascii="PT Astra Serif" w:hAnsi="PT Astra Serif"/>
          <w:color w:val="auto"/>
        </w:rPr>
        <w:t>.</w:t>
      </w:r>
    </w:p>
    <w:p w14:paraId="3D6144C1" w14:textId="77777777" w:rsidR="00A04F83" w:rsidRPr="00A04F83" w:rsidRDefault="00A04F83" w:rsidP="00A04F83">
      <w:pPr>
        <w:rPr>
          <w:rFonts w:ascii="PT Astra Serif" w:hAnsi="PT Astra Serif"/>
          <w:color w:val="auto"/>
        </w:rPr>
      </w:pPr>
      <w:r w:rsidRPr="00A04F83">
        <w:rPr>
          <w:rFonts w:ascii="PT Astra Serif" w:hAnsi="PT Astra Serif"/>
          <w:color w:val="auto"/>
        </w:rPr>
        <w:t>6.9 Субподрядчик ведет производственно - техническую документацию в полном объеме и в соответствии с требованиями нормативных документов и установленных в них форм, согласованных подрядчиком. Субподрядчик несет полную ответственность за ведение производственно – технической документации и представляет ее по первому требованию подрядчика.</w:t>
      </w:r>
    </w:p>
    <w:p w14:paraId="579782B8" w14:textId="77777777" w:rsidR="00A04F83" w:rsidRPr="00A04F83" w:rsidRDefault="00A04F83" w:rsidP="00A04F83">
      <w:pPr>
        <w:rPr>
          <w:rFonts w:ascii="PT Astra Serif" w:hAnsi="PT Astra Serif"/>
          <w:color w:val="auto"/>
        </w:rPr>
      </w:pPr>
      <w:r w:rsidRPr="00A04F83">
        <w:rPr>
          <w:rFonts w:ascii="PT Astra Serif" w:hAnsi="PT Astra Serif"/>
          <w:color w:val="auto"/>
        </w:rPr>
        <w:t xml:space="preserve">6.10 Субподрядчик организует круглосуточное дежурство ответственных работников и обеспечивает регулярное представление информации о состоянии проезда по дорогам. </w:t>
      </w:r>
    </w:p>
    <w:p w14:paraId="6A7EA82E" w14:textId="77777777" w:rsidR="00A04F83" w:rsidRPr="00A04F83" w:rsidRDefault="00A04F83" w:rsidP="00A04F83">
      <w:pPr>
        <w:rPr>
          <w:rFonts w:ascii="PT Astra Serif" w:hAnsi="PT Astra Serif"/>
          <w:color w:val="auto"/>
        </w:rPr>
      </w:pPr>
    </w:p>
    <w:p w14:paraId="1806D6AA" w14:textId="77777777" w:rsidR="00A04F83" w:rsidRPr="00A04F83" w:rsidRDefault="00A04F83" w:rsidP="00A04F83">
      <w:pPr>
        <w:rPr>
          <w:rFonts w:ascii="PT Astra Serif" w:hAnsi="PT Astra Serif"/>
          <w:b/>
          <w:color w:val="auto"/>
        </w:rPr>
      </w:pPr>
      <w:r w:rsidRPr="00A04F83">
        <w:rPr>
          <w:rFonts w:ascii="PT Astra Serif" w:hAnsi="PT Astra Serif"/>
          <w:b/>
          <w:color w:val="auto"/>
        </w:rPr>
        <w:t>7. Нанесение горизонтальной дорожной разметки</w:t>
      </w:r>
    </w:p>
    <w:p w14:paraId="5965E517" w14:textId="77777777" w:rsidR="00A04F83" w:rsidRPr="00A04F83" w:rsidRDefault="00A04F83" w:rsidP="00A04F83">
      <w:pPr>
        <w:rPr>
          <w:rFonts w:ascii="PT Astra Serif" w:hAnsi="PT Astra Serif"/>
          <w:b/>
          <w:color w:val="auto"/>
        </w:rPr>
      </w:pPr>
    </w:p>
    <w:p w14:paraId="35127913" w14:textId="77777777" w:rsidR="00A04F83" w:rsidRPr="00A04F83" w:rsidRDefault="00A04F83" w:rsidP="00A04F83">
      <w:pPr>
        <w:rPr>
          <w:rFonts w:ascii="PT Astra Serif" w:hAnsi="PT Astra Serif"/>
          <w:color w:val="auto"/>
        </w:rPr>
      </w:pPr>
      <w:r w:rsidRPr="00A04F83">
        <w:rPr>
          <w:rFonts w:ascii="PT Astra Serif" w:hAnsi="PT Astra Serif"/>
          <w:color w:val="auto"/>
        </w:rPr>
        <w:t>7.1. Выполнить работы по нанесению горизонтальной дорожной разметки в соответствии с утвержденным проектом организации дорожного движения автомобильной дороги.</w:t>
      </w:r>
    </w:p>
    <w:p w14:paraId="20BB9FF3" w14:textId="77777777" w:rsidR="00A04F83" w:rsidRPr="00A04F83" w:rsidRDefault="00A04F83" w:rsidP="00A04F83">
      <w:pPr>
        <w:rPr>
          <w:rFonts w:ascii="PT Astra Serif" w:hAnsi="PT Astra Serif"/>
          <w:color w:val="auto"/>
        </w:rPr>
      </w:pPr>
      <w:r w:rsidRPr="00A04F83">
        <w:rPr>
          <w:rFonts w:ascii="PT Astra Serif" w:hAnsi="PT Astra Serif"/>
          <w:color w:val="auto"/>
        </w:rPr>
        <w:t>7.2. Субподрядчик перед производством работ по нанесению дорожной разметки обязан совместно с подрядчиком произвести операционный контроль по нанесению дорожной разметки с составлением акта по форме Г.5 согласно ОДМ 218.6.1.009-2025 «Разметка дорожная. Рекомендации по устройству.»</w:t>
      </w:r>
    </w:p>
    <w:p w14:paraId="58F40325" w14:textId="77777777" w:rsidR="00A04F83" w:rsidRPr="00A04F83" w:rsidRDefault="00A04F83" w:rsidP="00A04F83">
      <w:pPr>
        <w:rPr>
          <w:rFonts w:ascii="PT Astra Serif" w:hAnsi="PT Astra Serif"/>
          <w:color w:val="auto"/>
        </w:rPr>
      </w:pPr>
      <w:r w:rsidRPr="00A04F83">
        <w:rPr>
          <w:rFonts w:ascii="PT Astra Serif" w:hAnsi="PT Astra Serif"/>
          <w:color w:val="auto"/>
        </w:rPr>
        <w:t>7.3.  Разметка должна быть выполнена:</w:t>
      </w:r>
    </w:p>
    <w:p w14:paraId="2429826D" w14:textId="77777777" w:rsidR="00A04F83" w:rsidRPr="00A04F83" w:rsidRDefault="00A04F83" w:rsidP="00A04F83">
      <w:pPr>
        <w:rPr>
          <w:rFonts w:ascii="PT Astra Serif" w:hAnsi="PT Astra Serif"/>
          <w:color w:val="auto"/>
        </w:rPr>
      </w:pPr>
      <w:r w:rsidRPr="00A04F83">
        <w:rPr>
          <w:rFonts w:ascii="PT Astra Serif" w:hAnsi="PT Astra Serif"/>
          <w:color w:val="auto"/>
        </w:rPr>
        <w:t>горизонтальная разметка с применением световозвращающих материалов (расход краски - не менее 700 г/м2, для разметки 1.2, 1.4 не менее 650 г/м2, расход стеклошариков - не менее 400г/м2).</w:t>
      </w:r>
    </w:p>
    <w:p w14:paraId="677D5D39" w14:textId="77777777" w:rsidR="00A04F83" w:rsidRPr="00A04F83" w:rsidRDefault="00A04F83" w:rsidP="00A04F83">
      <w:pPr>
        <w:rPr>
          <w:rFonts w:ascii="PT Astra Serif" w:hAnsi="PT Astra Serif"/>
          <w:color w:val="auto"/>
        </w:rPr>
      </w:pPr>
    </w:p>
    <w:p w14:paraId="4F6E3470" w14:textId="77777777" w:rsidR="00A04F83" w:rsidRPr="00A04F83" w:rsidRDefault="00A04F83" w:rsidP="00A04F83">
      <w:pPr>
        <w:rPr>
          <w:rFonts w:ascii="PT Astra Serif" w:hAnsi="PT Astra Serif"/>
          <w:color w:val="auto"/>
        </w:rPr>
      </w:pPr>
      <w:r w:rsidRPr="00A04F83">
        <w:rPr>
          <w:rFonts w:ascii="PT Astra Serif" w:hAnsi="PT Astra Serif"/>
          <w:color w:val="auto"/>
        </w:rPr>
        <w:t>В следующем объеме:</w:t>
      </w:r>
    </w:p>
    <w:p w14:paraId="51DE99A2" w14:textId="77777777" w:rsidR="00A04F83" w:rsidRPr="00A04F83" w:rsidRDefault="00A04F83" w:rsidP="00A04F83">
      <w:pPr>
        <w:rPr>
          <w:rFonts w:ascii="PT Astra Serif" w:hAnsi="PT Astra Serif"/>
          <w:color w:val="auto"/>
        </w:rPr>
      </w:pPr>
    </w:p>
    <w:p w14:paraId="63B8B9BC" w14:textId="77777777" w:rsidR="00A04F83" w:rsidRPr="00A04F83" w:rsidRDefault="00A04F83" w:rsidP="00A04F83">
      <w:pPr>
        <w:rPr>
          <w:rFonts w:ascii="PT Astra Serif" w:hAnsi="PT Astra Serif"/>
          <w:color w:val="auto"/>
        </w:rPr>
      </w:pPr>
      <w:r w:rsidRPr="00A04F83">
        <w:rPr>
          <w:rFonts w:ascii="PT Astra Serif" w:hAnsi="PT Astra Serif"/>
          <w:b/>
          <w:bCs/>
          <w:color w:val="auto"/>
        </w:rPr>
        <w:t>1449,510 м</w:t>
      </w:r>
      <w:r w:rsidRPr="00A04F83">
        <w:rPr>
          <w:rFonts w:ascii="PT Astra Serif" w:hAnsi="PT Astra Serif"/>
          <w:b/>
          <w:bCs/>
          <w:color w:val="auto"/>
          <w:vertAlign w:val="superscript"/>
        </w:rPr>
        <w:t>2</w:t>
      </w:r>
      <w:r w:rsidRPr="00A04F83">
        <w:rPr>
          <w:rFonts w:ascii="PT Astra Serif" w:hAnsi="PT Astra Serif"/>
          <w:b/>
          <w:color w:val="auto"/>
          <w:vertAlign w:val="superscript"/>
        </w:rPr>
        <w:t xml:space="preserve"> </w:t>
      </w:r>
      <w:r w:rsidRPr="00A04F83">
        <w:rPr>
          <w:rFonts w:ascii="PT Astra Serif" w:hAnsi="PT Astra Serif"/>
          <w:color w:val="auto"/>
        </w:rPr>
        <w:t>- разовое нанесение горизонтальной дорожной разметки после зимнего периода;</w:t>
      </w:r>
    </w:p>
    <w:p w14:paraId="40BA51FD" w14:textId="77777777" w:rsidR="00A04F83" w:rsidRPr="00A04F83" w:rsidRDefault="00A04F83" w:rsidP="00A04F83">
      <w:pPr>
        <w:rPr>
          <w:rFonts w:ascii="PT Astra Serif" w:hAnsi="PT Astra Serif"/>
          <w:color w:val="auto"/>
        </w:rPr>
      </w:pPr>
      <w:r w:rsidRPr="00A04F83">
        <w:rPr>
          <w:rFonts w:ascii="PT Astra Serif" w:hAnsi="PT Astra Serif"/>
          <w:b/>
          <w:bCs/>
          <w:color w:val="auto"/>
        </w:rPr>
        <w:t>257,000 м</w:t>
      </w:r>
      <w:r w:rsidRPr="00A04F83">
        <w:rPr>
          <w:rFonts w:ascii="PT Astra Serif" w:hAnsi="PT Astra Serif"/>
          <w:b/>
          <w:bCs/>
          <w:color w:val="auto"/>
          <w:vertAlign w:val="superscript"/>
        </w:rPr>
        <w:t>2</w:t>
      </w:r>
      <w:r w:rsidRPr="00A04F83">
        <w:rPr>
          <w:rFonts w:ascii="PT Astra Serif" w:hAnsi="PT Astra Serif"/>
          <w:b/>
          <w:color w:val="auto"/>
          <w:vertAlign w:val="superscript"/>
        </w:rPr>
        <w:t xml:space="preserve"> </w:t>
      </w:r>
      <w:r w:rsidRPr="00A04F83">
        <w:rPr>
          <w:rFonts w:ascii="PT Astra Serif" w:hAnsi="PT Astra Serif"/>
          <w:color w:val="auto"/>
        </w:rPr>
        <w:t>- восстановление горизонтальной дорожной разметки в осенний период.</w:t>
      </w:r>
    </w:p>
    <w:p w14:paraId="46E837F1" w14:textId="77777777" w:rsidR="00A04F83" w:rsidRPr="00A04F83" w:rsidRDefault="00A04F83" w:rsidP="00A04F83">
      <w:pPr>
        <w:rPr>
          <w:rFonts w:ascii="PT Astra Serif" w:hAnsi="PT Astra Serif"/>
          <w:color w:val="auto"/>
        </w:rPr>
      </w:pPr>
    </w:p>
    <w:p w14:paraId="55B6FB01" w14:textId="77777777" w:rsidR="00A04F83" w:rsidRPr="00A04F83" w:rsidRDefault="00A04F83">
      <w:pPr>
        <w:numPr>
          <w:ilvl w:val="1"/>
          <w:numId w:val="32"/>
        </w:numPr>
        <w:rPr>
          <w:rFonts w:ascii="PT Astra Serif" w:hAnsi="PT Astra Serif"/>
          <w:b/>
          <w:color w:val="auto"/>
        </w:rPr>
      </w:pPr>
      <w:r w:rsidRPr="00A04F83">
        <w:rPr>
          <w:rFonts w:ascii="PT Astra Serif" w:hAnsi="PT Astra Serif"/>
          <w:color w:val="auto"/>
        </w:rPr>
        <w:t xml:space="preserve">   Сроки производства работ:</w:t>
      </w:r>
      <w:r w:rsidRPr="00A04F83">
        <w:rPr>
          <w:rFonts w:ascii="PT Astra Serif" w:hAnsi="PT Astra Serif"/>
          <w:b/>
          <w:color w:val="auto"/>
        </w:rPr>
        <w:t xml:space="preserve"> </w:t>
      </w:r>
    </w:p>
    <w:p w14:paraId="67C84920" w14:textId="77777777" w:rsidR="00A04F83" w:rsidRPr="00A04F83" w:rsidRDefault="00A04F83" w:rsidP="00A04F83">
      <w:pPr>
        <w:rPr>
          <w:rFonts w:ascii="PT Astra Serif" w:hAnsi="PT Astra Serif"/>
          <w:color w:val="auto"/>
        </w:rPr>
      </w:pPr>
      <w:r w:rsidRPr="00A04F83">
        <w:rPr>
          <w:rFonts w:ascii="PT Astra Serif" w:hAnsi="PT Astra Serif"/>
          <w:color w:val="auto"/>
        </w:rPr>
        <w:t>- с «01» июня по «25» июня 2027 года разовое нанесение горизонтальной дорожной разметки после зимнего периода. Субподрядчику необходимо приступить к выполнению работ ранее указанных сроков, при соблюдении рекомендаций производителей материала. При отсутствии в рекомендациях данных о климатических условиях, горизонтальная дорожная разметка наносится при температуре воздуха от 10°С до 35°С, относительной влажности воздуха не более 75%, температуре покрытия от 5°С до 45С°.</w:t>
      </w:r>
    </w:p>
    <w:p w14:paraId="09AA42D2" w14:textId="77777777" w:rsidR="00A04F83" w:rsidRPr="00A04F83" w:rsidRDefault="00A04F83" w:rsidP="00A04F83">
      <w:pPr>
        <w:rPr>
          <w:rFonts w:ascii="PT Astra Serif" w:hAnsi="PT Astra Serif"/>
          <w:color w:val="auto"/>
        </w:rPr>
      </w:pPr>
    </w:p>
    <w:p w14:paraId="23DBAEBA" w14:textId="63D21EDF" w:rsidR="00A04F83" w:rsidRDefault="00A04F83" w:rsidP="00A04F83">
      <w:pPr>
        <w:rPr>
          <w:rFonts w:ascii="PT Astra Serif" w:hAnsi="PT Astra Serif"/>
          <w:color w:val="auto"/>
        </w:rPr>
      </w:pPr>
      <w:r w:rsidRPr="00A04F83">
        <w:rPr>
          <w:rFonts w:ascii="PT Astra Serif" w:hAnsi="PT Astra Serif"/>
          <w:color w:val="auto"/>
        </w:rPr>
        <w:t>- с «01» сентября по «25» сентября 2027 года восстановление горизонтальной дорожной разметки в осенний сезон. Субподрядчику необходимо приступить к выполнению работ ранее указанных сроков, в течение 5-ти суток, после выполнения работ по устранению деформаций и повреждений покрытия проезжей части, при которых была нарушена горизонтальная дорожная разметка.</w:t>
      </w:r>
    </w:p>
    <w:p w14:paraId="2B4FB7D7" w14:textId="77777777" w:rsidR="00A04F83" w:rsidRDefault="00A04F83" w:rsidP="002A769B">
      <w:pPr>
        <w:rPr>
          <w:rFonts w:ascii="PT Astra Serif" w:hAnsi="PT Astra Serif"/>
          <w:color w:val="auto"/>
        </w:rPr>
      </w:pPr>
    </w:p>
    <w:tbl>
      <w:tblPr>
        <w:tblStyle w:val="affffffb"/>
        <w:tblW w:w="10173" w:type="dxa"/>
        <w:tblLook w:val="04A0" w:firstRow="1" w:lastRow="0" w:firstColumn="1" w:lastColumn="0" w:noHBand="0" w:noVBand="1"/>
      </w:tblPr>
      <w:tblGrid>
        <w:gridCol w:w="5352"/>
        <w:gridCol w:w="4821"/>
      </w:tblGrid>
      <w:tr w:rsidR="00A04F83" w:rsidRPr="00A04F83" w14:paraId="6414DFBF" w14:textId="77777777" w:rsidTr="00630902">
        <w:trPr>
          <w:trHeight w:val="63"/>
        </w:trPr>
        <w:tc>
          <w:tcPr>
            <w:tcW w:w="5352" w:type="dxa"/>
            <w:tcBorders>
              <w:top w:val="none" w:sz="0" w:space="0" w:color="000000"/>
              <w:left w:val="none" w:sz="0" w:space="0" w:color="000000"/>
              <w:bottom w:val="none" w:sz="0" w:space="0" w:color="000000"/>
              <w:right w:val="none" w:sz="0" w:space="0" w:color="000000"/>
            </w:tcBorders>
          </w:tcPr>
          <w:p w14:paraId="0B085837" w14:textId="77777777" w:rsidR="00A04F83" w:rsidRPr="00A04F83" w:rsidRDefault="00A04F83" w:rsidP="00A04F83">
            <w:pPr>
              <w:rPr>
                <w:rFonts w:ascii="PT Astra Serif" w:hAnsi="PT Astra Serif"/>
                <w:color w:val="auto"/>
              </w:rPr>
            </w:pPr>
            <w:r w:rsidRPr="00A04F83">
              <w:rPr>
                <w:rFonts w:ascii="PT Astra Serif" w:hAnsi="PT Astra Serif"/>
                <w:b/>
                <w:color w:val="auto"/>
              </w:rPr>
              <w:t>ПОДРЯДЧИК</w:t>
            </w:r>
          </w:p>
          <w:p w14:paraId="5A2CDF6A" w14:textId="77777777" w:rsidR="00A04F83" w:rsidRPr="00A04F83" w:rsidRDefault="00A04F83" w:rsidP="00A04F83">
            <w:pPr>
              <w:rPr>
                <w:rFonts w:ascii="PT Astra Serif" w:hAnsi="PT Astra Serif"/>
                <w:color w:val="auto"/>
              </w:rPr>
            </w:pPr>
            <w:r w:rsidRPr="00A04F83">
              <w:rPr>
                <w:rFonts w:ascii="PT Astra Serif" w:hAnsi="PT Astra Serif"/>
                <w:color w:val="auto"/>
              </w:rPr>
              <w:t xml:space="preserve">Врио генерального директора </w:t>
            </w:r>
          </w:p>
          <w:p w14:paraId="0683D082" w14:textId="77777777" w:rsidR="00A04F83" w:rsidRPr="00A04F83" w:rsidRDefault="00A04F83" w:rsidP="00A04F83">
            <w:pPr>
              <w:rPr>
                <w:rFonts w:ascii="PT Astra Serif" w:hAnsi="PT Astra Serif"/>
                <w:color w:val="auto"/>
              </w:rPr>
            </w:pPr>
            <w:r w:rsidRPr="00A04F83">
              <w:rPr>
                <w:rFonts w:ascii="PT Astra Serif" w:hAnsi="PT Astra Serif"/>
                <w:color w:val="auto"/>
              </w:rPr>
              <w:t>АО «Ямалавтодор»</w:t>
            </w:r>
          </w:p>
          <w:p w14:paraId="09E2CD64" w14:textId="77777777" w:rsidR="00A04F83" w:rsidRPr="00A04F83" w:rsidRDefault="00A04F83" w:rsidP="00A04F83">
            <w:pPr>
              <w:rPr>
                <w:rFonts w:ascii="PT Astra Serif" w:hAnsi="PT Astra Serif"/>
                <w:color w:val="auto"/>
              </w:rPr>
            </w:pPr>
          </w:p>
          <w:p w14:paraId="5CEE37B7" w14:textId="77777777" w:rsidR="00A04F83" w:rsidRPr="00A04F83" w:rsidRDefault="00A04F83" w:rsidP="00A04F83">
            <w:pPr>
              <w:rPr>
                <w:rFonts w:ascii="PT Astra Serif" w:hAnsi="PT Astra Serif"/>
                <w:color w:val="auto"/>
              </w:rPr>
            </w:pPr>
            <w:r w:rsidRPr="00A04F83">
              <w:rPr>
                <w:rFonts w:ascii="PT Astra Serif" w:hAnsi="PT Astra Serif"/>
                <w:color w:val="auto"/>
              </w:rPr>
              <w:t>________________/</w:t>
            </w:r>
            <w:r w:rsidRPr="00A04F83">
              <w:rPr>
                <w:rFonts w:ascii="PT Astra Serif" w:hAnsi="PT Astra Serif"/>
                <w:b/>
                <w:bCs/>
                <w:color w:val="auto"/>
              </w:rPr>
              <w:t>Н.А. Данилов</w:t>
            </w:r>
            <w:r w:rsidRPr="00A04F83">
              <w:rPr>
                <w:rFonts w:ascii="PT Astra Serif" w:hAnsi="PT Astra Serif"/>
                <w:color w:val="auto"/>
              </w:rPr>
              <w:t>/</w:t>
            </w:r>
          </w:p>
          <w:p w14:paraId="39DC3EC6" w14:textId="77777777" w:rsidR="00A04F83" w:rsidRPr="00A04F83" w:rsidRDefault="00A04F83" w:rsidP="00A04F83">
            <w:pPr>
              <w:rPr>
                <w:rFonts w:ascii="PT Astra Serif" w:hAnsi="PT Astra Serif"/>
                <w:b/>
                <w:bCs/>
                <w:color w:val="auto"/>
              </w:rPr>
            </w:pPr>
            <w:r w:rsidRPr="00A04F83">
              <w:rPr>
                <w:rFonts w:ascii="PT Astra Serif" w:hAnsi="PT Astra Serif"/>
                <w:color w:val="auto"/>
              </w:rPr>
              <w:t xml:space="preserve">   М.П.</w:t>
            </w:r>
          </w:p>
        </w:tc>
        <w:tc>
          <w:tcPr>
            <w:tcW w:w="4821" w:type="dxa"/>
            <w:tcBorders>
              <w:top w:val="none" w:sz="0" w:space="0" w:color="000000"/>
              <w:left w:val="none" w:sz="0" w:space="0" w:color="000000"/>
              <w:bottom w:val="none" w:sz="0" w:space="0" w:color="000000"/>
              <w:right w:val="none" w:sz="0" w:space="0" w:color="000000"/>
            </w:tcBorders>
          </w:tcPr>
          <w:p w14:paraId="5160FCDB" w14:textId="77777777" w:rsidR="00A04F83" w:rsidRPr="00A04F83" w:rsidRDefault="00A04F83" w:rsidP="00A04F83">
            <w:pPr>
              <w:rPr>
                <w:rFonts w:ascii="PT Astra Serif" w:hAnsi="PT Astra Serif"/>
                <w:color w:val="auto"/>
              </w:rPr>
            </w:pPr>
            <w:r w:rsidRPr="00A04F83">
              <w:rPr>
                <w:rFonts w:ascii="PT Astra Serif" w:hAnsi="PT Astra Serif"/>
                <w:b/>
                <w:color w:val="auto"/>
              </w:rPr>
              <w:t>СУБПОДРЯДЧИК</w:t>
            </w:r>
          </w:p>
          <w:p w14:paraId="10D14FFA" w14:textId="77777777" w:rsidR="00A04F83" w:rsidRPr="00A04F83" w:rsidRDefault="00A04F83" w:rsidP="00A04F83">
            <w:pPr>
              <w:rPr>
                <w:rFonts w:ascii="PT Astra Serif" w:hAnsi="PT Astra Serif"/>
                <w:color w:val="auto"/>
              </w:rPr>
            </w:pPr>
          </w:p>
          <w:p w14:paraId="48F5EB4F" w14:textId="77777777" w:rsidR="00A04F83" w:rsidRPr="00A04F83" w:rsidRDefault="00A04F83" w:rsidP="00A04F83">
            <w:pPr>
              <w:rPr>
                <w:rFonts w:ascii="PT Astra Serif" w:hAnsi="PT Astra Serif"/>
                <w:color w:val="auto"/>
              </w:rPr>
            </w:pPr>
          </w:p>
          <w:p w14:paraId="1D51061A" w14:textId="77777777" w:rsidR="00A04F83" w:rsidRPr="00A04F83" w:rsidRDefault="00A04F83" w:rsidP="00A04F83">
            <w:pPr>
              <w:rPr>
                <w:rFonts w:ascii="PT Astra Serif" w:hAnsi="PT Astra Serif"/>
                <w:color w:val="auto"/>
              </w:rPr>
            </w:pPr>
          </w:p>
          <w:p w14:paraId="4863C319" w14:textId="77777777" w:rsidR="00A04F83" w:rsidRPr="00A04F83" w:rsidRDefault="00A04F83" w:rsidP="00A04F83">
            <w:pPr>
              <w:rPr>
                <w:rFonts w:ascii="PT Astra Serif" w:hAnsi="PT Astra Serif"/>
                <w:color w:val="auto"/>
              </w:rPr>
            </w:pPr>
            <w:r w:rsidRPr="00A04F83">
              <w:rPr>
                <w:rFonts w:ascii="PT Astra Serif" w:hAnsi="PT Astra Serif"/>
                <w:color w:val="auto"/>
              </w:rPr>
              <w:t>________________/_______________/</w:t>
            </w:r>
          </w:p>
          <w:p w14:paraId="36408401" w14:textId="77777777" w:rsidR="00A04F83" w:rsidRPr="00A04F83" w:rsidRDefault="00A04F83" w:rsidP="00A04F83">
            <w:pPr>
              <w:rPr>
                <w:rFonts w:ascii="PT Astra Serif" w:hAnsi="PT Astra Serif"/>
                <w:b/>
                <w:bCs/>
                <w:color w:val="auto"/>
              </w:rPr>
            </w:pPr>
            <w:r w:rsidRPr="00A04F83">
              <w:rPr>
                <w:rFonts w:ascii="PT Astra Serif" w:hAnsi="PT Astra Serif"/>
                <w:color w:val="auto"/>
              </w:rPr>
              <w:t xml:space="preserve">    М.П.</w:t>
            </w:r>
          </w:p>
        </w:tc>
      </w:tr>
    </w:tbl>
    <w:p w14:paraId="0AA92C90" w14:textId="77777777" w:rsidR="00A04F83" w:rsidRDefault="00A04F83" w:rsidP="002A769B">
      <w:pPr>
        <w:rPr>
          <w:rFonts w:ascii="PT Astra Serif" w:hAnsi="PT Astra Serif"/>
          <w:color w:val="auto"/>
        </w:rPr>
      </w:pPr>
    </w:p>
    <w:p w14:paraId="25502FDE" w14:textId="77777777" w:rsidR="00A04F83" w:rsidRDefault="00A04F83" w:rsidP="002A769B">
      <w:pPr>
        <w:rPr>
          <w:rFonts w:ascii="PT Astra Serif" w:hAnsi="PT Astra Serif"/>
          <w:color w:val="auto"/>
        </w:rPr>
      </w:pPr>
    </w:p>
    <w:p w14:paraId="6010FBB5" w14:textId="77777777" w:rsidR="00A04F83" w:rsidRDefault="00A04F83" w:rsidP="002A769B">
      <w:pPr>
        <w:rPr>
          <w:rFonts w:ascii="PT Astra Serif" w:hAnsi="PT Astra Serif"/>
          <w:color w:val="auto"/>
        </w:rPr>
      </w:pPr>
    </w:p>
    <w:p w14:paraId="22CA6653" w14:textId="77777777" w:rsidR="00A04F83" w:rsidRDefault="00A04F83" w:rsidP="002A769B">
      <w:pPr>
        <w:rPr>
          <w:rFonts w:ascii="PT Astra Serif" w:hAnsi="PT Astra Serif"/>
          <w:color w:val="auto"/>
        </w:rPr>
      </w:pPr>
    </w:p>
    <w:p w14:paraId="09909E0E" w14:textId="77777777" w:rsidR="00A04F83" w:rsidRDefault="00A04F83" w:rsidP="002A769B">
      <w:pPr>
        <w:rPr>
          <w:rFonts w:ascii="PT Astra Serif" w:hAnsi="PT Astra Serif"/>
          <w:color w:val="auto"/>
        </w:rPr>
      </w:pPr>
    </w:p>
    <w:p w14:paraId="4DCB2FA7" w14:textId="77777777" w:rsidR="00A04F83" w:rsidRDefault="00A04F83" w:rsidP="002A769B">
      <w:pPr>
        <w:rPr>
          <w:rFonts w:ascii="PT Astra Serif" w:hAnsi="PT Astra Serif"/>
          <w:color w:val="auto"/>
        </w:rPr>
      </w:pPr>
    </w:p>
    <w:p w14:paraId="3E7CCAF4" w14:textId="77777777" w:rsidR="00A043E5" w:rsidRDefault="00A043E5" w:rsidP="002A769B">
      <w:pPr>
        <w:rPr>
          <w:rFonts w:ascii="PT Astra Serif" w:hAnsi="PT Astra Serif"/>
          <w:color w:val="auto"/>
        </w:rPr>
      </w:pPr>
    </w:p>
    <w:p w14:paraId="01E1C36F" w14:textId="4E9563C8" w:rsidR="00B7414C" w:rsidRPr="00F74174" w:rsidRDefault="00B7414C" w:rsidP="00B7414C">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lastRenderedPageBreak/>
        <w:t>Приложение №</w:t>
      </w:r>
      <w:r>
        <w:rPr>
          <w:rFonts w:ascii="PT Astra Serif" w:eastAsia="Basic Roman" w:hAnsi="PT Astra Serif" w:cs="Basic Roman"/>
          <w:color w:val="auto"/>
          <w:sz w:val="22"/>
          <w:szCs w:val="22"/>
          <w:lang w:eastAsia="zh-CN"/>
        </w:rPr>
        <w:t>2</w:t>
      </w:r>
      <w:r w:rsidR="00A04F83">
        <w:rPr>
          <w:rFonts w:ascii="PT Astra Serif" w:eastAsia="Basic Roman" w:hAnsi="PT Astra Serif" w:cs="Basic Roman"/>
          <w:color w:val="auto"/>
          <w:sz w:val="22"/>
          <w:szCs w:val="22"/>
          <w:lang w:eastAsia="zh-CN"/>
        </w:rPr>
        <w:t>.1</w:t>
      </w:r>
    </w:p>
    <w:p w14:paraId="4D132322" w14:textId="77777777" w:rsidR="00B7414C" w:rsidRPr="00F74174" w:rsidRDefault="00B7414C" w:rsidP="00B7414C">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к Договору субподряда</w:t>
      </w:r>
    </w:p>
    <w:p w14:paraId="7237B6D4" w14:textId="77777777" w:rsidR="00B7414C" w:rsidRPr="00F74174" w:rsidRDefault="00B7414C" w:rsidP="00B7414C">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 xml:space="preserve">от ___________ 2026 </w:t>
      </w:r>
    </w:p>
    <w:p w14:paraId="5E6DCDF0" w14:textId="77777777" w:rsidR="00B7414C" w:rsidRPr="00F74174" w:rsidRDefault="00B7414C" w:rsidP="00B7414C">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 ___________</w:t>
      </w:r>
    </w:p>
    <w:p w14:paraId="3DA122C6" w14:textId="77777777" w:rsidR="00FB7A71" w:rsidRDefault="00FB7A71" w:rsidP="00B7414C">
      <w:pPr>
        <w:jc w:val="both"/>
        <w:rPr>
          <w:rFonts w:ascii="PT Astra Serif" w:hAnsi="PT Astra Serif"/>
          <w:color w:val="auto"/>
        </w:rPr>
      </w:pPr>
    </w:p>
    <w:p w14:paraId="42A6C8DE" w14:textId="558043A2" w:rsidR="007A4299" w:rsidRDefault="007A4299" w:rsidP="007A4299">
      <w:pPr>
        <w:jc w:val="center"/>
        <w:rPr>
          <w:rFonts w:ascii="PT Astra Serif" w:hAnsi="PT Astra Serif"/>
          <w:color w:val="auto"/>
        </w:rPr>
      </w:pPr>
      <w:r w:rsidRPr="007A4299">
        <w:rPr>
          <w:rFonts w:ascii="PT Astra Serif" w:hAnsi="PT Astra Serif"/>
          <w:b/>
          <w:bCs/>
          <w:color w:val="auto"/>
        </w:rPr>
        <w:t>Ведомость объемов и стоимости выполнения работ</w:t>
      </w:r>
    </w:p>
    <w:p w14:paraId="00BBE8ED" w14:textId="4F4D00EF" w:rsidR="007A4299" w:rsidRPr="007A4299" w:rsidRDefault="007A4299" w:rsidP="007A4299">
      <w:pPr>
        <w:jc w:val="center"/>
        <w:rPr>
          <w:rFonts w:ascii="PT Astra Serif" w:hAnsi="PT Astra Serif"/>
          <w:color w:val="auto"/>
        </w:rPr>
      </w:pPr>
      <w:r w:rsidRPr="007A4299">
        <w:rPr>
          <w:rFonts w:ascii="PT Astra Serif" w:hAnsi="PT Astra Serif"/>
          <w:color w:val="auto"/>
        </w:rPr>
        <w:t>по содержанию автомобильной дороги Сургут - Салехард, участок Коротчаево - Новый Уренгой</w:t>
      </w:r>
    </w:p>
    <w:p w14:paraId="06A83E5A" w14:textId="77777777" w:rsidR="007A4299" w:rsidRDefault="007A4299" w:rsidP="00B7414C">
      <w:pPr>
        <w:jc w:val="both"/>
        <w:rPr>
          <w:rFonts w:ascii="PT Astra Serif" w:hAnsi="PT Astra Serif"/>
          <w:color w:val="auto"/>
        </w:rPr>
      </w:pPr>
    </w:p>
    <w:tbl>
      <w:tblPr>
        <w:tblStyle w:val="affffffb"/>
        <w:tblW w:w="0" w:type="auto"/>
        <w:tblLayout w:type="fixed"/>
        <w:tblLook w:val="04A0" w:firstRow="1" w:lastRow="0" w:firstColumn="1" w:lastColumn="0" w:noHBand="0" w:noVBand="1"/>
      </w:tblPr>
      <w:tblGrid>
        <w:gridCol w:w="578"/>
        <w:gridCol w:w="3386"/>
        <w:gridCol w:w="1154"/>
        <w:gridCol w:w="984"/>
        <w:gridCol w:w="981"/>
        <w:gridCol w:w="1559"/>
        <w:gridCol w:w="1843"/>
      </w:tblGrid>
      <w:tr w:rsidR="007A4299" w:rsidRPr="007A4299" w14:paraId="258B213F" w14:textId="77777777" w:rsidTr="00C65C94">
        <w:trPr>
          <w:trHeight w:val="390"/>
        </w:trPr>
        <w:tc>
          <w:tcPr>
            <w:tcW w:w="578" w:type="dxa"/>
            <w:vMerge w:val="restart"/>
            <w:hideMark/>
          </w:tcPr>
          <w:p w14:paraId="06FFA1E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п.п.</w:t>
            </w:r>
          </w:p>
        </w:tc>
        <w:tc>
          <w:tcPr>
            <w:tcW w:w="3386" w:type="dxa"/>
            <w:vMerge w:val="restart"/>
            <w:hideMark/>
          </w:tcPr>
          <w:p w14:paraId="17F3C96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Наименование работ</w:t>
            </w:r>
          </w:p>
        </w:tc>
        <w:tc>
          <w:tcPr>
            <w:tcW w:w="1154" w:type="dxa"/>
            <w:vMerge w:val="restart"/>
            <w:hideMark/>
          </w:tcPr>
          <w:p w14:paraId="7E82591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Ед. изм.</w:t>
            </w:r>
          </w:p>
        </w:tc>
        <w:tc>
          <w:tcPr>
            <w:tcW w:w="984" w:type="dxa"/>
            <w:vMerge w:val="restart"/>
            <w:hideMark/>
          </w:tcPr>
          <w:p w14:paraId="69A1D8E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Объём работ на период</w:t>
            </w:r>
          </w:p>
        </w:tc>
        <w:tc>
          <w:tcPr>
            <w:tcW w:w="981" w:type="dxa"/>
            <w:vMerge w:val="restart"/>
            <w:hideMark/>
          </w:tcPr>
          <w:p w14:paraId="010AB2E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Кол-во мес. в период (Циклич-ность за год)</w:t>
            </w:r>
          </w:p>
        </w:tc>
        <w:tc>
          <w:tcPr>
            <w:tcW w:w="1559" w:type="dxa"/>
            <w:vMerge w:val="restart"/>
            <w:hideMark/>
          </w:tcPr>
          <w:p w14:paraId="127EA02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 Укрупненный сметный норматив в текущих ценах на момент составления сметной докумен-  тации, руб. </w:t>
            </w:r>
          </w:p>
        </w:tc>
        <w:tc>
          <w:tcPr>
            <w:tcW w:w="1843" w:type="dxa"/>
            <w:vMerge w:val="restart"/>
            <w:hideMark/>
          </w:tcPr>
          <w:p w14:paraId="1ED326F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 Всего, руб. </w:t>
            </w:r>
          </w:p>
        </w:tc>
      </w:tr>
      <w:tr w:rsidR="007A4299" w:rsidRPr="007A4299" w14:paraId="65D85385" w14:textId="77777777" w:rsidTr="00C65C94">
        <w:trPr>
          <w:trHeight w:val="1740"/>
        </w:trPr>
        <w:tc>
          <w:tcPr>
            <w:tcW w:w="578" w:type="dxa"/>
            <w:vMerge/>
            <w:hideMark/>
          </w:tcPr>
          <w:p w14:paraId="6587369A" w14:textId="77777777" w:rsidR="007A4299" w:rsidRPr="007A4299" w:rsidRDefault="007A4299" w:rsidP="007A4299">
            <w:pPr>
              <w:jc w:val="both"/>
              <w:rPr>
                <w:rFonts w:ascii="PT Astra Serif" w:hAnsi="PT Astra Serif"/>
                <w:color w:val="auto"/>
              </w:rPr>
            </w:pPr>
          </w:p>
        </w:tc>
        <w:tc>
          <w:tcPr>
            <w:tcW w:w="3386" w:type="dxa"/>
            <w:vMerge/>
            <w:hideMark/>
          </w:tcPr>
          <w:p w14:paraId="0F46A9CC" w14:textId="77777777" w:rsidR="007A4299" w:rsidRPr="007A4299" w:rsidRDefault="007A4299" w:rsidP="007A4299">
            <w:pPr>
              <w:jc w:val="both"/>
              <w:rPr>
                <w:rFonts w:ascii="PT Astra Serif" w:hAnsi="PT Astra Serif"/>
                <w:color w:val="auto"/>
              </w:rPr>
            </w:pPr>
          </w:p>
        </w:tc>
        <w:tc>
          <w:tcPr>
            <w:tcW w:w="1154" w:type="dxa"/>
            <w:vMerge/>
            <w:hideMark/>
          </w:tcPr>
          <w:p w14:paraId="24ECABDC" w14:textId="77777777" w:rsidR="007A4299" w:rsidRPr="007A4299" w:rsidRDefault="007A4299" w:rsidP="007A4299">
            <w:pPr>
              <w:jc w:val="both"/>
              <w:rPr>
                <w:rFonts w:ascii="PT Astra Serif" w:hAnsi="PT Astra Serif"/>
                <w:color w:val="auto"/>
              </w:rPr>
            </w:pPr>
          </w:p>
        </w:tc>
        <w:tc>
          <w:tcPr>
            <w:tcW w:w="984" w:type="dxa"/>
            <w:vMerge/>
            <w:hideMark/>
          </w:tcPr>
          <w:p w14:paraId="2689EBF8" w14:textId="77777777" w:rsidR="007A4299" w:rsidRPr="007A4299" w:rsidRDefault="007A4299" w:rsidP="007A4299">
            <w:pPr>
              <w:jc w:val="both"/>
              <w:rPr>
                <w:rFonts w:ascii="PT Astra Serif" w:hAnsi="PT Astra Serif"/>
                <w:color w:val="auto"/>
              </w:rPr>
            </w:pPr>
          </w:p>
        </w:tc>
        <w:tc>
          <w:tcPr>
            <w:tcW w:w="981" w:type="dxa"/>
            <w:vMerge/>
            <w:hideMark/>
          </w:tcPr>
          <w:p w14:paraId="142E42CB" w14:textId="77777777" w:rsidR="007A4299" w:rsidRPr="007A4299" w:rsidRDefault="007A4299" w:rsidP="007A4299">
            <w:pPr>
              <w:jc w:val="both"/>
              <w:rPr>
                <w:rFonts w:ascii="PT Astra Serif" w:hAnsi="PT Astra Serif"/>
                <w:color w:val="auto"/>
              </w:rPr>
            </w:pPr>
          </w:p>
        </w:tc>
        <w:tc>
          <w:tcPr>
            <w:tcW w:w="1559" w:type="dxa"/>
            <w:vMerge/>
            <w:hideMark/>
          </w:tcPr>
          <w:p w14:paraId="4DC513FA" w14:textId="77777777" w:rsidR="007A4299" w:rsidRPr="007A4299" w:rsidRDefault="007A4299" w:rsidP="007A4299">
            <w:pPr>
              <w:jc w:val="both"/>
              <w:rPr>
                <w:rFonts w:ascii="PT Astra Serif" w:hAnsi="PT Astra Serif"/>
                <w:color w:val="auto"/>
              </w:rPr>
            </w:pPr>
          </w:p>
        </w:tc>
        <w:tc>
          <w:tcPr>
            <w:tcW w:w="1843" w:type="dxa"/>
            <w:vMerge/>
            <w:hideMark/>
          </w:tcPr>
          <w:p w14:paraId="1C9C3A6F" w14:textId="77777777" w:rsidR="007A4299" w:rsidRPr="007A4299" w:rsidRDefault="007A4299" w:rsidP="007A4299">
            <w:pPr>
              <w:jc w:val="both"/>
              <w:rPr>
                <w:rFonts w:ascii="PT Astra Serif" w:hAnsi="PT Astra Serif"/>
                <w:color w:val="auto"/>
              </w:rPr>
            </w:pPr>
          </w:p>
        </w:tc>
      </w:tr>
      <w:tr w:rsidR="007A4299" w:rsidRPr="007A4299" w14:paraId="34A41D6C" w14:textId="77777777" w:rsidTr="00C65C94">
        <w:trPr>
          <w:trHeight w:val="300"/>
        </w:trPr>
        <w:tc>
          <w:tcPr>
            <w:tcW w:w="578" w:type="dxa"/>
            <w:noWrap/>
            <w:hideMark/>
          </w:tcPr>
          <w:p w14:paraId="3708F16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w:t>
            </w:r>
          </w:p>
        </w:tc>
        <w:tc>
          <w:tcPr>
            <w:tcW w:w="3386" w:type="dxa"/>
            <w:noWrap/>
            <w:hideMark/>
          </w:tcPr>
          <w:p w14:paraId="6D21DF5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w:t>
            </w:r>
          </w:p>
        </w:tc>
        <w:tc>
          <w:tcPr>
            <w:tcW w:w="1154" w:type="dxa"/>
            <w:noWrap/>
            <w:hideMark/>
          </w:tcPr>
          <w:p w14:paraId="47814400"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w:t>
            </w:r>
          </w:p>
        </w:tc>
        <w:tc>
          <w:tcPr>
            <w:tcW w:w="984" w:type="dxa"/>
            <w:noWrap/>
            <w:hideMark/>
          </w:tcPr>
          <w:p w14:paraId="451A8D8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4</w:t>
            </w:r>
          </w:p>
        </w:tc>
        <w:tc>
          <w:tcPr>
            <w:tcW w:w="981" w:type="dxa"/>
            <w:noWrap/>
            <w:hideMark/>
          </w:tcPr>
          <w:p w14:paraId="26B4C34C"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5</w:t>
            </w:r>
          </w:p>
        </w:tc>
        <w:tc>
          <w:tcPr>
            <w:tcW w:w="1559" w:type="dxa"/>
            <w:noWrap/>
            <w:hideMark/>
          </w:tcPr>
          <w:p w14:paraId="7FB4FE1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6</w:t>
            </w:r>
          </w:p>
        </w:tc>
        <w:tc>
          <w:tcPr>
            <w:tcW w:w="1843" w:type="dxa"/>
            <w:noWrap/>
            <w:hideMark/>
          </w:tcPr>
          <w:p w14:paraId="5D85B7FD"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w:t>
            </w:r>
          </w:p>
        </w:tc>
      </w:tr>
      <w:tr w:rsidR="007A4299" w:rsidRPr="007A4299" w14:paraId="1F439D3B" w14:textId="77777777" w:rsidTr="007A4299">
        <w:trPr>
          <w:trHeight w:val="315"/>
        </w:trPr>
        <w:tc>
          <w:tcPr>
            <w:tcW w:w="10485" w:type="dxa"/>
            <w:gridSpan w:val="7"/>
            <w:hideMark/>
          </w:tcPr>
          <w:p w14:paraId="170991C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2026-2027 гг.</w:t>
            </w:r>
          </w:p>
        </w:tc>
      </w:tr>
      <w:tr w:rsidR="007A4299" w:rsidRPr="007A4299" w14:paraId="1B67A3FC" w14:textId="77777777" w:rsidTr="00C65C94">
        <w:trPr>
          <w:trHeight w:val="300"/>
        </w:trPr>
        <w:tc>
          <w:tcPr>
            <w:tcW w:w="578" w:type="dxa"/>
            <w:noWrap/>
            <w:hideMark/>
          </w:tcPr>
          <w:p w14:paraId="7FF3AD2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w:t>
            </w:r>
          </w:p>
        </w:tc>
        <w:tc>
          <w:tcPr>
            <w:tcW w:w="3386" w:type="dxa"/>
            <w:noWrap/>
            <w:hideMark/>
          </w:tcPr>
          <w:p w14:paraId="4246D7BC"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Глава 1. Нормативные работы</w:t>
            </w:r>
          </w:p>
        </w:tc>
        <w:tc>
          <w:tcPr>
            <w:tcW w:w="1154" w:type="dxa"/>
            <w:noWrap/>
            <w:hideMark/>
          </w:tcPr>
          <w:p w14:paraId="32CF190B"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c>
          <w:tcPr>
            <w:tcW w:w="984" w:type="dxa"/>
            <w:noWrap/>
            <w:hideMark/>
          </w:tcPr>
          <w:p w14:paraId="4E009B5A"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c>
          <w:tcPr>
            <w:tcW w:w="981" w:type="dxa"/>
            <w:noWrap/>
            <w:hideMark/>
          </w:tcPr>
          <w:p w14:paraId="0854BC2B"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c>
          <w:tcPr>
            <w:tcW w:w="1559" w:type="dxa"/>
            <w:noWrap/>
            <w:hideMark/>
          </w:tcPr>
          <w:p w14:paraId="35C36363"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c>
          <w:tcPr>
            <w:tcW w:w="1843" w:type="dxa"/>
            <w:noWrap/>
            <w:hideMark/>
          </w:tcPr>
          <w:p w14:paraId="23C8956C"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r>
      <w:tr w:rsidR="007A4299" w:rsidRPr="007A4299" w14:paraId="6DB33052" w14:textId="77777777" w:rsidTr="00C65C94">
        <w:trPr>
          <w:trHeight w:val="600"/>
        </w:trPr>
        <w:tc>
          <w:tcPr>
            <w:tcW w:w="578" w:type="dxa"/>
            <w:noWrap/>
            <w:hideMark/>
          </w:tcPr>
          <w:p w14:paraId="720ABE94"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w:t>
            </w:r>
          </w:p>
        </w:tc>
        <w:tc>
          <w:tcPr>
            <w:tcW w:w="3386" w:type="dxa"/>
            <w:hideMark/>
          </w:tcPr>
          <w:p w14:paraId="213E3146" w14:textId="68A55E4C" w:rsidR="007A4299" w:rsidRPr="007A4299" w:rsidRDefault="007A4299" w:rsidP="007A4299">
            <w:pPr>
              <w:jc w:val="both"/>
              <w:rPr>
                <w:rFonts w:ascii="PT Astra Serif" w:hAnsi="PT Astra Serif"/>
                <w:color w:val="auto"/>
              </w:rPr>
            </w:pPr>
            <w:r w:rsidRPr="007A4299">
              <w:rPr>
                <w:rFonts w:ascii="PT Astra Serif" w:hAnsi="PT Astra Serif"/>
                <w:color w:val="auto"/>
              </w:rPr>
              <w:t>Нормативное содержание автомобильной дороги в зимний период</w:t>
            </w:r>
          </w:p>
        </w:tc>
        <w:tc>
          <w:tcPr>
            <w:tcW w:w="1154" w:type="dxa"/>
            <w:hideMark/>
          </w:tcPr>
          <w:p w14:paraId="69F5077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 км в мес. </w:t>
            </w:r>
          </w:p>
        </w:tc>
        <w:tc>
          <w:tcPr>
            <w:tcW w:w="984" w:type="dxa"/>
            <w:noWrap/>
            <w:hideMark/>
          </w:tcPr>
          <w:p w14:paraId="782D6E6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42,008</w:t>
            </w:r>
          </w:p>
        </w:tc>
        <w:tc>
          <w:tcPr>
            <w:tcW w:w="981" w:type="dxa"/>
            <w:noWrap/>
            <w:hideMark/>
          </w:tcPr>
          <w:p w14:paraId="01F1220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7,35</w:t>
            </w:r>
          </w:p>
        </w:tc>
        <w:tc>
          <w:tcPr>
            <w:tcW w:w="1559" w:type="dxa"/>
            <w:noWrap/>
            <w:hideMark/>
          </w:tcPr>
          <w:p w14:paraId="1AB38B2A" w14:textId="212403C8" w:rsidR="007A4299" w:rsidRPr="007A4299" w:rsidRDefault="007A4299" w:rsidP="007A4299">
            <w:pPr>
              <w:jc w:val="both"/>
              <w:rPr>
                <w:rFonts w:ascii="PT Astra Serif" w:hAnsi="PT Astra Serif"/>
                <w:color w:val="auto"/>
              </w:rPr>
            </w:pPr>
            <w:r w:rsidRPr="007A4299">
              <w:rPr>
                <w:rFonts w:ascii="PT Astra Serif" w:hAnsi="PT Astra Serif"/>
                <w:color w:val="auto"/>
              </w:rPr>
              <w:t>161 562,097950</w:t>
            </w:r>
          </w:p>
        </w:tc>
        <w:tc>
          <w:tcPr>
            <w:tcW w:w="1843" w:type="dxa"/>
            <w:noWrap/>
            <w:hideMark/>
          </w:tcPr>
          <w:p w14:paraId="74EE803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49 883 719,49</w:t>
            </w:r>
          </w:p>
        </w:tc>
      </w:tr>
      <w:tr w:rsidR="007A4299" w:rsidRPr="007A4299" w14:paraId="3D385D5D" w14:textId="77777777" w:rsidTr="00C65C94">
        <w:trPr>
          <w:trHeight w:val="300"/>
        </w:trPr>
        <w:tc>
          <w:tcPr>
            <w:tcW w:w="578" w:type="dxa"/>
            <w:noWrap/>
            <w:hideMark/>
          </w:tcPr>
          <w:p w14:paraId="0E51A33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w:t>
            </w:r>
          </w:p>
        </w:tc>
        <w:tc>
          <w:tcPr>
            <w:tcW w:w="3386" w:type="dxa"/>
            <w:hideMark/>
          </w:tcPr>
          <w:p w14:paraId="6CEF3E5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Нормативные всесезонные работы на мостах</w:t>
            </w:r>
          </w:p>
        </w:tc>
        <w:tc>
          <w:tcPr>
            <w:tcW w:w="1154" w:type="dxa"/>
            <w:noWrap/>
            <w:hideMark/>
          </w:tcPr>
          <w:p w14:paraId="31373C6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4" w:type="dxa"/>
            <w:noWrap/>
            <w:hideMark/>
          </w:tcPr>
          <w:p w14:paraId="2F1579F6"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1" w:type="dxa"/>
            <w:noWrap/>
            <w:hideMark/>
          </w:tcPr>
          <w:p w14:paraId="65F4A8D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75FDE4B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843" w:type="dxa"/>
            <w:noWrap/>
            <w:hideMark/>
          </w:tcPr>
          <w:p w14:paraId="283D466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r>
      <w:tr w:rsidR="007A4299" w:rsidRPr="007A4299" w14:paraId="22CEE62D" w14:textId="77777777" w:rsidTr="00C65C94">
        <w:trPr>
          <w:trHeight w:val="495"/>
        </w:trPr>
        <w:tc>
          <w:tcPr>
            <w:tcW w:w="578" w:type="dxa"/>
            <w:noWrap/>
            <w:hideMark/>
          </w:tcPr>
          <w:p w14:paraId="36628B4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w:t>
            </w:r>
          </w:p>
        </w:tc>
        <w:tc>
          <w:tcPr>
            <w:tcW w:w="3386" w:type="dxa"/>
            <w:hideMark/>
          </w:tcPr>
          <w:p w14:paraId="7D86227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Текущий осмотр железобетонных мостов</w:t>
            </w:r>
          </w:p>
        </w:tc>
        <w:tc>
          <w:tcPr>
            <w:tcW w:w="1154" w:type="dxa"/>
            <w:hideMark/>
          </w:tcPr>
          <w:p w14:paraId="1DE5433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осмотр 1 моста </w:t>
            </w:r>
          </w:p>
        </w:tc>
        <w:tc>
          <w:tcPr>
            <w:tcW w:w="984" w:type="dxa"/>
            <w:noWrap/>
            <w:hideMark/>
          </w:tcPr>
          <w:p w14:paraId="7F5064ED"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w:t>
            </w:r>
          </w:p>
        </w:tc>
        <w:tc>
          <w:tcPr>
            <w:tcW w:w="981" w:type="dxa"/>
            <w:noWrap/>
            <w:hideMark/>
          </w:tcPr>
          <w:p w14:paraId="4A3CD10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w:t>
            </w:r>
          </w:p>
        </w:tc>
        <w:tc>
          <w:tcPr>
            <w:tcW w:w="1559" w:type="dxa"/>
            <w:noWrap/>
            <w:hideMark/>
          </w:tcPr>
          <w:p w14:paraId="1A2C0057" w14:textId="54C3C80E"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17 614,434750   </w:t>
            </w:r>
          </w:p>
        </w:tc>
        <w:tc>
          <w:tcPr>
            <w:tcW w:w="1843" w:type="dxa"/>
            <w:noWrap/>
            <w:hideMark/>
          </w:tcPr>
          <w:p w14:paraId="2515DAA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246 602,09</w:t>
            </w:r>
          </w:p>
        </w:tc>
      </w:tr>
      <w:tr w:rsidR="007A4299" w:rsidRPr="007A4299" w14:paraId="337BFEE3" w14:textId="77777777" w:rsidTr="00C65C94">
        <w:trPr>
          <w:trHeight w:val="495"/>
        </w:trPr>
        <w:tc>
          <w:tcPr>
            <w:tcW w:w="578" w:type="dxa"/>
            <w:noWrap/>
            <w:hideMark/>
          </w:tcPr>
          <w:p w14:paraId="7661151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4</w:t>
            </w:r>
          </w:p>
        </w:tc>
        <w:tc>
          <w:tcPr>
            <w:tcW w:w="3386" w:type="dxa"/>
            <w:hideMark/>
          </w:tcPr>
          <w:p w14:paraId="05736E9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Текущий осмотр металлических мостов</w:t>
            </w:r>
          </w:p>
        </w:tc>
        <w:tc>
          <w:tcPr>
            <w:tcW w:w="1154" w:type="dxa"/>
            <w:hideMark/>
          </w:tcPr>
          <w:p w14:paraId="3866A9A4"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осмотр 1 моста </w:t>
            </w:r>
          </w:p>
        </w:tc>
        <w:tc>
          <w:tcPr>
            <w:tcW w:w="984" w:type="dxa"/>
            <w:noWrap/>
            <w:hideMark/>
          </w:tcPr>
          <w:p w14:paraId="5586CC0C"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6</w:t>
            </w:r>
          </w:p>
        </w:tc>
        <w:tc>
          <w:tcPr>
            <w:tcW w:w="981" w:type="dxa"/>
            <w:noWrap/>
            <w:hideMark/>
          </w:tcPr>
          <w:p w14:paraId="2F4ECF8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w:t>
            </w:r>
          </w:p>
        </w:tc>
        <w:tc>
          <w:tcPr>
            <w:tcW w:w="1559" w:type="dxa"/>
            <w:noWrap/>
            <w:hideMark/>
          </w:tcPr>
          <w:p w14:paraId="7D7C992D" w14:textId="7796EB84"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15 483,567778   </w:t>
            </w:r>
          </w:p>
        </w:tc>
        <w:tc>
          <w:tcPr>
            <w:tcW w:w="1843" w:type="dxa"/>
            <w:noWrap/>
            <w:hideMark/>
          </w:tcPr>
          <w:p w14:paraId="300D4E7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185 802,81</w:t>
            </w:r>
          </w:p>
        </w:tc>
      </w:tr>
      <w:tr w:rsidR="007A4299" w:rsidRPr="007A4299" w14:paraId="5BC54D29" w14:textId="77777777" w:rsidTr="00C65C94">
        <w:trPr>
          <w:trHeight w:val="495"/>
        </w:trPr>
        <w:tc>
          <w:tcPr>
            <w:tcW w:w="578" w:type="dxa"/>
            <w:noWrap/>
            <w:hideMark/>
          </w:tcPr>
          <w:p w14:paraId="36EE217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5</w:t>
            </w:r>
          </w:p>
        </w:tc>
        <w:tc>
          <w:tcPr>
            <w:tcW w:w="3386" w:type="dxa"/>
            <w:noWrap/>
            <w:hideMark/>
          </w:tcPr>
          <w:p w14:paraId="68865AEC" w14:textId="4859EF06" w:rsidR="007A4299" w:rsidRPr="007A4299" w:rsidRDefault="007A4299" w:rsidP="007A4299">
            <w:pPr>
              <w:jc w:val="both"/>
              <w:rPr>
                <w:rFonts w:ascii="PT Astra Serif" w:hAnsi="PT Astra Serif"/>
                <w:color w:val="auto"/>
              </w:rPr>
            </w:pPr>
            <w:r w:rsidRPr="007A4299">
              <w:rPr>
                <w:rFonts w:ascii="PT Astra Serif" w:hAnsi="PT Astra Serif"/>
                <w:noProof/>
                <w:color w:val="auto"/>
              </w:rPr>
              <mc:AlternateContent>
                <mc:Choice Requires="wps">
                  <w:drawing>
                    <wp:anchor distT="0" distB="0" distL="114300" distR="114300" simplePos="0" relativeHeight="251660288" behindDoc="0" locked="0" layoutInCell="1" allowOverlap="1" wp14:anchorId="3D64CACF" wp14:editId="39F35D95">
                      <wp:simplePos x="0" y="0"/>
                      <wp:positionH relativeFrom="column">
                        <wp:posOffset>1495425</wp:posOffset>
                      </wp:positionH>
                      <wp:positionV relativeFrom="paragraph">
                        <wp:posOffset>180975</wp:posOffset>
                      </wp:positionV>
                      <wp:extent cx="76200" cy="0"/>
                      <wp:effectExtent l="38100" t="57150" r="38100" b="57150"/>
                      <wp:wrapNone/>
                      <wp:docPr id="52" name="Прямоугольник 52">
                        <a:extLst xmlns:a="http://schemas.openxmlformats.org/drawingml/2006/main">
                          <a:ext uri="{FF2B5EF4-FFF2-40B4-BE49-F238E27FC236}">
                            <a16:creationId xmlns:a16="http://schemas.microsoft.com/office/drawing/2014/main" id="{2C7309CD-9C5A-46D3-B619-82F1AB5D72BF}"/>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PUAAAABAAAAAADcAfUAAAABAAAAAAD0ATcLAADD8QAAdwAAAAAAAAABAAAA"/>
                                </a:ext>
                              </a:extLst>
                            </wps:cNvSpPr>
                            <wps:spPr>
                              <a:xfrm>
                                <a:off x="0" y="0"/>
                                <a:ext cx="75565" cy="0"/>
                              </a:xfrm>
                              <a:prstGeom prst="rect">
                                <a:avLst/>
                              </a:prstGeom>
                              <a:noFill/>
                              <a:ln w="12700" cap="flat">
                                <a:noFill/>
                                <a:prstDash val="solid"/>
                                <a:headEnd type="none" w="med" len="med"/>
                                <a:tailEnd type="none" w="med" len="med"/>
                              </a:ln>
                              <a:effectLst/>
                            </wps:spPr>
                            <wps:txbx>
                              <w:txbxContent>
                                <w:p w14:paraId="5963592C" w14:textId="77777777" w:rsidR="007A4299" w:rsidRDefault="007A4299" w:rsidP="007A4299"/>
                              </w:txbxContent>
                            </wps:txbx>
                            <wps:bodyPr/>
                          </wps:wsp>
                        </a:graphicData>
                      </a:graphic>
                      <wp14:sizeRelH relativeFrom="page">
                        <wp14:pctWidth>0</wp14:pctWidth>
                      </wp14:sizeRelH>
                      <wp14:sizeRelV relativeFrom="page">
                        <wp14:pctHeight>0</wp14:pctHeight>
                      </wp14:sizeRelV>
                    </wp:anchor>
                  </w:drawing>
                </mc:Choice>
                <mc:Fallback>
                  <w:pict>
                    <v:rect w14:anchorId="3D64CACF" id="Прямоугольник 52" o:spid="_x0000_s1026" style="position:absolute;left:0;text-align:left;margin-left:117.75pt;margin-top:14.25pt;width: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" filled="f" stroked="f" strokeweight="1pt">
                      <v:textbox>
                        <w:txbxContent>
                          <w:p w14:paraId="5963592C" w14:textId="77777777" w:rsidR="007A4299" w:rsidRDefault="007A4299" w:rsidP="007A4299"/>
                        </w:txbxContent>
                      </v:textbox>
                    </v:rect>
                  </w:pict>
                </mc:Fallback>
              </mc:AlternateContent>
            </w:r>
            <w:r w:rsidRPr="007A4299">
              <w:rPr>
                <w:rFonts w:ascii="PT Astra Serif" w:hAnsi="PT Astra Serif"/>
                <w:noProof/>
                <w:color w:val="auto"/>
              </w:rPr>
              <mc:AlternateContent>
                <mc:Choice Requires="wps">
                  <w:drawing>
                    <wp:anchor distT="0" distB="0" distL="114300" distR="114300" simplePos="0" relativeHeight="251661312" behindDoc="0" locked="0" layoutInCell="1" allowOverlap="1" wp14:anchorId="5EC54E60" wp14:editId="31756EF7">
                      <wp:simplePos x="0" y="0"/>
                      <wp:positionH relativeFrom="column">
                        <wp:posOffset>1495425</wp:posOffset>
                      </wp:positionH>
                      <wp:positionV relativeFrom="paragraph">
                        <wp:posOffset>180975</wp:posOffset>
                      </wp:positionV>
                      <wp:extent cx="76200" cy="0"/>
                      <wp:effectExtent l="38100" t="57150" r="38100" b="57150"/>
                      <wp:wrapNone/>
                      <wp:docPr id="51" name="Прямоугольник 51">
                        <a:extLst xmlns:a="http://schemas.openxmlformats.org/drawingml/2006/main">
                          <a:ext uri="{FF2B5EF4-FFF2-40B4-BE49-F238E27FC236}">
                            <a16:creationId xmlns:a16="http://schemas.microsoft.com/office/drawing/2014/main" id="{8BECC267-C52B-4BFE-B020-367B7C6BFCD9}"/>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PUAAAABAAAAAADcAfUAAAABAAAAAAD0ATcLAADD8QAAdwAAAAAAAAABAAAA"/>
                                </a:ext>
                              </a:extLst>
                            </wps:cNvSpPr>
                            <wps:spPr>
                              <a:xfrm>
                                <a:off x="0" y="0"/>
                                <a:ext cx="75565" cy="0"/>
                              </a:xfrm>
                              <a:prstGeom prst="rect">
                                <a:avLst/>
                              </a:prstGeom>
                              <a:noFill/>
                              <a:ln w="12700" cap="flat">
                                <a:noFill/>
                                <a:prstDash val="solid"/>
                                <a:headEnd type="none" w="med" len="med"/>
                                <a:tailEnd type="none" w="med" len="med"/>
                              </a:ln>
                              <a:effectLst/>
                            </wps:spPr>
                            <wps:txbx>
                              <w:txbxContent>
                                <w:p w14:paraId="47390A77" w14:textId="77777777" w:rsidR="007A4299" w:rsidRDefault="007A4299" w:rsidP="007A4299"/>
                              </w:txbxContent>
                            </wps:txbx>
                            <wps:bodyPr/>
                          </wps:wsp>
                        </a:graphicData>
                      </a:graphic>
                      <wp14:sizeRelH relativeFrom="page">
                        <wp14:pctWidth>0</wp14:pctWidth>
                      </wp14:sizeRelH>
                      <wp14:sizeRelV relativeFrom="page">
                        <wp14:pctHeight>0</wp14:pctHeight>
                      </wp14:sizeRelV>
                    </wp:anchor>
                  </w:drawing>
                </mc:Choice>
                <mc:Fallback>
                  <w:pict>
                    <v:rect w14:anchorId="5EC54E60" id="Прямоугольник 51" o:spid="_x0000_s1027" style="position:absolute;left:0;text-align:left;margin-left:117.75pt;margin-top:14.25pt;width: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" filled="f" stroked="f" strokeweight="1pt">
                      <v:textbox>
                        <w:txbxContent>
                          <w:p w14:paraId="47390A77" w14:textId="77777777" w:rsidR="007A4299" w:rsidRDefault="007A4299" w:rsidP="007A4299"/>
                        </w:txbxContent>
                      </v:textbox>
                    </v:rect>
                  </w:pict>
                </mc:Fallback>
              </mc:AlternateContent>
            </w:r>
            <w:r w:rsidRPr="007A4299">
              <w:rPr>
                <w:rFonts w:ascii="PT Astra Serif" w:hAnsi="PT Astra Serif"/>
                <w:noProof/>
                <w:color w:val="auto"/>
              </w:rPr>
              <mc:AlternateContent>
                <mc:Choice Requires="wps">
                  <w:drawing>
                    <wp:anchor distT="0" distB="0" distL="114300" distR="114300" simplePos="0" relativeHeight="251662336" behindDoc="0" locked="0" layoutInCell="1" allowOverlap="1" wp14:anchorId="525C9749" wp14:editId="45F6BB3D">
                      <wp:simplePos x="0" y="0"/>
                      <wp:positionH relativeFrom="column">
                        <wp:posOffset>1495425</wp:posOffset>
                      </wp:positionH>
                      <wp:positionV relativeFrom="paragraph">
                        <wp:posOffset>180975</wp:posOffset>
                      </wp:positionV>
                      <wp:extent cx="76200" cy="0"/>
                      <wp:effectExtent l="38100" t="57150" r="38100" b="57150"/>
                      <wp:wrapNone/>
                      <wp:docPr id="50" name="Прямоугольник 50">
                        <a:extLst xmlns:a="http://schemas.openxmlformats.org/drawingml/2006/main">
                          <a:ext uri="{FF2B5EF4-FFF2-40B4-BE49-F238E27FC236}">
                            <a16:creationId xmlns:a16="http://schemas.microsoft.com/office/drawing/2014/main" id="{234A29FF-EE37-4FE9-8F83-6AC7BA0B66C5}"/>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PUAAAABAAAAAADcAfUAAAABAAAAAAD0ATcLAADD8QAAdwAAAAAAAAABAAAA"/>
                                </a:ext>
                              </a:extLst>
                            </wps:cNvSpPr>
                            <wps:spPr>
                              <a:xfrm>
                                <a:off x="0" y="0"/>
                                <a:ext cx="75565" cy="0"/>
                              </a:xfrm>
                              <a:prstGeom prst="rect">
                                <a:avLst/>
                              </a:prstGeom>
                              <a:noFill/>
                              <a:ln w="12700" cap="flat">
                                <a:noFill/>
                                <a:prstDash val="solid"/>
                                <a:headEnd type="none" w="med" len="med"/>
                                <a:tailEnd type="none" w="med" len="med"/>
                              </a:ln>
                              <a:effectLst/>
                            </wps:spPr>
                            <wps:txbx>
                              <w:txbxContent>
                                <w:p w14:paraId="00D89709" w14:textId="77777777" w:rsidR="007A4299" w:rsidRDefault="007A4299" w:rsidP="007A4299"/>
                              </w:txbxContent>
                            </wps:txbx>
                            <wps:bodyPr/>
                          </wps:wsp>
                        </a:graphicData>
                      </a:graphic>
                      <wp14:sizeRelH relativeFrom="page">
                        <wp14:pctWidth>0</wp14:pctWidth>
                      </wp14:sizeRelH>
                      <wp14:sizeRelV relativeFrom="page">
                        <wp14:pctHeight>0</wp14:pctHeight>
                      </wp14:sizeRelV>
                    </wp:anchor>
                  </w:drawing>
                </mc:Choice>
                <mc:Fallback>
                  <w:pict>
                    <v:rect w14:anchorId="525C9749" id="Прямоугольник 50" o:spid="_x0000_s1028" style="position:absolute;left:0;text-align:left;margin-left:117.75pt;margin-top:14.25pt;width: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" filled="f" stroked="f" strokeweight="1pt">
                      <v:textbox>
                        <w:txbxContent>
                          <w:p w14:paraId="00D89709" w14:textId="77777777" w:rsidR="007A4299" w:rsidRDefault="007A4299" w:rsidP="007A4299"/>
                        </w:txbxContent>
                      </v:textbox>
                    </v:rect>
                  </w:pict>
                </mc:Fallback>
              </mc:AlternateContent>
            </w:r>
            <w:r w:rsidRPr="007A4299">
              <w:rPr>
                <w:rFonts w:ascii="PT Astra Serif" w:hAnsi="PT Astra Serif"/>
                <w:noProof/>
                <w:color w:val="auto"/>
              </w:rPr>
              <mc:AlternateContent>
                <mc:Choice Requires="wps">
                  <w:drawing>
                    <wp:anchor distT="0" distB="0" distL="114300" distR="114300" simplePos="0" relativeHeight="251663360" behindDoc="0" locked="0" layoutInCell="1" allowOverlap="1" wp14:anchorId="4524A043" wp14:editId="2F60F226">
                      <wp:simplePos x="0" y="0"/>
                      <wp:positionH relativeFrom="column">
                        <wp:posOffset>1495425</wp:posOffset>
                      </wp:positionH>
                      <wp:positionV relativeFrom="paragraph">
                        <wp:posOffset>180975</wp:posOffset>
                      </wp:positionV>
                      <wp:extent cx="76200" cy="0"/>
                      <wp:effectExtent l="38100" t="57150" r="38100" b="57150"/>
                      <wp:wrapNone/>
                      <wp:docPr id="26" name="Прямоугольник 26">
                        <a:extLst xmlns:a="http://schemas.openxmlformats.org/drawingml/2006/main">
                          <a:ext uri="{FF2B5EF4-FFF2-40B4-BE49-F238E27FC236}">
                            <a16:creationId xmlns:a16="http://schemas.microsoft.com/office/drawing/2014/main" id="{0DF19332-C4CD-4A85-B2AD-D1D2897C0106}"/>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PUAAAABAAAAAADcAfUAAAABAAAAAAD0ATcLAADD8QAAdwAAAAAAAAABAAAA"/>
                                </a:ext>
                              </a:extLst>
                            </wps:cNvSpPr>
                            <wps:spPr>
                              <a:xfrm>
                                <a:off x="0" y="0"/>
                                <a:ext cx="75565" cy="0"/>
                              </a:xfrm>
                              <a:prstGeom prst="rect">
                                <a:avLst/>
                              </a:prstGeom>
                              <a:noFill/>
                              <a:ln w="12700" cap="flat">
                                <a:noFill/>
                                <a:prstDash val="solid"/>
                                <a:headEnd type="none" w="med" len="med"/>
                                <a:tailEnd type="none" w="med" len="med"/>
                              </a:ln>
                              <a:effectLst/>
                            </wps:spPr>
                            <wps:txbx>
                              <w:txbxContent>
                                <w:p w14:paraId="3E92A7B3" w14:textId="77777777" w:rsidR="007A4299" w:rsidRDefault="007A4299" w:rsidP="007A4299"/>
                              </w:txbxContent>
                            </wps:txbx>
                            <wps:bodyPr/>
                          </wps:wsp>
                        </a:graphicData>
                      </a:graphic>
                      <wp14:sizeRelH relativeFrom="page">
                        <wp14:pctWidth>0</wp14:pctWidth>
                      </wp14:sizeRelH>
                      <wp14:sizeRelV relativeFrom="page">
                        <wp14:pctHeight>0</wp14:pctHeight>
                      </wp14:sizeRelV>
                    </wp:anchor>
                  </w:drawing>
                </mc:Choice>
                <mc:Fallback>
                  <w:pict>
                    <v:rect w14:anchorId="4524A043" id="Прямоугольник 26" o:spid="_x0000_s1029" style="position:absolute;left:0;text-align:left;margin-left:117.75pt;margin-top:14.25pt;width: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" filled="f" stroked="f" strokeweight="1pt">
                      <v:textbox>
                        <w:txbxContent>
                          <w:p w14:paraId="3E92A7B3" w14:textId="77777777" w:rsidR="007A4299" w:rsidRDefault="007A4299" w:rsidP="007A4299"/>
                        </w:txbxContent>
                      </v:textbox>
                    </v:rect>
                  </w:pict>
                </mc:Fallback>
              </mc:AlternateContent>
            </w:r>
            <w:r w:rsidRPr="007A4299">
              <w:rPr>
                <w:rFonts w:ascii="PT Astra Serif" w:hAnsi="PT Astra Serif"/>
                <w:noProof/>
                <w:color w:val="auto"/>
              </w:rPr>
              <mc:AlternateContent>
                <mc:Choice Requires="wps">
                  <w:drawing>
                    <wp:anchor distT="0" distB="0" distL="114300" distR="114300" simplePos="0" relativeHeight="251664384" behindDoc="0" locked="0" layoutInCell="1" allowOverlap="1" wp14:anchorId="292514E4" wp14:editId="7D01C3B8">
                      <wp:simplePos x="0" y="0"/>
                      <wp:positionH relativeFrom="column">
                        <wp:posOffset>1495425</wp:posOffset>
                      </wp:positionH>
                      <wp:positionV relativeFrom="paragraph">
                        <wp:posOffset>180975</wp:posOffset>
                      </wp:positionV>
                      <wp:extent cx="76200" cy="0"/>
                      <wp:effectExtent l="38100" t="57150" r="38100" b="57150"/>
                      <wp:wrapNone/>
                      <wp:docPr id="27" name="Прямоугольник 27">
                        <a:extLst xmlns:a="http://schemas.openxmlformats.org/drawingml/2006/main">
                          <a:ext uri="{FF2B5EF4-FFF2-40B4-BE49-F238E27FC236}">
                            <a16:creationId xmlns:a16="http://schemas.microsoft.com/office/drawing/2014/main" id="{34538797-8636-428C-A2A4-3F357E712A91}"/>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PUAAAABAAAAAADcAfUAAAABAAAAAAD0ATcLAADD8QAAdwAAAAAAAAABAAAA"/>
                                </a:ext>
                              </a:extLst>
                            </wps:cNvSpPr>
                            <wps:spPr>
                              <a:xfrm>
                                <a:off x="0" y="0"/>
                                <a:ext cx="75565" cy="0"/>
                              </a:xfrm>
                              <a:prstGeom prst="rect">
                                <a:avLst/>
                              </a:prstGeom>
                              <a:noFill/>
                              <a:ln w="12700" cap="flat">
                                <a:noFill/>
                                <a:prstDash val="solid"/>
                                <a:headEnd type="none" w="med" len="med"/>
                                <a:tailEnd type="none" w="med" len="med"/>
                              </a:ln>
                              <a:effectLst/>
                            </wps:spPr>
                            <wps:txbx>
                              <w:txbxContent>
                                <w:p w14:paraId="5B4F0444" w14:textId="77777777" w:rsidR="007A4299" w:rsidRDefault="007A4299" w:rsidP="007A4299"/>
                              </w:txbxContent>
                            </wps:txbx>
                            <wps:bodyPr/>
                          </wps:wsp>
                        </a:graphicData>
                      </a:graphic>
                      <wp14:sizeRelH relativeFrom="page">
                        <wp14:pctWidth>0</wp14:pctWidth>
                      </wp14:sizeRelH>
                      <wp14:sizeRelV relativeFrom="page">
                        <wp14:pctHeight>0</wp14:pctHeight>
                      </wp14:sizeRelV>
                    </wp:anchor>
                  </w:drawing>
                </mc:Choice>
                <mc:Fallback>
                  <w:pict>
                    <v:rect w14:anchorId="292514E4" id="Прямоугольник 27" o:spid="_x0000_s1030" style="position:absolute;left:0;text-align:left;margin-left:117.75pt;margin-top:14.25pt;width: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" filled="f" stroked="f" strokeweight="1pt">
                      <v:textbox>
                        <w:txbxContent>
                          <w:p w14:paraId="5B4F0444" w14:textId="77777777" w:rsidR="007A4299" w:rsidRDefault="007A4299" w:rsidP="007A4299"/>
                        </w:txbxContent>
                      </v:textbox>
                    </v:rect>
                  </w:pict>
                </mc:Fallback>
              </mc:AlternateContent>
            </w:r>
            <w:r w:rsidRPr="007A4299">
              <w:rPr>
                <w:rFonts w:ascii="PT Astra Serif" w:hAnsi="PT Astra Serif"/>
                <w:noProof/>
                <w:color w:val="auto"/>
              </w:rPr>
              <mc:AlternateContent>
                <mc:Choice Requires="wps">
                  <w:drawing>
                    <wp:anchor distT="0" distB="0" distL="114300" distR="114300" simplePos="0" relativeHeight="251665408" behindDoc="0" locked="0" layoutInCell="1" allowOverlap="1" wp14:anchorId="0E9F2D8C" wp14:editId="768D4515">
                      <wp:simplePos x="0" y="0"/>
                      <wp:positionH relativeFrom="column">
                        <wp:posOffset>1495425</wp:posOffset>
                      </wp:positionH>
                      <wp:positionV relativeFrom="paragraph">
                        <wp:posOffset>180975</wp:posOffset>
                      </wp:positionV>
                      <wp:extent cx="76200" cy="0"/>
                      <wp:effectExtent l="38100" t="57150" r="38100" b="57150"/>
                      <wp:wrapNone/>
                      <wp:docPr id="28" name="Прямоугольник 28">
                        <a:extLst xmlns:a="http://schemas.openxmlformats.org/drawingml/2006/main">
                          <a:ext uri="{FF2B5EF4-FFF2-40B4-BE49-F238E27FC236}">
                            <a16:creationId xmlns:a16="http://schemas.microsoft.com/office/drawing/2014/main" id="{BE9F097D-BD12-4312-AADA-640609BB7BEE}"/>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PUAAAABAAAAAADcAfUAAAABAAAAAAD0ATcLAADD8QAAdwAAAAAAAAABAAAA"/>
                                </a:ext>
                              </a:extLst>
                            </wps:cNvSpPr>
                            <wps:spPr>
                              <a:xfrm>
                                <a:off x="0" y="0"/>
                                <a:ext cx="75565" cy="0"/>
                              </a:xfrm>
                              <a:prstGeom prst="rect">
                                <a:avLst/>
                              </a:prstGeom>
                              <a:noFill/>
                              <a:ln w="12700" cap="flat">
                                <a:noFill/>
                                <a:prstDash val="solid"/>
                                <a:headEnd type="none" w="med" len="med"/>
                                <a:tailEnd type="none" w="med" len="med"/>
                              </a:ln>
                              <a:effectLst/>
                            </wps:spPr>
                            <wps:txbx>
                              <w:txbxContent>
                                <w:p w14:paraId="63D48B51" w14:textId="77777777" w:rsidR="007A4299" w:rsidRDefault="007A4299" w:rsidP="007A4299"/>
                              </w:txbxContent>
                            </wps:txbx>
                            <wps:bodyPr/>
                          </wps:wsp>
                        </a:graphicData>
                      </a:graphic>
                      <wp14:sizeRelH relativeFrom="page">
                        <wp14:pctWidth>0</wp14:pctWidth>
                      </wp14:sizeRelH>
                      <wp14:sizeRelV relativeFrom="page">
                        <wp14:pctHeight>0</wp14:pctHeight>
                      </wp14:sizeRelV>
                    </wp:anchor>
                  </w:drawing>
                </mc:Choice>
                <mc:Fallback>
                  <w:pict>
                    <v:rect w14:anchorId="0E9F2D8C" id="Прямоугольник 28" o:spid="_x0000_s1031" style="position:absolute;left:0;text-align:left;margin-left:117.75pt;margin-top:14.25pt;width: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" filled="f" stroked="f" strokeweight="1pt">
                      <v:textbox>
                        <w:txbxContent>
                          <w:p w14:paraId="63D48B51" w14:textId="77777777" w:rsidR="007A4299" w:rsidRDefault="007A4299" w:rsidP="007A4299"/>
                        </w:txbxContent>
                      </v:textbox>
                    </v:rect>
                  </w:pict>
                </mc:Fallback>
              </mc:AlternateContent>
            </w:r>
            <w:r w:rsidRPr="007A4299">
              <w:rPr>
                <w:rFonts w:ascii="PT Astra Serif" w:hAnsi="PT Astra Serif"/>
                <w:noProof/>
                <w:color w:val="auto"/>
              </w:rPr>
              <mc:AlternateContent>
                <mc:Choice Requires="wps">
                  <w:drawing>
                    <wp:anchor distT="0" distB="0" distL="114300" distR="114300" simplePos="0" relativeHeight="251666432" behindDoc="0" locked="0" layoutInCell="1" allowOverlap="1" wp14:anchorId="0BA3089D" wp14:editId="01A00E1D">
                      <wp:simplePos x="0" y="0"/>
                      <wp:positionH relativeFrom="column">
                        <wp:posOffset>1495425</wp:posOffset>
                      </wp:positionH>
                      <wp:positionV relativeFrom="paragraph">
                        <wp:posOffset>180975</wp:posOffset>
                      </wp:positionV>
                      <wp:extent cx="76200" cy="0"/>
                      <wp:effectExtent l="38100" t="57150" r="38100" b="57150"/>
                      <wp:wrapNone/>
                      <wp:docPr id="29" name="Прямоугольник 29">
                        <a:extLst xmlns:a="http://schemas.openxmlformats.org/drawingml/2006/main">
                          <a:ext uri="{FF2B5EF4-FFF2-40B4-BE49-F238E27FC236}">
                            <a16:creationId xmlns:a16="http://schemas.microsoft.com/office/drawing/2014/main" id="{9132268B-35B4-4B4D-9D91-A50B8FAA9FF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P///w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PUAAAABAAAAAADcAfUAAAABAAAAAAD0ATcLAADD8QAAdwAAAAAAAAABAAAA"/>
                                </a:ext>
                              </a:extLst>
                            </wps:cNvSpPr>
                            <wps:spPr>
                              <a:xfrm>
                                <a:off x="0" y="0"/>
                                <a:ext cx="75565" cy="0"/>
                              </a:xfrm>
                              <a:prstGeom prst="rect">
                                <a:avLst/>
                              </a:prstGeom>
                              <a:noFill/>
                              <a:ln w="12700" cap="flat">
                                <a:noFill/>
                                <a:prstDash val="solid"/>
                                <a:headEnd type="none" w="med" len="med"/>
                                <a:tailEnd type="none" w="med" len="med"/>
                              </a:ln>
                              <a:effectLst/>
                            </wps:spPr>
                            <wps:txbx>
                              <w:txbxContent>
                                <w:p w14:paraId="2E43EB48" w14:textId="77777777" w:rsidR="007A4299" w:rsidRDefault="007A4299" w:rsidP="007A4299"/>
                              </w:txbxContent>
                            </wps:txbx>
                            <wps:bodyPr/>
                          </wps:wsp>
                        </a:graphicData>
                      </a:graphic>
                      <wp14:sizeRelH relativeFrom="page">
                        <wp14:pctWidth>0</wp14:pctWidth>
                      </wp14:sizeRelH>
                      <wp14:sizeRelV relativeFrom="page">
                        <wp14:pctHeight>0</wp14:pctHeight>
                      </wp14:sizeRelV>
                    </wp:anchor>
                  </w:drawing>
                </mc:Choice>
                <mc:Fallback>
                  <w:pict>
                    <v:rect w14:anchorId="0BA3089D" id="Прямоугольник 29" o:spid="_x0000_s1032" style="position:absolute;left:0;text-align:left;margin-left:117.75pt;margin-top:14.25pt;width: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" filled="f" stroked="f" strokeweight="1pt">
                      <v:textbox>
                        <w:txbxContent>
                          <w:p w14:paraId="2E43EB48" w14:textId="77777777" w:rsidR="007A4299" w:rsidRDefault="007A4299" w:rsidP="007A4299"/>
                        </w:txbxContent>
                      </v:textbox>
                    </v:rect>
                  </w:pict>
                </mc:Fallback>
              </mc:AlternateContent>
            </w:r>
            <w:r w:rsidRPr="007A4299">
              <w:rPr>
                <w:rFonts w:ascii="PT Astra Serif" w:hAnsi="PT Astra Serif"/>
                <w:noProof/>
                <w:color w:val="auto"/>
              </w:rPr>
              <mc:AlternateContent>
                <mc:Choice Requires="wps">
                  <w:drawing>
                    <wp:anchor distT="0" distB="0" distL="114300" distR="114300" simplePos="0" relativeHeight="251667456" behindDoc="0" locked="0" layoutInCell="1" allowOverlap="1" wp14:anchorId="088E1DB8" wp14:editId="0BED0381">
                      <wp:simplePos x="0" y="0"/>
                      <wp:positionH relativeFrom="column">
                        <wp:posOffset>1495425</wp:posOffset>
                      </wp:positionH>
                      <wp:positionV relativeFrom="paragraph">
                        <wp:posOffset>180975</wp:posOffset>
                      </wp:positionV>
                      <wp:extent cx="76200" cy="0"/>
                      <wp:effectExtent l="38100" t="57150" r="38100" b="57150"/>
                      <wp:wrapNone/>
                      <wp:docPr id="30" name="Прямоугольник 30">
                        <a:extLst xmlns:a="http://schemas.openxmlformats.org/drawingml/2006/main">
                          <a:ext uri="{FF2B5EF4-FFF2-40B4-BE49-F238E27FC236}">
                            <a16:creationId xmlns:a16="http://schemas.microsoft.com/office/drawing/2014/main" id="{0AC50669-A7E5-4A95-BE70-C925E3DB92C2}"/>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FlaWv8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PUAAAABAAAAAADcAfUAAAABAAAAAAD0ATcLAADD8QAAdwAAAAAAAAABAAAA"/>
                                </a:ext>
                              </a:extLst>
                            </wps:cNvSpPr>
                            <wps:spPr>
                              <a:xfrm>
                                <a:off x="0" y="0"/>
                                <a:ext cx="75565" cy="0"/>
                              </a:xfrm>
                              <a:prstGeom prst="rect">
                                <a:avLst/>
                              </a:prstGeom>
                              <a:noFill/>
                              <a:ln w="12700" cap="flat">
                                <a:noFill/>
                                <a:prstDash val="solid"/>
                                <a:headEnd type="none" w="med" len="med"/>
                                <a:tailEnd type="none" w="med" len="med"/>
                              </a:ln>
                              <a:effectLst/>
                            </wps:spPr>
                            <wps:txbx>
                              <w:txbxContent>
                                <w:p w14:paraId="426EBB11" w14:textId="77777777" w:rsidR="007A4299" w:rsidRDefault="007A4299" w:rsidP="007A4299"/>
                              </w:txbxContent>
                            </wps:txbx>
                            <wps:bodyPr/>
                          </wps:wsp>
                        </a:graphicData>
                      </a:graphic>
                      <wp14:sizeRelH relativeFrom="page">
                        <wp14:pctWidth>0</wp14:pctWidth>
                      </wp14:sizeRelH>
                      <wp14:sizeRelV relativeFrom="page">
                        <wp14:pctHeight>0</wp14:pctHeight>
                      </wp14:sizeRelV>
                    </wp:anchor>
                  </w:drawing>
                </mc:Choice>
                <mc:Fallback>
                  <w:pict>
                    <v:rect w14:anchorId="088E1DB8" id="Прямоугольник 30" o:spid="_x0000_s1033" style="position:absolute;left:0;text-align:left;margin-left:117.75pt;margin-top:14.25pt;width:6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" filled="f" stroked="f" strokeweight="1pt">
                      <v:textbox>
                        <w:txbxContent>
                          <w:p w14:paraId="426EBB11" w14:textId="77777777" w:rsidR="007A4299" w:rsidRDefault="007A4299" w:rsidP="007A4299"/>
                        </w:txbxContent>
                      </v:textbox>
                    </v:rect>
                  </w:pict>
                </mc:Fallback>
              </mc:AlternateContent>
            </w:r>
            <w:r w:rsidRPr="007A4299">
              <w:rPr>
                <w:rFonts w:ascii="PT Astra Serif" w:hAnsi="PT Astra Serif"/>
                <w:noProof/>
                <w:color w:val="auto"/>
              </w:rPr>
              <mc:AlternateContent>
                <mc:Choice Requires="wps">
                  <w:drawing>
                    <wp:anchor distT="0" distB="0" distL="114300" distR="114300" simplePos="0" relativeHeight="251668480" behindDoc="0" locked="0" layoutInCell="1" allowOverlap="1" wp14:anchorId="4F16D58A" wp14:editId="399C102B">
                      <wp:simplePos x="0" y="0"/>
                      <wp:positionH relativeFrom="column">
                        <wp:posOffset>1495425</wp:posOffset>
                      </wp:positionH>
                      <wp:positionV relativeFrom="paragraph">
                        <wp:posOffset>180975</wp:posOffset>
                      </wp:positionV>
                      <wp:extent cx="76200" cy="0"/>
                      <wp:effectExtent l="38100" t="57150" r="38100" b="57150"/>
                      <wp:wrapNone/>
                      <wp:docPr id="31" name="Прямоугольник 31">
                        <a:extLst xmlns:a="http://schemas.openxmlformats.org/drawingml/2006/main">
                          <a:ext uri="{FF2B5EF4-FFF2-40B4-BE49-F238E27FC236}">
                            <a16:creationId xmlns:a16="http://schemas.microsoft.com/office/drawing/2014/main" id="{0E306195-46F5-4D70-9CBD-E6C02B59DC2A}"/>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PUAAAABAAAAAADcAfUAAAABAAAAAAD0ATcLAADD8QAAdwAAAAAAAAABAAAA"/>
                                </a:ext>
                              </a:extLst>
                            </wps:cNvSpPr>
                            <wps:spPr>
                              <a:xfrm>
                                <a:off x="0" y="0"/>
                                <a:ext cx="75565" cy="0"/>
                              </a:xfrm>
                              <a:prstGeom prst="rect">
                                <a:avLst/>
                              </a:prstGeom>
                              <a:noFill/>
                              <a:ln w="12700" cap="flat">
                                <a:noFill/>
                                <a:prstDash val="solid"/>
                                <a:headEnd type="none" w="med" len="med"/>
                                <a:tailEnd type="none" w="med" len="med"/>
                              </a:ln>
                              <a:effectLst/>
                            </wps:spPr>
                            <wps:txbx>
                              <w:txbxContent>
                                <w:p w14:paraId="26A6CDAE" w14:textId="77777777" w:rsidR="007A4299" w:rsidRDefault="007A4299" w:rsidP="007A4299"/>
                              </w:txbxContent>
                            </wps:txbx>
                            <wps:bodyPr/>
                          </wps:wsp>
                        </a:graphicData>
                      </a:graphic>
                      <wp14:sizeRelH relativeFrom="page">
                        <wp14:pctWidth>0</wp14:pctWidth>
                      </wp14:sizeRelH>
                      <wp14:sizeRelV relativeFrom="page">
                        <wp14:pctHeight>0</wp14:pctHeight>
                      </wp14:sizeRelV>
                    </wp:anchor>
                  </w:drawing>
                </mc:Choice>
                <mc:Fallback>
                  <w:pict>
                    <v:rect w14:anchorId="4F16D58A" id="Прямоугольник 31" o:spid="_x0000_s1034" style="position:absolute;left:0;text-align:left;margin-left:117.75pt;margin-top:14.25pt;width:6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" filled="f" stroked="f" strokeweight="1pt">
                      <v:textbox>
                        <w:txbxContent>
                          <w:p w14:paraId="26A6CDAE" w14:textId="77777777" w:rsidR="007A4299" w:rsidRDefault="007A4299" w:rsidP="007A4299"/>
                        </w:txbxContent>
                      </v:textbox>
                    </v:rect>
                  </w:pict>
                </mc:Fallback>
              </mc:AlternateContent>
            </w:r>
            <w:r w:rsidRPr="007A4299">
              <w:rPr>
                <w:rFonts w:ascii="PT Astra Serif" w:hAnsi="PT Astra Serif"/>
                <w:color w:val="auto"/>
              </w:rPr>
              <w:t>Периодический осмотр мостов</w:t>
            </w:r>
          </w:p>
        </w:tc>
        <w:tc>
          <w:tcPr>
            <w:tcW w:w="1154" w:type="dxa"/>
            <w:hideMark/>
          </w:tcPr>
          <w:p w14:paraId="055AEC46"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осмотр 1 моста </w:t>
            </w:r>
          </w:p>
        </w:tc>
        <w:tc>
          <w:tcPr>
            <w:tcW w:w="984" w:type="dxa"/>
            <w:noWrap/>
            <w:hideMark/>
          </w:tcPr>
          <w:p w14:paraId="0C26F96C"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13</w:t>
            </w:r>
          </w:p>
        </w:tc>
        <w:tc>
          <w:tcPr>
            <w:tcW w:w="981" w:type="dxa"/>
            <w:noWrap/>
            <w:hideMark/>
          </w:tcPr>
          <w:p w14:paraId="4E3B5C5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w:t>
            </w:r>
          </w:p>
        </w:tc>
        <w:tc>
          <w:tcPr>
            <w:tcW w:w="1559" w:type="dxa"/>
            <w:noWrap/>
            <w:hideMark/>
          </w:tcPr>
          <w:p w14:paraId="5652EAC5" w14:textId="73D62B33"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50 207,017368   </w:t>
            </w:r>
          </w:p>
        </w:tc>
        <w:tc>
          <w:tcPr>
            <w:tcW w:w="1843" w:type="dxa"/>
            <w:noWrap/>
            <w:hideMark/>
          </w:tcPr>
          <w:p w14:paraId="46056DF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652 691,23</w:t>
            </w:r>
          </w:p>
        </w:tc>
      </w:tr>
      <w:tr w:rsidR="007A4299" w:rsidRPr="007A4299" w14:paraId="5AEA027F" w14:textId="77777777" w:rsidTr="00C65C94">
        <w:trPr>
          <w:trHeight w:val="300"/>
        </w:trPr>
        <w:tc>
          <w:tcPr>
            <w:tcW w:w="578" w:type="dxa"/>
            <w:noWrap/>
            <w:hideMark/>
          </w:tcPr>
          <w:p w14:paraId="3B2E04B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6</w:t>
            </w:r>
          </w:p>
        </w:tc>
        <w:tc>
          <w:tcPr>
            <w:tcW w:w="3386" w:type="dxa"/>
            <w:hideMark/>
          </w:tcPr>
          <w:p w14:paraId="6F770298"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Итого нормативные работы</w:t>
            </w:r>
          </w:p>
        </w:tc>
        <w:tc>
          <w:tcPr>
            <w:tcW w:w="1154" w:type="dxa"/>
            <w:hideMark/>
          </w:tcPr>
          <w:p w14:paraId="43AB6A9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4" w:type="dxa"/>
            <w:hideMark/>
          </w:tcPr>
          <w:p w14:paraId="2224258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1" w:type="dxa"/>
            <w:noWrap/>
            <w:hideMark/>
          </w:tcPr>
          <w:p w14:paraId="5FBF7DC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504868A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843" w:type="dxa"/>
            <w:noWrap/>
            <w:hideMark/>
          </w:tcPr>
          <w:p w14:paraId="04E374BC"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50 968 815,62</w:t>
            </w:r>
          </w:p>
        </w:tc>
      </w:tr>
      <w:tr w:rsidR="007A4299" w:rsidRPr="007A4299" w14:paraId="2BB075E9" w14:textId="77777777" w:rsidTr="00C65C94">
        <w:trPr>
          <w:trHeight w:val="300"/>
        </w:trPr>
        <w:tc>
          <w:tcPr>
            <w:tcW w:w="578" w:type="dxa"/>
            <w:noWrap/>
            <w:hideMark/>
          </w:tcPr>
          <w:p w14:paraId="5E6E9A0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w:t>
            </w:r>
          </w:p>
        </w:tc>
        <w:tc>
          <w:tcPr>
            <w:tcW w:w="3386" w:type="dxa"/>
            <w:noWrap/>
            <w:hideMark/>
          </w:tcPr>
          <w:p w14:paraId="5417DADB"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Глава 2. Объемные работы</w:t>
            </w:r>
          </w:p>
        </w:tc>
        <w:tc>
          <w:tcPr>
            <w:tcW w:w="1154" w:type="dxa"/>
            <w:noWrap/>
            <w:hideMark/>
          </w:tcPr>
          <w:p w14:paraId="3233D502"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c>
          <w:tcPr>
            <w:tcW w:w="984" w:type="dxa"/>
            <w:noWrap/>
            <w:hideMark/>
          </w:tcPr>
          <w:p w14:paraId="097F7237"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c>
          <w:tcPr>
            <w:tcW w:w="981" w:type="dxa"/>
            <w:noWrap/>
            <w:hideMark/>
          </w:tcPr>
          <w:p w14:paraId="794D5C34"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c>
          <w:tcPr>
            <w:tcW w:w="1559" w:type="dxa"/>
            <w:noWrap/>
            <w:hideMark/>
          </w:tcPr>
          <w:p w14:paraId="27D727E2"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c>
          <w:tcPr>
            <w:tcW w:w="1843" w:type="dxa"/>
            <w:noWrap/>
            <w:hideMark/>
          </w:tcPr>
          <w:p w14:paraId="0421DFA6"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r>
      <w:tr w:rsidR="00A043E5" w:rsidRPr="007A4299" w14:paraId="60342AAA" w14:textId="77777777" w:rsidTr="003B6069">
        <w:trPr>
          <w:trHeight w:val="300"/>
        </w:trPr>
        <w:tc>
          <w:tcPr>
            <w:tcW w:w="578" w:type="dxa"/>
            <w:noWrap/>
            <w:hideMark/>
          </w:tcPr>
          <w:p w14:paraId="2BA82963" w14:textId="77777777" w:rsidR="00A043E5" w:rsidRPr="007A4299" w:rsidRDefault="00A043E5" w:rsidP="007A4299">
            <w:pPr>
              <w:jc w:val="both"/>
              <w:rPr>
                <w:rFonts w:ascii="PT Astra Serif" w:hAnsi="PT Astra Serif"/>
                <w:color w:val="auto"/>
              </w:rPr>
            </w:pPr>
            <w:r w:rsidRPr="007A4299">
              <w:rPr>
                <w:rFonts w:ascii="PT Astra Serif" w:hAnsi="PT Astra Serif"/>
                <w:color w:val="auto"/>
              </w:rPr>
              <w:t>8</w:t>
            </w:r>
          </w:p>
        </w:tc>
        <w:tc>
          <w:tcPr>
            <w:tcW w:w="9907" w:type="dxa"/>
            <w:gridSpan w:val="6"/>
            <w:hideMark/>
          </w:tcPr>
          <w:p w14:paraId="6729FB22" w14:textId="62756B4B" w:rsidR="00A043E5" w:rsidRPr="007A4299" w:rsidRDefault="00A043E5" w:rsidP="007A4299">
            <w:pPr>
              <w:jc w:val="both"/>
              <w:rPr>
                <w:rFonts w:ascii="PT Astra Serif" w:hAnsi="PT Astra Serif"/>
                <w:b/>
                <w:bCs/>
                <w:color w:val="auto"/>
              </w:rPr>
            </w:pPr>
            <w:r w:rsidRPr="007A4299">
              <w:rPr>
                <w:rFonts w:ascii="PT Astra Serif" w:hAnsi="PT Astra Serif"/>
                <w:b/>
                <w:bCs/>
                <w:color w:val="auto"/>
              </w:rPr>
              <w:t>Объемные работы всесезонные на автомобильной дороге (часть 1)</w:t>
            </w:r>
          </w:p>
        </w:tc>
      </w:tr>
      <w:tr w:rsidR="007A4299" w:rsidRPr="007A4299" w14:paraId="2D1E2B42" w14:textId="77777777" w:rsidTr="00C65C94">
        <w:trPr>
          <w:trHeight w:val="600"/>
        </w:trPr>
        <w:tc>
          <w:tcPr>
            <w:tcW w:w="578" w:type="dxa"/>
            <w:noWrap/>
            <w:hideMark/>
          </w:tcPr>
          <w:p w14:paraId="4C55B7D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9</w:t>
            </w:r>
          </w:p>
        </w:tc>
        <w:tc>
          <w:tcPr>
            <w:tcW w:w="3386" w:type="dxa"/>
            <w:hideMark/>
          </w:tcPr>
          <w:p w14:paraId="0F7A852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Восстановление целостности лицевой поверхности дорожного знака</w:t>
            </w:r>
          </w:p>
        </w:tc>
        <w:tc>
          <w:tcPr>
            <w:tcW w:w="1154" w:type="dxa"/>
            <w:noWrap/>
            <w:hideMark/>
          </w:tcPr>
          <w:p w14:paraId="6A52FF0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шт.</w:t>
            </w:r>
          </w:p>
        </w:tc>
        <w:tc>
          <w:tcPr>
            <w:tcW w:w="984" w:type="dxa"/>
            <w:noWrap/>
            <w:hideMark/>
          </w:tcPr>
          <w:p w14:paraId="0D0EDC4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30</w:t>
            </w:r>
          </w:p>
        </w:tc>
        <w:tc>
          <w:tcPr>
            <w:tcW w:w="981" w:type="dxa"/>
            <w:noWrap/>
            <w:hideMark/>
          </w:tcPr>
          <w:p w14:paraId="0E24773E"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c>
          <w:tcPr>
            <w:tcW w:w="1559" w:type="dxa"/>
            <w:noWrap/>
            <w:hideMark/>
          </w:tcPr>
          <w:p w14:paraId="27FF3FE5" w14:textId="7A44344B"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623,449000   </w:t>
            </w:r>
          </w:p>
        </w:tc>
        <w:tc>
          <w:tcPr>
            <w:tcW w:w="1843" w:type="dxa"/>
            <w:noWrap/>
            <w:hideMark/>
          </w:tcPr>
          <w:p w14:paraId="0642FAC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18 703,47</w:t>
            </w:r>
          </w:p>
        </w:tc>
      </w:tr>
      <w:tr w:rsidR="007A4299" w:rsidRPr="007A4299" w14:paraId="5DA09047" w14:textId="77777777" w:rsidTr="00C65C94">
        <w:trPr>
          <w:trHeight w:val="600"/>
        </w:trPr>
        <w:tc>
          <w:tcPr>
            <w:tcW w:w="578" w:type="dxa"/>
            <w:noWrap/>
            <w:hideMark/>
          </w:tcPr>
          <w:p w14:paraId="796E3DA4"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10</w:t>
            </w:r>
          </w:p>
        </w:tc>
        <w:tc>
          <w:tcPr>
            <w:tcW w:w="3386" w:type="dxa"/>
            <w:hideMark/>
          </w:tcPr>
          <w:p w14:paraId="153FC566"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Замена щитков дорожных знаков на желто-зелёном флуоресцентном фоне </w:t>
            </w:r>
          </w:p>
        </w:tc>
        <w:tc>
          <w:tcPr>
            <w:tcW w:w="1154" w:type="dxa"/>
            <w:hideMark/>
          </w:tcPr>
          <w:p w14:paraId="4A84A79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шт.</w:t>
            </w:r>
          </w:p>
        </w:tc>
        <w:tc>
          <w:tcPr>
            <w:tcW w:w="984" w:type="dxa"/>
            <w:noWrap/>
            <w:hideMark/>
          </w:tcPr>
          <w:p w14:paraId="5E1EBF1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w:t>
            </w:r>
          </w:p>
        </w:tc>
        <w:tc>
          <w:tcPr>
            <w:tcW w:w="981" w:type="dxa"/>
            <w:hideMark/>
          </w:tcPr>
          <w:p w14:paraId="5C95069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5C2B45D1" w14:textId="25970953"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10 595,620222   </w:t>
            </w:r>
          </w:p>
        </w:tc>
        <w:tc>
          <w:tcPr>
            <w:tcW w:w="1843" w:type="dxa"/>
            <w:noWrap/>
            <w:hideMark/>
          </w:tcPr>
          <w:p w14:paraId="0322572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74 169,34</w:t>
            </w:r>
          </w:p>
        </w:tc>
      </w:tr>
      <w:tr w:rsidR="007A4299" w:rsidRPr="007A4299" w14:paraId="47545844" w14:textId="77777777" w:rsidTr="00C65C94">
        <w:trPr>
          <w:trHeight w:val="300"/>
        </w:trPr>
        <w:tc>
          <w:tcPr>
            <w:tcW w:w="578" w:type="dxa"/>
            <w:noWrap/>
            <w:hideMark/>
          </w:tcPr>
          <w:p w14:paraId="73CBE9CD"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11</w:t>
            </w:r>
          </w:p>
        </w:tc>
        <w:tc>
          <w:tcPr>
            <w:tcW w:w="3386" w:type="dxa"/>
            <w:hideMark/>
          </w:tcPr>
          <w:p w14:paraId="70D560E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Установка щитков дорожных знаков </w:t>
            </w:r>
          </w:p>
        </w:tc>
        <w:tc>
          <w:tcPr>
            <w:tcW w:w="1154" w:type="dxa"/>
            <w:noWrap/>
            <w:hideMark/>
          </w:tcPr>
          <w:p w14:paraId="44F3221C"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шт.</w:t>
            </w:r>
          </w:p>
        </w:tc>
        <w:tc>
          <w:tcPr>
            <w:tcW w:w="984" w:type="dxa"/>
            <w:noWrap/>
            <w:hideMark/>
          </w:tcPr>
          <w:p w14:paraId="3E705BD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14</w:t>
            </w:r>
          </w:p>
        </w:tc>
        <w:tc>
          <w:tcPr>
            <w:tcW w:w="981" w:type="dxa"/>
            <w:noWrap/>
            <w:hideMark/>
          </w:tcPr>
          <w:p w14:paraId="777F645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6D399B19" w14:textId="2E4D742B"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2 658,408500   </w:t>
            </w:r>
          </w:p>
        </w:tc>
        <w:tc>
          <w:tcPr>
            <w:tcW w:w="1843" w:type="dxa"/>
            <w:noWrap/>
            <w:hideMark/>
          </w:tcPr>
          <w:p w14:paraId="55FFF62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37 217,72</w:t>
            </w:r>
          </w:p>
        </w:tc>
      </w:tr>
      <w:tr w:rsidR="007A4299" w:rsidRPr="007A4299" w14:paraId="4AEC4FBF" w14:textId="77777777" w:rsidTr="00C65C94">
        <w:trPr>
          <w:trHeight w:val="600"/>
        </w:trPr>
        <w:tc>
          <w:tcPr>
            <w:tcW w:w="578" w:type="dxa"/>
            <w:noWrap/>
            <w:hideMark/>
          </w:tcPr>
          <w:p w14:paraId="09CB13A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12</w:t>
            </w:r>
          </w:p>
        </w:tc>
        <w:tc>
          <w:tcPr>
            <w:tcW w:w="3386" w:type="dxa"/>
            <w:hideMark/>
          </w:tcPr>
          <w:p w14:paraId="4EBCC2A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Установка щитков дорожных знаков на желто-зелёном флуоресцентном фоне 900*900 мм </w:t>
            </w:r>
          </w:p>
        </w:tc>
        <w:tc>
          <w:tcPr>
            <w:tcW w:w="1154" w:type="dxa"/>
            <w:noWrap/>
            <w:hideMark/>
          </w:tcPr>
          <w:p w14:paraId="3A857A1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шт.</w:t>
            </w:r>
          </w:p>
        </w:tc>
        <w:tc>
          <w:tcPr>
            <w:tcW w:w="984" w:type="dxa"/>
            <w:noWrap/>
            <w:hideMark/>
          </w:tcPr>
          <w:p w14:paraId="2DA94E8C"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w:t>
            </w:r>
          </w:p>
        </w:tc>
        <w:tc>
          <w:tcPr>
            <w:tcW w:w="981" w:type="dxa"/>
            <w:noWrap/>
            <w:hideMark/>
          </w:tcPr>
          <w:p w14:paraId="53371F4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04B8FA5C" w14:textId="6C6E663E"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10 271,594600   </w:t>
            </w:r>
          </w:p>
        </w:tc>
        <w:tc>
          <w:tcPr>
            <w:tcW w:w="1843" w:type="dxa"/>
            <w:noWrap/>
            <w:hideMark/>
          </w:tcPr>
          <w:p w14:paraId="47695B0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71 901,16</w:t>
            </w:r>
          </w:p>
        </w:tc>
      </w:tr>
      <w:tr w:rsidR="007A4299" w:rsidRPr="007A4299" w14:paraId="40084BE2" w14:textId="77777777" w:rsidTr="00C65C94">
        <w:trPr>
          <w:trHeight w:val="300"/>
        </w:trPr>
        <w:tc>
          <w:tcPr>
            <w:tcW w:w="578" w:type="dxa"/>
            <w:noWrap/>
            <w:hideMark/>
          </w:tcPr>
          <w:p w14:paraId="66BC36F0"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13</w:t>
            </w:r>
          </w:p>
        </w:tc>
        <w:tc>
          <w:tcPr>
            <w:tcW w:w="3386" w:type="dxa"/>
            <w:hideMark/>
          </w:tcPr>
          <w:p w14:paraId="5D948C3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Замена пластиковых сигнальных столбиков тип С1</w:t>
            </w:r>
          </w:p>
        </w:tc>
        <w:tc>
          <w:tcPr>
            <w:tcW w:w="1154" w:type="dxa"/>
            <w:noWrap/>
            <w:hideMark/>
          </w:tcPr>
          <w:p w14:paraId="26D53EC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шт.</w:t>
            </w:r>
          </w:p>
        </w:tc>
        <w:tc>
          <w:tcPr>
            <w:tcW w:w="984" w:type="dxa"/>
            <w:noWrap/>
            <w:hideMark/>
          </w:tcPr>
          <w:p w14:paraId="5DD635B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20</w:t>
            </w:r>
          </w:p>
        </w:tc>
        <w:tc>
          <w:tcPr>
            <w:tcW w:w="981" w:type="dxa"/>
            <w:hideMark/>
          </w:tcPr>
          <w:p w14:paraId="7DD80DD0"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6496DE52" w14:textId="62554372"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2 952,848679   </w:t>
            </w:r>
          </w:p>
        </w:tc>
        <w:tc>
          <w:tcPr>
            <w:tcW w:w="1843" w:type="dxa"/>
            <w:noWrap/>
            <w:hideMark/>
          </w:tcPr>
          <w:p w14:paraId="0ADBD013"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59 056,97</w:t>
            </w:r>
          </w:p>
        </w:tc>
      </w:tr>
      <w:tr w:rsidR="007A4299" w:rsidRPr="007A4299" w14:paraId="2EFCABE8" w14:textId="77777777" w:rsidTr="00C65C94">
        <w:trPr>
          <w:trHeight w:val="600"/>
        </w:trPr>
        <w:tc>
          <w:tcPr>
            <w:tcW w:w="578" w:type="dxa"/>
            <w:noWrap/>
            <w:hideMark/>
          </w:tcPr>
          <w:p w14:paraId="1953E52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lastRenderedPageBreak/>
              <w:t>14</w:t>
            </w:r>
          </w:p>
        </w:tc>
        <w:tc>
          <w:tcPr>
            <w:tcW w:w="3386" w:type="dxa"/>
            <w:hideMark/>
          </w:tcPr>
          <w:p w14:paraId="428C0BD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Установка недостающих пластиковых сигнальных столбиков тип С1</w:t>
            </w:r>
          </w:p>
        </w:tc>
        <w:tc>
          <w:tcPr>
            <w:tcW w:w="1154" w:type="dxa"/>
            <w:noWrap/>
            <w:hideMark/>
          </w:tcPr>
          <w:p w14:paraId="11B05503"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шт.</w:t>
            </w:r>
          </w:p>
        </w:tc>
        <w:tc>
          <w:tcPr>
            <w:tcW w:w="984" w:type="dxa"/>
            <w:noWrap/>
            <w:hideMark/>
          </w:tcPr>
          <w:p w14:paraId="34BA164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20</w:t>
            </w:r>
          </w:p>
        </w:tc>
        <w:tc>
          <w:tcPr>
            <w:tcW w:w="981" w:type="dxa"/>
            <w:hideMark/>
          </w:tcPr>
          <w:p w14:paraId="61F47DF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7B929D4A" w14:textId="7C094E0B"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2 311,690626   </w:t>
            </w:r>
          </w:p>
        </w:tc>
        <w:tc>
          <w:tcPr>
            <w:tcW w:w="1843" w:type="dxa"/>
            <w:noWrap/>
            <w:hideMark/>
          </w:tcPr>
          <w:p w14:paraId="42A9112D"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46 233,81</w:t>
            </w:r>
          </w:p>
        </w:tc>
      </w:tr>
      <w:tr w:rsidR="007A4299" w:rsidRPr="007A4299" w14:paraId="31196DDD" w14:textId="77777777" w:rsidTr="00C65C94">
        <w:trPr>
          <w:trHeight w:val="600"/>
        </w:trPr>
        <w:tc>
          <w:tcPr>
            <w:tcW w:w="578" w:type="dxa"/>
            <w:noWrap/>
            <w:hideMark/>
          </w:tcPr>
          <w:p w14:paraId="2E5BB3D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15</w:t>
            </w:r>
          </w:p>
        </w:tc>
        <w:tc>
          <w:tcPr>
            <w:tcW w:w="3386" w:type="dxa"/>
            <w:hideMark/>
          </w:tcPr>
          <w:p w14:paraId="0F0EAFF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Замена стоек дорожных знаков (оцинкованных) d-76 мм, толщ стенки 3,5мм, длина 4м</w:t>
            </w:r>
          </w:p>
        </w:tc>
        <w:tc>
          <w:tcPr>
            <w:tcW w:w="1154" w:type="dxa"/>
            <w:noWrap/>
            <w:hideMark/>
          </w:tcPr>
          <w:p w14:paraId="4181A2C6"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шт.</w:t>
            </w:r>
          </w:p>
        </w:tc>
        <w:tc>
          <w:tcPr>
            <w:tcW w:w="984" w:type="dxa"/>
            <w:noWrap/>
            <w:hideMark/>
          </w:tcPr>
          <w:p w14:paraId="254E4C1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6</w:t>
            </w:r>
          </w:p>
        </w:tc>
        <w:tc>
          <w:tcPr>
            <w:tcW w:w="981" w:type="dxa"/>
            <w:hideMark/>
          </w:tcPr>
          <w:p w14:paraId="47C8DC40"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7FB6664D" w14:textId="0C03EFD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11 508,265778   </w:t>
            </w:r>
          </w:p>
        </w:tc>
        <w:tc>
          <w:tcPr>
            <w:tcW w:w="1843" w:type="dxa"/>
            <w:noWrap/>
            <w:hideMark/>
          </w:tcPr>
          <w:p w14:paraId="137F9D20"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69 049,59</w:t>
            </w:r>
          </w:p>
        </w:tc>
      </w:tr>
      <w:tr w:rsidR="007A4299" w:rsidRPr="007A4299" w14:paraId="5BFDD599" w14:textId="77777777" w:rsidTr="00C65C94">
        <w:trPr>
          <w:trHeight w:val="900"/>
        </w:trPr>
        <w:tc>
          <w:tcPr>
            <w:tcW w:w="578" w:type="dxa"/>
            <w:noWrap/>
            <w:hideMark/>
          </w:tcPr>
          <w:p w14:paraId="379873C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16</w:t>
            </w:r>
          </w:p>
        </w:tc>
        <w:tc>
          <w:tcPr>
            <w:tcW w:w="3386" w:type="dxa"/>
            <w:hideMark/>
          </w:tcPr>
          <w:p w14:paraId="6E9D7CFD"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Установка дорожных знаков на металлических стойках (оцинкованных) на желто-зелёном флуоресцентном фоне 900*900 мм </w:t>
            </w:r>
          </w:p>
        </w:tc>
        <w:tc>
          <w:tcPr>
            <w:tcW w:w="1154" w:type="dxa"/>
            <w:noWrap/>
            <w:hideMark/>
          </w:tcPr>
          <w:p w14:paraId="2AD0F9DC"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шт.</w:t>
            </w:r>
          </w:p>
        </w:tc>
        <w:tc>
          <w:tcPr>
            <w:tcW w:w="984" w:type="dxa"/>
            <w:noWrap/>
            <w:hideMark/>
          </w:tcPr>
          <w:p w14:paraId="2E0E41D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4</w:t>
            </w:r>
          </w:p>
        </w:tc>
        <w:tc>
          <w:tcPr>
            <w:tcW w:w="981" w:type="dxa"/>
            <w:noWrap/>
            <w:hideMark/>
          </w:tcPr>
          <w:p w14:paraId="73FFC10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359DC632" w14:textId="0E14B7B1"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18 933,997966   </w:t>
            </w:r>
          </w:p>
        </w:tc>
        <w:tc>
          <w:tcPr>
            <w:tcW w:w="1843" w:type="dxa"/>
            <w:noWrap/>
            <w:hideMark/>
          </w:tcPr>
          <w:p w14:paraId="00C9481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75 735,99</w:t>
            </w:r>
          </w:p>
        </w:tc>
      </w:tr>
      <w:tr w:rsidR="007A4299" w:rsidRPr="007A4299" w14:paraId="42D73072" w14:textId="77777777" w:rsidTr="00C65C94">
        <w:trPr>
          <w:trHeight w:val="300"/>
        </w:trPr>
        <w:tc>
          <w:tcPr>
            <w:tcW w:w="578" w:type="dxa"/>
            <w:noWrap/>
            <w:hideMark/>
          </w:tcPr>
          <w:p w14:paraId="33F832C3"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17</w:t>
            </w:r>
          </w:p>
        </w:tc>
        <w:tc>
          <w:tcPr>
            <w:tcW w:w="3386" w:type="dxa"/>
            <w:hideMark/>
          </w:tcPr>
          <w:p w14:paraId="53C0370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Замена световозвращающих элементов на ограждениях</w:t>
            </w:r>
          </w:p>
        </w:tc>
        <w:tc>
          <w:tcPr>
            <w:tcW w:w="1154" w:type="dxa"/>
            <w:noWrap/>
            <w:hideMark/>
          </w:tcPr>
          <w:p w14:paraId="100D1A96"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шт.</w:t>
            </w:r>
          </w:p>
        </w:tc>
        <w:tc>
          <w:tcPr>
            <w:tcW w:w="984" w:type="dxa"/>
            <w:noWrap/>
            <w:hideMark/>
          </w:tcPr>
          <w:p w14:paraId="61C1A1B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70</w:t>
            </w:r>
          </w:p>
        </w:tc>
        <w:tc>
          <w:tcPr>
            <w:tcW w:w="981" w:type="dxa"/>
            <w:noWrap/>
            <w:hideMark/>
          </w:tcPr>
          <w:p w14:paraId="5C64DBC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2450C214" w14:textId="4BD7B7B3"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765,606099   </w:t>
            </w:r>
          </w:p>
        </w:tc>
        <w:tc>
          <w:tcPr>
            <w:tcW w:w="1843" w:type="dxa"/>
            <w:noWrap/>
            <w:hideMark/>
          </w:tcPr>
          <w:p w14:paraId="4932501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53 592,43</w:t>
            </w:r>
          </w:p>
        </w:tc>
      </w:tr>
      <w:tr w:rsidR="007A4299" w:rsidRPr="007A4299" w14:paraId="32E17290" w14:textId="77777777" w:rsidTr="00C65C94">
        <w:trPr>
          <w:trHeight w:val="900"/>
        </w:trPr>
        <w:tc>
          <w:tcPr>
            <w:tcW w:w="578" w:type="dxa"/>
            <w:noWrap/>
            <w:hideMark/>
          </w:tcPr>
          <w:p w14:paraId="546A6B04"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18</w:t>
            </w:r>
          </w:p>
        </w:tc>
        <w:tc>
          <w:tcPr>
            <w:tcW w:w="3386" w:type="dxa"/>
            <w:hideMark/>
          </w:tcPr>
          <w:p w14:paraId="11985DFC"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Замена поврежденных секций барьерного ограждения марки 11ДО 2.0-190 кДж,У2 толщиной балки 4мм (оцинкованное) шаг стоек 2 метра </w:t>
            </w:r>
          </w:p>
        </w:tc>
        <w:tc>
          <w:tcPr>
            <w:tcW w:w="1154" w:type="dxa"/>
            <w:noWrap/>
            <w:hideMark/>
          </w:tcPr>
          <w:p w14:paraId="1D5A44B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м.п</w:t>
            </w:r>
          </w:p>
        </w:tc>
        <w:tc>
          <w:tcPr>
            <w:tcW w:w="984" w:type="dxa"/>
            <w:noWrap/>
            <w:hideMark/>
          </w:tcPr>
          <w:p w14:paraId="2B0C0FB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13</w:t>
            </w:r>
          </w:p>
        </w:tc>
        <w:tc>
          <w:tcPr>
            <w:tcW w:w="981" w:type="dxa"/>
            <w:noWrap/>
            <w:hideMark/>
          </w:tcPr>
          <w:p w14:paraId="08C34EB3"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47AEE87E" w14:textId="2DAF22EC"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7 686,189384   </w:t>
            </w:r>
          </w:p>
        </w:tc>
        <w:tc>
          <w:tcPr>
            <w:tcW w:w="1843" w:type="dxa"/>
            <w:noWrap/>
            <w:hideMark/>
          </w:tcPr>
          <w:p w14:paraId="1C19FDD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99 920,46</w:t>
            </w:r>
          </w:p>
        </w:tc>
      </w:tr>
      <w:tr w:rsidR="007A4299" w:rsidRPr="007A4299" w14:paraId="7FD05A7B" w14:textId="77777777" w:rsidTr="00C65C94">
        <w:trPr>
          <w:trHeight w:val="1200"/>
        </w:trPr>
        <w:tc>
          <w:tcPr>
            <w:tcW w:w="578" w:type="dxa"/>
            <w:noWrap/>
            <w:hideMark/>
          </w:tcPr>
          <w:p w14:paraId="0DF4D60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19</w:t>
            </w:r>
          </w:p>
        </w:tc>
        <w:tc>
          <w:tcPr>
            <w:tcW w:w="3386" w:type="dxa"/>
            <w:hideMark/>
          </w:tcPr>
          <w:p w14:paraId="04C4A577" w14:textId="527FAB2D" w:rsidR="007A4299" w:rsidRPr="007A4299" w:rsidRDefault="007A4299" w:rsidP="007A4299">
            <w:pPr>
              <w:jc w:val="both"/>
              <w:rPr>
                <w:rFonts w:ascii="PT Astra Serif" w:hAnsi="PT Astra Serif"/>
                <w:color w:val="auto"/>
              </w:rPr>
            </w:pPr>
            <w:r w:rsidRPr="007A4299">
              <w:rPr>
                <w:rFonts w:ascii="PT Astra Serif" w:hAnsi="PT Astra Serif"/>
                <w:color w:val="auto"/>
              </w:rPr>
              <w:t>Обозначение брошенных транспортных средств знаком индивидуального проектирования на желто-зелёном флуоресцентном фоне с аварийным маяком светодиодным (автономного питания), 1000мм*1600мм</w:t>
            </w:r>
          </w:p>
        </w:tc>
        <w:tc>
          <w:tcPr>
            <w:tcW w:w="1154" w:type="dxa"/>
            <w:noWrap/>
            <w:hideMark/>
          </w:tcPr>
          <w:p w14:paraId="070C798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шт.</w:t>
            </w:r>
          </w:p>
        </w:tc>
        <w:tc>
          <w:tcPr>
            <w:tcW w:w="984" w:type="dxa"/>
            <w:noWrap/>
            <w:hideMark/>
          </w:tcPr>
          <w:p w14:paraId="04A026B0"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w:t>
            </w:r>
          </w:p>
        </w:tc>
        <w:tc>
          <w:tcPr>
            <w:tcW w:w="981" w:type="dxa"/>
            <w:noWrap/>
            <w:hideMark/>
          </w:tcPr>
          <w:p w14:paraId="0EF8E936"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7E1763BA" w14:textId="32DB89DB"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21 775,490000   </w:t>
            </w:r>
          </w:p>
        </w:tc>
        <w:tc>
          <w:tcPr>
            <w:tcW w:w="1843" w:type="dxa"/>
            <w:noWrap/>
            <w:hideMark/>
          </w:tcPr>
          <w:p w14:paraId="6259CFB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65 326,47</w:t>
            </w:r>
          </w:p>
        </w:tc>
      </w:tr>
      <w:tr w:rsidR="007A4299" w:rsidRPr="007A4299" w14:paraId="1A09DD23" w14:textId="77777777" w:rsidTr="00C65C94">
        <w:trPr>
          <w:trHeight w:val="900"/>
        </w:trPr>
        <w:tc>
          <w:tcPr>
            <w:tcW w:w="578" w:type="dxa"/>
            <w:noWrap/>
            <w:hideMark/>
          </w:tcPr>
          <w:p w14:paraId="772C144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20</w:t>
            </w:r>
          </w:p>
        </w:tc>
        <w:tc>
          <w:tcPr>
            <w:tcW w:w="3386" w:type="dxa"/>
            <w:hideMark/>
          </w:tcPr>
          <w:p w14:paraId="71138BF0"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Установка знаков индивидуального проектирования на двух металлических стойках d-76 мм, толщ стенки 3,5мм, длина 4м</w:t>
            </w:r>
          </w:p>
        </w:tc>
        <w:tc>
          <w:tcPr>
            <w:tcW w:w="1154" w:type="dxa"/>
            <w:noWrap/>
            <w:hideMark/>
          </w:tcPr>
          <w:p w14:paraId="15EC586C"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м2</w:t>
            </w:r>
          </w:p>
        </w:tc>
        <w:tc>
          <w:tcPr>
            <w:tcW w:w="984" w:type="dxa"/>
            <w:noWrap/>
            <w:hideMark/>
          </w:tcPr>
          <w:p w14:paraId="2708DFC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w:t>
            </w:r>
          </w:p>
        </w:tc>
        <w:tc>
          <w:tcPr>
            <w:tcW w:w="981" w:type="dxa"/>
            <w:noWrap/>
            <w:hideMark/>
          </w:tcPr>
          <w:p w14:paraId="1A7EC0F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0BBEC457" w14:textId="2B447365"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10 329,059231   </w:t>
            </w:r>
          </w:p>
        </w:tc>
        <w:tc>
          <w:tcPr>
            <w:tcW w:w="1843" w:type="dxa"/>
            <w:noWrap/>
            <w:hideMark/>
          </w:tcPr>
          <w:p w14:paraId="307EFEF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30 987,18</w:t>
            </w:r>
          </w:p>
        </w:tc>
      </w:tr>
      <w:tr w:rsidR="007A4299" w:rsidRPr="007A4299" w14:paraId="29F2ACC4" w14:textId="77777777" w:rsidTr="00C65C94">
        <w:trPr>
          <w:trHeight w:val="1185"/>
        </w:trPr>
        <w:tc>
          <w:tcPr>
            <w:tcW w:w="578" w:type="dxa"/>
            <w:noWrap/>
            <w:hideMark/>
          </w:tcPr>
          <w:p w14:paraId="07754E8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21</w:t>
            </w:r>
          </w:p>
        </w:tc>
        <w:tc>
          <w:tcPr>
            <w:tcW w:w="3386" w:type="dxa"/>
            <w:hideMark/>
          </w:tcPr>
          <w:p w14:paraId="3A52371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Устранение деформаций и повреждений асфальтобетонного покрытия холодной асфальтобетонной смесью на полимерномодифицированном битуме толщиной 7см с разломкой старого покрытия (ямочный ремонт)</w:t>
            </w:r>
          </w:p>
        </w:tc>
        <w:tc>
          <w:tcPr>
            <w:tcW w:w="1154" w:type="dxa"/>
            <w:noWrap/>
            <w:hideMark/>
          </w:tcPr>
          <w:p w14:paraId="7F18EB2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м2</w:t>
            </w:r>
          </w:p>
        </w:tc>
        <w:tc>
          <w:tcPr>
            <w:tcW w:w="984" w:type="dxa"/>
            <w:noWrap/>
            <w:hideMark/>
          </w:tcPr>
          <w:p w14:paraId="7A017FD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20</w:t>
            </w:r>
          </w:p>
        </w:tc>
        <w:tc>
          <w:tcPr>
            <w:tcW w:w="981" w:type="dxa"/>
            <w:noWrap/>
            <w:hideMark/>
          </w:tcPr>
          <w:p w14:paraId="2693660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7FBEEB0B" w14:textId="7C0BC58D"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8 567,285364   </w:t>
            </w:r>
          </w:p>
        </w:tc>
        <w:tc>
          <w:tcPr>
            <w:tcW w:w="1843" w:type="dxa"/>
            <w:noWrap/>
            <w:hideMark/>
          </w:tcPr>
          <w:p w14:paraId="5A4BFB8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171 345,71</w:t>
            </w:r>
          </w:p>
        </w:tc>
      </w:tr>
      <w:tr w:rsidR="007A4299" w:rsidRPr="007A4299" w14:paraId="1F8AB4D2" w14:textId="77777777" w:rsidTr="00C65C94">
        <w:trPr>
          <w:trHeight w:val="300"/>
        </w:trPr>
        <w:tc>
          <w:tcPr>
            <w:tcW w:w="578" w:type="dxa"/>
            <w:noWrap/>
            <w:hideMark/>
          </w:tcPr>
          <w:p w14:paraId="5DDA973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22</w:t>
            </w:r>
          </w:p>
        </w:tc>
        <w:tc>
          <w:tcPr>
            <w:tcW w:w="8064" w:type="dxa"/>
            <w:gridSpan w:val="5"/>
            <w:hideMark/>
          </w:tcPr>
          <w:p w14:paraId="25E82C24"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Итого объемные работы всесезонные на автомобильной дороге (часть 1)</w:t>
            </w:r>
          </w:p>
        </w:tc>
        <w:tc>
          <w:tcPr>
            <w:tcW w:w="1843" w:type="dxa"/>
            <w:noWrap/>
            <w:hideMark/>
          </w:tcPr>
          <w:p w14:paraId="56F23107"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873 240,30</w:t>
            </w:r>
          </w:p>
        </w:tc>
      </w:tr>
      <w:tr w:rsidR="007A4299" w:rsidRPr="007A4299" w14:paraId="206874D7" w14:textId="77777777" w:rsidTr="00C65C94">
        <w:trPr>
          <w:trHeight w:val="300"/>
        </w:trPr>
        <w:tc>
          <w:tcPr>
            <w:tcW w:w="578" w:type="dxa"/>
            <w:noWrap/>
            <w:hideMark/>
          </w:tcPr>
          <w:p w14:paraId="27479F6D"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23</w:t>
            </w:r>
          </w:p>
        </w:tc>
        <w:tc>
          <w:tcPr>
            <w:tcW w:w="8064" w:type="dxa"/>
            <w:gridSpan w:val="5"/>
            <w:hideMark/>
          </w:tcPr>
          <w:p w14:paraId="01BBE8DA"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Объемные работы всесезонные на автомобильной дороге (часть 2)</w:t>
            </w:r>
          </w:p>
        </w:tc>
        <w:tc>
          <w:tcPr>
            <w:tcW w:w="1843" w:type="dxa"/>
            <w:noWrap/>
            <w:hideMark/>
          </w:tcPr>
          <w:p w14:paraId="20E094EA"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r>
      <w:tr w:rsidR="007A4299" w:rsidRPr="007A4299" w14:paraId="54F59BF8" w14:textId="77777777" w:rsidTr="00C65C94">
        <w:trPr>
          <w:trHeight w:val="900"/>
        </w:trPr>
        <w:tc>
          <w:tcPr>
            <w:tcW w:w="578" w:type="dxa"/>
            <w:noWrap/>
            <w:hideMark/>
          </w:tcPr>
          <w:p w14:paraId="62571533"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24</w:t>
            </w:r>
          </w:p>
        </w:tc>
        <w:tc>
          <w:tcPr>
            <w:tcW w:w="3386" w:type="dxa"/>
            <w:hideMark/>
          </w:tcPr>
          <w:p w14:paraId="41D52F1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Установка недостающих секций барьерного ограждения марки 11ДО 2.0-190 кДж,У2 толщиной балки 4мм (оцинкованное) шаг стоек 2 метра</w:t>
            </w:r>
          </w:p>
        </w:tc>
        <w:tc>
          <w:tcPr>
            <w:tcW w:w="1154" w:type="dxa"/>
            <w:noWrap/>
            <w:hideMark/>
          </w:tcPr>
          <w:p w14:paraId="2A7CCFA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м.п</w:t>
            </w:r>
          </w:p>
        </w:tc>
        <w:tc>
          <w:tcPr>
            <w:tcW w:w="984" w:type="dxa"/>
            <w:noWrap/>
            <w:hideMark/>
          </w:tcPr>
          <w:p w14:paraId="113770B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6</w:t>
            </w:r>
          </w:p>
        </w:tc>
        <w:tc>
          <w:tcPr>
            <w:tcW w:w="981" w:type="dxa"/>
            <w:noWrap/>
            <w:hideMark/>
          </w:tcPr>
          <w:p w14:paraId="16EC130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79A267ED" w14:textId="6AA6A696"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5 855,741586   </w:t>
            </w:r>
          </w:p>
        </w:tc>
        <w:tc>
          <w:tcPr>
            <w:tcW w:w="1843" w:type="dxa"/>
            <w:noWrap/>
            <w:hideMark/>
          </w:tcPr>
          <w:p w14:paraId="6679E96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35 134,45</w:t>
            </w:r>
          </w:p>
        </w:tc>
      </w:tr>
      <w:tr w:rsidR="007A4299" w:rsidRPr="007A4299" w14:paraId="1E41B752" w14:textId="77777777" w:rsidTr="00C65C94">
        <w:trPr>
          <w:trHeight w:val="300"/>
        </w:trPr>
        <w:tc>
          <w:tcPr>
            <w:tcW w:w="578" w:type="dxa"/>
            <w:noWrap/>
            <w:hideMark/>
          </w:tcPr>
          <w:p w14:paraId="6D6D503C"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lastRenderedPageBreak/>
              <w:t>25</w:t>
            </w:r>
          </w:p>
        </w:tc>
        <w:tc>
          <w:tcPr>
            <w:tcW w:w="8064" w:type="dxa"/>
            <w:gridSpan w:val="5"/>
            <w:hideMark/>
          </w:tcPr>
          <w:p w14:paraId="15ABF128"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Итого объемные работы всесезонные на автомобильной дороге (часть 2)</w:t>
            </w:r>
          </w:p>
        </w:tc>
        <w:tc>
          <w:tcPr>
            <w:tcW w:w="1843" w:type="dxa"/>
            <w:noWrap/>
            <w:hideMark/>
          </w:tcPr>
          <w:p w14:paraId="004F399E"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35 134,45</w:t>
            </w:r>
          </w:p>
        </w:tc>
      </w:tr>
      <w:tr w:rsidR="007A4299" w:rsidRPr="007A4299" w14:paraId="0ABE9246" w14:textId="77777777" w:rsidTr="00C65C94">
        <w:trPr>
          <w:trHeight w:val="300"/>
        </w:trPr>
        <w:tc>
          <w:tcPr>
            <w:tcW w:w="578" w:type="dxa"/>
            <w:noWrap/>
            <w:hideMark/>
          </w:tcPr>
          <w:p w14:paraId="5A228680"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26</w:t>
            </w:r>
          </w:p>
        </w:tc>
        <w:tc>
          <w:tcPr>
            <w:tcW w:w="8064" w:type="dxa"/>
            <w:gridSpan w:val="5"/>
            <w:hideMark/>
          </w:tcPr>
          <w:p w14:paraId="798EC1CD"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Объемные работы в зимний период на автомобильной дороге</w:t>
            </w:r>
          </w:p>
        </w:tc>
        <w:tc>
          <w:tcPr>
            <w:tcW w:w="1843" w:type="dxa"/>
            <w:noWrap/>
            <w:hideMark/>
          </w:tcPr>
          <w:p w14:paraId="74ADC57D"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r>
      <w:tr w:rsidR="007A4299" w:rsidRPr="007A4299" w14:paraId="56824561" w14:textId="77777777" w:rsidTr="00C65C94">
        <w:trPr>
          <w:trHeight w:val="300"/>
        </w:trPr>
        <w:tc>
          <w:tcPr>
            <w:tcW w:w="578" w:type="dxa"/>
            <w:noWrap/>
            <w:hideMark/>
          </w:tcPr>
          <w:p w14:paraId="4BFE2DF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27</w:t>
            </w:r>
          </w:p>
        </w:tc>
        <w:tc>
          <w:tcPr>
            <w:tcW w:w="3386" w:type="dxa"/>
            <w:hideMark/>
          </w:tcPr>
          <w:p w14:paraId="71355E53"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Очистка труб от снега и льда (пропаривание труб)</w:t>
            </w:r>
          </w:p>
        </w:tc>
        <w:tc>
          <w:tcPr>
            <w:tcW w:w="1154" w:type="dxa"/>
            <w:hideMark/>
          </w:tcPr>
          <w:p w14:paraId="277085F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м.п.</w:t>
            </w:r>
          </w:p>
        </w:tc>
        <w:tc>
          <w:tcPr>
            <w:tcW w:w="984" w:type="dxa"/>
            <w:hideMark/>
          </w:tcPr>
          <w:p w14:paraId="22CF6F0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7</w:t>
            </w:r>
          </w:p>
        </w:tc>
        <w:tc>
          <w:tcPr>
            <w:tcW w:w="981" w:type="dxa"/>
            <w:hideMark/>
          </w:tcPr>
          <w:p w14:paraId="0AE4334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6F8FA6F8" w14:textId="1651A5C8"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2 971,731900   </w:t>
            </w:r>
          </w:p>
        </w:tc>
        <w:tc>
          <w:tcPr>
            <w:tcW w:w="1843" w:type="dxa"/>
            <w:noWrap/>
            <w:hideMark/>
          </w:tcPr>
          <w:p w14:paraId="75056E2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20 802,12</w:t>
            </w:r>
          </w:p>
        </w:tc>
      </w:tr>
      <w:tr w:rsidR="007A4299" w:rsidRPr="007A4299" w14:paraId="2F45694C" w14:textId="77777777" w:rsidTr="00C65C94">
        <w:trPr>
          <w:trHeight w:val="300"/>
        </w:trPr>
        <w:tc>
          <w:tcPr>
            <w:tcW w:w="578" w:type="dxa"/>
            <w:noWrap/>
            <w:hideMark/>
          </w:tcPr>
          <w:p w14:paraId="5EAC89A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28</w:t>
            </w:r>
          </w:p>
        </w:tc>
        <w:tc>
          <w:tcPr>
            <w:tcW w:w="8064" w:type="dxa"/>
            <w:gridSpan w:val="5"/>
            <w:hideMark/>
          </w:tcPr>
          <w:p w14:paraId="1C29CFB2"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Итого объемные работы в зимний период на автомобильной дороге</w:t>
            </w:r>
          </w:p>
        </w:tc>
        <w:tc>
          <w:tcPr>
            <w:tcW w:w="1843" w:type="dxa"/>
            <w:noWrap/>
            <w:hideMark/>
          </w:tcPr>
          <w:p w14:paraId="0B119517"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20 802,12</w:t>
            </w:r>
          </w:p>
        </w:tc>
      </w:tr>
      <w:tr w:rsidR="007A4299" w:rsidRPr="007A4299" w14:paraId="634745CD" w14:textId="77777777" w:rsidTr="00C65C94">
        <w:trPr>
          <w:trHeight w:val="300"/>
        </w:trPr>
        <w:tc>
          <w:tcPr>
            <w:tcW w:w="578" w:type="dxa"/>
            <w:noWrap/>
            <w:hideMark/>
          </w:tcPr>
          <w:p w14:paraId="14E56094"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29</w:t>
            </w:r>
          </w:p>
        </w:tc>
        <w:tc>
          <w:tcPr>
            <w:tcW w:w="3386" w:type="dxa"/>
            <w:hideMark/>
          </w:tcPr>
          <w:p w14:paraId="3EB6CAAF"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Итого объемные работы</w:t>
            </w:r>
          </w:p>
        </w:tc>
        <w:tc>
          <w:tcPr>
            <w:tcW w:w="1154" w:type="dxa"/>
            <w:noWrap/>
            <w:hideMark/>
          </w:tcPr>
          <w:p w14:paraId="058A68E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4" w:type="dxa"/>
            <w:noWrap/>
            <w:hideMark/>
          </w:tcPr>
          <w:p w14:paraId="29E72AC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1" w:type="dxa"/>
            <w:noWrap/>
            <w:hideMark/>
          </w:tcPr>
          <w:p w14:paraId="2460EB5D"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353204CF"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w:t>
            </w:r>
          </w:p>
        </w:tc>
        <w:tc>
          <w:tcPr>
            <w:tcW w:w="1843" w:type="dxa"/>
            <w:noWrap/>
            <w:hideMark/>
          </w:tcPr>
          <w:p w14:paraId="5AEF519D"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929 176,87</w:t>
            </w:r>
          </w:p>
        </w:tc>
      </w:tr>
      <w:tr w:rsidR="007A4299" w:rsidRPr="007A4299" w14:paraId="434680A2" w14:textId="77777777" w:rsidTr="00C65C94">
        <w:trPr>
          <w:trHeight w:val="300"/>
        </w:trPr>
        <w:tc>
          <w:tcPr>
            <w:tcW w:w="578" w:type="dxa"/>
            <w:noWrap/>
            <w:hideMark/>
          </w:tcPr>
          <w:p w14:paraId="404DB6F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30</w:t>
            </w:r>
          </w:p>
        </w:tc>
        <w:tc>
          <w:tcPr>
            <w:tcW w:w="3386" w:type="dxa"/>
            <w:noWrap/>
            <w:hideMark/>
          </w:tcPr>
          <w:p w14:paraId="007023D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Итого по разделам</w:t>
            </w:r>
          </w:p>
        </w:tc>
        <w:tc>
          <w:tcPr>
            <w:tcW w:w="1154" w:type="dxa"/>
            <w:noWrap/>
            <w:hideMark/>
          </w:tcPr>
          <w:p w14:paraId="691C360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4" w:type="dxa"/>
            <w:noWrap/>
            <w:hideMark/>
          </w:tcPr>
          <w:p w14:paraId="7A52014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1" w:type="dxa"/>
            <w:noWrap/>
            <w:hideMark/>
          </w:tcPr>
          <w:p w14:paraId="3708492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53EB2BE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843" w:type="dxa"/>
            <w:noWrap/>
            <w:hideMark/>
          </w:tcPr>
          <w:p w14:paraId="0000AC8B"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51 897 992,49</w:t>
            </w:r>
          </w:p>
        </w:tc>
      </w:tr>
      <w:tr w:rsidR="007A4299" w:rsidRPr="007A4299" w14:paraId="3A6C76CC" w14:textId="77777777" w:rsidTr="00C65C94">
        <w:trPr>
          <w:trHeight w:val="315"/>
        </w:trPr>
        <w:tc>
          <w:tcPr>
            <w:tcW w:w="578" w:type="dxa"/>
            <w:noWrap/>
            <w:hideMark/>
          </w:tcPr>
          <w:p w14:paraId="02C19083"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31</w:t>
            </w:r>
          </w:p>
        </w:tc>
        <w:tc>
          <w:tcPr>
            <w:tcW w:w="8064" w:type="dxa"/>
            <w:gridSpan w:val="5"/>
            <w:hideMark/>
          </w:tcPr>
          <w:p w14:paraId="56D193E8"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Резерв средств на непредвиденные работы и затраты 1,5%</w:t>
            </w:r>
          </w:p>
        </w:tc>
        <w:tc>
          <w:tcPr>
            <w:tcW w:w="1843" w:type="dxa"/>
            <w:noWrap/>
            <w:hideMark/>
          </w:tcPr>
          <w:p w14:paraId="41240C77"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778 469,89 </w:t>
            </w:r>
          </w:p>
        </w:tc>
      </w:tr>
      <w:tr w:rsidR="007A4299" w:rsidRPr="007A4299" w14:paraId="4EB24BCF" w14:textId="77777777" w:rsidTr="00C65C94">
        <w:trPr>
          <w:trHeight w:val="330"/>
        </w:trPr>
        <w:tc>
          <w:tcPr>
            <w:tcW w:w="578" w:type="dxa"/>
            <w:noWrap/>
            <w:hideMark/>
          </w:tcPr>
          <w:p w14:paraId="6E163D8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32</w:t>
            </w:r>
          </w:p>
        </w:tc>
        <w:tc>
          <w:tcPr>
            <w:tcW w:w="3386" w:type="dxa"/>
            <w:hideMark/>
          </w:tcPr>
          <w:p w14:paraId="6642966A"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Итого по расчету (С</w:t>
            </w:r>
            <w:r w:rsidRPr="007A4299">
              <w:rPr>
                <w:rFonts w:ascii="PT Astra Serif" w:hAnsi="PT Astra Serif"/>
                <w:b/>
                <w:bCs/>
                <w:color w:val="auto"/>
                <w:vertAlign w:val="subscript"/>
              </w:rPr>
              <w:t>2026-2027</w:t>
            </w:r>
            <w:r w:rsidRPr="007A4299">
              <w:rPr>
                <w:rFonts w:ascii="PT Astra Serif" w:hAnsi="PT Astra Serif"/>
                <w:b/>
                <w:bCs/>
                <w:color w:val="auto"/>
              </w:rPr>
              <w:t>)</w:t>
            </w:r>
          </w:p>
        </w:tc>
        <w:tc>
          <w:tcPr>
            <w:tcW w:w="1154" w:type="dxa"/>
            <w:noWrap/>
            <w:hideMark/>
          </w:tcPr>
          <w:p w14:paraId="239159D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4" w:type="dxa"/>
            <w:noWrap/>
            <w:hideMark/>
          </w:tcPr>
          <w:p w14:paraId="1A2F83B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1" w:type="dxa"/>
            <w:noWrap/>
            <w:hideMark/>
          </w:tcPr>
          <w:p w14:paraId="2BDBCBD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2A277C8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843" w:type="dxa"/>
            <w:noWrap/>
            <w:hideMark/>
          </w:tcPr>
          <w:p w14:paraId="47E01756"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xml:space="preserve">52 676 462,38 </w:t>
            </w:r>
          </w:p>
        </w:tc>
      </w:tr>
      <w:tr w:rsidR="007A4299" w:rsidRPr="007A4299" w14:paraId="375C6564" w14:textId="77777777" w:rsidTr="00C65C94">
        <w:trPr>
          <w:trHeight w:val="375"/>
        </w:trPr>
        <w:tc>
          <w:tcPr>
            <w:tcW w:w="578" w:type="dxa"/>
            <w:noWrap/>
            <w:hideMark/>
          </w:tcPr>
          <w:p w14:paraId="2913217D"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33</w:t>
            </w:r>
          </w:p>
        </w:tc>
        <w:tc>
          <w:tcPr>
            <w:tcW w:w="3386" w:type="dxa"/>
            <w:noWrap/>
            <w:hideMark/>
          </w:tcPr>
          <w:p w14:paraId="412C8DD6" w14:textId="28A61A32" w:rsidR="007A4299" w:rsidRPr="007A4299" w:rsidRDefault="007A4299" w:rsidP="007A4299">
            <w:pPr>
              <w:jc w:val="both"/>
              <w:rPr>
                <w:rFonts w:ascii="PT Astra Serif" w:hAnsi="PT Astra Serif"/>
                <w:color w:val="auto"/>
              </w:rPr>
            </w:pPr>
            <w:r w:rsidRPr="007A4299">
              <w:rPr>
                <w:rFonts w:ascii="PT Astra Serif" w:hAnsi="PT Astra Serif"/>
                <w:color w:val="auto"/>
              </w:rPr>
              <w:t>Индекс-дефлятор К</w:t>
            </w:r>
            <w:r w:rsidRPr="007A4299">
              <w:rPr>
                <w:rFonts w:ascii="PT Astra Serif" w:hAnsi="PT Astra Serif"/>
                <w:color w:val="auto"/>
                <w:vertAlign w:val="subscript"/>
              </w:rPr>
              <w:t>деф.2026-2027</w:t>
            </w:r>
            <w:r w:rsidRPr="007A4299">
              <w:rPr>
                <w:rFonts w:ascii="PT Astra Serif" w:hAnsi="PT Astra Serif"/>
                <w:noProof/>
                <w:color w:val="auto"/>
              </w:rPr>
              <mc:AlternateContent>
                <mc:Choice Requires="wps">
                  <w:drawing>
                    <wp:anchor distT="0" distB="0" distL="114300" distR="114300" simplePos="0" relativeHeight="251669504" behindDoc="0" locked="0" layoutInCell="1" allowOverlap="1" wp14:anchorId="3A0AE3BA" wp14:editId="06B5EEEA">
                      <wp:simplePos x="0" y="0"/>
                      <wp:positionH relativeFrom="column">
                        <wp:posOffset>1466850</wp:posOffset>
                      </wp:positionH>
                      <wp:positionV relativeFrom="paragraph">
                        <wp:posOffset>0</wp:posOffset>
                      </wp:positionV>
                      <wp:extent cx="76200" cy="9525"/>
                      <wp:effectExtent l="38100" t="57150" r="38100" b="47625"/>
                      <wp:wrapNone/>
                      <wp:docPr id="25" name="Прямоугольник 25">
                        <a:extLst xmlns:a="http://schemas.openxmlformats.org/drawingml/2006/main">
                          <a:ext uri="{FF2B5EF4-FFF2-40B4-BE49-F238E27FC236}">
                            <a16:creationId xmlns:a16="http://schemas.microsoft.com/office/drawing/2014/main" id="{00000000-0008-0000-0000-000016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G9zb2Y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3650B9B9" id="Прямоугольник 25" o:spid="_x0000_s1026" style="position:absolute;margin-left:115.5pt;margin-top:0;width:6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70528" behindDoc="0" locked="0" layoutInCell="1" allowOverlap="1" wp14:anchorId="4ECF332E" wp14:editId="3D109381">
                      <wp:simplePos x="0" y="0"/>
                      <wp:positionH relativeFrom="column">
                        <wp:posOffset>1466850</wp:posOffset>
                      </wp:positionH>
                      <wp:positionV relativeFrom="paragraph">
                        <wp:posOffset>0</wp:posOffset>
                      </wp:positionV>
                      <wp:extent cx="76200" cy="9525"/>
                      <wp:effectExtent l="38100" t="57150" r="38100" b="47625"/>
                      <wp:wrapNone/>
                      <wp:docPr id="24" name="Прямоугольник 24">
                        <a:extLst xmlns:a="http://schemas.openxmlformats.org/drawingml/2006/main">
                          <a:ext uri="{FF2B5EF4-FFF2-40B4-BE49-F238E27FC236}">
                            <a16:creationId xmlns:a16="http://schemas.microsoft.com/office/drawing/2014/main" id="{00000000-0008-0000-0000-000015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6A0A235C" id="Прямоугольник 24" o:spid="_x0000_s1026" style="position:absolute;margin-left:115.5pt;margin-top:0;width:6pt;height:.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71552" behindDoc="0" locked="0" layoutInCell="1" allowOverlap="1" wp14:anchorId="7DEB5907" wp14:editId="18A9A999">
                      <wp:simplePos x="0" y="0"/>
                      <wp:positionH relativeFrom="column">
                        <wp:posOffset>1466850</wp:posOffset>
                      </wp:positionH>
                      <wp:positionV relativeFrom="paragraph">
                        <wp:posOffset>0</wp:posOffset>
                      </wp:positionV>
                      <wp:extent cx="76200" cy="9525"/>
                      <wp:effectExtent l="38100" t="57150" r="38100" b="47625"/>
                      <wp:wrapNone/>
                      <wp:docPr id="23" name="Прямоугольник 23">
                        <a:extLst xmlns:a="http://schemas.openxmlformats.org/drawingml/2006/main">
                          <a:ext uri="{FF2B5EF4-FFF2-40B4-BE49-F238E27FC236}">
                            <a16:creationId xmlns:a16="http://schemas.microsoft.com/office/drawing/2014/main" id="{00000000-0008-0000-0000-000014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5CBE49A9" id="Прямоугольник 23" o:spid="_x0000_s1026" style="position:absolute;margin-left:115.5pt;margin-top:0;width:6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72576" behindDoc="0" locked="0" layoutInCell="1" allowOverlap="1" wp14:anchorId="48C36245" wp14:editId="414F98ED">
                      <wp:simplePos x="0" y="0"/>
                      <wp:positionH relativeFrom="column">
                        <wp:posOffset>1466850</wp:posOffset>
                      </wp:positionH>
                      <wp:positionV relativeFrom="paragraph">
                        <wp:posOffset>0</wp:posOffset>
                      </wp:positionV>
                      <wp:extent cx="76200" cy="9525"/>
                      <wp:effectExtent l="38100" t="57150" r="38100" b="47625"/>
                      <wp:wrapNone/>
                      <wp:docPr id="22" name="Прямоугольник 22">
                        <a:extLst xmlns:a="http://schemas.openxmlformats.org/drawingml/2006/main">
                          <a:ext uri="{FF2B5EF4-FFF2-40B4-BE49-F238E27FC236}">
                            <a16:creationId xmlns:a16="http://schemas.microsoft.com/office/drawing/2014/main" id="{00000000-0008-0000-0000-000013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2EE3BBF8" id="Прямоугольник 22" o:spid="_x0000_s1026" style="position:absolute;margin-left:115.5pt;margin-top:0;width:6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73600" behindDoc="0" locked="0" layoutInCell="1" allowOverlap="1" wp14:anchorId="0A9DCD4F" wp14:editId="677A74A3">
                      <wp:simplePos x="0" y="0"/>
                      <wp:positionH relativeFrom="column">
                        <wp:posOffset>1466850</wp:posOffset>
                      </wp:positionH>
                      <wp:positionV relativeFrom="paragraph">
                        <wp:posOffset>0</wp:posOffset>
                      </wp:positionV>
                      <wp:extent cx="76200" cy="9525"/>
                      <wp:effectExtent l="38100" t="57150" r="38100" b="47625"/>
                      <wp:wrapNone/>
                      <wp:docPr id="21" name="Прямоугольник 21">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0364571C" id="Прямоугольник 21" o:spid="_x0000_s1026" style="position:absolute;margin-left:115.5pt;margin-top:0;width:6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74624" behindDoc="0" locked="0" layoutInCell="1" allowOverlap="1" wp14:anchorId="62D9F3D0" wp14:editId="4159A437">
                      <wp:simplePos x="0" y="0"/>
                      <wp:positionH relativeFrom="column">
                        <wp:posOffset>1466850</wp:posOffset>
                      </wp:positionH>
                      <wp:positionV relativeFrom="paragraph">
                        <wp:posOffset>0</wp:posOffset>
                      </wp:positionV>
                      <wp:extent cx="76200" cy="9525"/>
                      <wp:effectExtent l="38100" t="57150" r="38100" b="47625"/>
                      <wp:wrapNone/>
                      <wp:docPr id="20" name="Прямоугольник 20">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6583A8B6" id="Прямоугольник 20" o:spid="_x0000_s1026" style="position:absolute;margin-left:115.5pt;margin-top:0;width:6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75648" behindDoc="0" locked="0" layoutInCell="1" allowOverlap="1" wp14:anchorId="5E6B6188" wp14:editId="5BFEDBF5">
                      <wp:simplePos x="0" y="0"/>
                      <wp:positionH relativeFrom="column">
                        <wp:posOffset>1466850</wp:posOffset>
                      </wp:positionH>
                      <wp:positionV relativeFrom="paragraph">
                        <wp:posOffset>0</wp:posOffset>
                      </wp:positionV>
                      <wp:extent cx="76200" cy="9525"/>
                      <wp:effectExtent l="38100" t="57150" r="38100" b="47625"/>
                      <wp:wrapNone/>
                      <wp:docPr id="19" name="Прямоугольник 19">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39F83050" id="Прямоугольник 19" o:spid="_x0000_s1026" style="position:absolute;margin-left:115.5pt;margin-top:0;width:6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76672" behindDoc="0" locked="0" layoutInCell="1" allowOverlap="1" wp14:anchorId="5889789E" wp14:editId="3B2669CE">
                      <wp:simplePos x="0" y="0"/>
                      <wp:positionH relativeFrom="column">
                        <wp:posOffset>1466850</wp:posOffset>
                      </wp:positionH>
                      <wp:positionV relativeFrom="paragraph">
                        <wp:posOffset>0</wp:posOffset>
                      </wp:positionV>
                      <wp:extent cx="76200" cy="9525"/>
                      <wp:effectExtent l="38100" t="57150" r="38100" b="47625"/>
                      <wp:wrapNone/>
                      <wp:docPr id="18" name="Прямоугольник 18">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54972E61" id="Прямоугольник 18" o:spid="_x0000_s1026" style="position:absolute;margin-left:115.5pt;margin-top:0;width:6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77696" behindDoc="0" locked="0" layoutInCell="1" allowOverlap="1" wp14:anchorId="2CE539EA" wp14:editId="3B6804C7">
                      <wp:simplePos x="0" y="0"/>
                      <wp:positionH relativeFrom="column">
                        <wp:posOffset>1466850</wp:posOffset>
                      </wp:positionH>
                      <wp:positionV relativeFrom="paragraph">
                        <wp:posOffset>0</wp:posOffset>
                      </wp:positionV>
                      <wp:extent cx="76200" cy="9525"/>
                      <wp:effectExtent l="38100" t="57150" r="38100" b="47625"/>
                      <wp:wrapNone/>
                      <wp:docPr id="17" name="Прямоугольник 17">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3187DCD8" id="Прямоугольник 17" o:spid="_x0000_s1026" style="position:absolute;margin-left:115.5pt;margin-top:0;width:6pt;height:.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78720" behindDoc="0" locked="0" layoutInCell="1" allowOverlap="1" wp14:anchorId="70EB8ACA" wp14:editId="35D34755">
                      <wp:simplePos x="0" y="0"/>
                      <wp:positionH relativeFrom="column">
                        <wp:posOffset>1466850</wp:posOffset>
                      </wp:positionH>
                      <wp:positionV relativeFrom="paragraph">
                        <wp:posOffset>0</wp:posOffset>
                      </wp:positionV>
                      <wp:extent cx="76200" cy="9525"/>
                      <wp:effectExtent l="38100" t="57150" r="38100" b="47625"/>
                      <wp:wrapNone/>
                      <wp:docPr id="16" name="Прямоугольник 16">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2960F8CA" id="Прямоугольник 16" o:spid="_x0000_s1026" style="position:absolute;margin-left:115.5pt;margin-top:0;width:6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79744" behindDoc="0" locked="0" layoutInCell="1" allowOverlap="1" wp14:anchorId="17385DD9" wp14:editId="3D84A2B3">
                      <wp:simplePos x="0" y="0"/>
                      <wp:positionH relativeFrom="column">
                        <wp:posOffset>1466850</wp:posOffset>
                      </wp:positionH>
                      <wp:positionV relativeFrom="paragraph">
                        <wp:posOffset>0</wp:posOffset>
                      </wp:positionV>
                      <wp:extent cx="76200" cy="9525"/>
                      <wp:effectExtent l="38100" t="57150" r="38100" b="47625"/>
                      <wp:wrapNone/>
                      <wp:docPr id="15" name="Прямоугольник 15">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41933214" id="Прямоугольник 15" o:spid="_x0000_s1026" style="position:absolute;margin-left:115.5pt;margin-top:0;width:6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80768" behindDoc="0" locked="0" layoutInCell="1" allowOverlap="1" wp14:anchorId="6875080D" wp14:editId="16AC4E50">
                      <wp:simplePos x="0" y="0"/>
                      <wp:positionH relativeFrom="column">
                        <wp:posOffset>1466850</wp:posOffset>
                      </wp:positionH>
                      <wp:positionV relativeFrom="paragraph">
                        <wp:posOffset>0</wp:posOffset>
                      </wp:positionV>
                      <wp:extent cx="76200" cy="9525"/>
                      <wp:effectExtent l="38100" t="57150" r="38100" b="47625"/>
                      <wp:wrapNone/>
                      <wp:docPr id="14" name="Прямоугольник 14">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1942EF70" id="Прямоугольник 14" o:spid="_x0000_s1026" style="position:absolute;margin-left:115.5pt;margin-top:0;width:6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81792" behindDoc="0" locked="0" layoutInCell="1" allowOverlap="1" wp14:anchorId="6CC2B9BB" wp14:editId="2DE60535">
                      <wp:simplePos x="0" y="0"/>
                      <wp:positionH relativeFrom="column">
                        <wp:posOffset>1466850</wp:posOffset>
                      </wp:positionH>
                      <wp:positionV relativeFrom="paragraph">
                        <wp:posOffset>0</wp:posOffset>
                      </wp:positionV>
                      <wp:extent cx="76200" cy="247650"/>
                      <wp:effectExtent l="38100" t="0" r="38100" b="0"/>
                      <wp:wrapNone/>
                      <wp:docPr id="32" name="Прямоугольник 32">
                        <a:extLst xmlns:a="http://schemas.openxmlformats.org/drawingml/2006/main">
                          <a:ext uri="{FF2B5EF4-FFF2-40B4-BE49-F238E27FC236}">
                            <a16:creationId xmlns:a16="http://schemas.microsoft.com/office/drawing/2014/main" id="{42A84818-C4D4-4C73-8D2D-F8CDABB77FEA}"/>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G9zb2Y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68CBE77F" id="Прямоугольник 32" o:spid="_x0000_s1026" style="position:absolute;margin-left:115.5pt;margin-top:0;width:6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82816" behindDoc="0" locked="0" layoutInCell="1" allowOverlap="1" wp14:anchorId="055C2111" wp14:editId="4FC62476">
                      <wp:simplePos x="0" y="0"/>
                      <wp:positionH relativeFrom="column">
                        <wp:posOffset>1466850</wp:posOffset>
                      </wp:positionH>
                      <wp:positionV relativeFrom="paragraph">
                        <wp:posOffset>0</wp:posOffset>
                      </wp:positionV>
                      <wp:extent cx="76200" cy="247650"/>
                      <wp:effectExtent l="38100" t="0" r="38100" b="0"/>
                      <wp:wrapNone/>
                      <wp:docPr id="33" name="Прямоугольник 33">
                        <a:extLst xmlns:a="http://schemas.openxmlformats.org/drawingml/2006/main">
                          <a:ext uri="{FF2B5EF4-FFF2-40B4-BE49-F238E27FC236}">
                            <a16:creationId xmlns:a16="http://schemas.microsoft.com/office/drawing/2014/main" id="{09E50CF6-14EE-4B04-AAC1-6167EDA67E54}"/>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09381C99" id="Прямоугольник 33" o:spid="_x0000_s1026" style="position:absolute;margin-left:115.5pt;margin-top:0;width:6pt;height:1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83840" behindDoc="0" locked="0" layoutInCell="1" allowOverlap="1" wp14:anchorId="3A6D2C78" wp14:editId="36DE110F">
                      <wp:simplePos x="0" y="0"/>
                      <wp:positionH relativeFrom="column">
                        <wp:posOffset>1466850</wp:posOffset>
                      </wp:positionH>
                      <wp:positionV relativeFrom="paragraph">
                        <wp:posOffset>0</wp:posOffset>
                      </wp:positionV>
                      <wp:extent cx="76200" cy="247650"/>
                      <wp:effectExtent l="38100" t="0" r="38100" b="0"/>
                      <wp:wrapNone/>
                      <wp:docPr id="34" name="Прямоугольник 34">
                        <a:extLst xmlns:a="http://schemas.openxmlformats.org/drawingml/2006/main">
                          <a:ext uri="{FF2B5EF4-FFF2-40B4-BE49-F238E27FC236}">
                            <a16:creationId xmlns:a16="http://schemas.microsoft.com/office/drawing/2014/main" id="{AAE106B9-20BD-4C8B-94D6-9FB3C7FF5297}"/>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3C4CD6F6" id="Прямоугольник 34" o:spid="_x0000_s1026" style="position:absolute;margin-left:115.5pt;margin-top:0;width:6pt;height: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84864" behindDoc="0" locked="0" layoutInCell="1" allowOverlap="1" wp14:anchorId="094FC047" wp14:editId="26D9F9F2">
                      <wp:simplePos x="0" y="0"/>
                      <wp:positionH relativeFrom="column">
                        <wp:posOffset>1466850</wp:posOffset>
                      </wp:positionH>
                      <wp:positionV relativeFrom="paragraph">
                        <wp:posOffset>0</wp:posOffset>
                      </wp:positionV>
                      <wp:extent cx="76200" cy="247650"/>
                      <wp:effectExtent l="38100" t="0" r="38100" b="0"/>
                      <wp:wrapNone/>
                      <wp:docPr id="35" name="Прямоугольник 35">
                        <a:extLst xmlns:a="http://schemas.openxmlformats.org/drawingml/2006/main">
                          <a:ext uri="{FF2B5EF4-FFF2-40B4-BE49-F238E27FC236}">
                            <a16:creationId xmlns:a16="http://schemas.microsoft.com/office/drawing/2014/main" id="{59522C0D-386E-4CA3-B8FB-6FFBFF97253E}"/>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49392255" id="Прямоугольник 35" o:spid="_x0000_s1026" style="position:absolute;margin-left:115.5pt;margin-top:0;width:6pt;height:1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85888" behindDoc="0" locked="0" layoutInCell="1" allowOverlap="1" wp14:anchorId="53901E9C" wp14:editId="0E65C30C">
                      <wp:simplePos x="0" y="0"/>
                      <wp:positionH relativeFrom="column">
                        <wp:posOffset>1466850</wp:posOffset>
                      </wp:positionH>
                      <wp:positionV relativeFrom="paragraph">
                        <wp:posOffset>0</wp:posOffset>
                      </wp:positionV>
                      <wp:extent cx="76200" cy="247650"/>
                      <wp:effectExtent l="38100" t="0" r="38100" b="0"/>
                      <wp:wrapNone/>
                      <wp:docPr id="36" name="Прямоугольник 36">
                        <a:extLst xmlns:a="http://schemas.openxmlformats.org/drawingml/2006/main">
                          <a:ext uri="{FF2B5EF4-FFF2-40B4-BE49-F238E27FC236}">
                            <a16:creationId xmlns:a16="http://schemas.microsoft.com/office/drawing/2014/main" id="{0C1D9642-8010-4BB1-8F12-5BFB1F5FD53F}"/>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2AE34C9B" id="Прямоугольник 36" o:spid="_x0000_s1026" style="position:absolute;margin-left:115.5pt;margin-top:0;width:6pt;height:1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86912" behindDoc="0" locked="0" layoutInCell="1" allowOverlap="1" wp14:anchorId="5AF33710" wp14:editId="56E82A55">
                      <wp:simplePos x="0" y="0"/>
                      <wp:positionH relativeFrom="column">
                        <wp:posOffset>1466850</wp:posOffset>
                      </wp:positionH>
                      <wp:positionV relativeFrom="paragraph">
                        <wp:posOffset>0</wp:posOffset>
                      </wp:positionV>
                      <wp:extent cx="76200" cy="247650"/>
                      <wp:effectExtent l="38100" t="0" r="38100" b="0"/>
                      <wp:wrapNone/>
                      <wp:docPr id="37" name="Прямоугольник 37">
                        <a:extLst xmlns:a="http://schemas.openxmlformats.org/drawingml/2006/main">
                          <a:ext uri="{FF2B5EF4-FFF2-40B4-BE49-F238E27FC236}">
                            <a16:creationId xmlns:a16="http://schemas.microsoft.com/office/drawing/2014/main" id="{2AB2FCD7-6D70-406F-9D97-E0065046962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0476A192" id="Прямоугольник 37" o:spid="_x0000_s1026" style="position:absolute;margin-left:115.5pt;margin-top:0;width:6pt;height: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87936" behindDoc="0" locked="0" layoutInCell="1" allowOverlap="1" wp14:anchorId="3F944C56" wp14:editId="6AB4E78C">
                      <wp:simplePos x="0" y="0"/>
                      <wp:positionH relativeFrom="column">
                        <wp:posOffset>1466850</wp:posOffset>
                      </wp:positionH>
                      <wp:positionV relativeFrom="paragraph">
                        <wp:posOffset>0</wp:posOffset>
                      </wp:positionV>
                      <wp:extent cx="76200" cy="247650"/>
                      <wp:effectExtent l="38100" t="0" r="38100" b="0"/>
                      <wp:wrapNone/>
                      <wp:docPr id="38" name="Прямоугольник 38">
                        <a:extLst xmlns:a="http://schemas.openxmlformats.org/drawingml/2006/main">
                          <a:ext uri="{FF2B5EF4-FFF2-40B4-BE49-F238E27FC236}">
                            <a16:creationId xmlns:a16="http://schemas.microsoft.com/office/drawing/2014/main" id="{6C6CCE3B-5147-4BB8-84C2-68E3978AC127}"/>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669C9CFF" id="Прямоугольник 38" o:spid="_x0000_s1026" style="position:absolute;margin-left:115.5pt;margin-top:0;width:6pt;height: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88960" behindDoc="0" locked="0" layoutInCell="1" allowOverlap="1" wp14:anchorId="37414BD2" wp14:editId="4255A5E7">
                      <wp:simplePos x="0" y="0"/>
                      <wp:positionH relativeFrom="column">
                        <wp:posOffset>1466850</wp:posOffset>
                      </wp:positionH>
                      <wp:positionV relativeFrom="paragraph">
                        <wp:posOffset>0</wp:posOffset>
                      </wp:positionV>
                      <wp:extent cx="76200" cy="247650"/>
                      <wp:effectExtent l="38100" t="0" r="38100" b="0"/>
                      <wp:wrapNone/>
                      <wp:docPr id="39" name="Прямоугольник 39">
                        <a:extLst xmlns:a="http://schemas.openxmlformats.org/drawingml/2006/main">
                          <a:ext uri="{FF2B5EF4-FFF2-40B4-BE49-F238E27FC236}">
                            <a16:creationId xmlns:a16="http://schemas.microsoft.com/office/drawing/2014/main" id="{AB870990-8A31-45D4-95ED-5662C5157873}"/>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6CDEF338" id="Прямоугольник 39" o:spid="_x0000_s1026" style="position:absolute;margin-left:115.5pt;margin-top:0;width:6pt;height:1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89984" behindDoc="0" locked="0" layoutInCell="1" allowOverlap="1" wp14:anchorId="5F068331" wp14:editId="3F4E80FB">
                      <wp:simplePos x="0" y="0"/>
                      <wp:positionH relativeFrom="column">
                        <wp:posOffset>1466850</wp:posOffset>
                      </wp:positionH>
                      <wp:positionV relativeFrom="paragraph">
                        <wp:posOffset>0</wp:posOffset>
                      </wp:positionV>
                      <wp:extent cx="76200" cy="247650"/>
                      <wp:effectExtent l="38100" t="0" r="38100" b="0"/>
                      <wp:wrapNone/>
                      <wp:docPr id="7" name="Прямоугольник 7">
                        <a:extLst xmlns:a="http://schemas.openxmlformats.org/drawingml/2006/main">
                          <a:ext uri="{FF2B5EF4-FFF2-40B4-BE49-F238E27FC236}">
                            <a16:creationId xmlns:a16="http://schemas.microsoft.com/office/drawing/2014/main" id="{09D22630-9872-4C94-9446-1ECF4D056653}"/>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4472C92D" id="Прямоугольник 7" o:spid="_x0000_s1026" style="position:absolute;margin-left:115.5pt;margin-top:0;width:6pt;height:1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91008" behindDoc="0" locked="0" layoutInCell="1" allowOverlap="1" wp14:anchorId="17E3C8B8" wp14:editId="352DE499">
                      <wp:simplePos x="0" y="0"/>
                      <wp:positionH relativeFrom="column">
                        <wp:posOffset>1466850</wp:posOffset>
                      </wp:positionH>
                      <wp:positionV relativeFrom="paragraph">
                        <wp:posOffset>0</wp:posOffset>
                      </wp:positionV>
                      <wp:extent cx="76200" cy="247650"/>
                      <wp:effectExtent l="38100" t="0" r="38100" b="0"/>
                      <wp:wrapNone/>
                      <wp:docPr id="5" name="Прямоугольник 5">
                        <a:extLst xmlns:a="http://schemas.openxmlformats.org/drawingml/2006/main">
                          <a:ext uri="{FF2B5EF4-FFF2-40B4-BE49-F238E27FC236}">
                            <a16:creationId xmlns:a16="http://schemas.microsoft.com/office/drawing/2014/main" id="{E48B8831-5A84-4E31-95C3-D28AD9722D35}"/>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3978EB09" id="Прямоугольник 5" o:spid="_x0000_s1026" style="position:absolute;margin-left:115.5pt;margin-top:0;width:6pt;height:1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92032" behindDoc="0" locked="0" layoutInCell="1" allowOverlap="1" wp14:anchorId="1897ED20" wp14:editId="5CCF41D8">
                      <wp:simplePos x="0" y="0"/>
                      <wp:positionH relativeFrom="column">
                        <wp:posOffset>1466850</wp:posOffset>
                      </wp:positionH>
                      <wp:positionV relativeFrom="paragraph">
                        <wp:posOffset>0</wp:posOffset>
                      </wp:positionV>
                      <wp:extent cx="76200" cy="247650"/>
                      <wp:effectExtent l="38100" t="0" r="38100" b="0"/>
                      <wp:wrapNone/>
                      <wp:docPr id="4" name="Прямоугольник 4">
                        <a:extLst xmlns:a="http://schemas.openxmlformats.org/drawingml/2006/main">
                          <a:ext uri="{FF2B5EF4-FFF2-40B4-BE49-F238E27FC236}">
                            <a16:creationId xmlns:a16="http://schemas.microsoft.com/office/drawing/2014/main" id="{6DF81AA5-151B-4ACE-ABDA-526456393043}"/>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7AC65F50" id="Прямоугольник 4" o:spid="_x0000_s1026" style="position:absolute;margin-left:115.5pt;margin-top:0;width:6pt;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93056" behindDoc="0" locked="0" layoutInCell="1" allowOverlap="1" wp14:anchorId="17709388" wp14:editId="3862B073">
                      <wp:simplePos x="0" y="0"/>
                      <wp:positionH relativeFrom="column">
                        <wp:posOffset>1466850</wp:posOffset>
                      </wp:positionH>
                      <wp:positionV relativeFrom="paragraph">
                        <wp:posOffset>0</wp:posOffset>
                      </wp:positionV>
                      <wp:extent cx="76200" cy="247650"/>
                      <wp:effectExtent l="38100" t="0" r="38100" b="0"/>
                      <wp:wrapNone/>
                      <wp:docPr id="43" name="Прямоугольник 43">
                        <a:extLst xmlns:a="http://schemas.openxmlformats.org/drawingml/2006/main">
                          <a:ext uri="{FF2B5EF4-FFF2-40B4-BE49-F238E27FC236}">
                            <a16:creationId xmlns:a16="http://schemas.microsoft.com/office/drawing/2014/main" id="{6A2AE955-F4DE-487D-BBD2-EB59C0FE1BD9}"/>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37C50AE5" id="Прямоугольник 43" o:spid="_x0000_s1026" style="position:absolute;margin-left:115.5pt;margin-top:0;width:6pt;height:1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94080" behindDoc="0" locked="0" layoutInCell="1" allowOverlap="1" wp14:anchorId="54D89701" wp14:editId="14713D4E">
                      <wp:simplePos x="0" y="0"/>
                      <wp:positionH relativeFrom="column">
                        <wp:posOffset>1466850</wp:posOffset>
                      </wp:positionH>
                      <wp:positionV relativeFrom="paragraph">
                        <wp:posOffset>0</wp:posOffset>
                      </wp:positionV>
                      <wp:extent cx="76200" cy="247650"/>
                      <wp:effectExtent l="38100" t="0" r="38100" b="0"/>
                      <wp:wrapNone/>
                      <wp:docPr id="3" name="Прямоугольник 3">
                        <a:extLst xmlns:a="http://schemas.openxmlformats.org/drawingml/2006/main">
                          <a:ext uri="{FF2B5EF4-FFF2-40B4-BE49-F238E27FC236}">
                            <a16:creationId xmlns:a16="http://schemas.microsoft.com/office/drawing/2014/main" id="{70605EBC-531E-4498-A0B8-DD4294DE9526}"/>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586F1E3F" id="Прямоугольник 3" o:spid="_x0000_s1026" style="position:absolute;margin-left:115.5pt;margin-top:0;width:6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95104" behindDoc="0" locked="0" layoutInCell="1" allowOverlap="1" wp14:anchorId="1425EFF6" wp14:editId="7DB34A56">
                      <wp:simplePos x="0" y="0"/>
                      <wp:positionH relativeFrom="column">
                        <wp:posOffset>1466850</wp:posOffset>
                      </wp:positionH>
                      <wp:positionV relativeFrom="paragraph">
                        <wp:posOffset>0</wp:posOffset>
                      </wp:positionV>
                      <wp:extent cx="76200" cy="247650"/>
                      <wp:effectExtent l="38100" t="0" r="38100" b="0"/>
                      <wp:wrapNone/>
                      <wp:docPr id="1" name="Прямоугольник 1">
                        <a:extLst xmlns:a="http://schemas.openxmlformats.org/drawingml/2006/main">
                          <a:ext uri="{FF2B5EF4-FFF2-40B4-BE49-F238E27FC236}">
                            <a16:creationId xmlns:a16="http://schemas.microsoft.com/office/drawing/2014/main" id="{E1E8CFE0-63C8-4FBA-B866-3CAB41D79F53}"/>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042B75C2" id="Прямоугольник 1" o:spid="_x0000_s1026" style="position:absolute;margin-left:115.5pt;margin-top:0;width:6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96128" behindDoc="0" locked="0" layoutInCell="1" allowOverlap="1" wp14:anchorId="0E7367BE" wp14:editId="280E60D1">
                      <wp:simplePos x="0" y="0"/>
                      <wp:positionH relativeFrom="column">
                        <wp:posOffset>1466850</wp:posOffset>
                      </wp:positionH>
                      <wp:positionV relativeFrom="paragraph">
                        <wp:posOffset>0</wp:posOffset>
                      </wp:positionV>
                      <wp:extent cx="76200" cy="247650"/>
                      <wp:effectExtent l="38100" t="0" r="38100" b="0"/>
                      <wp:wrapNone/>
                      <wp:docPr id="46" name="Прямоугольник 46">
                        <a:extLst xmlns:a="http://schemas.openxmlformats.org/drawingml/2006/main">
                          <a:ext uri="{FF2B5EF4-FFF2-40B4-BE49-F238E27FC236}">
                            <a16:creationId xmlns:a16="http://schemas.microsoft.com/office/drawing/2014/main" id="{4AC23240-B38D-4EA2-B05F-20FA79EDDD34}"/>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5A3A77C2" id="Прямоугольник 46" o:spid="_x0000_s1026" style="position:absolute;margin-left:115.5pt;margin-top:0;width:6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97152" behindDoc="0" locked="0" layoutInCell="1" allowOverlap="1" wp14:anchorId="7C5FA06A" wp14:editId="3DF72CFA">
                      <wp:simplePos x="0" y="0"/>
                      <wp:positionH relativeFrom="column">
                        <wp:posOffset>1466850</wp:posOffset>
                      </wp:positionH>
                      <wp:positionV relativeFrom="paragraph">
                        <wp:posOffset>0</wp:posOffset>
                      </wp:positionV>
                      <wp:extent cx="76200" cy="247650"/>
                      <wp:effectExtent l="38100" t="0" r="38100" b="0"/>
                      <wp:wrapNone/>
                      <wp:docPr id="47" name="Прямоугольник 47">
                        <a:extLst xmlns:a="http://schemas.openxmlformats.org/drawingml/2006/main">
                          <a:ext uri="{FF2B5EF4-FFF2-40B4-BE49-F238E27FC236}">
                            <a16:creationId xmlns:a16="http://schemas.microsoft.com/office/drawing/2014/main" id="{2BE5A499-DBC9-4EE3-B4D7-13C842CE133F}"/>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02A756D0" id="Прямоугольник 47" o:spid="_x0000_s1026" style="position:absolute;margin-left:115.5pt;margin-top:0;width:6pt;height:1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98176" behindDoc="0" locked="0" layoutInCell="1" allowOverlap="1" wp14:anchorId="7B99EBC7" wp14:editId="37E96EB5">
                      <wp:simplePos x="0" y="0"/>
                      <wp:positionH relativeFrom="column">
                        <wp:posOffset>1466850</wp:posOffset>
                      </wp:positionH>
                      <wp:positionV relativeFrom="paragraph">
                        <wp:posOffset>0</wp:posOffset>
                      </wp:positionV>
                      <wp:extent cx="76200" cy="247650"/>
                      <wp:effectExtent l="38100" t="0" r="38100" b="0"/>
                      <wp:wrapNone/>
                      <wp:docPr id="48" name="Прямоугольник 48">
                        <a:extLst xmlns:a="http://schemas.openxmlformats.org/drawingml/2006/main">
                          <a:ext uri="{FF2B5EF4-FFF2-40B4-BE49-F238E27FC236}">
                            <a16:creationId xmlns:a16="http://schemas.microsoft.com/office/drawing/2014/main" id="{BAA575B7-9A40-431A-A8EA-8B363F9B1FFB}"/>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4739A5D6" id="Прямоугольник 48" o:spid="_x0000_s1026" style="position:absolute;margin-left:115.5pt;margin-top:0;width:6pt;height:1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" filled="f" stroked="f"/>
                  </w:pict>
                </mc:Fallback>
              </mc:AlternateContent>
            </w:r>
            <w:r w:rsidRPr="007A4299">
              <w:rPr>
                <w:rFonts w:ascii="PT Astra Serif" w:hAnsi="PT Astra Serif"/>
                <w:noProof/>
                <w:color w:val="auto"/>
              </w:rPr>
              <mc:AlternateContent>
                <mc:Choice Requires="wps">
                  <w:drawing>
                    <wp:anchor distT="0" distB="0" distL="114300" distR="114300" simplePos="0" relativeHeight="251699200" behindDoc="0" locked="0" layoutInCell="1" allowOverlap="1" wp14:anchorId="5AF73970" wp14:editId="67DF1553">
                      <wp:simplePos x="0" y="0"/>
                      <wp:positionH relativeFrom="column">
                        <wp:posOffset>1466850</wp:posOffset>
                      </wp:positionH>
                      <wp:positionV relativeFrom="paragraph">
                        <wp:posOffset>0</wp:posOffset>
                      </wp:positionV>
                      <wp:extent cx="76200" cy="247650"/>
                      <wp:effectExtent l="38100" t="0" r="38100" b="0"/>
                      <wp:wrapNone/>
                      <wp:docPr id="49" name="Прямоугольник 49">
                        <a:extLst xmlns:a="http://schemas.openxmlformats.org/drawingml/2006/main">
                          <a:ext uri="{FF2B5EF4-FFF2-40B4-BE49-F238E27FC236}">
                            <a16:creationId xmlns:a16="http://schemas.microsoft.com/office/drawing/2014/main" id="{5DA142F0-8BF4-4663-96F3-30737EE20177}"/>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7CA6302D" id="Прямоугольник 49" o:spid="_x0000_s1026" style="position:absolute;margin-left:115.5pt;margin-top:0;width:6pt;height:1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" filled="f" stroked="f"/>
                  </w:pict>
                </mc:Fallback>
              </mc:AlternateContent>
            </w:r>
          </w:p>
        </w:tc>
        <w:tc>
          <w:tcPr>
            <w:tcW w:w="1154" w:type="dxa"/>
            <w:noWrap/>
            <w:hideMark/>
          </w:tcPr>
          <w:p w14:paraId="654A21F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4" w:type="dxa"/>
            <w:noWrap/>
            <w:hideMark/>
          </w:tcPr>
          <w:p w14:paraId="68059E53"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1" w:type="dxa"/>
            <w:noWrap/>
            <w:hideMark/>
          </w:tcPr>
          <w:p w14:paraId="3A97CCB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6C946369" w14:textId="5551A29A"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1,0457   </w:t>
            </w:r>
          </w:p>
        </w:tc>
        <w:tc>
          <w:tcPr>
            <w:tcW w:w="1843" w:type="dxa"/>
            <w:noWrap/>
            <w:hideMark/>
          </w:tcPr>
          <w:p w14:paraId="13B6AD6E" w14:textId="3E97EF2E"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55 083 776,71 </w:t>
            </w:r>
          </w:p>
        </w:tc>
      </w:tr>
      <w:tr w:rsidR="007A4299" w:rsidRPr="007A4299" w14:paraId="0BC0A0E4" w14:textId="77777777" w:rsidTr="00C65C94">
        <w:trPr>
          <w:trHeight w:val="315"/>
        </w:trPr>
        <w:tc>
          <w:tcPr>
            <w:tcW w:w="578" w:type="dxa"/>
            <w:noWrap/>
            <w:hideMark/>
          </w:tcPr>
          <w:p w14:paraId="6EAA8451"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34</w:t>
            </w:r>
          </w:p>
        </w:tc>
        <w:tc>
          <w:tcPr>
            <w:tcW w:w="3386" w:type="dxa"/>
            <w:hideMark/>
          </w:tcPr>
          <w:p w14:paraId="1EA31336"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Договорной коэффициент</w:t>
            </w:r>
          </w:p>
        </w:tc>
        <w:tc>
          <w:tcPr>
            <w:tcW w:w="1154" w:type="dxa"/>
            <w:noWrap/>
            <w:hideMark/>
          </w:tcPr>
          <w:p w14:paraId="7124B4CA"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4" w:type="dxa"/>
            <w:noWrap/>
            <w:hideMark/>
          </w:tcPr>
          <w:p w14:paraId="28388FBD"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1" w:type="dxa"/>
            <w:noWrap/>
            <w:hideMark/>
          </w:tcPr>
          <w:p w14:paraId="1CEEFDE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noWrap/>
            <w:hideMark/>
          </w:tcPr>
          <w:p w14:paraId="17907D1D" w14:textId="37D7C995"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0,9300   </w:t>
            </w:r>
          </w:p>
        </w:tc>
        <w:tc>
          <w:tcPr>
            <w:tcW w:w="1843" w:type="dxa"/>
            <w:noWrap/>
            <w:hideMark/>
          </w:tcPr>
          <w:p w14:paraId="1D1C795C"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xml:space="preserve">51 227 912,34 </w:t>
            </w:r>
          </w:p>
        </w:tc>
      </w:tr>
      <w:tr w:rsidR="007A4299" w:rsidRPr="007A4299" w14:paraId="79E1461E" w14:textId="77777777" w:rsidTr="00C65C94">
        <w:trPr>
          <w:trHeight w:val="315"/>
        </w:trPr>
        <w:tc>
          <w:tcPr>
            <w:tcW w:w="578" w:type="dxa"/>
            <w:noWrap/>
            <w:hideMark/>
          </w:tcPr>
          <w:p w14:paraId="77E9086B"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35</w:t>
            </w:r>
          </w:p>
        </w:tc>
        <w:tc>
          <w:tcPr>
            <w:tcW w:w="3386" w:type="dxa"/>
            <w:hideMark/>
          </w:tcPr>
          <w:p w14:paraId="41F4D68D"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Итого с НДС-22%</w:t>
            </w:r>
          </w:p>
        </w:tc>
        <w:tc>
          <w:tcPr>
            <w:tcW w:w="1154" w:type="dxa"/>
            <w:hideMark/>
          </w:tcPr>
          <w:p w14:paraId="68D7A56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4" w:type="dxa"/>
            <w:hideMark/>
          </w:tcPr>
          <w:p w14:paraId="33F24E5E"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1" w:type="dxa"/>
            <w:hideMark/>
          </w:tcPr>
          <w:p w14:paraId="71B54B14"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hideMark/>
          </w:tcPr>
          <w:p w14:paraId="530E43C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843" w:type="dxa"/>
            <w:noWrap/>
            <w:hideMark/>
          </w:tcPr>
          <w:p w14:paraId="654B6A3B"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xml:space="preserve">62 498 053,05 </w:t>
            </w:r>
          </w:p>
        </w:tc>
      </w:tr>
      <w:tr w:rsidR="007A4299" w:rsidRPr="007A4299" w14:paraId="64ECC1E6" w14:textId="77777777" w:rsidTr="00C65C94">
        <w:trPr>
          <w:trHeight w:val="315"/>
        </w:trPr>
        <w:tc>
          <w:tcPr>
            <w:tcW w:w="578" w:type="dxa"/>
            <w:noWrap/>
            <w:hideMark/>
          </w:tcPr>
          <w:p w14:paraId="524BF245"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36</w:t>
            </w:r>
          </w:p>
        </w:tc>
        <w:tc>
          <w:tcPr>
            <w:tcW w:w="3386" w:type="dxa"/>
            <w:hideMark/>
          </w:tcPr>
          <w:p w14:paraId="469A2732"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в т.ч. НДС-22%</w:t>
            </w:r>
          </w:p>
        </w:tc>
        <w:tc>
          <w:tcPr>
            <w:tcW w:w="1154" w:type="dxa"/>
            <w:hideMark/>
          </w:tcPr>
          <w:p w14:paraId="22DE72B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4" w:type="dxa"/>
            <w:hideMark/>
          </w:tcPr>
          <w:p w14:paraId="4AE4CB19"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981" w:type="dxa"/>
            <w:hideMark/>
          </w:tcPr>
          <w:p w14:paraId="46506363"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559" w:type="dxa"/>
            <w:hideMark/>
          </w:tcPr>
          <w:p w14:paraId="1501969F" w14:textId="77777777" w:rsidR="007A4299" w:rsidRPr="007A4299" w:rsidRDefault="007A4299" w:rsidP="007A4299">
            <w:pPr>
              <w:jc w:val="both"/>
              <w:rPr>
                <w:rFonts w:ascii="PT Astra Serif" w:hAnsi="PT Astra Serif"/>
                <w:color w:val="auto"/>
              </w:rPr>
            </w:pPr>
            <w:r w:rsidRPr="007A4299">
              <w:rPr>
                <w:rFonts w:ascii="PT Astra Serif" w:hAnsi="PT Astra Serif"/>
                <w:color w:val="auto"/>
              </w:rPr>
              <w:t> </w:t>
            </w:r>
          </w:p>
        </w:tc>
        <w:tc>
          <w:tcPr>
            <w:tcW w:w="1843" w:type="dxa"/>
            <w:noWrap/>
            <w:hideMark/>
          </w:tcPr>
          <w:p w14:paraId="78FC1A70" w14:textId="77777777" w:rsidR="007A4299" w:rsidRPr="007A4299" w:rsidRDefault="007A4299" w:rsidP="007A4299">
            <w:pPr>
              <w:jc w:val="both"/>
              <w:rPr>
                <w:rFonts w:ascii="PT Astra Serif" w:hAnsi="PT Astra Serif"/>
                <w:b/>
                <w:bCs/>
                <w:color w:val="auto"/>
              </w:rPr>
            </w:pPr>
            <w:r w:rsidRPr="007A4299">
              <w:rPr>
                <w:rFonts w:ascii="PT Astra Serif" w:hAnsi="PT Astra Serif"/>
                <w:b/>
                <w:bCs/>
                <w:color w:val="auto"/>
              </w:rPr>
              <w:t xml:space="preserve">11 270 140,71 </w:t>
            </w:r>
          </w:p>
        </w:tc>
      </w:tr>
    </w:tbl>
    <w:p w14:paraId="4B3B329B" w14:textId="77777777" w:rsidR="00A04F83" w:rsidRDefault="00A04F83" w:rsidP="00B7414C">
      <w:pPr>
        <w:jc w:val="both"/>
        <w:rPr>
          <w:rFonts w:ascii="PT Astra Serif" w:hAnsi="PT Astra Serif"/>
          <w:color w:val="auto"/>
        </w:rPr>
      </w:pPr>
    </w:p>
    <w:p w14:paraId="673EF5D1" w14:textId="54F10D4C" w:rsidR="00A04F83" w:rsidRDefault="007A4299" w:rsidP="00B7414C">
      <w:pPr>
        <w:jc w:val="both"/>
        <w:rPr>
          <w:rFonts w:ascii="PT Astra Serif" w:hAnsi="PT Astra Serif"/>
          <w:color w:val="auto"/>
        </w:rPr>
      </w:pPr>
      <w:r w:rsidRPr="007A4299">
        <w:rPr>
          <w:rFonts w:ascii="PT Astra Serif" w:hAnsi="PT Astra Serif"/>
          <w:color w:val="auto"/>
        </w:rPr>
        <w:t>Место выполнения работ: Сургут – Салехард, участок Коротчаево - Новый Уренгой км 674+257 - км 715+265</w:t>
      </w:r>
    </w:p>
    <w:p w14:paraId="62B2C129" w14:textId="77777777" w:rsidR="00A04F83" w:rsidRDefault="00A04F83" w:rsidP="00B7414C">
      <w:pPr>
        <w:jc w:val="both"/>
        <w:rPr>
          <w:rFonts w:ascii="PT Astra Serif" w:hAnsi="PT Astra Serif"/>
          <w:color w:val="auto"/>
        </w:rPr>
      </w:pPr>
    </w:p>
    <w:p w14:paraId="3C821FF7" w14:textId="77777777" w:rsidR="00A04F83" w:rsidRDefault="00A04F83" w:rsidP="00B7414C">
      <w:pPr>
        <w:jc w:val="both"/>
        <w:rPr>
          <w:rFonts w:ascii="PT Astra Serif" w:hAnsi="PT Astra Serif"/>
          <w:color w:val="auto"/>
        </w:rPr>
      </w:pPr>
    </w:p>
    <w:p w14:paraId="5315527A" w14:textId="77777777" w:rsidR="00B7414C" w:rsidRDefault="00B7414C" w:rsidP="00B7414C">
      <w:pPr>
        <w:jc w:val="both"/>
        <w:rPr>
          <w:rFonts w:ascii="PT Astra Serif" w:hAnsi="PT Astra Serif"/>
          <w:color w:val="auto"/>
        </w:rPr>
      </w:pPr>
    </w:p>
    <w:p w14:paraId="78146951" w14:textId="77777777" w:rsidR="00B445B9" w:rsidRDefault="00B445B9" w:rsidP="00B7414C">
      <w:pPr>
        <w:jc w:val="both"/>
        <w:rPr>
          <w:rFonts w:ascii="PT Astra Serif" w:hAnsi="PT Astra Serif"/>
          <w:color w:val="auto"/>
        </w:rPr>
      </w:pPr>
    </w:p>
    <w:tbl>
      <w:tblPr>
        <w:tblStyle w:val="affffffb"/>
        <w:tblW w:w="10383" w:type="dxa"/>
        <w:tblLook w:val="04A0" w:firstRow="1" w:lastRow="0" w:firstColumn="1" w:lastColumn="0" w:noHBand="0" w:noVBand="1"/>
      </w:tblPr>
      <w:tblGrid>
        <w:gridCol w:w="6804"/>
        <w:gridCol w:w="3579"/>
      </w:tblGrid>
      <w:tr w:rsidR="00B445B9" w:rsidRPr="00B445B9" w14:paraId="3FA8B3DB" w14:textId="77777777" w:rsidTr="007A4299">
        <w:trPr>
          <w:trHeight w:val="63"/>
        </w:trPr>
        <w:tc>
          <w:tcPr>
            <w:tcW w:w="6804" w:type="dxa"/>
            <w:tcBorders>
              <w:top w:val="none" w:sz="0" w:space="0" w:color="000000"/>
              <w:left w:val="none" w:sz="0" w:space="0" w:color="000000"/>
              <w:bottom w:val="none" w:sz="0" w:space="0" w:color="000000"/>
              <w:right w:val="none" w:sz="0" w:space="0" w:color="000000"/>
            </w:tcBorders>
          </w:tcPr>
          <w:p w14:paraId="401CEDFD" w14:textId="77777777" w:rsidR="00B445B9" w:rsidRPr="00B445B9" w:rsidRDefault="00B445B9" w:rsidP="00B445B9">
            <w:pPr>
              <w:jc w:val="both"/>
              <w:rPr>
                <w:rFonts w:ascii="PT Astra Serif" w:hAnsi="PT Astra Serif"/>
                <w:color w:val="auto"/>
              </w:rPr>
            </w:pPr>
            <w:r w:rsidRPr="00B445B9">
              <w:rPr>
                <w:rFonts w:ascii="PT Astra Serif" w:hAnsi="PT Astra Serif"/>
                <w:b/>
                <w:color w:val="auto"/>
              </w:rPr>
              <w:t>ПОДРЯДЧИК</w:t>
            </w:r>
          </w:p>
          <w:p w14:paraId="30E2D568" w14:textId="77777777" w:rsidR="00B445B9" w:rsidRPr="00B445B9" w:rsidRDefault="00B445B9" w:rsidP="00B445B9">
            <w:pPr>
              <w:jc w:val="both"/>
              <w:rPr>
                <w:rFonts w:ascii="PT Astra Serif" w:hAnsi="PT Astra Serif"/>
                <w:color w:val="auto"/>
              </w:rPr>
            </w:pPr>
            <w:r w:rsidRPr="00B445B9">
              <w:rPr>
                <w:rFonts w:ascii="PT Astra Serif" w:hAnsi="PT Astra Serif"/>
                <w:color w:val="auto"/>
              </w:rPr>
              <w:t xml:space="preserve">Врио генерального директора </w:t>
            </w:r>
          </w:p>
          <w:p w14:paraId="0921D019" w14:textId="77777777" w:rsidR="00B445B9" w:rsidRPr="00B445B9" w:rsidRDefault="00B445B9" w:rsidP="00B445B9">
            <w:pPr>
              <w:jc w:val="both"/>
              <w:rPr>
                <w:rFonts w:ascii="PT Astra Serif" w:hAnsi="PT Astra Serif"/>
                <w:color w:val="auto"/>
              </w:rPr>
            </w:pPr>
            <w:r w:rsidRPr="00B445B9">
              <w:rPr>
                <w:rFonts w:ascii="PT Astra Serif" w:hAnsi="PT Astra Serif"/>
                <w:color w:val="auto"/>
              </w:rPr>
              <w:t>АО «Ямалавтодор»</w:t>
            </w:r>
          </w:p>
          <w:p w14:paraId="71391656" w14:textId="77777777" w:rsidR="00B445B9" w:rsidRPr="00B445B9" w:rsidRDefault="00B445B9" w:rsidP="00B445B9">
            <w:pPr>
              <w:jc w:val="both"/>
              <w:rPr>
                <w:rFonts w:ascii="PT Astra Serif" w:hAnsi="PT Astra Serif"/>
                <w:color w:val="auto"/>
              </w:rPr>
            </w:pPr>
          </w:p>
          <w:p w14:paraId="361AD77B" w14:textId="77777777" w:rsidR="00B445B9" w:rsidRPr="00B445B9" w:rsidRDefault="00B445B9" w:rsidP="00B445B9">
            <w:pPr>
              <w:jc w:val="both"/>
              <w:rPr>
                <w:rFonts w:ascii="PT Astra Serif" w:hAnsi="PT Astra Serif"/>
                <w:color w:val="auto"/>
              </w:rPr>
            </w:pPr>
            <w:r w:rsidRPr="00B445B9">
              <w:rPr>
                <w:rFonts w:ascii="PT Astra Serif" w:hAnsi="PT Astra Serif"/>
                <w:color w:val="auto"/>
              </w:rPr>
              <w:t>________________/</w:t>
            </w:r>
            <w:r w:rsidRPr="00B445B9">
              <w:rPr>
                <w:rFonts w:ascii="PT Astra Serif" w:hAnsi="PT Astra Serif"/>
                <w:b/>
                <w:bCs/>
                <w:color w:val="auto"/>
              </w:rPr>
              <w:t>Н.А. Данилов</w:t>
            </w:r>
            <w:r w:rsidRPr="00B445B9">
              <w:rPr>
                <w:rFonts w:ascii="PT Astra Serif" w:hAnsi="PT Astra Serif"/>
                <w:color w:val="auto"/>
              </w:rPr>
              <w:t>/</w:t>
            </w:r>
          </w:p>
          <w:p w14:paraId="3EC95570" w14:textId="77777777" w:rsidR="00B445B9" w:rsidRPr="00B445B9" w:rsidRDefault="00B445B9" w:rsidP="00B445B9">
            <w:pPr>
              <w:jc w:val="both"/>
              <w:rPr>
                <w:rFonts w:ascii="PT Astra Serif" w:hAnsi="PT Astra Serif"/>
                <w:b/>
                <w:bCs/>
                <w:color w:val="auto"/>
              </w:rPr>
            </w:pPr>
            <w:r w:rsidRPr="00B445B9">
              <w:rPr>
                <w:rFonts w:ascii="PT Astra Serif" w:hAnsi="PT Astra Serif"/>
                <w:color w:val="auto"/>
              </w:rPr>
              <w:t xml:space="preserve">   М.П.</w:t>
            </w:r>
          </w:p>
        </w:tc>
        <w:tc>
          <w:tcPr>
            <w:tcW w:w="3579" w:type="dxa"/>
            <w:tcBorders>
              <w:top w:val="none" w:sz="0" w:space="0" w:color="000000"/>
              <w:left w:val="none" w:sz="0" w:space="0" w:color="000000"/>
              <w:bottom w:val="none" w:sz="0" w:space="0" w:color="000000"/>
              <w:right w:val="none" w:sz="0" w:space="0" w:color="000000"/>
            </w:tcBorders>
          </w:tcPr>
          <w:p w14:paraId="4CDF75AA" w14:textId="77777777" w:rsidR="00B445B9" w:rsidRPr="00B445B9" w:rsidRDefault="00B445B9" w:rsidP="00B445B9">
            <w:pPr>
              <w:jc w:val="both"/>
              <w:rPr>
                <w:rFonts w:ascii="PT Astra Serif" w:hAnsi="PT Astra Serif"/>
                <w:color w:val="auto"/>
              </w:rPr>
            </w:pPr>
            <w:r w:rsidRPr="00B445B9">
              <w:rPr>
                <w:rFonts w:ascii="PT Astra Serif" w:hAnsi="PT Astra Serif"/>
                <w:b/>
                <w:color w:val="auto"/>
              </w:rPr>
              <w:t>СУБПОДРЯДЧИК</w:t>
            </w:r>
          </w:p>
          <w:p w14:paraId="33B1DBA4" w14:textId="77777777" w:rsidR="00B445B9" w:rsidRPr="00B445B9" w:rsidRDefault="00B445B9" w:rsidP="00B445B9">
            <w:pPr>
              <w:jc w:val="both"/>
              <w:rPr>
                <w:rFonts w:ascii="PT Astra Serif" w:hAnsi="PT Astra Serif"/>
                <w:color w:val="auto"/>
              </w:rPr>
            </w:pPr>
          </w:p>
          <w:p w14:paraId="4943F719" w14:textId="77777777" w:rsidR="00B445B9" w:rsidRPr="00B445B9" w:rsidRDefault="00B445B9" w:rsidP="00B445B9">
            <w:pPr>
              <w:jc w:val="both"/>
              <w:rPr>
                <w:rFonts w:ascii="PT Astra Serif" w:hAnsi="PT Astra Serif"/>
                <w:color w:val="auto"/>
              </w:rPr>
            </w:pPr>
          </w:p>
          <w:p w14:paraId="4F6B4FB9" w14:textId="77777777" w:rsidR="00B445B9" w:rsidRPr="00B445B9" w:rsidRDefault="00B445B9" w:rsidP="00B445B9">
            <w:pPr>
              <w:jc w:val="both"/>
              <w:rPr>
                <w:rFonts w:ascii="PT Astra Serif" w:hAnsi="PT Astra Serif"/>
                <w:color w:val="auto"/>
              </w:rPr>
            </w:pPr>
          </w:p>
          <w:p w14:paraId="62DE5DA6" w14:textId="77777777" w:rsidR="00B445B9" w:rsidRPr="00B445B9" w:rsidRDefault="00B445B9" w:rsidP="00B445B9">
            <w:pPr>
              <w:jc w:val="both"/>
              <w:rPr>
                <w:rFonts w:ascii="PT Astra Serif" w:hAnsi="PT Astra Serif"/>
                <w:color w:val="auto"/>
              </w:rPr>
            </w:pPr>
            <w:r w:rsidRPr="00B445B9">
              <w:rPr>
                <w:rFonts w:ascii="PT Astra Serif" w:hAnsi="PT Astra Serif"/>
                <w:color w:val="auto"/>
              </w:rPr>
              <w:t>________________/_______________/</w:t>
            </w:r>
          </w:p>
          <w:p w14:paraId="07BB834C" w14:textId="77777777" w:rsidR="00B445B9" w:rsidRPr="00B445B9" w:rsidRDefault="00B445B9" w:rsidP="00B445B9">
            <w:pPr>
              <w:jc w:val="both"/>
              <w:rPr>
                <w:rFonts w:ascii="PT Astra Serif" w:hAnsi="PT Astra Serif"/>
                <w:b/>
                <w:bCs/>
                <w:color w:val="auto"/>
              </w:rPr>
            </w:pPr>
            <w:r w:rsidRPr="00B445B9">
              <w:rPr>
                <w:rFonts w:ascii="PT Astra Serif" w:hAnsi="PT Astra Serif"/>
                <w:color w:val="auto"/>
              </w:rPr>
              <w:t xml:space="preserve">    М.П.</w:t>
            </w:r>
          </w:p>
        </w:tc>
      </w:tr>
    </w:tbl>
    <w:p w14:paraId="2B79F425" w14:textId="77777777" w:rsidR="002A769B" w:rsidRDefault="002A769B" w:rsidP="006E5E13">
      <w:pPr>
        <w:jc w:val="both"/>
        <w:rPr>
          <w:rFonts w:ascii="PT Astra Serif" w:hAnsi="PT Astra Serif"/>
          <w:color w:val="auto"/>
        </w:rPr>
      </w:pPr>
      <w:bookmarkStart w:id="22" w:name="RANGE!A1:G122"/>
      <w:bookmarkEnd w:id="22"/>
    </w:p>
    <w:p w14:paraId="613BFCC3" w14:textId="77777777" w:rsidR="007A4299" w:rsidRDefault="007A4299" w:rsidP="006E5E13">
      <w:pPr>
        <w:jc w:val="both"/>
        <w:rPr>
          <w:rFonts w:ascii="PT Astra Serif" w:hAnsi="PT Astra Serif"/>
          <w:color w:val="auto"/>
        </w:rPr>
      </w:pPr>
    </w:p>
    <w:p w14:paraId="5E5A09AC" w14:textId="77777777" w:rsidR="007A4299" w:rsidRDefault="007A4299" w:rsidP="006E5E13">
      <w:pPr>
        <w:jc w:val="both"/>
        <w:rPr>
          <w:rFonts w:ascii="PT Astra Serif" w:hAnsi="PT Astra Serif"/>
          <w:color w:val="auto"/>
        </w:rPr>
      </w:pPr>
    </w:p>
    <w:p w14:paraId="79AA4223" w14:textId="77777777" w:rsidR="007A4299" w:rsidRDefault="007A4299" w:rsidP="006E5E13">
      <w:pPr>
        <w:jc w:val="both"/>
        <w:rPr>
          <w:rFonts w:ascii="PT Astra Serif" w:hAnsi="PT Astra Serif"/>
          <w:color w:val="auto"/>
        </w:rPr>
      </w:pPr>
    </w:p>
    <w:p w14:paraId="1E2CF888" w14:textId="77777777" w:rsidR="007A4299" w:rsidRDefault="007A4299" w:rsidP="006E5E13">
      <w:pPr>
        <w:jc w:val="both"/>
        <w:rPr>
          <w:rFonts w:ascii="PT Astra Serif" w:hAnsi="PT Astra Serif"/>
          <w:color w:val="auto"/>
        </w:rPr>
      </w:pPr>
    </w:p>
    <w:p w14:paraId="4C74C18E" w14:textId="77777777" w:rsidR="007A4299" w:rsidRDefault="007A4299" w:rsidP="006E5E13">
      <w:pPr>
        <w:jc w:val="both"/>
        <w:rPr>
          <w:rFonts w:ascii="PT Astra Serif" w:hAnsi="PT Astra Serif"/>
          <w:color w:val="auto"/>
        </w:rPr>
      </w:pPr>
    </w:p>
    <w:p w14:paraId="43746C08" w14:textId="77777777" w:rsidR="007A4299" w:rsidRDefault="007A4299" w:rsidP="006E5E13">
      <w:pPr>
        <w:jc w:val="both"/>
        <w:rPr>
          <w:rFonts w:ascii="PT Astra Serif" w:hAnsi="PT Astra Serif"/>
          <w:color w:val="auto"/>
        </w:rPr>
      </w:pPr>
    </w:p>
    <w:p w14:paraId="05611FD8" w14:textId="77777777" w:rsidR="007A4299" w:rsidRDefault="007A4299" w:rsidP="006E5E13">
      <w:pPr>
        <w:jc w:val="both"/>
        <w:rPr>
          <w:rFonts w:ascii="PT Astra Serif" w:hAnsi="PT Astra Serif"/>
          <w:color w:val="auto"/>
        </w:rPr>
      </w:pPr>
    </w:p>
    <w:p w14:paraId="3976F6DF" w14:textId="77777777" w:rsidR="007A4299" w:rsidRDefault="007A4299" w:rsidP="006E5E13">
      <w:pPr>
        <w:jc w:val="both"/>
        <w:rPr>
          <w:rFonts w:ascii="PT Astra Serif" w:hAnsi="PT Astra Serif"/>
          <w:color w:val="auto"/>
        </w:rPr>
      </w:pPr>
    </w:p>
    <w:p w14:paraId="53926874" w14:textId="77777777" w:rsidR="007A4299" w:rsidRDefault="007A4299" w:rsidP="006E5E13">
      <w:pPr>
        <w:jc w:val="both"/>
        <w:rPr>
          <w:rFonts w:ascii="PT Astra Serif" w:hAnsi="PT Astra Serif"/>
          <w:color w:val="auto"/>
        </w:rPr>
      </w:pPr>
    </w:p>
    <w:p w14:paraId="421B1E48" w14:textId="77777777" w:rsidR="007A4299" w:rsidRDefault="007A4299" w:rsidP="006E5E13">
      <w:pPr>
        <w:jc w:val="both"/>
        <w:rPr>
          <w:rFonts w:ascii="PT Astra Serif" w:hAnsi="PT Astra Serif"/>
          <w:color w:val="auto"/>
        </w:rPr>
      </w:pPr>
    </w:p>
    <w:p w14:paraId="4418458D" w14:textId="77777777" w:rsidR="007A4299" w:rsidRDefault="007A4299" w:rsidP="006E5E13">
      <w:pPr>
        <w:jc w:val="both"/>
        <w:rPr>
          <w:rFonts w:ascii="PT Astra Serif" w:hAnsi="PT Astra Serif"/>
          <w:color w:val="auto"/>
        </w:rPr>
      </w:pPr>
    </w:p>
    <w:p w14:paraId="5C07F1BF" w14:textId="77777777" w:rsidR="007A4299" w:rsidRDefault="007A4299" w:rsidP="006E5E13">
      <w:pPr>
        <w:jc w:val="both"/>
        <w:rPr>
          <w:rFonts w:ascii="PT Astra Serif" w:hAnsi="PT Astra Serif"/>
          <w:color w:val="auto"/>
        </w:rPr>
      </w:pPr>
    </w:p>
    <w:p w14:paraId="0FFDA878" w14:textId="77777777" w:rsidR="007A4299" w:rsidRDefault="007A4299" w:rsidP="006E5E13">
      <w:pPr>
        <w:jc w:val="both"/>
        <w:rPr>
          <w:rFonts w:ascii="PT Astra Serif" w:hAnsi="PT Astra Serif"/>
          <w:color w:val="auto"/>
        </w:rPr>
      </w:pPr>
    </w:p>
    <w:p w14:paraId="2F06B7B6" w14:textId="77777777" w:rsidR="007A4299" w:rsidRDefault="007A4299" w:rsidP="006E5E13">
      <w:pPr>
        <w:jc w:val="both"/>
        <w:rPr>
          <w:rFonts w:ascii="PT Astra Serif" w:hAnsi="PT Astra Serif"/>
          <w:color w:val="auto"/>
        </w:rPr>
      </w:pPr>
    </w:p>
    <w:p w14:paraId="565B0AB6" w14:textId="77777777" w:rsidR="007A4299" w:rsidRDefault="007A4299" w:rsidP="006E5E13">
      <w:pPr>
        <w:jc w:val="both"/>
        <w:rPr>
          <w:rFonts w:ascii="PT Astra Serif" w:hAnsi="PT Astra Serif"/>
          <w:color w:val="auto"/>
        </w:rPr>
      </w:pPr>
    </w:p>
    <w:p w14:paraId="6901D13D" w14:textId="77777777" w:rsidR="007A4299" w:rsidRDefault="007A4299" w:rsidP="006E5E13">
      <w:pPr>
        <w:jc w:val="both"/>
        <w:rPr>
          <w:rFonts w:ascii="PT Astra Serif" w:hAnsi="PT Astra Serif"/>
          <w:color w:val="auto"/>
        </w:rPr>
      </w:pPr>
    </w:p>
    <w:p w14:paraId="744EED6B" w14:textId="77777777" w:rsidR="007A4299" w:rsidRDefault="007A4299" w:rsidP="006E5E13">
      <w:pPr>
        <w:jc w:val="both"/>
        <w:rPr>
          <w:rFonts w:ascii="PT Astra Serif" w:hAnsi="PT Astra Serif"/>
          <w:color w:val="auto"/>
        </w:rPr>
      </w:pPr>
    </w:p>
    <w:p w14:paraId="21EB8A6F" w14:textId="77777777" w:rsidR="00C65C94" w:rsidRDefault="00C65C94" w:rsidP="006E5E13">
      <w:pPr>
        <w:jc w:val="both"/>
        <w:rPr>
          <w:rFonts w:ascii="PT Astra Serif" w:hAnsi="PT Astra Serif"/>
          <w:color w:val="auto"/>
        </w:rPr>
      </w:pPr>
    </w:p>
    <w:p w14:paraId="50E02FFE" w14:textId="77777777" w:rsidR="00C65C94" w:rsidRDefault="00C65C94" w:rsidP="006E5E13">
      <w:pPr>
        <w:jc w:val="both"/>
        <w:rPr>
          <w:rFonts w:ascii="PT Astra Serif" w:hAnsi="PT Astra Serif"/>
          <w:color w:val="auto"/>
        </w:rPr>
      </w:pPr>
    </w:p>
    <w:p w14:paraId="1E157DF2" w14:textId="77777777" w:rsidR="00C65C94" w:rsidRDefault="00C65C94" w:rsidP="006E5E13">
      <w:pPr>
        <w:jc w:val="both"/>
        <w:rPr>
          <w:rFonts w:ascii="PT Astra Serif" w:hAnsi="PT Astra Serif"/>
          <w:color w:val="auto"/>
        </w:rPr>
      </w:pPr>
    </w:p>
    <w:p w14:paraId="7F2AD455" w14:textId="77777777" w:rsidR="00C65C94" w:rsidRDefault="00C65C94" w:rsidP="006E5E13">
      <w:pPr>
        <w:jc w:val="both"/>
        <w:rPr>
          <w:rFonts w:ascii="PT Astra Serif" w:hAnsi="PT Astra Serif"/>
          <w:color w:val="auto"/>
        </w:rPr>
      </w:pPr>
    </w:p>
    <w:p w14:paraId="5D588E66" w14:textId="77777777" w:rsidR="00A043E5" w:rsidRDefault="00A043E5" w:rsidP="006E5E13">
      <w:pPr>
        <w:jc w:val="both"/>
        <w:rPr>
          <w:rFonts w:ascii="PT Astra Serif" w:hAnsi="PT Astra Serif"/>
          <w:color w:val="auto"/>
        </w:rPr>
      </w:pPr>
    </w:p>
    <w:p w14:paraId="410FE100" w14:textId="77777777" w:rsidR="00A043E5" w:rsidRDefault="00A043E5" w:rsidP="006E5E13">
      <w:pPr>
        <w:jc w:val="both"/>
        <w:rPr>
          <w:rFonts w:ascii="PT Astra Serif" w:hAnsi="PT Astra Serif"/>
          <w:color w:val="auto"/>
        </w:rPr>
      </w:pPr>
    </w:p>
    <w:p w14:paraId="01C868A1" w14:textId="77777777" w:rsidR="00A043E5" w:rsidRDefault="00A043E5" w:rsidP="006E5E13">
      <w:pPr>
        <w:jc w:val="both"/>
        <w:rPr>
          <w:rFonts w:ascii="PT Astra Serif" w:hAnsi="PT Astra Serif"/>
          <w:color w:val="auto"/>
        </w:rPr>
      </w:pPr>
    </w:p>
    <w:p w14:paraId="4FFAFEFA" w14:textId="77A97788" w:rsidR="007A4299" w:rsidRPr="00F74174" w:rsidRDefault="007A4299" w:rsidP="007A4299">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lastRenderedPageBreak/>
        <w:t>Приложение №</w:t>
      </w:r>
      <w:r>
        <w:rPr>
          <w:rFonts w:ascii="PT Astra Serif" w:eastAsia="Basic Roman" w:hAnsi="PT Astra Serif" w:cs="Basic Roman"/>
          <w:color w:val="auto"/>
          <w:sz w:val="22"/>
          <w:szCs w:val="22"/>
          <w:lang w:eastAsia="zh-CN"/>
        </w:rPr>
        <w:t>2.2</w:t>
      </w:r>
    </w:p>
    <w:p w14:paraId="6B14AE2F" w14:textId="77777777" w:rsidR="007A4299" w:rsidRPr="00F74174" w:rsidRDefault="007A4299" w:rsidP="007A4299">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к Договору субподряда</w:t>
      </w:r>
    </w:p>
    <w:p w14:paraId="136B3A76" w14:textId="77777777" w:rsidR="007A4299" w:rsidRPr="00F74174" w:rsidRDefault="007A4299" w:rsidP="007A4299">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 xml:space="preserve">от ___________ 2026 </w:t>
      </w:r>
    </w:p>
    <w:p w14:paraId="13AE7E3D" w14:textId="77777777" w:rsidR="007A4299" w:rsidRPr="00F74174" w:rsidRDefault="007A4299" w:rsidP="007A4299">
      <w:pPr>
        <w:jc w:val="right"/>
        <w:rPr>
          <w:rFonts w:ascii="PT Astra Serif" w:eastAsia="Basic Roman" w:hAnsi="PT Astra Serif" w:cs="Basic Roman"/>
          <w:color w:val="auto"/>
          <w:sz w:val="22"/>
          <w:szCs w:val="22"/>
          <w:lang w:eastAsia="zh-CN"/>
        </w:rPr>
      </w:pPr>
      <w:r w:rsidRPr="00F74174">
        <w:rPr>
          <w:rFonts w:ascii="PT Astra Serif" w:eastAsia="Basic Roman" w:hAnsi="PT Astra Serif" w:cs="Basic Roman"/>
          <w:color w:val="auto"/>
          <w:sz w:val="22"/>
          <w:szCs w:val="22"/>
          <w:lang w:eastAsia="zh-CN"/>
        </w:rPr>
        <w:t>№ ___________</w:t>
      </w:r>
    </w:p>
    <w:p w14:paraId="076DA8F0" w14:textId="77777777" w:rsidR="007A4299" w:rsidRDefault="007A4299" w:rsidP="006E5E13">
      <w:pPr>
        <w:jc w:val="both"/>
        <w:rPr>
          <w:rFonts w:ascii="PT Astra Serif" w:hAnsi="PT Astra Serif"/>
          <w:color w:val="auto"/>
        </w:rPr>
      </w:pPr>
    </w:p>
    <w:p w14:paraId="57CF0E51" w14:textId="341B291E" w:rsidR="007A4299" w:rsidRDefault="00C65C94" w:rsidP="00C65C94">
      <w:pPr>
        <w:jc w:val="center"/>
        <w:rPr>
          <w:rFonts w:ascii="PT Astra Serif" w:hAnsi="PT Astra Serif"/>
          <w:b/>
          <w:bCs/>
          <w:color w:val="auto"/>
        </w:rPr>
      </w:pPr>
      <w:r w:rsidRPr="00C65C94">
        <w:rPr>
          <w:rFonts w:ascii="PT Astra Serif" w:hAnsi="PT Astra Serif"/>
          <w:b/>
          <w:bCs/>
          <w:color w:val="auto"/>
        </w:rPr>
        <w:t>Ведомость объемов и стоимости выполнения работ</w:t>
      </w:r>
    </w:p>
    <w:p w14:paraId="118E684B" w14:textId="325730D8" w:rsidR="00C65C94" w:rsidRDefault="00C65C94" w:rsidP="00C65C94">
      <w:pPr>
        <w:jc w:val="center"/>
        <w:rPr>
          <w:rFonts w:ascii="PT Astra Serif" w:hAnsi="PT Astra Serif"/>
          <w:color w:val="auto"/>
        </w:rPr>
      </w:pPr>
      <w:r w:rsidRPr="00C65C94">
        <w:rPr>
          <w:rFonts w:ascii="PT Astra Serif" w:hAnsi="PT Astra Serif"/>
          <w:color w:val="auto"/>
        </w:rPr>
        <w:t>по содержанию автомобильной дороги Подъезд к п. Лимбяяха</w:t>
      </w:r>
    </w:p>
    <w:p w14:paraId="6616AC3B" w14:textId="77777777" w:rsidR="00C65C94" w:rsidRPr="00C65C94" w:rsidRDefault="00C65C94" w:rsidP="00C65C94">
      <w:pPr>
        <w:jc w:val="center"/>
        <w:rPr>
          <w:rFonts w:ascii="PT Astra Serif" w:hAnsi="PT Astra Serif"/>
          <w:color w:val="auto"/>
        </w:rPr>
      </w:pPr>
    </w:p>
    <w:tbl>
      <w:tblPr>
        <w:tblStyle w:val="affffffb"/>
        <w:tblW w:w="0" w:type="auto"/>
        <w:tblLook w:val="04A0" w:firstRow="1" w:lastRow="0" w:firstColumn="1" w:lastColumn="0" w:noHBand="0" w:noVBand="1"/>
      </w:tblPr>
      <w:tblGrid>
        <w:gridCol w:w="586"/>
        <w:gridCol w:w="3225"/>
        <w:gridCol w:w="1112"/>
        <w:gridCol w:w="1006"/>
        <w:gridCol w:w="1223"/>
        <w:gridCol w:w="1821"/>
        <w:gridCol w:w="1636"/>
      </w:tblGrid>
      <w:tr w:rsidR="00C65C94" w:rsidRPr="00C65C94" w14:paraId="27845AB3" w14:textId="77777777" w:rsidTr="00C65C94">
        <w:trPr>
          <w:trHeight w:val="390"/>
        </w:trPr>
        <w:tc>
          <w:tcPr>
            <w:tcW w:w="587" w:type="dxa"/>
            <w:vMerge w:val="restart"/>
            <w:hideMark/>
          </w:tcPr>
          <w:p w14:paraId="110156D0"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п.п.</w:t>
            </w:r>
          </w:p>
        </w:tc>
        <w:tc>
          <w:tcPr>
            <w:tcW w:w="3226" w:type="dxa"/>
            <w:vMerge w:val="restart"/>
            <w:hideMark/>
          </w:tcPr>
          <w:p w14:paraId="7B6C170A"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Наименование работ</w:t>
            </w:r>
          </w:p>
        </w:tc>
        <w:tc>
          <w:tcPr>
            <w:tcW w:w="1112" w:type="dxa"/>
            <w:vMerge w:val="restart"/>
            <w:hideMark/>
          </w:tcPr>
          <w:p w14:paraId="7CBCE4A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Ед. изм.</w:t>
            </w:r>
          </w:p>
        </w:tc>
        <w:tc>
          <w:tcPr>
            <w:tcW w:w="1005" w:type="dxa"/>
            <w:vMerge w:val="restart"/>
            <w:hideMark/>
          </w:tcPr>
          <w:p w14:paraId="759CA49F"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Объём работ на период</w:t>
            </w:r>
          </w:p>
        </w:tc>
        <w:tc>
          <w:tcPr>
            <w:tcW w:w="1222" w:type="dxa"/>
            <w:vMerge w:val="restart"/>
            <w:hideMark/>
          </w:tcPr>
          <w:p w14:paraId="15644C65"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Кол-во мес. в период (Циклич-ность за год)</w:t>
            </w:r>
          </w:p>
        </w:tc>
        <w:tc>
          <w:tcPr>
            <w:tcW w:w="1821" w:type="dxa"/>
            <w:vMerge w:val="restart"/>
            <w:hideMark/>
          </w:tcPr>
          <w:p w14:paraId="43D37012"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 Укрупненный сметный норматив в текущих ценах на момент составления сметной докумен-  тации, руб. </w:t>
            </w:r>
          </w:p>
        </w:tc>
        <w:tc>
          <w:tcPr>
            <w:tcW w:w="1636" w:type="dxa"/>
            <w:vMerge w:val="restart"/>
            <w:hideMark/>
          </w:tcPr>
          <w:p w14:paraId="217F30EB"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 Всего, руб. </w:t>
            </w:r>
          </w:p>
        </w:tc>
      </w:tr>
      <w:tr w:rsidR="00C65C94" w:rsidRPr="00C65C94" w14:paraId="11515993" w14:textId="77777777" w:rsidTr="00C65C94">
        <w:trPr>
          <w:trHeight w:val="1740"/>
        </w:trPr>
        <w:tc>
          <w:tcPr>
            <w:tcW w:w="587" w:type="dxa"/>
            <w:vMerge/>
            <w:hideMark/>
          </w:tcPr>
          <w:p w14:paraId="1B9848C4" w14:textId="77777777" w:rsidR="00C65C94" w:rsidRPr="00C65C94" w:rsidRDefault="00C65C94" w:rsidP="00C65C94">
            <w:pPr>
              <w:jc w:val="both"/>
              <w:rPr>
                <w:rFonts w:ascii="PT Astra Serif" w:hAnsi="PT Astra Serif"/>
                <w:color w:val="auto"/>
              </w:rPr>
            </w:pPr>
          </w:p>
        </w:tc>
        <w:tc>
          <w:tcPr>
            <w:tcW w:w="3226" w:type="dxa"/>
            <w:vMerge/>
            <w:hideMark/>
          </w:tcPr>
          <w:p w14:paraId="3C2C4279" w14:textId="77777777" w:rsidR="00C65C94" w:rsidRPr="00C65C94" w:rsidRDefault="00C65C94" w:rsidP="00C65C94">
            <w:pPr>
              <w:jc w:val="both"/>
              <w:rPr>
                <w:rFonts w:ascii="PT Astra Serif" w:hAnsi="PT Astra Serif"/>
                <w:color w:val="auto"/>
              </w:rPr>
            </w:pPr>
          </w:p>
        </w:tc>
        <w:tc>
          <w:tcPr>
            <w:tcW w:w="1112" w:type="dxa"/>
            <w:vMerge/>
            <w:hideMark/>
          </w:tcPr>
          <w:p w14:paraId="08FEE970" w14:textId="77777777" w:rsidR="00C65C94" w:rsidRPr="00C65C94" w:rsidRDefault="00C65C94" w:rsidP="00C65C94">
            <w:pPr>
              <w:jc w:val="both"/>
              <w:rPr>
                <w:rFonts w:ascii="PT Astra Serif" w:hAnsi="PT Astra Serif"/>
                <w:color w:val="auto"/>
              </w:rPr>
            </w:pPr>
          </w:p>
        </w:tc>
        <w:tc>
          <w:tcPr>
            <w:tcW w:w="1005" w:type="dxa"/>
            <w:vMerge/>
            <w:hideMark/>
          </w:tcPr>
          <w:p w14:paraId="364E1A1F" w14:textId="77777777" w:rsidR="00C65C94" w:rsidRPr="00C65C94" w:rsidRDefault="00C65C94" w:rsidP="00C65C94">
            <w:pPr>
              <w:jc w:val="both"/>
              <w:rPr>
                <w:rFonts w:ascii="PT Astra Serif" w:hAnsi="PT Astra Serif"/>
                <w:color w:val="auto"/>
              </w:rPr>
            </w:pPr>
          </w:p>
        </w:tc>
        <w:tc>
          <w:tcPr>
            <w:tcW w:w="1222" w:type="dxa"/>
            <w:vMerge/>
            <w:hideMark/>
          </w:tcPr>
          <w:p w14:paraId="6D4CE615" w14:textId="77777777" w:rsidR="00C65C94" w:rsidRPr="00C65C94" w:rsidRDefault="00C65C94" w:rsidP="00C65C94">
            <w:pPr>
              <w:jc w:val="both"/>
              <w:rPr>
                <w:rFonts w:ascii="PT Astra Serif" w:hAnsi="PT Astra Serif"/>
                <w:color w:val="auto"/>
              </w:rPr>
            </w:pPr>
          </w:p>
        </w:tc>
        <w:tc>
          <w:tcPr>
            <w:tcW w:w="1821" w:type="dxa"/>
            <w:vMerge/>
            <w:hideMark/>
          </w:tcPr>
          <w:p w14:paraId="3A23B721" w14:textId="77777777" w:rsidR="00C65C94" w:rsidRPr="00C65C94" w:rsidRDefault="00C65C94" w:rsidP="00C65C94">
            <w:pPr>
              <w:jc w:val="both"/>
              <w:rPr>
                <w:rFonts w:ascii="PT Astra Serif" w:hAnsi="PT Astra Serif"/>
                <w:color w:val="auto"/>
              </w:rPr>
            </w:pPr>
          </w:p>
        </w:tc>
        <w:tc>
          <w:tcPr>
            <w:tcW w:w="1636" w:type="dxa"/>
            <w:vMerge/>
            <w:hideMark/>
          </w:tcPr>
          <w:p w14:paraId="07353E70" w14:textId="77777777" w:rsidR="00C65C94" w:rsidRPr="00C65C94" w:rsidRDefault="00C65C94" w:rsidP="00C65C94">
            <w:pPr>
              <w:jc w:val="both"/>
              <w:rPr>
                <w:rFonts w:ascii="PT Astra Serif" w:hAnsi="PT Astra Serif"/>
                <w:color w:val="auto"/>
              </w:rPr>
            </w:pPr>
          </w:p>
        </w:tc>
      </w:tr>
      <w:tr w:rsidR="00C65C94" w:rsidRPr="00C65C94" w14:paraId="48D16759" w14:textId="77777777" w:rsidTr="00C65C94">
        <w:trPr>
          <w:trHeight w:val="300"/>
        </w:trPr>
        <w:tc>
          <w:tcPr>
            <w:tcW w:w="587" w:type="dxa"/>
            <w:noWrap/>
            <w:hideMark/>
          </w:tcPr>
          <w:p w14:paraId="78E62707"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w:t>
            </w:r>
          </w:p>
        </w:tc>
        <w:tc>
          <w:tcPr>
            <w:tcW w:w="3226" w:type="dxa"/>
            <w:noWrap/>
            <w:hideMark/>
          </w:tcPr>
          <w:p w14:paraId="3074347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2</w:t>
            </w:r>
          </w:p>
        </w:tc>
        <w:tc>
          <w:tcPr>
            <w:tcW w:w="1112" w:type="dxa"/>
            <w:noWrap/>
            <w:hideMark/>
          </w:tcPr>
          <w:p w14:paraId="750CF1D2"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3</w:t>
            </w:r>
          </w:p>
        </w:tc>
        <w:tc>
          <w:tcPr>
            <w:tcW w:w="1005" w:type="dxa"/>
            <w:noWrap/>
            <w:hideMark/>
          </w:tcPr>
          <w:p w14:paraId="0CA6018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4</w:t>
            </w:r>
          </w:p>
        </w:tc>
        <w:tc>
          <w:tcPr>
            <w:tcW w:w="1222" w:type="dxa"/>
            <w:noWrap/>
            <w:hideMark/>
          </w:tcPr>
          <w:p w14:paraId="57952B7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5</w:t>
            </w:r>
          </w:p>
        </w:tc>
        <w:tc>
          <w:tcPr>
            <w:tcW w:w="1821" w:type="dxa"/>
            <w:noWrap/>
            <w:hideMark/>
          </w:tcPr>
          <w:p w14:paraId="10B0B658"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6</w:t>
            </w:r>
          </w:p>
        </w:tc>
        <w:tc>
          <w:tcPr>
            <w:tcW w:w="1636" w:type="dxa"/>
            <w:noWrap/>
            <w:hideMark/>
          </w:tcPr>
          <w:p w14:paraId="66500018"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7</w:t>
            </w:r>
          </w:p>
        </w:tc>
      </w:tr>
      <w:tr w:rsidR="00C65C94" w:rsidRPr="00C65C94" w14:paraId="1EBF271E" w14:textId="77777777" w:rsidTr="00C65C94">
        <w:trPr>
          <w:trHeight w:val="300"/>
        </w:trPr>
        <w:tc>
          <w:tcPr>
            <w:tcW w:w="587" w:type="dxa"/>
            <w:noWrap/>
            <w:hideMark/>
          </w:tcPr>
          <w:p w14:paraId="2476AF2E"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w:t>
            </w:r>
          </w:p>
        </w:tc>
        <w:tc>
          <w:tcPr>
            <w:tcW w:w="10022" w:type="dxa"/>
            <w:gridSpan w:val="6"/>
            <w:noWrap/>
            <w:hideMark/>
          </w:tcPr>
          <w:p w14:paraId="25FC58C9" w14:textId="7679437D"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Глава 1. Нормативные работы</w:t>
            </w:r>
          </w:p>
        </w:tc>
      </w:tr>
      <w:tr w:rsidR="00C65C94" w:rsidRPr="00C65C94" w14:paraId="1E9085ED" w14:textId="77777777" w:rsidTr="00C65C94">
        <w:trPr>
          <w:trHeight w:val="600"/>
        </w:trPr>
        <w:tc>
          <w:tcPr>
            <w:tcW w:w="587" w:type="dxa"/>
            <w:noWrap/>
            <w:hideMark/>
          </w:tcPr>
          <w:p w14:paraId="264C7C19"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2</w:t>
            </w:r>
          </w:p>
        </w:tc>
        <w:tc>
          <w:tcPr>
            <w:tcW w:w="3226" w:type="dxa"/>
            <w:hideMark/>
          </w:tcPr>
          <w:p w14:paraId="5F41888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Нормативные всесезонные работы на автомобильной дороге</w:t>
            </w:r>
          </w:p>
        </w:tc>
        <w:tc>
          <w:tcPr>
            <w:tcW w:w="1112" w:type="dxa"/>
            <w:hideMark/>
          </w:tcPr>
          <w:p w14:paraId="701F546B"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 шт. знаков </w:t>
            </w:r>
          </w:p>
        </w:tc>
        <w:tc>
          <w:tcPr>
            <w:tcW w:w="1005" w:type="dxa"/>
            <w:noWrap/>
            <w:hideMark/>
          </w:tcPr>
          <w:p w14:paraId="7CF6819B"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3</w:t>
            </w:r>
          </w:p>
        </w:tc>
        <w:tc>
          <w:tcPr>
            <w:tcW w:w="1222" w:type="dxa"/>
            <w:noWrap/>
            <w:hideMark/>
          </w:tcPr>
          <w:p w14:paraId="17D71784"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w:t>
            </w:r>
          </w:p>
        </w:tc>
        <w:tc>
          <w:tcPr>
            <w:tcW w:w="1821" w:type="dxa"/>
            <w:noWrap/>
            <w:hideMark/>
          </w:tcPr>
          <w:p w14:paraId="31ADCE56" w14:textId="5ACBFADF"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1 334,400000   </w:t>
            </w:r>
          </w:p>
        </w:tc>
        <w:tc>
          <w:tcPr>
            <w:tcW w:w="1636" w:type="dxa"/>
            <w:noWrap/>
            <w:hideMark/>
          </w:tcPr>
          <w:p w14:paraId="73D19999"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4 003,20</w:t>
            </w:r>
          </w:p>
        </w:tc>
      </w:tr>
      <w:tr w:rsidR="00C65C94" w:rsidRPr="00C65C94" w14:paraId="0740838B" w14:textId="77777777" w:rsidTr="00C65C94">
        <w:trPr>
          <w:trHeight w:val="600"/>
        </w:trPr>
        <w:tc>
          <w:tcPr>
            <w:tcW w:w="587" w:type="dxa"/>
            <w:noWrap/>
            <w:hideMark/>
          </w:tcPr>
          <w:p w14:paraId="296EA48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3</w:t>
            </w:r>
          </w:p>
        </w:tc>
        <w:tc>
          <w:tcPr>
            <w:tcW w:w="3226" w:type="dxa"/>
            <w:hideMark/>
          </w:tcPr>
          <w:p w14:paraId="14AA70D7" w14:textId="2920CAC0" w:rsidR="00C65C94" w:rsidRPr="00C65C94" w:rsidRDefault="00C65C94" w:rsidP="00C65C94">
            <w:pPr>
              <w:jc w:val="both"/>
              <w:rPr>
                <w:rFonts w:ascii="PT Astra Serif" w:hAnsi="PT Astra Serif"/>
                <w:color w:val="auto"/>
              </w:rPr>
            </w:pPr>
            <w:r w:rsidRPr="00C65C94">
              <w:rPr>
                <w:rFonts w:ascii="PT Astra Serif" w:hAnsi="PT Astra Serif"/>
                <w:color w:val="auto"/>
              </w:rPr>
              <w:t>Нормативное содержание автомобильной дороги в зимний период</w:t>
            </w:r>
          </w:p>
        </w:tc>
        <w:tc>
          <w:tcPr>
            <w:tcW w:w="1112" w:type="dxa"/>
            <w:hideMark/>
          </w:tcPr>
          <w:p w14:paraId="69B79882"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 км в мес. </w:t>
            </w:r>
          </w:p>
        </w:tc>
        <w:tc>
          <w:tcPr>
            <w:tcW w:w="1005" w:type="dxa"/>
            <w:noWrap/>
            <w:hideMark/>
          </w:tcPr>
          <w:p w14:paraId="43629A1A"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5,34</w:t>
            </w:r>
          </w:p>
        </w:tc>
        <w:tc>
          <w:tcPr>
            <w:tcW w:w="1222" w:type="dxa"/>
            <w:noWrap/>
            <w:hideMark/>
          </w:tcPr>
          <w:p w14:paraId="38BEC058"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7,35</w:t>
            </w:r>
          </w:p>
        </w:tc>
        <w:tc>
          <w:tcPr>
            <w:tcW w:w="1821" w:type="dxa"/>
            <w:noWrap/>
            <w:hideMark/>
          </w:tcPr>
          <w:p w14:paraId="08E5D533" w14:textId="5E6413DA"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172 839,757446   </w:t>
            </w:r>
          </w:p>
        </w:tc>
        <w:tc>
          <w:tcPr>
            <w:tcW w:w="1636" w:type="dxa"/>
            <w:noWrap/>
            <w:hideMark/>
          </w:tcPr>
          <w:p w14:paraId="7430C83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6 783 787,64</w:t>
            </w:r>
          </w:p>
        </w:tc>
      </w:tr>
      <w:tr w:rsidR="00C65C94" w:rsidRPr="00C65C94" w14:paraId="3DBD2131" w14:textId="77777777" w:rsidTr="00C65C94">
        <w:trPr>
          <w:trHeight w:val="300"/>
        </w:trPr>
        <w:tc>
          <w:tcPr>
            <w:tcW w:w="587" w:type="dxa"/>
            <w:noWrap/>
            <w:hideMark/>
          </w:tcPr>
          <w:p w14:paraId="510319A7"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4</w:t>
            </w:r>
          </w:p>
        </w:tc>
        <w:tc>
          <w:tcPr>
            <w:tcW w:w="3226" w:type="dxa"/>
            <w:hideMark/>
          </w:tcPr>
          <w:p w14:paraId="7EFBF14F"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Нормативные всесезонные работы на мостах</w:t>
            </w:r>
          </w:p>
        </w:tc>
        <w:tc>
          <w:tcPr>
            <w:tcW w:w="1112" w:type="dxa"/>
            <w:noWrap/>
            <w:hideMark/>
          </w:tcPr>
          <w:p w14:paraId="22655525"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005" w:type="dxa"/>
            <w:noWrap/>
            <w:hideMark/>
          </w:tcPr>
          <w:p w14:paraId="24802038"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222" w:type="dxa"/>
            <w:noWrap/>
            <w:hideMark/>
          </w:tcPr>
          <w:p w14:paraId="6260CB8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366CC2F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636" w:type="dxa"/>
            <w:noWrap/>
            <w:hideMark/>
          </w:tcPr>
          <w:p w14:paraId="057FB401"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r>
      <w:tr w:rsidR="00C65C94" w:rsidRPr="00C65C94" w14:paraId="052AF0BF" w14:textId="77777777" w:rsidTr="00C65C94">
        <w:trPr>
          <w:trHeight w:val="525"/>
        </w:trPr>
        <w:tc>
          <w:tcPr>
            <w:tcW w:w="587" w:type="dxa"/>
            <w:noWrap/>
            <w:hideMark/>
          </w:tcPr>
          <w:p w14:paraId="1BAF16D1"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5</w:t>
            </w:r>
          </w:p>
        </w:tc>
        <w:tc>
          <w:tcPr>
            <w:tcW w:w="3226" w:type="dxa"/>
            <w:hideMark/>
          </w:tcPr>
          <w:p w14:paraId="270B0461"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Текущий осмотр железобетонных мостов</w:t>
            </w:r>
          </w:p>
        </w:tc>
        <w:tc>
          <w:tcPr>
            <w:tcW w:w="1112" w:type="dxa"/>
            <w:hideMark/>
          </w:tcPr>
          <w:p w14:paraId="6CB3B668"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осмотр 1 моста </w:t>
            </w:r>
          </w:p>
        </w:tc>
        <w:tc>
          <w:tcPr>
            <w:tcW w:w="1005" w:type="dxa"/>
            <w:noWrap/>
            <w:hideMark/>
          </w:tcPr>
          <w:p w14:paraId="4569A45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w:t>
            </w:r>
          </w:p>
        </w:tc>
        <w:tc>
          <w:tcPr>
            <w:tcW w:w="1222" w:type="dxa"/>
            <w:noWrap/>
            <w:hideMark/>
          </w:tcPr>
          <w:p w14:paraId="00D1D767"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4</w:t>
            </w:r>
          </w:p>
        </w:tc>
        <w:tc>
          <w:tcPr>
            <w:tcW w:w="1821" w:type="dxa"/>
            <w:noWrap/>
            <w:hideMark/>
          </w:tcPr>
          <w:p w14:paraId="0D413654" w14:textId="405A800A"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39 676,220000   </w:t>
            </w:r>
          </w:p>
        </w:tc>
        <w:tc>
          <w:tcPr>
            <w:tcW w:w="1636" w:type="dxa"/>
            <w:noWrap/>
            <w:hideMark/>
          </w:tcPr>
          <w:p w14:paraId="19CDF8EE"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158 704,88</w:t>
            </w:r>
          </w:p>
        </w:tc>
      </w:tr>
      <w:tr w:rsidR="00C65C94" w:rsidRPr="00C65C94" w14:paraId="66AB6D64" w14:textId="77777777" w:rsidTr="00C65C94">
        <w:trPr>
          <w:trHeight w:val="495"/>
        </w:trPr>
        <w:tc>
          <w:tcPr>
            <w:tcW w:w="587" w:type="dxa"/>
            <w:noWrap/>
            <w:hideMark/>
          </w:tcPr>
          <w:p w14:paraId="5B627F9A"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6</w:t>
            </w:r>
          </w:p>
        </w:tc>
        <w:tc>
          <w:tcPr>
            <w:tcW w:w="3226" w:type="dxa"/>
            <w:noWrap/>
            <w:hideMark/>
          </w:tcPr>
          <w:p w14:paraId="6CC61F95"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Периодический осмотр мостов</w:t>
            </w:r>
          </w:p>
        </w:tc>
        <w:tc>
          <w:tcPr>
            <w:tcW w:w="1112" w:type="dxa"/>
            <w:hideMark/>
          </w:tcPr>
          <w:p w14:paraId="07B67731"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осмотр 1 моста </w:t>
            </w:r>
          </w:p>
        </w:tc>
        <w:tc>
          <w:tcPr>
            <w:tcW w:w="1005" w:type="dxa"/>
            <w:noWrap/>
            <w:hideMark/>
          </w:tcPr>
          <w:p w14:paraId="7E07412E"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w:t>
            </w:r>
          </w:p>
        </w:tc>
        <w:tc>
          <w:tcPr>
            <w:tcW w:w="1222" w:type="dxa"/>
            <w:noWrap/>
            <w:hideMark/>
          </w:tcPr>
          <w:p w14:paraId="775C6C42"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w:t>
            </w:r>
          </w:p>
        </w:tc>
        <w:tc>
          <w:tcPr>
            <w:tcW w:w="1821" w:type="dxa"/>
            <w:noWrap/>
            <w:hideMark/>
          </w:tcPr>
          <w:p w14:paraId="2FB20535" w14:textId="6AEEE469"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132 091,040000   </w:t>
            </w:r>
          </w:p>
        </w:tc>
        <w:tc>
          <w:tcPr>
            <w:tcW w:w="1636" w:type="dxa"/>
            <w:noWrap/>
            <w:hideMark/>
          </w:tcPr>
          <w:p w14:paraId="5B7E850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132 091,04</w:t>
            </w:r>
          </w:p>
        </w:tc>
      </w:tr>
      <w:tr w:rsidR="00C65C94" w:rsidRPr="00C65C94" w14:paraId="162B4D67" w14:textId="77777777" w:rsidTr="00C65C94">
        <w:trPr>
          <w:trHeight w:val="300"/>
        </w:trPr>
        <w:tc>
          <w:tcPr>
            <w:tcW w:w="587" w:type="dxa"/>
            <w:noWrap/>
            <w:hideMark/>
          </w:tcPr>
          <w:p w14:paraId="5990899E"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7</w:t>
            </w:r>
          </w:p>
        </w:tc>
        <w:tc>
          <w:tcPr>
            <w:tcW w:w="3226" w:type="dxa"/>
            <w:hideMark/>
          </w:tcPr>
          <w:p w14:paraId="18FC48A5"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Итого нормативные работы</w:t>
            </w:r>
          </w:p>
        </w:tc>
        <w:tc>
          <w:tcPr>
            <w:tcW w:w="1112" w:type="dxa"/>
            <w:hideMark/>
          </w:tcPr>
          <w:p w14:paraId="217B980B"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005" w:type="dxa"/>
            <w:hideMark/>
          </w:tcPr>
          <w:p w14:paraId="1D849705"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222" w:type="dxa"/>
            <w:noWrap/>
            <w:hideMark/>
          </w:tcPr>
          <w:p w14:paraId="02A25710"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28F2B5CA"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636" w:type="dxa"/>
            <w:noWrap/>
            <w:hideMark/>
          </w:tcPr>
          <w:p w14:paraId="0234C9F9"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7 078 586,76</w:t>
            </w:r>
          </w:p>
        </w:tc>
      </w:tr>
      <w:tr w:rsidR="00C65C94" w:rsidRPr="00C65C94" w14:paraId="52B5E316" w14:textId="77777777" w:rsidTr="00C65C94">
        <w:trPr>
          <w:trHeight w:val="300"/>
        </w:trPr>
        <w:tc>
          <w:tcPr>
            <w:tcW w:w="587" w:type="dxa"/>
            <w:noWrap/>
            <w:hideMark/>
          </w:tcPr>
          <w:p w14:paraId="16452BEE"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8</w:t>
            </w:r>
          </w:p>
        </w:tc>
        <w:tc>
          <w:tcPr>
            <w:tcW w:w="3226" w:type="dxa"/>
            <w:noWrap/>
            <w:hideMark/>
          </w:tcPr>
          <w:p w14:paraId="76B3162F"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Глава 2. Объемные работы</w:t>
            </w:r>
          </w:p>
        </w:tc>
        <w:tc>
          <w:tcPr>
            <w:tcW w:w="1112" w:type="dxa"/>
            <w:noWrap/>
            <w:hideMark/>
          </w:tcPr>
          <w:p w14:paraId="4F670947"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w:t>
            </w:r>
          </w:p>
        </w:tc>
        <w:tc>
          <w:tcPr>
            <w:tcW w:w="1005" w:type="dxa"/>
            <w:noWrap/>
            <w:hideMark/>
          </w:tcPr>
          <w:p w14:paraId="3EDBBA8A"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w:t>
            </w:r>
          </w:p>
        </w:tc>
        <w:tc>
          <w:tcPr>
            <w:tcW w:w="1222" w:type="dxa"/>
            <w:noWrap/>
            <w:hideMark/>
          </w:tcPr>
          <w:p w14:paraId="0E90207E"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w:t>
            </w:r>
          </w:p>
        </w:tc>
        <w:tc>
          <w:tcPr>
            <w:tcW w:w="1821" w:type="dxa"/>
            <w:noWrap/>
            <w:hideMark/>
          </w:tcPr>
          <w:p w14:paraId="4A3B4BE1"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w:t>
            </w:r>
          </w:p>
        </w:tc>
        <w:tc>
          <w:tcPr>
            <w:tcW w:w="1636" w:type="dxa"/>
            <w:noWrap/>
            <w:hideMark/>
          </w:tcPr>
          <w:p w14:paraId="5FDAC2DD"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w:t>
            </w:r>
          </w:p>
        </w:tc>
      </w:tr>
      <w:tr w:rsidR="00C65C94" w:rsidRPr="00C65C94" w14:paraId="49F6F664" w14:textId="77777777" w:rsidTr="00C65C94">
        <w:trPr>
          <w:trHeight w:val="300"/>
        </w:trPr>
        <w:tc>
          <w:tcPr>
            <w:tcW w:w="587" w:type="dxa"/>
            <w:noWrap/>
            <w:hideMark/>
          </w:tcPr>
          <w:p w14:paraId="26D5996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9</w:t>
            </w:r>
          </w:p>
        </w:tc>
        <w:tc>
          <w:tcPr>
            <w:tcW w:w="10022" w:type="dxa"/>
            <w:gridSpan w:val="6"/>
            <w:hideMark/>
          </w:tcPr>
          <w:p w14:paraId="22B84A83" w14:textId="039DC74A"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Объемные работы всесезонные на автомобильной дороге</w:t>
            </w:r>
          </w:p>
        </w:tc>
      </w:tr>
      <w:tr w:rsidR="00C65C94" w:rsidRPr="00C65C94" w14:paraId="61135EAA" w14:textId="77777777" w:rsidTr="00C65C94">
        <w:trPr>
          <w:trHeight w:val="600"/>
        </w:trPr>
        <w:tc>
          <w:tcPr>
            <w:tcW w:w="587" w:type="dxa"/>
            <w:noWrap/>
            <w:hideMark/>
          </w:tcPr>
          <w:p w14:paraId="22573225"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10</w:t>
            </w:r>
          </w:p>
        </w:tc>
        <w:tc>
          <w:tcPr>
            <w:tcW w:w="3226" w:type="dxa"/>
            <w:hideMark/>
          </w:tcPr>
          <w:p w14:paraId="062B8ACA"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Установка щитков дорожных знаков на желто-зелёном флуоресцентном фоне 900*900 мм </w:t>
            </w:r>
          </w:p>
        </w:tc>
        <w:tc>
          <w:tcPr>
            <w:tcW w:w="1112" w:type="dxa"/>
            <w:noWrap/>
            <w:hideMark/>
          </w:tcPr>
          <w:p w14:paraId="4F78169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шт.</w:t>
            </w:r>
          </w:p>
        </w:tc>
        <w:tc>
          <w:tcPr>
            <w:tcW w:w="1005" w:type="dxa"/>
            <w:noWrap/>
            <w:hideMark/>
          </w:tcPr>
          <w:p w14:paraId="4D0762F7"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5</w:t>
            </w:r>
          </w:p>
        </w:tc>
        <w:tc>
          <w:tcPr>
            <w:tcW w:w="1222" w:type="dxa"/>
            <w:noWrap/>
            <w:hideMark/>
          </w:tcPr>
          <w:p w14:paraId="2F6C7BD7"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w:t>
            </w:r>
          </w:p>
        </w:tc>
        <w:tc>
          <w:tcPr>
            <w:tcW w:w="1821" w:type="dxa"/>
            <w:noWrap/>
            <w:hideMark/>
          </w:tcPr>
          <w:p w14:paraId="6FD7C656" w14:textId="00EDF8F9" w:rsidR="00C65C94" w:rsidRPr="00C65C94" w:rsidRDefault="00C65C94" w:rsidP="00C65C94">
            <w:pPr>
              <w:jc w:val="both"/>
              <w:rPr>
                <w:rFonts w:ascii="PT Astra Serif" w:hAnsi="PT Astra Serif"/>
                <w:color w:val="auto"/>
              </w:rPr>
            </w:pPr>
            <w:r w:rsidRPr="00C65C94">
              <w:rPr>
                <w:rFonts w:ascii="PT Astra Serif" w:hAnsi="PT Astra Serif"/>
                <w:color w:val="auto"/>
              </w:rPr>
              <w:t>10 279,896000</w:t>
            </w:r>
          </w:p>
        </w:tc>
        <w:tc>
          <w:tcPr>
            <w:tcW w:w="1636" w:type="dxa"/>
            <w:noWrap/>
            <w:hideMark/>
          </w:tcPr>
          <w:p w14:paraId="43E0CC4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51 399,48</w:t>
            </w:r>
          </w:p>
        </w:tc>
      </w:tr>
      <w:tr w:rsidR="00C65C94" w:rsidRPr="00C65C94" w14:paraId="48D26E3F" w14:textId="77777777" w:rsidTr="00C65C94">
        <w:trPr>
          <w:trHeight w:val="330"/>
        </w:trPr>
        <w:tc>
          <w:tcPr>
            <w:tcW w:w="587" w:type="dxa"/>
            <w:noWrap/>
            <w:hideMark/>
          </w:tcPr>
          <w:p w14:paraId="3F23989E"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11</w:t>
            </w:r>
          </w:p>
        </w:tc>
        <w:tc>
          <w:tcPr>
            <w:tcW w:w="3226" w:type="dxa"/>
            <w:hideMark/>
          </w:tcPr>
          <w:p w14:paraId="53A2BEB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Установка отсутствующих щитков дорожных знаков </w:t>
            </w:r>
          </w:p>
        </w:tc>
        <w:tc>
          <w:tcPr>
            <w:tcW w:w="1112" w:type="dxa"/>
            <w:hideMark/>
          </w:tcPr>
          <w:p w14:paraId="257B39BD"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шт.</w:t>
            </w:r>
          </w:p>
        </w:tc>
        <w:tc>
          <w:tcPr>
            <w:tcW w:w="1005" w:type="dxa"/>
            <w:noWrap/>
            <w:hideMark/>
          </w:tcPr>
          <w:p w14:paraId="0362D78A"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3</w:t>
            </w:r>
          </w:p>
        </w:tc>
        <w:tc>
          <w:tcPr>
            <w:tcW w:w="1222" w:type="dxa"/>
            <w:hideMark/>
          </w:tcPr>
          <w:p w14:paraId="01F36E60"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72DE16EA" w14:textId="6B291B5C" w:rsidR="00C65C94" w:rsidRPr="00C65C94" w:rsidRDefault="00C65C94" w:rsidP="00C65C94">
            <w:pPr>
              <w:jc w:val="both"/>
              <w:rPr>
                <w:rFonts w:ascii="PT Astra Serif" w:hAnsi="PT Astra Serif"/>
                <w:color w:val="auto"/>
              </w:rPr>
            </w:pPr>
            <w:r w:rsidRPr="00C65C94">
              <w:rPr>
                <w:rFonts w:ascii="PT Astra Serif" w:hAnsi="PT Astra Serif"/>
                <w:color w:val="auto"/>
              </w:rPr>
              <w:t>2 662,196667</w:t>
            </w:r>
          </w:p>
        </w:tc>
        <w:tc>
          <w:tcPr>
            <w:tcW w:w="1636" w:type="dxa"/>
            <w:noWrap/>
            <w:hideMark/>
          </w:tcPr>
          <w:p w14:paraId="4D21F822"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7 986,59</w:t>
            </w:r>
          </w:p>
        </w:tc>
      </w:tr>
      <w:tr w:rsidR="00C65C94" w:rsidRPr="00C65C94" w14:paraId="6B218F52" w14:textId="77777777" w:rsidTr="00C65C94">
        <w:trPr>
          <w:trHeight w:val="300"/>
        </w:trPr>
        <w:tc>
          <w:tcPr>
            <w:tcW w:w="587" w:type="dxa"/>
            <w:noWrap/>
            <w:hideMark/>
          </w:tcPr>
          <w:p w14:paraId="4BDC35A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12</w:t>
            </w:r>
          </w:p>
        </w:tc>
        <w:tc>
          <w:tcPr>
            <w:tcW w:w="3226" w:type="dxa"/>
            <w:hideMark/>
          </w:tcPr>
          <w:p w14:paraId="5A028462"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Замена пластиковых сигнальных столбиков тип С1</w:t>
            </w:r>
          </w:p>
        </w:tc>
        <w:tc>
          <w:tcPr>
            <w:tcW w:w="1112" w:type="dxa"/>
            <w:noWrap/>
            <w:hideMark/>
          </w:tcPr>
          <w:p w14:paraId="2D9D7919"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шт.</w:t>
            </w:r>
          </w:p>
        </w:tc>
        <w:tc>
          <w:tcPr>
            <w:tcW w:w="1005" w:type="dxa"/>
            <w:noWrap/>
            <w:hideMark/>
          </w:tcPr>
          <w:p w14:paraId="0D3B713A"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14</w:t>
            </w:r>
          </w:p>
        </w:tc>
        <w:tc>
          <w:tcPr>
            <w:tcW w:w="1222" w:type="dxa"/>
            <w:noWrap/>
            <w:hideMark/>
          </w:tcPr>
          <w:p w14:paraId="3C7379F0"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3519CB0C" w14:textId="4114FA1B" w:rsidR="00C65C94" w:rsidRPr="00C65C94" w:rsidRDefault="00C65C94" w:rsidP="00C65C94">
            <w:pPr>
              <w:jc w:val="both"/>
              <w:rPr>
                <w:rFonts w:ascii="PT Astra Serif" w:hAnsi="PT Astra Serif"/>
                <w:color w:val="auto"/>
              </w:rPr>
            </w:pPr>
            <w:r w:rsidRPr="00C65C94">
              <w:rPr>
                <w:rFonts w:ascii="PT Astra Serif" w:hAnsi="PT Astra Serif"/>
                <w:color w:val="auto"/>
              </w:rPr>
              <w:t>2 956,894286</w:t>
            </w:r>
          </w:p>
        </w:tc>
        <w:tc>
          <w:tcPr>
            <w:tcW w:w="1636" w:type="dxa"/>
            <w:noWrap/>
            <w:hideMark/>
          </w:tcPr>
          <w:p w14:paraId="398F638D"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41 396,52</w:t>
            </w:r>
          </w:p>
        </w:tc>
      </w:tr>
      <w:tr w:rsidR="00C65C94" w:rsidRPr="00C65C94" w14:paraId="1C4E9504" w14:textId="77777777" w:rsidTr="00C65C94">
        <w:trPr>
          <w:trHeight w:val="600"/>
        </w:trPr>
        <w:tc>
          <w:tcPr>
            <w:tcW w:w="587" w:type="dxa"/>
            <w:noWrap/>
            <w:hideMark/>
          </w:tcPr>
          <w:p w14:paraId="01842924"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13</w:t>
            </w:r>
          </w:p>
        </w:tc>
        <w:tc>
          <w:tcPr>
            <w:tcW w:w="3226" w:type="dxa"/>
            <w:hideMark/>
          </w:tcPr>
          <w:p w14:paraId="462AF05E"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Установка недостающих пластиковых сигнальных столбиков тип С1</w:t>
            </w:r>
          </w:p>
        </w:tc>
        <w:tc>
          <w:tcPr>
            <w:tcW w:w="1112" w:type="dxa"/>
            <w:noWrap/>
            <w:hideMark/>
          </w:tcPr>
          <w:p w14:paraId="78541904"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шт.</w:t>
            </w:r>
          </w:p>
        </w:tc>
        <w:tc>
          <w:tcPr>
            <w:tcW w:w="1005" w:type="dxa"/>
            <w:noWrap/>
            <w:hideMark/>
          </w:tcPr>
          <w:p w14:paraId="4D50B61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9</w:t>
            </w:r>
          </w:p>
        </w:tc>
        <w:tc>
          <w:tcPr>
            <w:tcW w:w="1222" w:type="dxa"/>
            <w:noWrap/>
            <w:hideMark/>
          </w:tcPr>
          <w:p w14:paraId="2C65C80D"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57B869B2" w14:textId="44751B7C"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2 315,734444   </w:t>
            </w:r>
          </w:p>
        </w:tc>
        <w:tc>
          <w:tcPr>
            <w:tcW w:w="1636" w:type="dxa"/>
            <w:noWrap/>
            <w:hideMark/>
          </w:tcPr>
          <w:p w14:paraId="58BBBCBC"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20 841,61</w:t>
            </w:r>
          </w:p>
        </w:tc>
      </w:tr>
      <w:tr w:rsidR="00C65C94" w:rsidRPr="00C65C94" w14:paraId="1A5FAEF8" w14:textId="77777777" w:rsidTr="00C65C94">
        <w:trPr>
          <w:trHeight w:val="600"/>
        </w:trPr>
        <w:tc>
          <w:tcPr>
            <w:tcW w:w="587" w:type="dxa"/>
            <w:noWrap/>
            <w:hideMark/>
          </w:tcPr>
          <w:p w14:paraId="0DB76BC2"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14</w:t>
            </w:r>
          </w:p>
        </w:tc>
        <w:tc>
          <w:tcPr>
            <w:tcW w:w="3226" w:type="dxa"/>
            <w:hideMark/>
          </w:tcPr>
          <w:p w14:paraId="50ADB8E2" w14:textId="21692DD3" w:rsidR="00C65C94" w:rsidRPr="00C65C94" w:rsidRDefault="00C65C94" w:rsidP="00C65C94">
            <w:pPr>
              <w:jc w:val="both"/>
              <w:rPr>
                <w:rFonts w:ascii="PT Astra Serif" w:hAnsi="PT Astra Serif"/>
                <w:color w:val="auto"/>
              </w:rPr>
            </w:pPr>
            <w:r w:rsidRPr="00C65C94">
              <w:rPr>
                <w:rFonts w:ascii="PT Astra Serif" w:hAnsi="PT Astra Serif"/>
                <w:color w:val="auto"/>
              </w:rPr>
              <w:t>Замена стоек дорожных знаков d-76 мм, толщ стенки 3,5</w:t>
            </w:r>
            <w:r>
              <w:rPr>
                <w:rFonts w:ascii="PT Astra Serif" w:hAnsi="PT Astra Serif"/>
                <w:color w:val="auto"/>
              </w:rPr>
              <w:t xml:space="preserve"> </w:t>
            </w:r>
            <w:r w:rsidRPr="00C65C94">
              <w:rPr>
                <w:rFonts w:ascii="PT Astra Serif" w:hAnsi="PT Astra Serif"/>
                <w:color w:val="auto"/>
              </w:rPr>
              <w:t>мм, длина 4м</w:t>
            </w:r>
          </w:p>
        </w:tc>
        <w:tc>
          <w:tcPr>
            <w:tcW w:w="1112" w:type="dxa"/>
            <w:noWrap/>
            <w:hideMark/>
          </w:tcPr>
          <w:p w14:paraId="339A93EA"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шт.</w:t>
            </w:r>
          </w:p>
        </w:tc>
        <w:tc>
          <w:tcPr>
            <w:tcW w:w="1005" w:type="dxa"/>
            <w:noWrap/>
            <w:hideMark/>
          </w:tcPr>
          <w:p w14:paraId="4C293B5E"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5</w:t>
            </w:r>
          </w:p>
        </w:tc>
        <w:tc>
          <w:tcPr>
            <w:tcW w:w="1222" w:type="dxa"/>
            <w:hideMark/>
          </w:tcPr>
          <w:p w14:paraId="64D76A4D"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3715EE0E" w14:textId="5BAC3246"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9 705,234000   </w:t>
            </w:r>
          </w:p>
        </w:tc>
        <w:tc>
          <w:tcPr>
            <w:tcW w:w="1636" w:type="dxa"/>
            <w:noWrap/>
            <w:hideMark/>
          </w:tcPr>
          <w:p w14:paraId="5F5A6002"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48 526,17</w:t>
            </w:r>
          </w:p>
        </w:tc>
      </w:tr>
      <w:tr w:rsidR="00C65C94" w:rsidRPr="00C65C94" w14:paraId="0E9237DA" w14:textId="77777777" w:rsidTr="00C65C94">
        <w:trPr>
          <w:trHeight w:val="1500"/>
        </w:trPr>
        <w:tc>
          <w:tcPr>
            <w:tcW w:w="587" w:type="dxa"/>
            <w:noWrap/>
            <w:hideMark/>
          </w:tcPr>
          <w:p w14:paraId="63C82819"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lastRenderedPageBreak/>
              <w:t>15</w:t>
            </w:r>
          </w:p>
        </w:tc>
        <w:tc>
          <w:tcPr>
            <w:tcW w:w="3226" w:type="dxa"/>
            <w:hideMark/>
          </w:tcPr>
          <w:p w14:paraId="10B73647" w14:textId="2DB8B0F3" w:rsidR="00C65C94" w:rsidRPr="00C65C94" w:rsidRDefault="00C65C94" w:rsidP="00C65C94">
            <w:pPr>
              <w:jc w:val="both"/>
              <w:rPr>
                <w:rFonts w:ascii="PT Astra Serif" w:hAnsi="PT Astra Serif"/>
                <w:color w:val="auto"/>
              </w:rPr>
            </w:pPr>
            <w:r w:rsidRPr="00C65C94">
              <w:rPr>
                <w:rFonts w:ascii="PT Astra Serif" w:hAnsi="PT Astra Serif"/>
                <w:color w:val="auto"/>
              </w:rPr>
              <w:t>Обозначение брошенных транспортных средств знаком индивидуального проектирования на желто-зелёном флуоресцентном фоне с аварийным маяком светодиодным (автономного питания), 1000мм*1600мм</w:t>
            </w:r>
          </w:p>
        </w:tc>
        <w:tc>
          <w:tcPr>
            <w:tcW w:w="1112" w:type="dxa"/>
            <w:noWrap/>
            <w:hideMark/>
          </w:tcPr>
          <w:p w14:paraId="5FAA0A8C"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шт.</w:t>
            </w:r>
          </w:p>
        </w:tc>
        <w:tc>
          <w:tcPr>
            <w:tcW w:w="1005" w:type="dxa"/>
            <w:noWrap/>
            <w:hideMark/>
          </w:tcPr>
          <w:p w14:paraId="1963850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4</w:t>
            </w:r>
          </w:p>
        </w:tc>
        <w:tc>
          <w:tcPr>
            <w:tcW w:w="1222" w:type="dxa"/>
            <w:hideMark/>
          </w:tcPr>
          <w:p w14:paraId="19F28A00"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08A4E78A" w14:textId="78117EA5"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21 808,525000   </w:t>
            </w:r>
          </w:p>
        </w:tc>
        <w:tc>
          <w:tcPr>
            <w:tcW w:w="1636" w:type="dxa"/>
            <w:noWrap/>
            <w:hideMark/>
          </w:tcPr>
          <w:p w14:paraId="39533BD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87 234,10</w:t>
            </w:r>
          </w:p>
        </w:tc>
      </w:tr>
      <w:tr w:rsidR="00C65C94" w:rsidRPr="00C65C94" w14:paraId="5EB24B80" w14:textId="77777777" w:rsidTr="00C65C94">
        <w:trPr>
          <w:trHeight w:val="300"/>
        </w:trPr>
        <w:tc>
          <w:tcPr>
            <w:tcW w:w="587" w:type="dxa"/>
            <w:noWrap/>
            <w:hideMark/>
          </w:tcPr>
          <w:p w14:paraId="1A756D3B"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16</w:t>
            </w:r>
          </w:p>
        </w:tc>
        <w:tc>
          <w:tcPr>
            <w:tcW w:w="8386" w:type="dxa"/>
            <w:gridSpan w:val="5"/>
            <w:hideMark/>
          </w:tcPr>
          <w:p w14:paraId="25EC2B67"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xml:space="preserve">Итого объемные работы всесезонные на автомобильной дороге </w:t>
            </w:r>
          </w:p>
        </w:tc>
        <w:tc>
          <w:tcPr>
            <w:tcW w:w="1636" w:type="dxa"/>
            <w:noWrap/>
            <w:hideMark/>
          </w:tcPr>
          <w:p w14:paraId="7049E662"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257 384,47</w:t>
            </w:r>
          </w:p>
        </w:tc>
      </w:tr>
      <w:tr w:rsidR="00C65C94" w:rsidRPr="00C65C94" w14:paraId="60A640AE" w14:textId="77777777" w:rsidTr="00C65C94">
        <w:trPr>
          <w:trHeight w:val="300"/>
        </w:trPr>
        <w:tc>
          <w:tcPr>
            <w:tcW w:w="587" w:type="dxa"/>
            <w:noWrap/>
            <w:hideMark/>
          </w:tcPr>
          <w:p w14:paraId="79075FB0"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17</w:t>
            </w:r>
          </w:p>
        </w:tc>
        <w:tc>
          <w:tcPr>
            <w:tcW w:w="3226" w:type="dxa"/>
            <w:hideMark/>
          </w:tcPr>
          <w:p w14:paraId="2AEEDC3F"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Итого объемные работы</w:t>
            </w:r>
          </w:p>
        </w:tc>
        <w:tc>
          <w:tcPr>
            <w:tcW w:w="1112" w:type="dxa"/>
            <w:noWrap/>
            <w:hideMark/>
          </w:tcPr>
          <w:p w14:paraId="288439BA"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005" w:type="dxa"/>
            <w:noWrap/>
            <w:hideMark/>
          </w:tcPr>
          <w:p w14:paraId="73A74A11"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222" w:type="dxa"/>
            <w:noWrap/>
            <w:hideMark/>
          </w:tcPr>
          <w:p w14:paraId="73D16289"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42BE256B"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w:t>
            </w:r>
          </w:p>
        </w:tc>
        <w:tc>
          <w:tcPr>
            <w:tcW w:w="1636" w:type="dxa"/>
            <w:noWrap/>
            <w:hideMark/>
          </w:tcPr>
          <w:p w14:paraId="13AE5942"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257 384,47</w:t>
            </w:r>
          </w:p>
        </w:tc>
      </w:tr>
      <w:tr w:rsidR="00C65C94" w:rsidRPr="00C65C94" w14:paraId="61867A06" w14:textId="77777777" w:rsidTr="00C65C94">
        <w:trPr>
          <w:trHeight w:val="300"/>
        </w:trPr>
        <w:tc>
          <w:tcPr>
            <w:tcW w:w="587" w:type="dxa"/>
            <w:noWrap/>
            <w:hideMark/>
          </w:tcPr>
          <w:p w14:paraId="650C3D28"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18</w:t>
            </w:r>
          </w:p>
        </w:tc>
        <w:tc>
          <w:tcPr>
            <w:tcW w:w="3226" w:type="dxa"/>
            <w:noWrap/>
            <w:hideMark/>
          </w:tcPr>
          <w:p w14:paraId="21932197"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Итого по разделам</w:t>
            </w:r>
          </w:p>
        </w:tc>
        <w:tc>
          <w:tcPr>
            <w:tcW w:w="1112" w:type="dxa"/>
            <w:noWrap/>
            <w:hideMark/>
          </w:tcPr>
          <w:p w14:paraId="247C739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005" w:type="dxa"/>
            <w:noWrap/>
            <w:hideMark/>
          </w:tcPr>
          <w:p w14:paraId="556AA07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222" w:type="dxa"/>
            <w:noWrap/>
            <w:hideMark/>
          </w:tcPr>
          <w:p w14:paraId="769A31A4"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146F66ED"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636" w:type="dxa"/>
            <w:noWrap/>
            <w:hideMark/>
          </w:tcPr>
          <w:p w14:paraId="10CC5FCD"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7 335 971,23</w:t>
            </w:r>
          </w:p>
        </w:tc>
      </w:tr>
      <w:tr w:rsidR="00C65C94" w:rsidRPr="00C65C94" w14:paraId="265F1471" w14:textId="77777777" w:rsidTr="00C65C94">
        <w:trPr>
          <w:trHeight w:val="315"/>
        </w:trPr>
        <w:tc>
          <w:tcPr>
            <w:tcW w:w="587" w:type="dxa"/>
            <w:noWrap/>
            <w:hideMark/>
          </w:tcPr>
          <w:p w14:paraId="7F041670"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19</w:t>
            </w:r>
          </w:p>
        </w:tc>
        <w:tc>
          <w:tcPr>
            <w:tcW w:w="8386" w:type="dxa"/>
            <w:gridSpan w:val="5"/>
            <w:hideMark/>
          </w:tcPr>
          <w:p w14:paraId="5ADDB3DB"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Резерв средств на непредвиденные работы и затраты 1,5%</w:t>
            </w:r>
          </w:p>
        </w:tc>
        <w:tc>
          <w:tcPr>
            <w:tcW w:w="1636" w:type="dxa"/>
            <w:noWrap/>
            <w:hideMark/>
          </w:tcPr>
          <w:p w14:paraId="0649CB6D"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110 039,57 </w:t>
            </w:r>
          </w:p>
        </w:tc>
      </w:tr>
      <w:tr w:rsidR="00C65C94" w:rsidRPr="00C65C94" w14:paraId="23D93D6E" w14:textId="77777777" w:rsidTr="00C65C94">
        <w:trPr>
          <w:trHeight w:val="330"/>
        </w:trPr>
        <w:tc>
          <w:tcPr>
            <w:tcW w:w="587" w:type="dxa"/>
            <w:noWrap/>
            <w:hideMark/>
          </w:tcPr>
          <w:p w14:paraId="28A00B51"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20</w:t>
            </w:r>
          </w:p>
        </w:tc>
        <w:tc>
          <w:tcPr>
            <w:tcW w:w="3226" w:type="dxa"/>
            <w:hideMark/>
          </w:tcPr>
          <w:p w14:paraId="1EDEFB38"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Итого по расчету (С</w:t>
            </w:r>
            <w:r w:rsidRPr="00C65C94">
              <w:rPr>
                <w:rFonts w:ascii="PT Astra Serif" w:hAnsi="PT Astra Serif"/>
                <w:b/>
                <w:bCs/>
                <w:color w:val="auto"/>
                <w:vertAlign w:val="subscript"/>
              </w:rPr>
              <w:t>2026-2027</w:t>
            </w:r>
            <w:r w:rsidRPr="00C65C94">
              <w:rPr>
                <w:rFonts w:ascii="PT Astra Serif" w:hAnsi="PT Astra Serif"/>
                <w:b/>
                <w:bCs/>
                <w:color w:val="auto"/>
              </w:rPr>
              <w:t>)</w:t>
            </w:r>
          </w:p>
        </w:tc>
        <w:tc>
          <w:tcPr>
            <w:tcW w:w="1112" w:type="dxa"/>
            <w:noWrap/>
            <w:hideMark/>
          </w:tcPr>
          <w:p w14:paraId="6B58502F"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005" w:type="dxa"/>
            <w:noWrap/>
            <w:hideMark/>
          </w:tcPr>
          <w:p w14:paraId="360907CC"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222" w:type="dxa"/>
            <w:noWrap/>
            <w:hideMark/>
          </w:tcPr>
          <w:p w14:paraId="137CE62B"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3996B6EB"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636" w:type="dxa"/>
            <w:noWrap/>
            <w:hideMark/>
          </w:tcPr>
          <w:p w14:paraId="65F43128"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xml:space="preserve">7 446 010,80 </w:t>
            </w:r>
          </w:p>
        </w:tc>
      </w:tr>
      <w:tr w:rsidR="00C65C94" w:rsidRPr="00C65C94" w14:paraId="6FC54724" w14:textId="77777777" w:rsidTr="00C65C94">
        <w:trPr>
          <w:trHeight w:val="375"/>
        </w:trPr>
        <w:tc>
          <w:tcPr>
            <w:tcW w:w="587" w:type="dxa"/>
            <w:noWrap/>
            <w:hideMark/>
          </w:tcPr>
          <w:p w14:paraId="60167CED"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21</w:t>
            </w:r>
          </w:p>
        </w:tc>
        <w:tc>
          <w:tcPr>
            <w:tcW w:w="3226" w:type="dxa"/>
            <w:noWrap/>
            <w:hideMark/>
          </w:tcPr>
          <w:p w14:paraId="722146D5" w14:textId="7E160B88" w:rsidR="00C65C94" w:rsidRPr="00C65C94" w:rsidRDefault="00C65C94" w:rsidP="00C65C94">
            <w:pPr>
              <w:jc w:val="both"/>
              <w:rPr>
                <w:rFonts w:ascii="PT Astra Serif" w:hAnsi="PT Astra Serif"/>
                <w:color w:val="auto"/>
              </w:rPr>
            </w:pPr>
            <w:r w:rsidRPr="00C65C94">
              <w:rPr>
                <w:rFonts w:ascii="PT Astra Serif" w:hAnsi="PT Astra Serif"/>
                <w:color w:val="auto"/>
              </w:rPr>
              <w:t>Индекс-дефлятор К</w:t>
            </w:r>
            <w:r w:rsidRPr="00C65C94">
              <w:rPr>
                <w:rFonts w:ascii="PT Astra Serif" w:hAnsi="PT Astra Serif"/>
                <w:color w:val="auto"/>
                <w:vertAlign w:val="subscript"/>
              </w:rPr>
              <w:t>деф.2026-2027</w:t>
            </w:r>
            <w:r w:rsidRPr="00C65C94">
              <w:rPr>
                <w:rFonts w:ascii="PT Astra Serif" w:hAnsi="PT Astra Serif"/>
                <w:noProof/>
                <w:color w:val="auto"/>
              </w:rPr>
              <mc:AlternateContent>
                <mc:Choice Requires="wps">
                  <w:drawing>
                    <wp:anchor distT="0" distB="0" distL="114300" distR="114300" simplePos="0" relativeHeight="251745280" behindDoc="0" locked="0" layoutInCell="1" allowOverlap="1" wp14:anchorId="7CA63C88" wp14:editId="11076DFE">
                      <wp:simplePos x="0" y="0"/>
                      <wp:positionH relativeFrom="column">
                        <wp:posOffset>1466850</wp:posOffset>
                      </wp:positionH>
                      <wp:positionV relativeFrom="paragraph">
                        <wp:posOffset>0</wp:posOffset>
                      </wp:positionV>
                      <wp:extent cx="76200" cy="9525"/>
                      <wp:effectExtent l="38100" t="57150" r="38100" b="47625"/>
                      <wp:wrapNone/>
                      <wp:docPr id="113" name="Прямоугольник 113">
                        <a:extLst xmlns:a="http://schemas.openxmlformats.org/drawingml/2006/main">
                          <a:ext uri="{FF2B5EF4-FFF2-40B4-BE49-F238E27FC236}">
                            <a16:creationId xmlns:a16="http://schemas.microsoft.com/office/drawing/2014/main" id="{00000000-0008-0000-0000-000016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P////8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5F3255AE" id="Прямоугольник 113" o:spid="_x0000_s1026" style="position:absolute;margin-left:115.5pt;margin-top:0;width:6pt;height:.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46304" behindDoc="0" locked="0" layoutInCell="1" allowOverlap="1" wp14:anchorId="106D1616" wp14:editId="3F1276B9">
                      <wp:simplePos x="0" y="0"/>
                      <wp:positionH relativeFrom="column">
                        <wp:posOffset>1466850</wp:posOffset>
                      </wp:positionH>
                      <wp:positionV relativeFrom="paragraph">
                        <wp:posOffset>0</wp:posOffset>
                      </wp:positionV>
                      <wp:extent cx="76200" cy="9525"/>
                      <wp:effectExtent l="38100" t="57150" r="38100" b="47625"/>
                      <wp:wrapNone/>
                      <wp:docPr id="112" name="Прямоугольник 112">
                        <a:extLst xmlns:a="http://schemas.openxmlformats.org/drawingml/2006/main">
                          <a:ext uri="{FF2B5EF4-FFF2-40B4-BE49-F238E27FC236}">
                            <a16:creationId xmlns:a16="http://schemas.microsoft.com/office/drawing/2014/main" id="{00000000-0008-0000-0000-000015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P////8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4EA535EB" id="Прямоугольник 112" o:spid="_x0000_s1026" style="position:absolute;margin-left:115.5pt;margin-top:0;width:6pt;height:.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47328" behindDoc="0" locked="0" layoutInCell="1" allowOverlap="1" wp14:anchorId="43F4F407" wp14:editId="3CEA1DD7">
                      <wp:simplePos x="0" y="0"/>
                      <wp:positionH relativeFrom="column">
                        <wp:posOffset>1466850</wp:posOffset>
                      </wp:positionH>
                      <wp:positionV relativeFrom="paragraph">
                        <wp:posOffset>0</wp:posOffset>
                      </wp:positionV>
                      <wp:extent cx="76200" cy="9525"/>
                      <wp:effectExtent l="38100" t="57150" r="38100" b="47625"/>
                      <wp:wrapNone/>
                      <wp:docPr id="111" name="Прямоугольник 111">
                        <a:extLst xmlns:a="http://schemas.openxmlformats.org/drawingml/2006/main">
                          <a:ext uri="{FF2B5EF4-FFF2-40B4-BE49-F238E27FC236}">
                            <a16:creationId xmlns:a16="http://schemas.microsoft.com/office/drawing/2014/main" id="{00000000-0008-0000-0000-000014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P////8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7C3ACBCC" id="Прямоугольник 111" o:spid="_x0000_s1026" style="position:absolute;margin-left:115.5pt;margin-top:0;width:6pt;height:.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48352" behindDoc="0" locked="0" layoutInCell="1" allowOverlap="1" wp14:anchorId="27428690" wp14:editId="448E03F7">
                      <wp:simplePos x="0" y="0"/>
                      <wp:positionH relativeFrom="column">
                        <wp:posOffset>1466850</wp:posOffset>
                      </wp:positionH>
                      <wp:positionV relativeFrom="paragraph">
                        <wp:posOffset>0</wp:posOffset>
                      </wp:positionV>
                      <wp:extent cx="76200" cy="9525"/>
                      <wp:effectExtent l="38100" t="57150" r="38100" b="47625"/>
                      <wp:wrapNone/>
                      <wp:docPr id="110" name="Прямоугольник 110">
                        <a:extLst xmlns:a="http://schemas.openxmlformats.org/drawingml/2006/main">
                          <a:ext uri="{FF2B5EF4-FFF2-40B4-BE49-F238E27FC236}">
                            <a16:creationId xmlns:a16="http://schemas.microsoft.com/office/drawing/2014/main" id="{00000000-0008-0000-0000-000013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P////8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631B8996" id="Прямоугольник 110" o:spid="_x0000_s1026" style="position:absolute;margin-left:115.5pt;margin-top:0;width:6pt;height:.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49376" behindDoc="0" locked="0" layoutInCell="1" allowOverlap="1" wp14:anchorId="3E3109DF" wp14:editId="1D4CB80D">
                      <wp:simplePos x="0" y="0"/>
                      <wp:positionH relativeFrom="column">
                        <wp:posOffset>1466850</wp:posOffset>
                      </wp:positionH>
                      <wp:positionV relativeFrom="paragraph">
                        <wp:posOffset>0</wp:posOffset>
                      </wp:positionV>
                      <wp:extent cx="76200" cy="9525"/>
                      <wp:effectExtent l="38100" t="57150" r="38100" b="47625"/>
                      <wp:wrapNone/>
                      <wp:docPr id="109" name="Прямоугольник 109">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P////8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703B4385" id="Прямоугольник 109" o:spid="_x0000_s1026" style="position:absolute;margin-left:115.5pt;margin-top:0;width:6pt;height:.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50400" behindDoc="0" locked="0" layoutInCell="1" allowOverlap="1" wp14:anchorId="7A547564" wp14:editId="35BFB32D">
                      <wp:simplePos x="0" y="0"/>
                      <wp:positionH relativeFrom="column">
                        <wp:posOffset>1466850</wp:posOffset>
                      </wp:positionH>
                      <wp:positionV relativeFrom="paragraph">
                        <wp:posOffset>0</wp:posOffset>
                      </wp:positionV>
                      <wp:extent cx="76200" cy="9525"/>
                      <wp:effectExtent l="38100" t="57150" r="38100" b="47625"/>
                      <wp:wrapNone/>
                      <wp:docPr id="108" name="Прямоугольник 108">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P////8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6864BD81" id="Прямоугольник 108" o:spid="_x0000_s1026" style="position:absolute;margin-left:115.5pt;margin-top:0;width:6pt;height:.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51424" behindDoc="0" locked="0" layoutInCell="1" allowOverlap="1" wp14:anchorId="1528852D" wp14:editId="7DA3CCA1">
                      <wp:simplePos x="0" y="0"/>
                      <wp:positionH relativeFrom="column">
                        <wp:posOffset>1466850</wp:posOffset>
                      </wp:positionH>
                      <wp:positionV relativeFrom="paragraph">
                        <wp:posOffset>0</wp:posOffset>
                      </wp:positionV>
                      <wp:extent cx="76200" cy="9525"/>
                      <wp:effectExtent l="38100" t="57150" r="38100" b="47625"/>
                      <wp:wrapNone/>
                      <wp:docPr id="107" name="Прямоугольник 107">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7591A757" id="Прямоугольник 107" o:spid="_x0000_s1026" style="position:absolute;margin-left:115.5pt;margin-top:0;width:6pt;height:.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52448" behindDoc="0" locked="0" layoutInCell="1" allowOverlap="1" wp14:anchorId="4E89CEF6" wp14:editId="7D820447">
                      <wp:simplePos x="0" y="0"/>
                      <wp:positionH relativeFrom="column">
                        <wp:posOffset>1466850</wp:posOffset>
                      </wp:positionH>
                      <wp:positionV relativeFrom="paragraph">
                        <wp:posOffset>0</wp:posOffset>
                      </wp:positionV>
                      <wp:extent cx="76200" cy="9525"/>
                      <wp:effectExtent l="38100" t="57150" r="38100" b="47625"/>
                      <wp:wrapNone/>
                      <wp:docPr id="106" name="Прямоугольник 106">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2A93BDBD" id="Прямоугольник 106" o:spid="_x0000_s1026" style="position:absolute;margin-left:115.5pt;margin-top:0;width:6pt;height:.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53472" behindDoc="0" locked="0" layoutInCell="1" allowOverlap="1" wp14:anchorId="17D59560" wp14:editId="0BA1E7D1">
                      <wp:simplePos x="0" y="0"/>
                      <wp:positionH relativeFrom="column">
                        <wp:posOffset>1466850</wp:posOffset>
                      </wp:positionH>
                      <wp:positionV relativeFrom="paragraph">
                        <wp:posOffset>0</wp:posOffset>
                      </wp:positionV>
                      <wp:extent cx="76200" cy="9525"/>
                      <wp:effectExtent l="38100" t="57150" r="38100" b="47625"/>
                      <wp:wrapNone/>
                      <wp:docPr id="105" name="Прямоугольник 105">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21DB53C9" id="Прямоугольник 105" o:spid="_x0000_s1026" style="position:absolute;margin-left:115.5pt;margin-top:0;width:6pt;height:.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54496" behindDoc="0" locked="0" layoutInCell="1" allowOverlap="1" wp14:anchorId="77D04DD3" wp14:editId="7E625F95">
                      <wp:simplePos x="0" y="0"/>
                      <wp:positionH relativeFrom="column">
                        <wp:posOffset>1466850</wp:posOffset>
                      </wp:positionH>
                      <wp:positionV relativeFrom="paragraph">
                        <wp:posOffset>0</wp:posOffset>
                      </wp:positionV>
                      <wp:extent cx="76200" cy="9525"/>
                      <wp:effectExtent l="38100" t="57150" r="38100" b="47625"/>
                      <wp:wrapNone/>
                      <wp:docPr id="104" name="Прямоугольник 104">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5F560DB3" id="Прямоугольник 104" o:spid="_x0000_s1026" style="position:absolute;margin-left:115.5pt;margin-top:0;width:6pt;height:.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55520" behindDoc="0" locked="0" layoutInCell="1" allowOverlap="1" wp14:anchorId="0D46A293" wp14:editId="3D8A3C77">
                      <wp:simplePos x="0" y="0"/>
                      <wp:positionH relativeFrom="column">
                        <wp:posOffset>1466850</wp:posOffset>
                      </wp:positionH>
                      <wp:positionV relativeFrom="paragraph">
                        <wp:posOffset>0</wp:posOffset>
                      </wp:positionV>
                      <wp:extent cx="76200" cy="9525"/>
                      <wp:effectExtent l="38100" t="57150" r="38100" b="47625"/>
                      <wp:wrapNone/>
                      <wp:docPr id="103" name="Прямоугольник 103">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485A22C3" id="Прямоугольник 103" o:spid="_x0000_s1026" style="position:absolute;margin-left:115.5pt;margin-top:0;width:6pt;height:.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56544" behindDoc="0" locked="0" layoutInCell="1" allowOverlap="1" wp14:anchorId="69D78BE2" wp14:editId="1A137074">
                      <wp:simplePos x="0" y="0"/>
                      <wp:positionH relativeFrom="column">
                        <wp:posOffset>1466850</wp:posOffset>
                      </wp:positionH>
                      <wp:positionV relativeFrom="paragraph">
                        <wp:posOffset>0</wp:posOffset>
                      </wp:positionV>
                      <wp:extent cx="76200" cy="9525"/>
                      <wp:effectExtent l="38100" t="57150" r="38100" b="47625"/>
                      <wp:wrapNone/>
                      <wp:docPr id="102" name="Прямоугольник 102">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XT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D0AAAABAAAAAADdAT4AAAABAAAANgD2ARULAADdbQAAeQAAABEAAAAAAAAA"/>
                                </a:ext>
                              </a:extLst>
                            </wps:cNvSpPr>
                            <wps:spPr>
                              <a:xfrm>
                                <a:off x="0" y="0"/>
                                <a:ext cx="76835" cy="10795"/>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7D6799DD" id="Прямоугольник 102" o:spid="_x0000_s1026" style="position:absolute;margin-left:115.5pt;margin-top:0;width:6pt;height:.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57568" behindDoc="0" locked="0" layoutInCell="1" allowOverlap="1" wp14:anchorId="0D1E5CEF" wp14:editId="2735A44C">
                      <wp:simplePos x="0" y="0"/>
                      <wp:positionH relativeFrom="column">
                        <wp:posOffset>1466850</wp:posOffset>
                      </wp:positionH>
                      <wp:positionV relativeFrom="paragraph">
                        <wp:posOffset>0</wp:posOffset>
                      </wp:positionV>
                      <wp:extent cx="76200" cy="9525"/>
                      <wp:effectExtent l="38100" t="57150" r="38100" b="47625"/>
                      <wp:wrapNone/>
                      <wp:docPr id="101" name="Прямоугольник 101">
                        <a:extLst xmlns:a="http://schemas.openxmlformats.org/drawingml/2006/main">
                          <a:ext uri="{FF2B5EF4-FFF2-40B4-BE49-F238E27FC236}">
                            <a16:creationId xmlns:a16="http://schemas.microsoft.com/office/drawing/2014/main" id="{07E8F11B-01CC-4FD9-9A83-283CF3E4CB2C}"/>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G9zb2Y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009F7ED8" id="Прямоугольник 101" o:spid="_x0000_s1026" style="position:absolute;margin-left:115.5pt;margin-top:0;width:6pt;height:.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58592" behindDoc="0" locked="0" layoutInCell="1" allowOverlap="1" wp14:anchorId="60DFEBA7" wp14:editId="242331C7">
                      <wp:simplePos x="0" y="0"/>
                      <wp:positionH relativeFrom="column">
                        <wp:posOffset>1466850</wp:posOffset>
                      </wp:positionH>
                      <wp:positionV relativeFrom="paragraph">
                        <wp:posOffset>0</wp:posOffset>
                      </wp:positionV>
                      <wp:extent cx="76200" cy="9525"/>
                      <wp:effectExtent l="38100" t="57150" r="38100" b="47625"/>
                      <wp:wrapNone/>
                      <wp:docPr id="100" name="Прямоугольник 100">
                        <a:extLst xmlns:a="http://schemas.openxmlformats.org/drawingml/2006/main">
                          <a:ext uri="{FF2B5EF4-FFF2-40B4-BE49-F238E27FC236}">
                            <a16:creationId xmlns:a16="http://schemas.microsoft.com/office/drawing/2014/main" id="{DA76E2FF-EC08-45CD-AE2D-2B7E5BCC28DD}"/>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50A87E5E" id="Прямоугольник 100" o:spid="_x0000_s1026" style="position:absolute;margin-left:115.5pt;margin-top:0;width:6pt;height:.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59616" behindDoc="0" locked="0" layoutInCell="1" allowOverlap="1" wp14:anchorId="096053AB" wp14:editId="711498B5">
                      <wp:simplePos x="0" y="0"/>
                      <wp:positionH relativeFrom="column">
                        <wp:posOffset>1466850</wp:posOffset>
                      </wp:positionH>
                      <wp:positionV relativeFrom="paragraph">
                        <wp:posOffset>0</wp:posOffset>
                      </wp:positionV>
                      <wp:extent cx="76200" cy="9525"/>
                      <wp:effectExtent l="38100" t="57150" r="38100" b="47625"/>
                      <wp:wrapNone/>
                      <wp:docPr id="99" name="Прямоугольник 99">
                        <a:extLst xmlns:a="http://schemas.openxmlformats.org/drawingml/2006/main">
                          <a:ext uri="{FF2B5EF4-FFF2-40B4-BE49-F238E27FC236}">
                            <a16:creationId xmlns:a16="http://schemas.microsoft.com/office/drawing/2014/main" id="{7DEC2516-C821-4390-9E74-644EAC214F9D}"/>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49D1BF4F" id="Прямоугольник 99" o:spid="_x0000_s1026" style="position:absolute;margin-left:115.5pt;margin-top:0;width:6pt;height:.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60640" behindDoc="0" locked="0" layoutInCell="1" allowOverlap="1" wp14:anchorId="4F766D1C" wp14:editId="6D7BD1C9">
                      <wp:simplePos x="0" y="0"/>
                      <wp:positionH relativeFrom="column">
                        <wp:posOffset>1466850</wp:posOffset>
                      </wp:positionH>
                      <wp:positionV relativeFrom="paragraph">
                        <wp:posOffset>0</wp:posOffset>
                      </wp:positionV>
                      <wp:extent cx="76200" cy="9525"/>
                      <wp:effectExtent l="38100" t="57150" r="38100" b="47625"/>
                      <wp:wrapNone/>
                      <wp:docPr id="98" name="Прямоугольник 98">
                        <a:extLst xmlns:a="http://schemas.openxmlformats.org/drawingml/2006/main">
                          <a:ext uri="{FF2B5EF4-FFF2-40B4-BE49-F238E27FC236}">
                            <a16:creationId xmlns:a16="http://schemas.microsoft.com/office/drawing/2014/main" id="{344D6E39-1E8F-4ED1-876E-51CB25EEA8C1}"/>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30AA1E9E" id="Прямоугольник 98" o:spid="_x0000_s1026" style="position:absolute;margin-left:115.5pt;margin-top:0;width:6pt;height:.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61664" behindDoc="0" locked="0" layoutInCell="1" allowOverlap="1" wp14:anchorId="0D44A889" wp14:editId="546790AB">
                      <wp:simplePos x="0" y="0"/>
                      <wp:positionH relativeFrom="column">
                        <wp:posOffset>1466850</wp:posOffset>
                      </wp:positionH>
                      <wp:positionV relativeFrom="paragraph">
                        <wp:posOffset>0</wp:posOffset>
                      </wp:positionV>
                      <wp:extent cx="76200" cy="9525"/>
                      <wp:effectExtent l="38100" t="57150" r="38100" b="47625"/>
                      <wp:wrapNone/>
                      <wp:docPr id="97" name="Прямоугольник 97">
                        <a:extLst xmlns:a="http://schemas.openxmlformats.org/drawingml/2006/main">
                          <a:ext uri="{FF2B5EF4-FFF2-40B4-BE49-F238E27FC236}">
                            <a16:creationId xmlns:a16="http://schemas.microsoft.com/office/drawing/2014/main" id="{EAD3D23E-6631-41D9-A31D-A8D701A4E6CD}"/>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598C6706" id="Прямоугольник 97" o:spid="_x0000_s1026" style="position:absolute;margin-left:115.5pt;margin-top:0;width:6pt;height:.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62688" behindDoc="0" locked="0" layoutInCell="1" allowOverlap="1" wp14:anchorId="1E024FB0" wp14:editId="5DC2124F">
                      <wp:simplePos x="0" y="0"/>
                      <wp:positionH relativeFrom="column">
                        <wp:posOffset>1466850</wp:posOffset>
                      </wp:positionH>
                      <wp:positionV relativeFrom="paragraph">
                        <wp:posOffset>0</wp:posOffset>
                      </wp:positionV>
                      <wp:extent cx="76200" cy="9525"/>
                      <wp:effectExtent l="38100" t="57150" r="38100" b="47625"/>
                      <wp:wrapNone/>
                      <wp:docPr id="96" name="Прямоугольник 96">
                        <a:extLst xmlns:a="http://schemas.openxmlformats.org/drawingml/2006/main">
                          <a:ext uri="{FF2B5EF4-FFF2-40B4-BE49-F238E27FC236}">
                            <a16:creationId xmlns:a16="http://schemas.microsoft.com/office/drawing/2014/main" id="{3BD9FD41-091E-4E81-BEE9-9FCF223BECE4}"/>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6CE531E6" id="Прямоугольник 96" o:spid="_x0000_s1026" style="position:absolute;margin-left:115.5pt;margin-top:0;width:6pt;height:.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63712" behindDoc="0" locked="0" layoutInCell="1" allowOverlap="1" wp14:anchorId="59B7C417" wp14:editId="7B56CE33">
                      <wp:simplePos x="0" y="0"/>
                      <wp:positionH relativeFrom="column">
                        <wp:posOffset>1466850</wp:posOffset>
                      </wp:positionH>
                      <wp:positionV relativeFrom="paragraph">
                        <wp:posOffset>0</wp:posOffset>
                      </wp:positionV>
                      <wp:extent cx="76200" cy="9525"/>
                      <wp:effectExtent l="38100" t="57150" r="38100" b="47625"/>
                      <wp:wrapNone/>
                      <wp:docPr id="95" name="Прямоугольник 95">
                        <a:extLst xmlns:a="http://schemas.openxmlformats.org/drawingml/2006/main">
                          <a:ext uri="{FF2B5EF4-FFF2-40B4-BE49-F238E27FC236}">
                            <a16:creationId xmlns:a16="http://schemas.microsoft.com/office/drawing/2014/main" id="{61675965-D9A1-4E40-AD55-87228F48811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59BD237D" id="Прямоугольник 95" o:spid="_x0000_s1026" style="position:absolute;margin-left:115.5pt;margin-top:0;width:6pt;height:.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64736" behindDoc="0" locked="0" layoutInCell="1" allowOverlap="1" wp14:anchorId="79EA862F" wp14:editId="0C561251">
                      <wp:simplePos x="0" y="0"/>
                      <wp:positionH relativeFrom="column">
                        <wp:posOffset>1466850</wp:posOffset>
                      </wp:positionH>
                      <wp:positionV relativeFrom="paragraph">
                        <wp:posOffset>0</wp:posOffset>
                      </wp:positionV>
                      <wp:extent cx="76200" cy="9525"/>
                      <wp:effectExtent l="38100" t="57150" r="38100" b="47625"/>
                      <wp:wrapNone/>
                      <wp:docPr id="94" name="Прямоугольник 94">
                        <a:extLst xmlns:a="http://schemas.openxmlformats.org/drawingml/2006/main">
                          <a:ext uri="{FF2B5EF4-FFF2-40B4-BE49-F238E27FC236}">
                            <a16:creationId xmlns:a16="http://schemas.microsoft.com/office/drawing/2014/main" id="{52BEEC0B-EE9A-4441-9303-A5C672229077}"/>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00025E6C" id="Прямоугольник 94" o:spid="_x0000_s1026" style="position:absolute;margin-left:115.5pt;margin-top:0;width:6pt;height:.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65760" behindDoc="0" locked="0" layoutInCell="1" allowOverlap="1" wp14:anchorId="352AC57E" wp14:editId="451F6C10">
                      <wp:simplePos x="0" y="0"/>
                      <wp:positionH relativeFrom="column">
                        <wp:posOffset>1466850</wp:posOffset>
                      </wp:positionH>
                      <wp:positionV relativeFrom="paragraph">
                        <wp:posOffset>0</wp:posOffset>
                      </wp:positionV>
                      <wp:extent cx="76200" cy="9525"/>
                      <wp:effectExtent l="38100" t="57150" r="38100" b="47625"/>
                      <wp:wrapNone/>
                      <wp:docPr id="93" name="Прямоугольник 93">
                        <a:extLst xmlns:a="http://schemas.openxmlformats.org/drawingml/2006/main">
                          <a:ext uri="{FF2B5EF4-FFF2-40B4-BE49-F238E27FC236}">
                            <a16:creationId xmlns:a16="http://schemas.microsoft.com/office/drawing/2014/main" id="{DEDB2B6D-4098-41AA-A6CF-371511404AA3}"/>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0C54E0F8" id="Прямоугольник 93" o:spid="_x0000_s1026" style="position:absolute;margin-left:115.5pt;margin-top:0;width:6pt;height:.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66784" behindDoc="0" locked="0" layoutInCell="1" allowOverlap="1" wp14:anchorId="44E73589" wp14:editId="1132C39D">
                      <wp:simplePos x="0" y="0"/>
                      <wp:positionH relativeFrom="column">
                        <wp:posOffset>1466850</wp:posOffset>
                      </wp:positionH>
                      <wp:positionV relativeFrom="paragraph">
                        <wp:posOffset>0</wp:posOffset>
                      </wp:positionV>
                      <wp:extent cx="76200" cy="9525"/>
                      <wp:effectExtent l="38100" t="57150" r="38100" b="47625"/>
                      <wp:wrapNone/>
                      <wp:docPr id="92" name="Прямоугольник 92">
                        <a:extLst xmlns:a="http://schemas.openxmlformats.org/drawingml/2006/main">
                          <a:ext uri="{FF2B5EF4-FFF2-40B4-BE49-F238E27FC236}">
                            <a16:creationId xmlns:a16="http://schemas.microsoft.com/office/drawing/2014/main" id="{DE5DA804-113E-4F3F-B908-E8EE415E8FF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73C5A1CB" id="Прямоугольник 92" o:spid="_x0000_s1026" style="position:absolute;margin-left:115.5pt;margin-top:0;width:6pt;height:.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67808" behindDoc="0" locked="0" layoutInCell="1" allowOverlap="1" wp14:anchorId="74FD9C89" wp14:editId="661B0BF9">
                      <wp:simplePos x="0" y="0"/>
                      <wp:positionH relativeFrom="column">
                        <wp:posOffset>1466850</wp:posOffset>
                      </wp:positionH>
                      <wp:positionV relativeFrom="paragraph">
                        <wp:posOffset>0</wp:posOffset>
                      </wp:positionV>
                      <wp:extent cx="76200" cy="9525"/>
                      <wp:effectExtent l="38100" t="57150" r="38100" b="47625"/>
                      <wp:wrapNone/>
                      <wp:docPr id="91" name="Прямоугольник 91">
                        <a:extLst xmlns:a="http://schemas.openxmlformats.org/drawingml/2006/main">
                          <a:ext uri="{FF2B5EF4-FFF2-40B4-BE49-F238E27FC236}">
                            <a16:creationId xmlns:a16="http://schemas.microsoft.com/office/drawing/2014/main" id="{8A234D03-A4C4-485F-B0E3-4956DDA0AF83}"/>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7B917E72" id="Прямоугольник 91" o:spid="_x0000_s1026" style="position:absolute;margin-left:115.5pt;margin-top:0;width:6pt;height:.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68832" behindDoc="0" locked="0" layoutInCell="1" allowOverlap="1" wp14:anchorId="406B36D2" wp14:editId="035F9DA6">
                      <wp:simplePos x="0" y="0"/>
                      <wp:positionH relativeFrom="column">
                        <wp:posOffset>1466850</wp:posOffset>
                      </wp:positionH>
                      <wp:positionV relativeFrom="paragraph">
                        <wp:posOffset>0</wp:posOffset>
                      </wp:positionV>
                      <wp:extent cx="76200" cy="9525"/>
                      <wp:effectExtent l="38100" t="57150" r="38100" b="47625"/>
                      <wp:wrapNone/>
                      <wp:docPr id="71" name="Прямоугольник 71">
                        <a:extLst xmlns:a="http://schemas.openxmlformats.org/drawingml/2006/main">
                          <a:ext uri="{FF2B5EF4-FFF2-40B4-BE49-F238E27FC236}">
                            <a16:creationId xmlns:a16="http://schemas.microsoft.com/office/drawing/2014/main" id="{7DDFE194-0FF8-4322-8D23-3FEE2D753984}"/>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10795"/>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50A196F8" id="Прямоугольник 71" o:spid="_x0000_s1026" style="position:absolute;margin-left:115.5pt;margin-top:0;width:6pt;height:.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69856" behindDoc="0" locked="0" layoutInCell="1" allowOverlap="1" wp14:anchorId="6C22E449" wp14:editId="26AE4C5B">
                      <wp:simplePos x="0" y="0"/>
                      <wp:positionH relativeFrom="column">
                        <wp:posOffset>1466850</wp:posOffset>
                      </wp:positionH>
                      <wp:positionV relativeFrom="paragraph">
                        <wp:posOffset>0</wp:posOffset>
                      </wp:positionV>
                      <wp:extent cx="76200" cy="247650"/>
                      <wp:effectExtent l="38100" t="0" r="38100" b="0"/>
                      <wp:wrapNone/>
                      <wp:docPr id="70" name="Прямоугольник 70">
                        <a:extLst xmlns:a="http://schemas.openxmlformats.org/drawingml/2006/main">
                          <a:ext uri="{FF2B5EF4-FFF2-40B4-BE49-F238E27FC236}">
                            <a16:creationId xmlns:a16="http://schemas.microsoft.com/office/drawing/2014/main" id="{0E4E61BE-FCE5-4F92-A6EB-B664F3ADCD94}"/>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G9zb2Y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2AFCABA9" id="Прямоугольник 70" o:spid="_x0000_s1026" style="position:absolute;margin-left:115.5pt;margin-top:0;width:6pt;height:19.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70880" behindDoc="0" locked="0" layoutInCell="1" allowOverlap="1" wp14:anchorId="119CC819" wp14:editId="5BC2D630">
                      <wp:simplePos x="0" y="0"/>
                      <wp:positionH relativeFrom="column">
                        <wp:posOffset>1466850</wp:posOffset>
                      </wp:positionH>
                      <wp:positionV relativeFrom="paragraph">
                        <wp:posOffset>0</wp:posOffset>
                      </wp:positionV>
                      <wp:extent cx="76200" cy="247650"/>
                      <wp:effectExtent l="38100" t="0" r="38100" b="0"/>
                      <wp:wrapNone/>
                      <wp:docPr id="69" name="Прямоугольник 69">
                        <a:extLst xmlns:a="http://schemas.openxmlformats.org/drawingml/2006/main">
                          <a:ext uri="{FF2B5EF4-FFF2-40B4-BE49-F238E27FC236}">
                            <a16:creationId xmlns:a16="http://schemas.microsoft.com/office/drawing/2014/main" id="{3E9AEA9E-0F0E-4B1F-8241-5580E7A632D5}"/>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08C3B5B5" id="Прямоугольник 69" o:spid="_x0000_s1026" style="position:absolute;margin-left:115.5pt;margin-top:0;width:6pt;height:1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71904" behindDoc="0" locked="0" layoutInCell="1" allowOverlap="1" wp14:anchorId="46B5190F" wp14:editId="505A574B">
                      <wp:simplePos x="0" y="0"/>
                      <wp:positionH relativeFrom="column">
                        <wp:posOffset>1466850</wp:posOffset>
                      </wp:positionH>
                      <wp:positionV relativeFrom="paragraph">
                        <wp:posOffset>0</wp:posOffset>
                      </wp:positionV>
                      <wp:extent cx="76200" cy="247650"/>
                      <wp:effectExtent l="38100" t="0" r="38100" b="0"/>
                      <wp:wrapNone/>
                      <wp:docPr id="68" name="Прямоугольник 68">
                        <a:extLst xmlns:a="http://schemas.openxmlformats.org/drawingml/2006/main">
                          <a:ext uri="{FF2B5EF4-FFF2-40B4-BE49-F238E27FC236}">
                            <a16:creationId xmlns:a16="http://schemas.microsoft.com/office/drawing/2014/main" id="{D0AF1EB6-2D06-4676-98E5-FB0FB4A7E50C}"/>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5B7A667F" id="Прямоугольник 68" o:spid="_x0000_s1026" style="position:absolute;margin-left:115.5pt;margin-top:0;width:6pt;height:1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72928" behindDoc="0" locked="0" layoutInCell="1" allowOverlap="1" wp14:anchorId="2C8F3436" wp14:editId="42D2C0B4">
                      <wp:simplePos x="0" y="0"/>
                      <wp:positionH relativeFrom="column">
                        <wp:posOffset>1466850</wp:posOffset>
                      </wp:positionH>
                      <wp:positionV relativeFrom="paragraph">
                        <wp:posOffset>0</wp:posOffset>
                      </wp:positionV>
                      <wp:extent cx="76200" cy="247650"/>
                      <wp:effectExtent l="38100" t="0" r="38100" b="0"/>
                      <wp:wrapNone/>
                      <wp:docPr id="67" name="Прямоугольник 67">
                        <a:extLst xmlns:a="http://schemas.openxmlformats.org/drawingml/2006/main">
                          <a:ext uri="{FF2B5EF4-FFF2-40B4-BE49-F238E27FC236}">
                            <a16:creationId xmlns:a16="http://schemas.microsoft.com/office/drawing/2014/main" id="{64649FEC-019E-446A-985E-691BC78DE64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6C666361" id="Прямоугольник 67" o:spid="_x0000_s1026" style="position:absolute;margin-left:115.5pt;margin-top:0;width:6pt;height:1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73952" behindDoc="0" locked="0" layoutInCell="1" allowOverlap="1" wp14:anchorId="0CD2B457" wp14:editId="13E66C29">
                      <wp:simplePos x="0" y="0"/>
                      <wp:positionH relativeFrom="column">
                        <wp:posOffset>1466850</wp:posOffset>
                      </wp:positionH>
                      <wp:positionV relativeFrom="paragraph">
                        <wp:posOffset>0</wp:posOffset>
                      </wp:positionV>
                      <wp:extent cx="76200" cy="247650"/>
                      <wp:effectExtent l="38100" t="0" r="38100" b="0"/>
                      <wp:wrapNone/>
                      <wp:docPr id="66" name="Прямоугольник 66">
                        <a:extLst xmlns:a="http://schemas.openxmlformats.org/drawingml/2006/main">
                          <a:ext uri="{FF2B5EF4-FFF2-40B4-BE49-F238E27FC236}">
                            <a16:creationId xmlns:a16="http://schemas.microsoft.com/office/drawing/2014/main" id="{A11E14F5-865C-43F8-B3BD-4D4FE91BD52A}"/>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4910D844" id="Прямоугольник 66" o:spid="_x0000_s1026" style="position:absolute;margin-left:115.5pt;margin-top:0;width:6pt;height:1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74976" behindDoc="0" locked="0" layoutInCell="1" allowOverlap="1" wp14:anchorId="0A5D3457" wp14:editId="72863735">
                      <wp:simplePos x="0" y="0"/>
                      <wp:positionH relativeFrom="column">
                        <wp:posOffset>1466850</wp:posOffset>
                      </wp:positionH>
                      <wp:positionV relativeFrom="paragraph">
                        <wp:posOffset>0</wp:posOffset>
                      </wp:positionV>
                      <wp:extent cx="76200" cy="247650"/>
                      <wp:effectExtent l="38100" t="0" r="38100" b="0"/>
                      <wp:wrapNone/>
                      <wp:docPr id="65" name="Прямоугольник 65">
                        <a:extLst xmlns:a="http://schemas.openxmlformats.org/drawingml/2006/main">
                          <a:ext uri="{FF2B5EF4-FFF2-40B4-BE49-F238E27FC236}">
                            <a16:creationId xmlns:a16="http://schemas.microsoft.com/office/drawing/2014/main" id="{1B628EBA-E724-4F9D-AC70-B452278F4194}"/>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1B842D22" id="Прямоугольник 65" o:spid="_x0000_s1026" style="position:absolute;margin-left:115.5pt;margin-top:0;width:6pt;height:19.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76000" behindDoc="0" locked="0" layoutInCell="1" allowOverlap="1" wp14:anchorId="34ADB311" wp14:editId="2434C8C0">
                      <wp:simplePos x="0" y="0"/>
                      <wp:positionH relativeFrom="column">
                        <wp:posOffset>1466850</wp:posOffset>
                      </wp:positionH>
                      <wp:positionV relativeFrom="paragraph">
                        <wp:posOffset>0</wp:posOffset>
                      </wp:positionV>
                      <wp:extent cx="76200" cy="247650"/>
                      <wp:effectExtent l="38100" t="0" r="38100" b="0"/>
                      <wp:wrapNone/>
                      <wp:docPr id="64" name="Прямоугольник 64">
                        <a:extLst xmlns:a="http://schemas.openxmlformats.org/drawingml/2006/main">
                          <a:ext uri="{FF2B5EF4-FFF2-40B4-BE49-F238E27FC236}">
                            <a16:creationId xmlns:a16="http://schemas.microsoft.com/office/drawing/2014/main" id="{7BE2197A-8682-47D3-BAB6-59BCCB470D92}"/>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5CC9C1AF" id="Прямоугольник 64" o:spid="_x0000_s1026" style="position:absolute;margin-left:115.5pt;margin-top:0;width:6pt;height:19.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77024" behindDoc="0" locked="0" layoutInCell="1" allowOverlap="1" wp14:anchorId="06BB5544" wp14:editId="683412F7">
                      <wp:simplePos x="0" y="0"/>
                      <wp:positionH relativeFrom="column">
                        <wp:posOffset>1466850</wp:posOffset>
                      </wp:positionH>
                      <wp:positionV relativeFrom="paragraph">
                        <wp:posOffset>0</wp:posOffset>
                      </wp:positionV>
                      <wp:extent cx="76200" cy="247650"/>
                      <wp:effectExtent l="38100" t="0" r="38100" b="0"/>
                      <wp:wrapNone/>
                      <wp:docPr id="63" name="Прямоугольник 63">
                        <a:extLst xmlns:a="http://schemas.openxmlformats.org/drawingml/2006/main">
                          <a:ext uri="{FF2B5EF4-FFF2-40B4-BE49-F238E27FC236}">
                            <a16:creationId xmlns:a16="http://schemas.microsoft.com/office/drawing/2014/main" id="{35120BB3-4827-42A5-A504-A7D8514D6132}"/>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75483A79" id="Прямоугольник 63" o:spid="_x0000_s1026" style="position:absolute;margin-left:115.5pt;margin-top:0;width:6pt;height:19.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78048" behindDoc="0" locked="0" layoutInCell="1" allowOverlap="1" wp14:anchorId="5BC2CD1F" wp14:editId="0A189E72">
                      <wp:simplePos x="0" y="0"/>
                      <wp:positionH relativeFrom="column">
                        <wp:posOffset>1466850</wp:posOffset>
                      </wp:positionH>
                      <wp:positionV relativeFrom="paragraph">
                        <wp:posOffset>0</wp:posOffset>
                      </wp:positionV>
                      <wp:extent cx="76200" cy="247650"/>
                      <wp:effectExtent l="38100" t="0" r="38100" b="0"/>
                      <wp:wrapNone/>
                      <wp:docPr id="62" name="Прямоугольник 62">
                        <a:extLst xmlns:a="http://schemas.openxmlformats.org/drawingml/2006/main">
                          <a:ext uri="{FF2B5EF4-FFF2-40B4-BE49-F238E27FC236}">
                            <a16:creationId xmlns:a16="http://schemas.microsoft.com/office/drawing/2014/main" id="{8BC11359-06BF-45A6-95B3-B29BC9269178}"/>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2A3ABCB7" id="Прямоугольник 62" o:spid="_x0000_s1026" style="position:absolute;margin-left:115.5pt;margin-top:0;width:6pt;height:19.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79072" behindDoc="0" locked="0" layoutInCell="1" allowOverlap="1" wp14:anchorId="5B43F9AC" wp14:editId="28E44FEE">
                      <wp:simplePos x="0" y="0"/>
                      <wp:positionH relativeFrom="column">
                        <wp:posOffset>1466850</wp:posOffset>
                      </wp:positionH>
                      <wp:positionV relativeFrom="paragraph">
                        <wp:posOffset>0</wp:posOffset>
                      </wp:positionV>
                      <wp:extent cx="76200" cy="247650"/>
                      <wp:effectExtent l="38100" t="0" r="38100" b="0"/>
                      <wp:wrapNone/>
                      <wp:docPr id="53" name="Прямоугольник 53">
                        <a:extLst xmlns:a="http://schemas.openxmlformats.org/drawingml/2006/main">
                          <a:ext uri="{FF2B5EF4-FFF2-40B4-BE49-F238E27FC236}">
                            <a16:creationId xmlns:a16="http://schemas.microsoft.com/office/drawing/2014/main" id="{5E65AF18-6A0A-4069-BB24-78448EE31C51}"/>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72867BE7" id="Прямоугольник 53" o:spid="_x0000_s1026" style="position:absolute;margin-left:115.5pt;margin-top:0;width:6pt;height:19.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80096" behindDoc="0" locked="0" layoutInCell="1" allowOverlap="1" wp14:anchorId="59CE2C66" wp14:editId="3FDF0A00">
                      <wp:simplePos x="0" y="0"/>
                      <wp:positionH relativeFrom="column">
                        <wp:posOffset>1466850</wp:posOffset>
                      </wp:positionH>
                      <wp:positionV relativeFrom="paragraph">
                        <wp:posOffset>0</wp:posOffset>
                      </wp:positionV>
                      <wp:extent cx="76200" cy="247650"/>
                      <wp:effectExtent l="38100" t="0" r="38100" b="0"/>
                      <wp:wrapNone/>
                      <wp:docPr id="54" name="Прямоугольник 54">
                        <a:extLst xmlns:a="http://schemas.openxmlformats.org/drawingml/2006/main">
                          <a:ext uri="{FF2B5EF4-FFF2-40B4-BE49-F238E27FC236}">
                            <a16:creationId xmlns:a16="http://schemas.microsoft.com/office/drawing/2014/main" id="{561FF068-B0CF-451D-90AD-7FB84EDE0B59}"/>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2A5445C5" id="Прямоугольник 54" o:spid="_x0000_s1026" style="position:absolute;margin-left:115.5pt;margin-top:0;width:6pt;height:19.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81120" behindDoc="0" locked="0" layoutInCell="1" allowOverlap="1" wp14:anchorId="558A3AFE" wp14:editId="48D7FD7E">
                      <wp:simplePos x="0" y="0"/>
                      <wp:positionH relativeFrom="column">
                        <wp:posOffset>1466850</wp:posOffset>
                      </wp:positionH>
                      <wp:positionV relativeFrom="paragraph">
                        <wp:posOffset>0</wp:posOffset>
                      </wp:positionV>
                      <wp:extent cx="76200" cy="247650"/>
                      <wp:effectExtent l="38100" t="0" r="38100" b="0"/>
                      <wp:wrapNone/>
                      <wp:docPr id="55" name="Прямоугольник 55">
                        <a:extLst xmlns:a="http://schemas.openxmlformats.org/drawingml/2006/main">
                          <a:ext uri="{FF2B5EF4-FFF2-40B4-BE49-F238E27FC236}">
                            <a16:creationId xmlns:a16="http://schemas.microsoft.com/office/drawing/2014/main" id="{CC000EF7-A378-44EA-8610-F311A167C0BE}"/>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pm="smNativeData" xmlns="" xmlns:lc="http://schemas.openxmlformats.org/drawingml/2006/lockedCanvas" val="SMDATA_13_Lj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KkAAAABAAAAAACyAaoAAAABAAAANgDJAVoLAADX3QAAewAAABEAAAAAAAAA"/>
                                </a:ext>
                              </a:extLst>
                            </wps:cNvSpPr>
                            <wps:spPr>
                              <a:xfrm>
                                <a:off x="0" y="0"/>
                                <a:ext cx="78105" cy="248920"/>
                              </a:xfrm>
                              <a:prstGeom prst="rect">
                                <a:avLst/>
                              </a:prstGeom>
                              <a:noFill/>
                              <a:ln w="9525" cap="flat">
                                <a:noFill/>
                                <a:prstDash val="solid"/>
                                <a:headEnd type="none" w="med" len="med"/>
                                <a:tailEnd type="none" w="med" len="med"/>
                              </a:ln>
                              <a:effectLst/>
                            </wps:spPr>
                            <wps:bodyPr spcFirstLastPara="1" vertOverflow="clip" horz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w:pict>
                    <v:rect w14:anchorId="69390EC8" id="Прямоугольник 55" o:spid="_x0000_s1026" style="position:absolute;margin-left:115.5pt;margin-top:0;width:6pt;height:19.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82144" behindDoc="0" locked="0" layoutInCell="1" allowOverlap="1" wp14:anchorId="3305F85E" wp14:editId="39ECBF66">
                      <wp:simplePos x="0" y="0"/>
                      <wp:positionH relativeFrom="column">
                        <wp:posOffset>1466850</wp:posOffset>
                      </wp:positionH>
                      <wp:positionV relativeFrom="paragraph">
                        <wp:posOffset>0</wp:posOffset>
                      </wp:positionV>
                      <wp:extent cx="76200" cy="247650"/>
                      <wp:effectExtent l="38100" t="0" r="38100" b="0"/>
                      <wp:wrapNone/>
                      <wp:docPr id="56" name="Прямоугольник 56">
                        <a:extLst xmlns:a="http://schemas.openxmlformats.org/drawingml/2006/main">
                          <a:ext uri="{FF2B5EF4-FFF2-40B4-BE49-F238E27FC236}">
                            <a16:creationId xmlns:a16="http://schemas.microsoft.com/office/drawing/2014/main" id="{AF5D0AC5-F082-46D7-BB12-A1D8A9592330}"/>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248920"/>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54C3185F" id="Прямоугольник 56" o:spid="_x0000_s1026" style="position:absolute;margin-left:115.5pt;margin-top:0;width:6pt;height:19.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83168" behindDoc="0" locked="0" layoutInCell="1" allowOverlap="1" wp14:anchorId="0715FCAD" wp14:editId="10812030">
                      <wp:simplePos x="0" y="0"/>
                      <wp:positionH relativeFrom="column">
                        <wp:posOffset>1466850</wp:posOffset>
                      </wp:positionH>
                      <wp:positionV relativeFrom="paragraph">
                        <wp:posOffset>0</wp:posOffset>
                      </wp:positionV>
                      <wp:extent cx="76200" cy="247650"/>
                      <wp:effectExtent l="38100" t="0" r="38100" b="0"/>
                      <wp:wrapNone/>
                      <wp:docPr id="57" name="Прямоугольник 57">
                        <a:extLst xmlns:a="http://schemas.openxmlformats.org/drawingml/2006/main">
                          <a:ext uri="{FF2B5EF4-FFF2-40B4-BE49-F238E27FC236}">
                            <a16:creationId xmlns:a16="http://schemas.microsoft.com/office/drawing/2014/main" id="{B144F1A1-EBA2-45D6-8624-A3D13838E005}"/>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248920"/>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67FF5A45" id="Прямоугольник 57" o:spid="_x0000_s1026" style="position:absolute;margin-left:115.5pt;margin-top:0;width:6pt;height:19.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84192" behindDoc="0" locked="0" layoutInCell="1" allowOverlap="1" wp14:anchorId="718B3A1C" wp14:editId="1759433B">
                      <wp:simplePos x="0" y="0"/>
                      <wp:positionH relativeFrom="column">
                        <wp:posOffset>1466850</wp:posOffset>
                      </wp:positionH>
                      <wp:positionV relativeFrom="paragraph">
                        <wp:posOffset>0</wp:posOffset>
                      </wp:positionV>
                      <wp:extent cx="76200" cy="247650"/>
                      <wp:effectExtent l="38100" t="0" r="38100" b="0"/>
                      <wp:wrapNone/>
                      <wp:docPr id="58" name="Прямоугольник 58">
                        <a:extLst xmlns:a="http://schemas.openxmlformats.org/drawingml/2006/main">
                          <a:ext uri="{FF2B5EF4-FFF2-40B4-BE49-F238E27FC236}">
                            <a16:creationId xmlns:a16="http://schemas.microsoft.com/office/drawing/2014/main" id="{724F7FD1-3430-43F4-AC90-4141612A7856}"/>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248920"/>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7D074DEF" id="Прямоугольник 58" o:spid="_x0000_s1026" style="position:absolute;margin-left:115.5pt;margin-top:0;width:6pt;height:19.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85216" behindDoc="0" locked="0" layoutInCell="1" allowOverlap="1" wp14:anchorId="05412608" wp14:editId="05A114A6">
                      <wp:simplePos x="0" y="0"/>
                      <wp:positionH relativeFrom="column">
                        <wp:posOffset>1466850</wp:posOffset>
                      </wp:positionH>
                      <wp:positionV relativeFrom="paragraph">
                        <wp:posOffset>0</wp:posOffset>
                      </wp:positionV>
                      <wp:extent cx="76200" cy="247650"/>
                      <wp:effectExtent l="38100" t="0" r="38100" b="0"/>
                      <wp:wrapNone/>
                      <wp:docPr id="59" name="Прямоугольник 59">
                        <a:extLst xmlns:a="http://schemas.openxmlformats.org/drawingml/2006/main">
                          <a:ext uri="{FF2B5EF4-FFF2-40B4-BE49-F238E27FC236}">
                            <a16:creationId xmlns:a16="http://schemas.microsoft.com/office/drawing/2014/main" id="{F82ACB22-0FF3-4252-906F-BF287857F4A3}"/>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248920"/>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27A87AF3" id="Прямоугольник 59" o:spid="_x0000_s1026" style="position:absolute;margin-left:115.5pt;margin-top:0;width:6pt;height:19.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86240" behindDoc="0" locked="0" layoutInCell="1" allowOverlap="1" wp14:anchorId="2F5CBD13" wp14:editId="4B7B33F9">
                      <wp:simplePos x="0" y="0"/>
                      <wp:positionH relativeFrom="column">
                        <wp:posOffset>1466850</wp:posOffset>
                      </wp:positionH>
                      <wp:positionV relativeFrom="paragraph">
                        <wp:posOffset>0</wp:posOffset>
                      </wp:positionV>
                      <wp:extent cx="76200" cy="247650"/>
                      <wp:effectExtent l="38100" t="0" r="38100" b="0"/>
                      <wp:wrapNone/>
                      <wp:docPr id="60" name="Прямоугольник 60">
                        <a:extLst xmlns:a="http://schemas.openxmlformats.org/drawingml/2006/main">
                          <a:ext uri="{FF2B5EF4-FFF2-40B4-BE49-F238E27FC236}">
                            <a16:creationId xmlns:a16="http://schemas.microsoft.com/office/drawing/2014/main" id="{FF83A542-D6CA-4A90-BDE2-CBFB69B764B4}"/>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248920"/>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3E1FE390" id="Прямоугольник 60" o:spid="_x0000_s1026" style="position:absolute;margin-left:115.5pt;margin-top:0;width:6pt;height:19.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" filled="f" stroked="f"/>
                  </w:pict>
                </mc:Fallback>
              </mc:AlternateContent>
            </w:r>
            <w:r w:rsidRPr="00C65C94">
              <w:rPr>
                <w:rFonts w:ascii="PT Astra Serif" w:hAnsi="PT Astra Serif"/>
                <w:noProof/>
                <w:color w:val="auto"/>
              </w:rPr>
              <mc:AlternateContent>
                <mc:Choice Requires="wps">
                  <w:drawing>
                    <wp:anchor distT="0" distB="0" distL="114300" distR="114300" simplePos="0" relativeHeight="251787264" behindDoc="0" locked="0" layoutInCell="1" allowOverlap="1" wp14:anchorId="13CE5646" wp14:editId="5910CDE6">
                      <wp:simplePos x="0" y="0"/>
                      <wp:positionH relativeFrom="column">
                        <wp:posOffset>1466850</wp:posOffset>
                      </wp:positionH>
                      <wp:positionV relativeFrom="paragraph">
                        <wp:posOffset>0</wp:posOffset>
                      </wp:positionV>
                      <wp:extent cx="76200" cy="247650"/>
                      <wp:effectExtent l="38100" t="0" r="38100" b="0"/>
                      <wp:wrapNone/>
                      <wp:docPr id="61" name="Прямоугольник 61">
                        <a:extLst xmlns:a="http://schemas.openxmlformats.org/drawingml/2006/main">
                          <a:ext uri="{FF2B5EF4-FFF2-40B4-BE49-F238E27FC236}">
                            <a16:creationId xmlns:a16="http://schemas.microsoft.com/office/drawing/2014/main" id="{8A8F5B58-13FC-434A-AFA4-5B4FA5A68C71}"/>
                          </a:ext>
                        </a:extLst>
                      </wp:docPr>
                      <wp:cNvGraphicFramePr/>
                      <a:graphic xmlns:a="http://schemas.openxmlformats.org/drawingml/2006/main">
                        <a:graphicData uri="http://schemas.microsoft.com/office/word/2010/wordprocessingShape">
                          <wps:wsp>
                            <wps:cNvSpPr>
                              <a:extLst>
                                <a:ext uri="smNativeData">
                                  <pm:smNativeData xmlns:o="urn:schemas-microsoft-com:office:office" xmlns:v="urn:schemas-microsoft-com:vml" xmlns:w10="urn:schemas-microsoft-com:office:word" xmlns:w="http://schemas.openxmlformats.org/wordprocessingml/2006/main" xmlns:xdr="http://schemas.openxmlformats.org/drawingml/2006/spreadsheetDrawing" xmlns="" xmlns:pm="smNativeData" xmlns:lc="http://schemas.openxmlformats.org/drawingml/2006/lockedCanvas" val="SMDATA_13_Gz9GahMAAAAlAAAAZAAAAI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AwAAAALAAAAH0AAAABAAAAAADSAX4AAAABAAAANgDrAQYLAAB/4wAAfAAAABEAAAAAAAAA"/>
                                </a:ext>
                              </a:extLst>
                            </wps:cNvSpPr>
                            <wps:spPr>
                              <a:xfrm>
                                <a:off x="0" y="0"/>
                                <a:ext cx="78740" cy="248920"/>
                              </a:xfrm>
                              <a:prstGeom prst="rect">
                                <a:avLst/>
                              </a:prstGeom>
                              <a:noFill/>
                              <a:ln w="9525" cap="flat">
                                <a:noFill/>
                                <a:prstDash val="soli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rect w14:anchorId="429D64D7" id="Прямоугольник 61" o:spid="_x0000_s1026" style="position:absolute;margin-left:115.5pt;margin-top:0;width:6pt;height:19.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" filled="f" stroked="f"/>
                  </w:pict>
                </mc:Fallback>
              </mc:AlternateContent>
            </w:r>
          </w:p>
        </w:tc>
        <w:tc>
          <w:tcPr>
            <w:tcW w:w="1112" w:type="dxa"/>
            <w:noWrap/>
            <w:hideMark/>
          </w:tcPr>
          <w:p w14:paraId="01A75C22"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005" w:type="dxa"/>
            <w:noWrap/>
            <w:hideMark/>
          </w:tcPr>
          <w:p w14:paraId="0C86367B"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222" w:type="dxa"/>
            <w:noWrap/>
            <w:hideMark/>
          </w:tcPr>
          <w:p w14:paraId="13E4D405"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4CA67FCC" w14:textId="52346A44"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1,0457   </w:t>
            </w:r>
          </w:p>
        </w:tc>
        <w:tc>
          <w:tcPr>
            <w:tcW w:w="1636" w:type="dxa"/>
            <w:noWrap/>
            <w:hideMark/>
          </w:tcPr>
          <w:p w14:paraId="2A818B3E" w14:textId="2FF592B9"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7 786 293,49 </w:t>
            </w:r>
          </w:p>
        </w:tc>
      </w:tr>
      <w:tr w:rsidR="00C65C94" w:rsidRPr="00C65C94" w14:paraId="127ADB6C" w14:textId="77777777" w:rsidTr="00C65C94">
        <w:trPr>
          <w:trHeight w:val="315"/>
        </w:trPr>
        <w:tc>
          <w:tcPr>
            <w:tcW w:w="587" w:type="dxa"/>
            <w:noWrap/>
            <w:hideMark/>
          </w:tcPr>
          <w:p w14:paraId="7E47275C"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22</w:t>
            </w:r>
          </w:p>
        </w:tc>
        <w:tc>
          <w:tcPr>
            <w:tcW w:w="3226" w:type="dxa"/>
            <w:hideMark/>
          </w:tcPr>
          <w:p w14:paraId="0ABDFB39"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Договорной коэффициент</w:t>
            </w:r>
          </w:p>
        </w:tc>
        <w:tc>
          <w:tcPr>
            <w:tcW w:w="1112" w:type="dxa"/>
            <w:noWrap/>
            <w:hideMark/>
          </w:tcPr>
          <w:p w14:paraId="355B647E"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005" w:type="dxa"/>
            <w:noWrap/>
            <w:hideMark/>
          </w:tcPr>
          <w:p w14:paraId="0E2B04C0"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222" w:type="dxa"/>
            <w:noWrap/>
            <w:hideMark/>
          </w:tcPr>
          <w:p w14:paraId="2361FE7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noWrap/>
            <w:hideMark/>
          </w:tcPr>
          <w:p w14:paraId="016BBE00" w14:textId="3FDD82F4"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0,9300   </w:t>
            </w:r>
          </w:p>
        </w:tc>
        <w:tc>
          <w:tcPr>
            <w:tcW w:w="1636" w:type="dxa"/>
            <w:noWrap/>
            <w:hideMark/>
          </w:tcPr>
          <w:p w14:paraId="1D64C445"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7 241 252,95 </w:t>
            </w:r>
          </w:p>
        </w:tc>
      </w:tr>
      <w:tr w:rsidR="00C65C94" w:rsidRPr="00C65C94" w14:paraId="09255B8C" w14:textId="77777777" w:rsidTr="00C65C94">
        <w:trPr>
          <w:trHeight w:val="315"/>
        </w:trPr>
        <w:tc>
          <w:tcPr>
            <w:tcW w:w="587" w:type="dxa"/>
            <w:noWrap/>
            <w:hideMark/>
          </w:tcPr>
          <w:p w14:paraId="0E40845F"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23</w:t>
            </w:r>
          </w:p>
        </w:tc>
        <w:tc>
          <w:tcPr>
            <w:tcW w:w="3226" w:type="dxa"/>
            <w:hideMark/>
          </w:tcPr>
          <w:p w14:paraId="5C22E496"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Итого с НДС-22%</w:t>
            </w:r>
          </w:p>
        </w:tc>
        <w:tc>
          <w:tcPr>
            <w:tcW w:w="1112" w:type="dxa"/>
            <w:hideMark/>
          </w:tcPr>
          <w:p w14:paraId="41A8318C"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005" w:type="dxa"/>
            <w:hideMark/>
          </w:tcPr>
          <w:p w14:paraId="6C81A6A4"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222" w:type="dxa"/>
            <w:hideMark/>
          </w:tcPr>
          <w:p w14:paraId="44E2D92A"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hideMark/>
          </w:tcPr>
          <w:p w14:paraId="4DB1F633"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636" w:type="dxa"/>
            <w:noWrap/>
            <w:hideMark/>
          </w:tcPr>
          <w:p w14:paraId="3F3EE97B"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xml:space="preserve">8 834 328,60 </w:t>
            </w:r>
          </w:p>
        </w:tc>
      </w:tr>
      <w:tr w:rsidR="00C65C94" w:rsidRPr="00C65C94" w14:paraId="026DEDF9" w14:textId="77777777" w:rsidTr="00C65C94">
        <w:trPr>
          <w:trHeight w:val="315"/>
        </w:trPr>
        <w:tc>
          <w:tcPr>
            <w:tcW w:w="587" w:type="dxa"/>
            <w:noWrap/>
            <w:hideMark/>
          </w:tcPr>
          <w:p w14:paraId="7935CCEB"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24</w:t>
            </w:r>
          </w:p>
        </w:tc>
        <w:tc>
          <w:tcPr>
            <w:tcW w:w="3226" w:type="dxa"/>
            <w:hideMark/>
          </w:tcPr>
          <w:p w14:paraId="20034304"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в т.ч. НДС-22%</w:t>
            </w:r>
          </w:p>
        </w:tc>
        <w:tc>
          <w:tcPr>
            <w:tcW w:w="1112" w:type="dxa"/>
            <w:hideMark/>
          </w:tcPr>
          <w:p w14:paraId="382EBCCE"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005" w:type="dxa"/>
            <w:hideMark/>
          </w:tcPr>
          <w:p w14:paraId="740E0832"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222" w:type="dxa"/>
            <w:hideMark/>
          </w:tcPr>
          <w:p w14:paraId="595D4C71"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821" w:type="dxa"/>
            <w:hideMark/>
          </w:tcPr>
          <w:p w14:paraId="6B4A62A4"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w:t>
            </w:r>
          </w:p>
        </w:tc>
        <w:tc>
          <w:tcPr>
            <w:tcW w:w="1636" w:type="dxa"/>
            <w:noWrap/>
            <w:hideMark/>
          </w:tcPr>
          <w:p w14:paraId="1FB71462" w14:textId="77777777" w:rsidR="00C65C94" w:rsidRPr="00C65C94" w:rsidRDefault="00C65C94" w:rsidP="00C65C94">
            <w:pPr>
              <w:jc w:val="both"/>
              <w:rPr>
                <w:rFonts w:ascii="PT Astra Serif" w:hAnsi="PT Astra Serif"/>
                <w:b/>
                <w:bCs/>
                <w:color w:val="auto"/>
              </w:rPr>
            </w:pPr>
            <w:r w:rsidRPr="00C65C94">
              <w:rPr>
                <w:rFonts w:ascii="PT Astra Serif" w:hAnsi="PT Astra Serif"/>
                <w:b/>
                <w:bCs/>
                <w:color w:val="auto"/>
              </w:rPr>
              <w:t xml:space="preserve">1 593 075,65 </w:t>
            </w:r>
          </w:p>
        </w:tc>
      </w:tr>
    </w:tbl>
    <w:p w14:paraId="6A16C412" w14:textId="77777777" w:rsidR="007A4299" w:rsidRDefault="007A4299" w:rsidP="006E5E13">
      <w:pPr>
        <w:jc w:val="both"/>
        <w:rPr>
          <w:rFonts w:ascii="PT Astra Serif" w:hAnsi="PT Astra Serif"/>
          <w:color w:val="auto"/>
        </w:rPr>
      </w:pPr>
    </w:p>
    <w:p w14:paraId="1878943F" w14:textId="50718CAB" w:rsidR="007A4299" w:rsidRDefault="00C65C94" w:rsidP="006E5E13">
      <w:pPr>
        <w:jc w:val="both"/>
        <w:rPr>
          <w:rFonts w:ascii="PT Astra Serif" w:hAnsi="PT Astra Serif"/>
          <w:color w:val="auto"/>
        </w:rPr>
      </w:pPr>
      <w:r w:rsidRPr="00C65C94">
        <w:rPr>
          <w:rFonts w:ascii="PT Astra Serif" w:hAnsi="PT Astra Serif"/>
          <w:color w:val="auto"/>
        </w:rPr>
        <w:t>Место выполнения работ: Ямало-Ненецкий автономный округ, автомобильная дорога Подъезд к п.</w:t>
      </w:r>
      <w:r>
        <w:rPr>
          <w:rFonts w:ascii="PT Astra Serif" w:hAnsi="PT Astra Serif"/>
          <w:color w:val="auto"/>
        </w:rPr>
        <w:t xml:space="preserve"> </w:t>
      </w:r>
      <w:r w:rsidRPr="00C65C94">
        <w:rPr>
          <w:rFonts w:ascii="PT Astra Serif" w:hAnsi="PT Astra Serif"/>
          <w:color w:val="auto"/>
        </w:rPr>
        <w:t>Лимбяяха км 0+000 — км 5+340</w:t>
      </w:r>
    </w:p>
    <w:p w14:paraId="62AD721F" w14:textId="77777777" w:rsidR="007A4299" w:rsidRDefault="007A4299" w:rsidP="006E5E13">
      <w:pPr>
        <w:jc w:val="both"/>
        <w:rPr>
          <w:rFonts w:ascii="PT Astra Serif" w:hAnsi="PT Astra Serif"/>
          <w:color w:val="auto"/>
        </w:rPr>
      </w:pPr>
    </w:p>
    <w:p w14:paraId="1B1306D0" w14:textId="77777777" w:rsidR="00C65C94" w:rsidRDefault="00C65C94" w:rsidP="006E5E13">
      <w:pPr>
        <w:jc w:val="both"/>
        <w:rPr>
          <w:rFonts w:ascii="PT Astra Serif" w:hAnsi="PT Astra Serif"/>
          <w:color w:val="auto"/>
        </w:rPr>
      </w:pPr>
    </w:p>
    <w:tbl>
      <w:tblPr>
        <w:tblStyle w:val="affffffb"/>
        <w:tblW w:w="10383" w:type="dxa"/>
        <w:tblLook w:val="04A0" w:firstRow="1" w:lastRow="0" w:firstColumn="1" w:lastColumn="0" w:noHBand="0" w:noVBand="1"/>
      </w:tblPr>
      <w:tblGrid>
        <w:gridCol w:w="6804"/>
        <w:gridCol w:w="3579"/>
      </w:tblGrid>
      <w:tr w:rsidR="00C65C94" w:rsidRPr="00C65C94" w14:paraId="77E6F5AD" w14:textId="77777777" w:rsidTr="00630902">
        <w:trPr>
          <w:trHeight w:val="63"/>
        </w:trPr>
        <w:tc>
          <w:tcPr>
            <w:tcW w:w="6804" w:type="dxa"/>
            <w:tcBorders>
              <w:top w:val="none" w:sz="0" w:space="0" w:color="000000"/>
              <w:left w:val="none" w:sz="0" w:space="0" w:color="000000"/>
              <w:bottom w:val="none" w:sz="0" w:space="0" w:color="000000"/>
              <w:right w:val="none" w:sz="0" w:space="0" w:color="000000"/>
            </w:tcBorders>
          </w:tcPr>
          <w:p w14:paraId="00D71D1D" w14:textId="77777777" w:rsidR="00C65C94" w:rsidRPr="00C65C94" w:rsidRDefault="00C65C94" w:rsidP="00C65C94">
            <w:pPr>
              <w:jc w:val="both"/>
              <w:rPr>
                <w:rFonts w:ascii="PT Astra Serif" w:hAnsi="PT Astra Serif"/>
                <w:color w:val="auto"/>
              </w:rPr>
            </w:pPr>
            <w:r w:rsidRPr="00C65C94">
              <w:rPr>
                <w:rFonts w:ascii="PT Astra Serif" w:hAnsi="PT Astra Serif"/>
                <w:b/>
                <w:color w:val="auto"/>
              </w:rPr>
              <w:t>ПОДРЯДЧИК</w:t>
            </w:r>
          </w:p>
          <w:p w14:paraId="578486A0"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 xml:space="preserve">Врио генерального директора </w:t>
            </w:r>
          </w:p>
          <w:p w14:paraId="122D7E99"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АО «Ямалавтодор»</w:t>
            </w:r>
          </w:p>
          <w:p w14:paraId="765E63AF" w14:textId="77777777" w:rsidR="00C65C94" w:rsidRPr="00C65C94" w:rsidRDefault="00C65C94" w:rsidP="00C65C94">
            <w:pPr>
              <w:jc w:val="both"/>
              <w:rPr>
                <w:rFonts w:ascii="PT Astra Serif" w:hAnsi="PT Astra Serif"/>
                <w:color w:val="auto"/>
              </w:rPr>
            </w:pPr>
          </w:p>
          <w:p w14:paraId="1E2321F1"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________________/</w:t>
            </w:r>
            <w:r w:rsidRPr="00C65C94">
              <w:rPr>
                <w:rFonts w:ascii="PT Astra Serif" w:hAnsi="PT Astra Serif"/>
                <w:b/>
                <w:bCs/>
                <w:color w:val="auto"/>
              </w:rPr>
              <w:t>Н.А. Данилов</w:t>
            </w:r>
            <w:r w:rsidRPr="00C65C94">
              <w:rPr>
                <w:rFonts w:ascii="PT Astra Serif" w:hAnsi="PT Astra Serif"/>
                <w:color w:val="auto"/>
              </w:rPr>
              <w:t>/</w:t>
            </w:r>
          </w:p>
          <w:p w14:paraId="44D9EDA5" w14:textId="77777777" w:rsidR="00C65C94" w:rsidRPr="00C65C94" w:rsidRDefault="00C65C94" w:rsidP="00C65C94">
            <w:pPr>
              <w:jc w:val="both"/>
              <w:rPr>
                <w:rFonts w:ascii="PT Astra Serif" w:hAnsi="PT Astra Serif"/>
                <w:b/>
                <w:bCs/>
                <w:color w:val="auto"/>
              </w:rPr>
            </w:pPr>
            <w:r w:rsidRPr="00C65C94">
              <w:rPr>
                <w:rFonts w:ascii="PT Astra Serif" w:hAnsi="PT Astra Serif"/>
                <w:color w:val="auto"/>
              </w:rPr>
              <w:t xml:space="preserve">   М.П.</w:t>
            </w:r>
          </w:p>
        </w:tc>
        <w:tc>
          <w:tcPr>
            <w:tcW w:w="3579" w:type="dxa"/>
            <w:tcBorders>
              <w:top w:val="none" w:sz="0" w:space="0" w:color="000000"/>
              <w:left w:val="none" w:sz="0" w:space="0" w:color="000000"/>
              <w:bottom w:val="none" w:sz="0" w:space="0" w:color="000000"/>
              <w:right w:val="none" w:sz="0" w:space="0" w:color="000000"/>
            </w:tcBorders>
          </w:tcPr>
          <w:p w14:paraId="777EBDA3" w14:textId="77777777" w:rsidR="00C65C94" w:rsidRPr="00C65C94" w:rsidRDefault="00C65C94" w:rsidP="00C65C94">
            <w:pPr>
              <w:jc w:val="both"/>
              <w:rPr>
                <w:rFonts w:ascii="PT Astra Serif" w:hAnsi="PT Astra Serif"/>
                <w:color w:val="auto"/>
              </w:rPr>
            </w:pPr>
            <w:r w:rsidRPr="00C65C94">
              <w:rPr>
                <w:rFonts w:ascii="PT Astra Serif" w:hAnsi="PT Astra Serif"/>
                <w:b/>
                <w:color w:val="auto"/>
              </w:rPr>
              <w:t>СУБПОДРЯДЧИК</w:t>
            </w:r>
          </w:p>
          <w:p w14:paraId="543E093B" w14:textId="77777777" w:rsidR="00C65C94" w:rsidRPr="00C65C94" w:rsidRDefault="00C65C94" w:rsidP="00C65C94">
            <w:pPr>
              <w:jc w:val="both"/>
              <w:rPr>
                <w:rFonts w:ascii="PT Astra Serif" w:hAnsi="PT Astra Serif"/>
                <w:color w:val="auto"/>
              </w:rPr>
            </w:pPr>
          </w:p>
          <w:p w14:paraId="6AF4EF60" w14:textId="77777777" w:rsidR="00C65C94" w:rsidRPr="00C65C94" w:rsidRDefault="00C65C94" w:rsidP="00C65C94">
            <w:pPr>
              <w:jc w:val="both"/>
              <w:rPr>
                <w:rFonts w:ascii="PT Astra Serif" w:hAnsi="PT Astra Serif"/>
                <w:color w:val="auto"/>
              </w:rPr>
            </w:pPr>
          </w:p>
          <w:p w14:paraId="51903900" w14:textId="77777777" w:rsidR="00C65C94" w:rsidRPr="00C65C94" w:rsidRDefault="00C65C94" w:rsidP="00C65C94">
            <w:pPr>
              <w:jc w:val="both"/>
              <w:rPr>
                <w:rFonts w:ascii="PT Astra Serif" w:hAnsi="PT Astra Serif"/>
                <w:color w:val="auto"/>
              </w:rPr>
            </w:pPr>
          </w:p>
          <w:p w14:paraId="24E78A0C" w14:textId="77777777" w:rsidR="00C65C94" w:rsidRPr="00C65C94" w:rsidRDefault="00C65C94" w:rsidP="00C65C94">
            <w:pPr>
              <w:jc w:val="both"/>
              <w:rPr>
                <w:rFonts w:ascii="PT Astra Serif" w:hAnsi="PT Astra Serif"/>
                <w:color w:val="auto"/>
              </w:rPr>
            </w:pPr>
            <w:r w:rsidRPr="00C65C94">
              <w:rPr>
                <w:rFonts w:ascii="PT Astra Serif" w:hAnsi="PT Astra Serif"/>
                <w:color w:val="auto"/>
              </w:rPr>
              <w:t>________________/_______________/</w:t>
            </w:r>
          </w:p>
          <w:p w14:paraId="61A7A80D" w14:textId="77777777" w:rsidR="00C65C94" w:rsidRPr="00C65C94" w:rsidRDefault="00C65C94" w:rsidP="00C65C94">
            <w:pPr>
              <w:jc w:val="both"/>
              <w:rPr>
                <w:rFonts w:ascii="PT Astra Serif" w:hAnsi="PT Astra Serif"/>
                <w:b/>
                <w:bCs/>
                <w:color w:val="auto"/>
              </w:rPr>
            </w:pPr>
            <w:r w:rsidRPr="00C65C94">
              <w:rPr>
                <w:rFonts w:ascii="PT Astra Serif" w:hAnsi="PT Astra Serif"/>
                <w:color w:val="auto"/>
              </w:rPr>
              <w:t xml:space="preserve">    М.П.</w:t>
            </w:r>
          </w:p>
        </w:tc>
      </w:tr>
    </w:tbl>
    <w:p w14:paraId="1FAF6FD5" w14:textId="77777777" w:rsidR="007A4299" w:rsidRDefault="007A4299" w:rsidP="006E5E13">
      <w:pPr>
        <w:jc w:val="both"/>
        <w:rPr>
          <w:rFonts w:ascii="PT Astra Serif" w:hAnsi="PT Astra Serif"/>
          <w:color w:val="auto"/>
        </w:rPr>
      </w:pPr>
    </w:p>
    <w:p w14:paraId="5508DC5F" w14:textId="77777777" w:rsidR="007A4299" w:rsidRDefault="007A4299" w:rsidP="006E5E13">
      <w:pPr>
        <w:jc w:val="both"/>
        <w:rPr>
          <w:rFonts w:ascii="PT Astra Serif" w:hAnsi="PT Astra Serif"/>
          <w:color w:val="auto"/>
        </w:rPr>
      </w:pPr>
    </w:p>
    <w:p w14:paraId="27D81152" w14:textId="77777777" w:rsidR="007A4299" w:rsidRPr="00F74174" w:rsidRDefault="007A4299" w:rsidP="006E5E13">
      <w:pPr>
        <w:jc w:val="both"/>
        <w:rPr>
          <w:rFonts w:ascii="PT Astra Serif" w:hAnsi="PT Astra Serif"/>
          <w:color w:val="auto"/>
        </w:rPr>
        <w:sectPr w:rsidR="007A4299" w:rsidRPr="00F74174" w:rsidSect="00A04F83">
          <w:footerReference w:type="default" r:id="rId39"/>
          <w:pgSz w:w="11906" w:h="16838"/>
          <w:pgMar w:top="568" w:right="567" w:bottom="720" w:left="720" w:header="0" w:footer="0" w:gutter="0"/>
          <w:cols w:space="1701"/>
          <w:titlePg/>
          <w:docGrid w:linePitch="360"/>
        </w:sectPr>
      </w:pPr>
    </w:p>
    <w:p w14:paraId="56F1B482" w14:textId="2F0769EE"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lastRenderedPageBreak/>
        <w:t>Приложение №3</w:t>
      </w:r>
    </w:p>
    <w:p w14:paraId="11A6CB34"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46CE338D"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от ___________2026 г.</w:t>
      </w:r>
    </w:p>
    <w:p w14:paraId="59274720" w14:textId="6F9C81C2" w:rsidR="00107097" w:rsidRPr="00F74174" w:rsidRDefault="00E535C2" w:rsidP="00E535C2">
      <w:pPr>
        <w:pStyle w:val="ConsPlusNonformat1"/>
        <w:ind w:left="6803"/>
        <w:jc w:val="right"/>
        <w:rPr>
          <w:rFonts w:ascii="PT Astra Serif" w:hAnsi="PT Astra Serif"/>
          <w:color w:val="auto"/>
          <w:sz w:val="22"/>
        </w:rPr>
      </w:pPr>
      <w:r w:rsidRPr="00F74174">
        <w:rPr>
          <w:rFonts w:ascii="PT Astra Serif" w:hAnsi="PT Astra Serif"/>
          <w:color w:val="auto"/>
          <w:sz w:val="22"/>
        </w:rPr>
        <w:t>№_____________</w:t>
      </w:r>
    </w:p>
    <w:p w14:paraId="52E08D3C" w14:textId="77777777" w:rsidR="00107097" w:rsidRPr="00F74174" w:rsidRDefault="00517514">
      <w:pPr>
        <w:pStyle w:val="ConsPlusNonformat1"/>
        <w:ind w:firstLine="709"/>
        <w:jc w:val="center"/>
        <w:rPr>
          <w:rFonts w:ascii="PT Astra Serif" w:hAnsi="PT Astra Serif"/>
          <w:color w:val="auto"/>
          <w:sz w:val="22"/>
        </w:rPr>
      </w:pPr>
      <w:r w:rsidRPr="00F74174">
        <w:rPr>
          <w:rFonts w:ascii="PT Astra Serif" w:hAnsi="PT Astra Serif"/>
          <w:color w:val="auto"/>
          <w:sz w:val="22"/>
        </w:rPr>
        <w:t>ПРЕДПИСАНИЕ № _______________</w:t>
      </w:r>
    </w:p>
    <w:p w14:paraId="0B97253F" w14:textId="77777777" w:rsidR="00107097" w:rsidRPr="00F74174" w:rsidRDefault="00107097">
      <w:pPr>
        <w:pStyle w:val="ConsPlusNonformat1"/>
        <w:ind w:firstLine="709"/>
        <w:rPr>
          <w:rFonts w:ascii="PT Astra Serif" w:hAnsi="PT Astra Serif"/>
          <w:color w:val="auto"/>
          <w:sz w:val="22"/>
        </w:rPr>
      </w:pPr>
    </w:p>
    <w:p w14:paraId="407C8B53"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Должностному лицу _____________________________________________________</w:t>
      </w:r>
    </w:p>
    <w:p w14:paraId="04F9B3CA" w14:textId="04A9541E"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 xml:space="preserve">                                                                 (наименование </w:t>
      </w:r>
      <w:r w:rsidR="00D3268F" w:rsidRPr="00F74174">
        <w:rPr>
          <w:rFonts w:ascii="PT Astra Serif" w:hAnsi="PT Astra Serif"/>
          <w:color w:val="auto"/>
          <w:sz w:val="22"/>
        </w:rPr>
        <w:t>Субп</w:t>
      </w:r>
      <w:r w:rsidRPr="00F74174">
        <w:rPr>
          <w:rFonts w:ascii="PT Astra Serif" w:hAnsi="PT Astra Serif"/>
          <w:color w:val="auto"/>
          <w:sz w:val="22"/>
        </w:rPr>
        <w:t>одрядчика)</w:t>
      </w:r>
    </w:p>
    <w:p w14:paraId="7A730E8B"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___________________________________________________________________________</w:t>
      </w:r>
    </w:p>
    <w:p w14:paraId="2B01D33F"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 xml:space="preserve">                                                                    (Ф.И.О.)</w:t>
      </w:r>
    </w:p>
    <w:p w14:paraId="0011EF55" w14:textId="77777777" w:rsidR="00107097" w:rsidRPr="00F74174" w:rsidRDefault="00107097">
      <w:pPr>
        <w:pStyle w:val="ConsPlusNonformat1"/>
        <w:ind w:left="284"/>
        <w:rPr>
          <w:rFonts w:ascii="PT Astra Serif" w:hAnsi="PT Astra Serif"/>
          <w:color w:val="auto"/>
          <w:sz w:val="22"/>
        </w:rPr>
      </w:pPr>
    </w:p>
    <w:p w14:paraId="4B174261" w14:textId="0861BB1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 xml:space="preserve">В соответствии с </w:t>
      </w:r>
      <w:r w:rsidR="00D3268F" w:rsidRPr="00F74174">
        <w:rPr>
          <w:rFonts w:ascii="PT Astra Serif" w:hAnsi="PT Astra Serif"/>
          <w:color w:val="auto"/>
          <w:sz w:val="22"/>
        </w:rPr>
        <w:t>Договором</w:t>
      </w:r>
    </w:p>
    <w:p w14:paraId="565A6D69"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 _____________________ от _________________ 20___ г., на основании акта проверки от ____________ 20___ г., в целях устранения выявленных нарушений (дефектов, замечаний) Вам предлагается выполнить следующие мероприятия:</w:t>
      </w:r>
    </w:p>
    <w:p w14:paraId="66244B61" w14:textId="77777777" w:rsidR="00107097" w:rsidRPr="00F74174" w:rsidRDefault="00107097">
      <w:pPr>
        <w:widowControl w:val="0"/>
        <w:ind w:left="284"/>
        <w:jc w:val="both"/>
        <w:rPr>
          <w:rFonts w:ascii="PT Astra Serif" w:hAnsi="PT Astra Serif"/>
          <w:color w:val="auto"/>
          <w:sz w:val="22"/>
        </w:rPr>
      </w:pPr>
    </w:p>
    <w:tbl>
      <w:tblPr>
        <w:tblW w:w="0" w:type="auto"/>
        <w:tblInd w:w="413" w:type="dxa"/>
        <w:tblLayout w:type="fixed"/>
        <w:tblLook w:val="04A0" w:firstRow="1" w:lastRow="0" w:firstColumn="1" w:lastColumn="0" w:noHBand="0" w:noVBand="1"/>
      </w:tblPr>
      <w:tblGrid>
        <w:gridCol w:w="709"/>
        <w:gridCol w:w="964"/>
        <w:gridCol w:w="2983"/>
        <w:gridCol w:w="1309"/>
        <w:gridCol w:w="1531"/>
        <w:gridCol w:w="1077"/>
        <w:gridCol w:w="1264"/>
      </w:tblGrid>
      <w:tr w:rsidR="000E328F" w:rsidRPr="00F74174" w14:paraId="6A734348" w14:textId="77777777">
        <w:tc>
          <w:tcPr>
            <w:tcW w:w="70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96CBA35"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 п/п</w:t>
            </w:r>
          </w:p>
        </w:tc>
        <w:tc>
          <w:tcPr>
            <w:tcW w:w="96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B30414B"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Адрес участка, км+</w:t>
            </w:r>
          </w:p>
        </w:tc>
        <w:tc>
          <w:tcPr>
            <w:tcW w:w="298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545C360"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Вид нарушения, дефект содержания</w:t>
            </w:r>
          </w:p>
        </w:tc>
        <w:tc>
          <w:tcPr>
            <w:tcW w:w="130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064E75B"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Требуемый срок устранения (дата и время)</w:t>
            </w:r>
          </w:p>
        </w:tc>
        <w:tc>
          <w:tcPr>
            <w:tcW w:w="387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A0C71B7"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Отметка о выполнении</w:t>
            </w:r>
          </w:p>
        </w:tc>
      </w:tr>
      <w:tr w:rsidR="000E328F" w:rsidRPr="00F74174" w14:paraId="36B94243" w14:textId="77777777">
        <w:tc>
          <w:tcPr>
            <w:tcW w:w="70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2E91E23" w14:textId="77777777" w:rsidR="00107097" w:rsidRPr="00F74174" w:rsidRDefault="00107097">
            <w:pPr>
              <w:rPr>
                <w:rFonts w:ascii="PT Astra Serif" w:hAnsi="PT Astra Serif"/>
                <w:color w:val="auto"/>
              </w:rPr>
            </w:pPr>
          </w:p>
        </w:tc>
        <w:tc>
          <w:tcPr>
            <w:tcW w:w="96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435FDA8" w14:textId="77777777" w:rsidR="00107097" w:rsidRPr="00F74174" w:rsidRDefault="00107097">
            <w:pPr>
              <w:rPr>
                <w:rFonts w:ascii="PT Astra Serif" w:hAnsi="PT Astra Serif"/>
                <w:color w:val="auto"/>
              </w:rPr>
            </w:pPr>
          </w:p>
        </w:tc>
        <w:tc>
          <w:tcPr>
            <w:tcW w:w="298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650E0CF" w14:textId="77777777" w:rsidR="00107097" w:rsidRPr="00F74174" w:rsidRDefault="00107097">
            <w:pPr>
              <w:rPr>
                <w:rFonts w:ascii="PT Astra Serif" w:hAnsi="PT Astra Serif"/>
                <w:color w:val="auto"/>
              </w:rPr>
            </w:pPr>
          </w:p>
        </w:tc>
        <w:tc>
          <w:tcPr>
            <w:tcW w:w="130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CD49AE" w14:textId="77777777" w:rsidR="00107097" w:rsidRPr="00F74174" w:rsidRDefault="00107097">
            <w:pPr>
              <w:rPr>
                <w:rFonts w:ascii="PT Astra Serif" w:hAnsi="PT Astra Serif"/>
                <w:color w:val="auto"/>
              </w:rPr>
            </w:pPr>
          </w:p>
        </w:tc>
        <w:tc>
          <w:tcPr>
            <w:tcW w:w="15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99061F2"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Фактический срок устранения (дата и время)</w:t>
            </w: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30A2A34"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Подпись заказчика</w:t>
            </w:r>
          </w:p>
        </w:tc>
        <w:tc>
          <w:tcPr>
            <w:tcW w:w="126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801C397"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Подпись подрядчика</w:t>
            </w:r>
          </w:p>
        </w:tc>
      </w:tr>
      <w:tr w:rsidR="000E328F" w:rsidRPr="00F74174" w14:paraId="2AD7F0A1" w14:textId="77777777">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C2FDCFA"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1</w:t>
            </w:r>
          </w:p>
        </w:tc>
        <w:tc>
          <w:tcPr>
            <w:tcW w:w="96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33D5E73"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2</w:t>
            </w:r>
          </w:p>
        </w:tc>
        <w:tc>
          <w:tcPr>
            <w:tcW w:w="29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5D56E3"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3</w:t>
            </w:r>
          </w:p>
        </w:tc>
        <w:tc>
          <w:tcPr>
            <w:tcW w:w="13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BDB3EFF"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4</w:t>
            </w:r>
          </w:p>
        </w:tc>
        <w:tc>
          <w:tcPr>
            <w:tcW w:w="15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50C9247"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5</w:t>
            </w: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E549F3C"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6</w:t>
            </w:r>
          </w:p>
        </w:tc>
        <w:tc>
          <w:tcPr>
            <w:tcW w:w="126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6D9AC8" w14:textId="77777777" w:rsidR="00107097" w:rsidRPr="00F74174" w:rsidRDefault="00517514">
            <w:pPr>
              <w:pStyle w:val="ConsPlusNormal1"/>
              <w:jc w:val="center"/>
              <w:rPr>
                <w:rFonts w:ascii="PT Astra Serif" w:hAnsi="PT Astra Serif"/>
                <w:color w:val="auto"/>
                <w:sz w:val="22"/>
              </w:rPr>
            </w:pPr>
            <w:r w:rsidRPr="00F74174">
              <w:rPr>
                <w:rFonts w:ascii="PT Astra Serif" w:hAnsi="PT Astra Serif"/>
                <w:color w:val="auto"/>
                <w:sz w:val="22"/>
              </w:rPr>
              <w:t>7</w:t>
            </w:r>
          </w:p>
        </w:tc>
      </w:tr>
      <w:tr w:rsidR="000E328F" w:rsidRPr="00F74174" w14:paraId="2C6C3738" w14:textId="77777777">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3721A3" w14:textId="77777777" w:rsidR="00107097" w:rsidRPr="00F74174" w:rsidRDefault="00107097">
            <w:pPr>
              <w:pStyle w:val="ConsPlusNormal1"/>
              <w:rPr>
                <w:rFonts w:ascii="PT Astra Serif" w:hAnsi="PT Astra Serif"/>
                <w:color w:val="auto"/>
                <w:sz w:val="22"/>
              </w:rPr>
            </w:pPr>
          </w:p>
        </w:tc>
        <w:tc>
          <w:tcPr>
            <w:tcW w:w="96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123931" w14:textId="77777777" w:rsidR="00107097" w:rsidRPr="00F74174" w:rsidRDefault="00107097">
            <w:pPr>
              <w:pStyle w:val="ConsPlusNormal1"/>
              <w:rPr>
                <w:rFonts w:ascii="PT Astra Serif" w:hAnsi="PT Astra Serif"/>
                <w:color w:val="auto"/>
                <w:sz w:val="22"/>
              </w:rPr>
            </w:pPr>
          </w:p>
        </w:tc>
        <w:tc>
          <w:tcPr>
            <w:tcW w:w="29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28D183" w14:textId="77777777" w:rsidR="00107097" w:rsidRPr="00F74174" w:rsidRDefault="00107097">
            <w:pPr>
              <w:pStyle w:val="ConsPlusNormal1"/>
              <w:rPr>
                <w:rFonts w:ascii="PT Astra Serif" w:hAnsi="PT Astra Serif"/>
                <w:color w:val="auto"/>
                <w:sz w:val="22"/>
              </w:rPr>
            </w:pPr>
          </w:p>
        </w:tc>
        <w:tc>
          <w:tcPr>
            <w:tcW w:w="13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FA57B8" w14:textId="77777777" w:rsidR="00107097" w:rsidRPr="00F74174" w:rsidRDefault="00107097">
            <w:pPr>
              <w:pStyle w:val="ConsPlusNormal1"/>
              <w:rPr>
                <w:rFonts w:ascii="PT Astra Serif" w:hAnsi="PT Astra Serif"/>
                <w:color w:val="auto"/>
                <w:sz w:val="22"/>
              </w:rPr>
            </w:pPr>
          </w:p>
        </w:tc>
        <w:tc>
          <w:tcPr>
            <w:tcW w:w="15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C041279" w14:textId="77777777" w:rsidR="00107097" w:rsidRPr="00F74174" w:rsidRDefault="00107097">
            <w:pPr>
              <w:pStyle w:val="ConsPlusNormal1"/>
              <w:rPr>
                <w:rFonts w:ascii="PT Astra Serif" w:hAnsi="PT Astra Serif"/>
                <w:color w:val="auto"/>
                <w:sz w:val="22"/>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4583A0" w14:textId="77777777" w:rsidR="00107097" w:rsidRPr="00F74174" w:rsidRDefault="00107097">
            <w:pPr>
              <w:pStyle w:val="ConsPlusNormal1"/>
              <w:rPr>
                <w:rFonts w:ascii="PT Astra Serif" w:hAnsi="PT Astra Serif"/>
                <w:color w:val="auto"/>
                <w:sz w:val="22"/>
              </w:rPr>
            </w:pPr>
          </w:p>
        </w:tc>
        <w:tc>
          <w:tcPr>
            <w:tcW w:w="126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CD75888" w14:textId="77777777" w:rsidR="00107097" w:rsidRPr="00F74174" w:rsidRDefault="00107097">
            <w:pPr>
              <w:pStyle w:val="ConsPlusNormal1"/>
              <w:rPr>
                <w:rFonts w:ascii="PT Astra Serif" w:hAnsi="PT Astra Serif"/>
                <w:color w:val="auto"/>
                <w:sz w:val="22"/>
              </w:rPr>
            </w:pPr>
          </w:p>
        </w:tc>
      </w:tr>
      <w:tr w:rsidR="000E328F" w:rsidRPr="00F74174" w14:paraId="2676BA55" w14:textId="77777777">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8F22B4" w14:textId="77777777" w:rsidR="00107097" w:rsidRPr="00F74174" w:rsidRDefault="00107097">
            <w:pPr>
              <w:pStyle w:val="ConsPlusNormal1"/>
              <w:rPr>
                <w:rFonts w:ascii="PT Astra Serif" w:hAnsi="PT Astra Serif"/>
                <w:color w:val="auto"/>
                <w:sz w:val="22"/>
              </w:rPr>
            </w:pPr>
          </w:p>
        </w:tc>
        <w:tc>
          <w:tcPr>
            <w:tcW w:w="96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33388B" w14:textId="77777777" w:rsidR="00107097" w:rsidRPr="00F74174" w:rsidRDefault="00107097">
            <w:pPr>
              <w:pStyle w:val="ConsPlusNormal1"/>
              <w:rPr>
                <w:rFonts w:ascii="PT Astra Serif" w:hAnsi="PT Astra Serif"/>
                <w:color w:val="auto"/>
                <w:sz w:val="22"/>
              </w:rPr>
            </w:pPr>
          </w:p>
        </w:tc>
        <w:tc>
          <w:tcPr>
            <w:tcW w:w="29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0D0E94" w14:textId="77777777" w:rsidR="00107097" w:rsidRPr="00F74174" w:rsidRDefault="00107097">
            <w:pPr>
              <w:pStyle w:val="ConsPlusNormal1"/>
              <w:rPr>
                <w:rFonts w:ascii="PT Astra Serif" w:hAnsi="PT Astra Serif"/>
                <w:color w:val="auto"/>
                <w:sz w:val="22"/>
              </w:rPr>
            </w:pPr>
          </w:p>
        </w:tc>
        <w:tc>
          <w:tcPr>
            <w:tcW w:w="13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F514B0" w14:textId="77777777" w:rsidR="00107097" w:rsidRPr="00F74174" w:rsidRDefault="00107097">
            <w:pPr>
              <w:pStyle w:val="ConsPlusNormal1"/>
              <w:rPr>
                <w:rFonts w:ascii="PT Astra Serif" w:hAnsi="PT Astra Serif"/>
                <w:color w:val="auto"/>
                <w:sz w:val="22"/>
              </w:rPr>
            </w:pPr>
          </w:p>
        </w:tc>
        <w:tc>
          <w:tcPr>
            <w:tcW w:w="15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27845F" w14:textId="77777777" w:rsidR="00107097" w:rsidRPr="00F74174" w:rsidRDefault="00107097">
            <w:pPr>
              <w:pStyle w:val="ConsPlusNormal1"/>
              <w:rPr>
                <w:rFonts w:ascii="PT Astra Serif" w:hAnsi="PT Astra Serif"/>
                <w:color w:val="auto"/>
                <w:sz w:val="22"/>
              </w:rPr>
            </w:pPr>
          </w:p>
        </w:tc>
        <w:tc>
          <w:tcPr>
            <w:tcW w:w="10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0E0196" w14:textId="77777777" w:rsidR="00107097" w:rsidRPr="00F74174" w:rsidRDefault="00107097">
            <w:pPr>
              <w:pStyle w:val="ConsPlusNormal1"/>
              <w:rPr>
                <w:rFonts w:ascii="PT Astra Serif" w:hAnsi="PT Astra Serif"/>
                <w:color w:val="auto"/>
                <w:sz w:val="22"/>
              </w:rPr>
            </w:pPr>
          </w:p>
        </w:tc>
        <w:tc>
          <w:tcPr>
            <w:tcW w:w="126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5F9F80" w14:textId="77777777" w:rsidR="00107097" w:rsidRPr="00F74174" w:rsidRDefault="00107097">
            <w:pPr>
              <w:pStyle w:val="ConsPlusNormal1"/>
              <w:rPr>
                <w:rFonts w:ascii="PT Astra Serif" w:hAnsi="PT Astra Serif"/>
                <w:color w:val="auto"/>
                <w:sz w:val="22"/>
              </w:rPr>
            </w:pPr>
          </w:p>
        </w:tc>
      </w:tr>
    </w:tbl>
    <w:p w14:paraId="33D717A3" w14:textId="77777777" w:rsidR="00107097" w:rsidRPr="00F74174" w:rsidRDefault="00107097">
      <w:pPr>
        <w:widowControl w:val="0"/>
        <w:ind w:left="284"/>
        <w:jc w:val="both"/>
        <w:rPr>
          <w:rFonts w:ascii="PT Astra Serif" w:hAnsi="PT Astra Serif"/>
          <w:color w:val="auto"/>
          <w:sz w:val="22"/>
        </w:rPr>
      </w:pPr>
    </w:p>
    <w:p w14:paraId="5DB28A00"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Информацию о выполнении указанных в предписании мероприятий по</w:t>
      </w:r>
    </w:p>
    <w:p w14:paraId="25650E46"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устранению выявленных дефектов (нарушений, замечаний) представьте в</w:t>
      </w:r>
    </w:p>
    <w:p w14:paraId="30E158F7"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___________________________________________ до __________________ 20____ г.</w:t>
      </w:r>
    </w:p>
    <w:p w14:paraId="501EC4C9" w14:textId="77777777" w:rsidR="00107097" w:rsidRPr="00F74174" w:rsidRDefault="00107097">
      <w:pPr>
        <w:pStyle w:val="ConsPlusNonformat1"/>
        <w:ind w:left="284"/>
        <w:rPr>
          <w:rFonts w:ascii="PT Astra Serif" w:hAnsi="PT Astra Serif"/>
          <w:color w:val="auto"/>
          <w:sz w:val="22"/>
        </w:rPr>
      </w:pPr>
    </w:p>
    <w:p w14:paraId="477030AE" w14:textId="5503E5CE"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В случае невыполнения предписания к Вам будут применены предусмотренные вышеуказанным</w:t>
      </w:r>
      <w:r w:rsidR="00D3268F" w:rsidRPr="00F74174">
        <w:rPr>
          <w:rFonts w:ascii="PT Astra Serif" w:hAnsi="PT Astra Serif"/>
          <w:color w:val="auto"/>
          <w:sz w:val="22"/>
        </w:rPr>
        <w:t xml:space="preserve"> Договором</w:t>
      </w:r>
      <w:r w:rsidRPr="00F74174">
        <w:rPr>
          <w:rFonts w:ascii="PT Astra Serif" w:hAnsi="PT Astra Serif"/>
          <w:color w:val="auto"/>
          <w:sz w:val="22"/>
        </w:rPr>
        <w:t xml:space="preserve"> штрафные санкции.</w:t>
      </w:r>
    </w:p>
    <w:p w14:paraId="36085F00" w14:textId="77777777" w:rsidR="00107097" w:rsidRPr="00F74174" w:rsidRDefault="00107097">
      <w:pPr>
        <w:pStyle w:val="ConsPlusNonformat1"/>
        <w:ind w:left="284"/>
        <w:rPr>
          <w:rFonts w:ascii="PT Astra Serif" w:hAnsi="PT Astra Serif"/>
          <w:color w:val="auto"/>
          <w:sz w:val="22"/>
        </w:rPr>
      </w:pPr>
    </w:p>
    <w:p w14:paraId="7A314A07" w14:textId="747A8A7F"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 xml:space="preserve">Представитель </w:t>
      </w:r>
      <w:r w:rsidR="00006AA8" w:rsidRPr="00F74174">
        <w:rPr>
          <w:rFonts w:ascii="PT Astra Serif" w:hAnsi="PT Astra Serif"/>
          <w:color w:val="auto"/>
          <w:sz w:val="22"/>
        </w:rPr>
        <w:t>Подрядчик</w:t>
      </w:r>
      <w:r w:rsidRPr="00F74174">
        <w:rPr>
          <w:rFonts w:ascii="PT Astra Serif" w:hAnsi="PT Astra Serif"/>
          <w:color w:val="auto"/>
          <w:sz w:val="22"/>
        </w:rPr>
        <w:t xml:space="preserve"> _____________ ____________ / ________________</w:t>
      </w:r>
    </w:p>
    <w:p w14:paraId="4FF1F63D"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 xml:space="preserve">                            </w:t>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t xml:space="preserve"> (должность)   (подпись)             (Ф.И.О.)</w:t>
      </w:r>
    </w:p>
    <w:p w14:paraId="10805A34"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_________________ 20____ г.</w:t>
      </w:r>
    </w:p>
    <w:p w14:paraId="271140C7" w14:textId="77777777" w:rsidR="00107097" w:rsidRPr="00F74174" w:rsidRDefault="00107097">
      <w:pPr>
        <w:pStyle w:val="ConsPlusNonformat1"/>
        <w:ind w:left="284"/>
        <w:rPr>
          <w:rFonts w:ascii="PT Astra Serif" w:hAnsi="PT Astra Serif"/>
          <w:color w:val="auto"/>
          <w:sz w:val="22"/>
        </w:rPr>
      </w:pPr>
    </w:p>
    <w:p w14:paraId="5BEEDB7F"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Предписание получил:</w:t>
      </w:r>
    </w:p>
    <w:p w14:paraId="756782BB" w14:textId="77777777" w:rsidR="00107097" w:rsidRPr="00F74174" w:rsidRDefault="00107097">
      <w:pPr>
        <w:pStyle w:val="ConsPlusNonformat1"/>
        <w:ind w:left="284"/>
        <w:rPr>
          <w:rFonts w:ascii="PT Astra Serif" w:hAnsi="PT Astra Serif"/>
          <w:color w:val="auto"/>
          <w:sz w:val="22"/>
        </w:rPr>
      </w:pPr>
    </w:p>
    <w:p w14:paraId="1F0F39D8" w14:textId="443C698E"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 xml:space="preserve">Представитель </w:t>
      </w:r>
      <w:r w:rsidR="00006AA8" w:rsidRPr="00F74174">
        <w:rPr>
          <w:rFonts w:ascii="PT Astra Serif" w:hAnsi="PT Astra Serif"/>
          <w:color w:val="auto"/>
          <w:sz w:val="22"/>
        </w:rPr>
        <w:t>Субподрядчика</w:t>
      </w:r>
      <w:r w:rsidRPr="00F74174">
        <w:rPr>
          <w:rFonts w:ascii="PT Astra Serif" w:hAnsi="PT Astra Serif"/>
          <w:color w:val="auto"/>
          <w:sz w:val="22"/>
        </w:rPr>
        <w:t>____________ ____________ / _______________</w:t>
      </w:r>
    </w:p>
    <w:p w14:paraId="262ADB54" w14:textId="77777777" w:rsidR="00107097" w:rsidRPr="00F74174" w:rsidRDefault="00517514">
      <w:pPr>
        <w:pStyle w:val="ConsPlusNonformat1"/>
        <w:ind w:left="284"/>
        <w:rPr>
          <w:rFonts w:ascii="PT Astra Serif" w:hAnsi="PT Astra Serif"/>
          <w:color w:val="auto"/>
          <w:sz w:val="22"/>
        </w:rPr>
      </w:pPr>
      <w:r w:rsidRPr="00F74174">
        <w:rPr>
          <w:rFonts w:ascii="PT Astra Serif" w:hAnsi="PT Astra Serif"/>
          <w:color w:val="auto"/>
          <w:sz w:val="22"/>
        </w:rPr>
        <w:t xml:space="preserve">                              </w:t>
      </w:r>
      <w:r w:rsidRPr="00F74174">
        <w:rPr>
          <w:rFonts w:ascii="PT Astra Serif" w:hAnsi="PT Astra Serif"/>
          <w:color w:val="auto"/>
          <w:sz w:val="22"/>
        </w:rPr>
        <w:tab/>
      </w:r>
      <w:r w:rsidRPr="00F74174">
        <w:rPr>
          <w:rFonts w:ascii="PT Astra Serif" w:hAnsi="PT Astra Serif"/>
          <w:color w:val="auto"/>
          <w:sz w:val="22"/>
        </w:rPr>
        <w:tab/>
        <w:t xml:space="preserve"> (должность)  (подпись)        </w:t>
      </w:r>
      <w:r w:rsidRPr="00F74174">
        <w:rPr>
          <w:rFonts w:ascii="PT Astra Serif" w:hAnsi="PT Astra Serif"/>
          <w:color w:val="auto"/>
          <w:sz w:val="22"/>
        </w:rPr>
        <w:tab/>
        <w:t>(Ф.И.О.)</w:t>
      </w:r>
    </w:p>
    <w:p w14:paraId="552CE069" w14:textId="77777777" w:rsidR="00107097" w:rsidRPr="00F74174" w:rsidRDefault="00107097">
      <w:pPr>
        <w:pStyle w:val="ConsPlusNonformat1"/>
        <w:rPr>
          <w:rFonts w:ascii="PT Astra Serif" w:hAnsi="PT Astra Serif"/>
          <w:color w:val="auto"/>
          <w:sz w:val="22"/>
        </w:rPr>
      </w:pPr>
    </w:p>
    <w:p w14:paraId="35A9ED25" w14:textId="77777777" w:rsidR="00107097" w:rsidRPr="00F74174" w:rsidRDefault="00517514">
      <w:pPr>
        <w:pStyle w:val="ConsPlusNonformat1"/>
        <w:ind w:firstLine="284"/>
        <w:rPr>
          <w:rFonts w:ascii="PT Astra Serif" w:hAnsi="PT Astra Serif"/>
          <w:color w:val="auto"/>
          <w:sz w:val="22"/>
        </w:rPr>
      </w:pPr>
      <w:r w:rsidRPr="00F74174">
        <w:rPr>
          <w:rFonts w:ascii="PT Astra Serif" w:hAnsi="PT Astra Serif"/>
          <w:color w:val="auto"/>
          <w:sz w:val="22"/>
        </w:rPr>
        <w:t>___ ____________ 20____ г.</w:t>
      </w:r>
    </w:p>
    <w:p w14:paraId="52FB657A" w14:textId="77777777" w:rsidR="00107097" w:rsidRPr="00F74174" w:rsidRDefault="00107097">
      <w:pPr>
        <w:pStyle w:val="ConsPlusNonformat1"/>
        <w:ind w:left="284"/>
        <w:rPr>
          <w:rFonts w:ascii="PT Astra Serif" w:hAnsi="PT Astra Serif"/>
          <w:color w:val="auto"/>
          <w:sz w:val="22"/>
        </w:rPr>
      </w:pPr>
    </w:p>
    <w:p w14:paraId="1170ECA3" w14:textId="77777777" w:rsidR="00107097" w:rsidRPr="00F74174" w:rsidRDefault="00517514">
      <w:pPr>
        <w:pStyle w:val="ConsPlusNonformat1"/>
        <w:ind w:left="284"/>
        <w:rPr>
          <w:rFonts w:ascii="PT Astra Serif" w:hAnsi="PT Astra Serif"/>
          <w:b/>
          <w:color w:val="auto"/>
          <w:sz w:val="22"/>
        </w:rPr>
      </w:pPr>
      <w:r w:rsidRPr="00F74174">
        <w:rPr>
          <w:rFonts w:ascii="PT Astra Serif" w:hAnsi="PT Astra Serif"/>
          <w:b/>
          <w:color w:val="auto"/>
          <w:sz w:val="22"/>
        </w:rPr>
        <w:t>Примечание.</w:t>
      </w:r>
    </w:p>
    <w:p w14:paraId="3432F199" w14:textId="77777777" w:rsidR="00107097" w:rsidRPr="00F74174" w:rsidRDefault="00517514">
      <w:pPr>
        <w:pStyle w:val="ConsPlusNonformat1"/>
        <w:ind w:left="284"/>
        <w:rPr>
          <w:rFonts w:ascii="PT Astra Serif" w:hAnsi="PT Astra Serif"/>
          <w:b/>
          <w:color w:val="auto"/>
          <w:sz w:val="22"/>
        </w:rPr>
      </w:pPr>
      <w:r w:rsidRPr="00F74174">
        <w:rPr>
          <w:rFonts w:ascii="PT Astra Serif" w:hAnsi="PT Astra Serif"/>
          <w:b/>
          <w:color w:val="auto"/>
          <w:sz w:val="22"/>
        </w:rPr>
        <w:t>Предписание   составляется в двух экземплярах, один из которых</w:t>
      </w:r>
    </w:p>
    <w:p w14:paraId="216B3FE5" w14:textId="3B613D97" w:rsidR="00107097" w:rsidRPr="00F74174" w:rsidRDefault="00517514">
      <w:pPr>
        <w:pStyle w:val="ConsPlusNonformat1"/>
        <w:ind w:left="284"/>
        <w:rPr>
          <w:rFonts w:ascii="PT Astra Serif" w:hAnsi="PT Astra Serif"/>
          <w:b/>
          <w:color w:val="auto"/>
          <w:sz w:val="22"/>
        </w:rPr>
      </w:pPr>
      <w:r w:rsidRPr="00F74174">
        <w:rPr>
          <w:rFonts w:ascii="PT Astra Serif" w:hAnsi="PT Astra Serif"/>
          <w:b/>
          <w:color w:val="auto"/>
          <w:sz w:val="22"/>
        </w:rPr>
        <w:t xml:space="preserve">передается </w:t>
      </w:r>
      <w:r w:rsidR="00006AA8" w:rsidRPr="00F74174">
        <w:rPr>
          <w:rFonts w:ascii="PT Astra Serif" w:hAnsi="PT Astra Serif"/>
          <w:b/>
          <w:color w:val="auto"/>
          <w:sz w:val="22"/>
        </w:rPr>
        <w:t>Субп</w:t>
      </w:r>
      <w:r w:rsidRPr="00F74174">
        <w:rPr>
          <w:rFonts w:ascii="PT Astra Serif" w:hAnsi="PT Astra Serif"/>
          <w:b/>
          <w:color w:val="auto"/>
          <w:sz w:val="22"/>
        </w:rPr>
        <w:t xml:space="preserve">одрядчику, а другой остается у </w:t>
      </w:r>
      <w:r w:rsidR="00006AA8" w:rsidRPr="00F74174">
        <w:rPr>
          <w:rFonts w:ascii="PT Astra Serif" w:hAnsi="PT Astra Serif"/>
          <w:b/>
          <w:color w:val="auto"/>
          <w:sz w:val="22"/>
        </w:rPr>
        <w:t>Подрядчика</w:t>
      </w:r>
      <w:r w:rsidRPr="00F74174">
        <w:rPr>
          <w:rFonts w:ascii="PT Astra Serif" w:hAnsi="PT Astra Serif"/>
          <w:b/>
          <w:color w:val="auto"/>
          <w:sz w:val="22"/>
        </w:rPr>
        <w:t>.</w:t>
      </w:r>
    </w:p>
    <w:p w14:paraId="2A7EE858" w14:textId="77777777" w:rsidR="00107097" w:rsidRPr="00F74174" w:rsidRDefault="00107097">
      <w:pPr>
        <w:pStyle w:val="ConsPlusNonformat1"/>
        <w:ind w:left="284"/>
        <w:rPr>
          <w:rFonts w:ascii="PT Astra Serif" w:hAnsi="PT Astra Serif"/>
          <w:b/>
          <w:color w:val="auto"/>
          <w:sz w:val="22"/>
        </w:rPr>
      </w:pPr>
    </w:p>
    <w:p w14:paraId="61A43BA1" w14:textId="77777777" w:rsidR="00107097" w:rsidRPr="00F74174" w:rsidRDefault="00107097">
      <w:pPr>
        <w:widowControl w:val="0"/>
        <w:ind w:firstLine="709"/>
        <w:jc w:val="center"/>
        <w:rPr>
          <w:rFonts w:ascii="PT Astra Serif" w:hAnsi="PT Astra Serif"/>
          <w:b/>
          <w:i/>
          <w:color w:val="auto"/>
          <w:sz w:val="22"/>
        </w:rPr>
      </w:pPr>
    </w:p>
    <w:p w14:paraId="5F3057F1" w14:textId="77777777" w:rsidR="00107097" w:rsidRPr="00F74174" w:rsidRDefault="00107097" w:rsidP="00E535C2">
      <w:pPr>
        <w:pStyle w:val="ConsPlusNonformat1"/>
        <w:rPr>
          <w:rFonts w:ascii="PT Astra Serif" w:hAnsi="PT Astra Serif"/>
          <w:color w:val="auto"/>
          <w:sz w:val="22"/>
        </w:rPr>
      </w:pPr>
    </w:p>
    <w:p w14:paraId="513502CA" w14:textId="2E2773EE" w:rsidR="00E535C2" w:rsidRPr="00F74174" w:rsidRDefault="00517514" w:rsidP="00E535C2">
      <w:pPr>
        <w:jc w:val="right"/>
        <w:rPr>
          <w:rFonts w:ascii="PT Astra Serif" w:hAnsi="PT Astra Serif"/>
          <w:color w:val="auto"/>
          <w:sz w:val="22"/>
        </w:rPr>
      </w:pPr>
      <w:r w:rsidRPr="00F74174">
        <w:rPr>
          <w:rFonts w:ascii="PT Astra Serif" w:hAnsi="PT Astra Serif"/>
          <w:color w:val="auto"/>
          <w:sz w:val="22"/>
        </w:rPr>
        <w:br w:type="page" w:clear="all"/>
      </w:r>
      <w:r w:rsidR="00E535C2" w:rsidRPr="00F74174">
        <w:rPr>
          <w:rFonts w:ascii="PT Astra Serif" w:hAnsi="PT Astra Serif"/>
          <w:color w:val="auto"/>
          <w:sz w:val="22"/>
        </w:rPr>
        <w:lastRenderedPageBreak/>
        <w:t>Приложение №4</w:t>
      </w:r>
    </w:p>
    <w:p w14:paraId="79B8D89F"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435B326A"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от ___________2026 г.</w:t>
      </w:r>
    </w:p>
    <w:p w14:paraId="7E77D000" w14:textId="1CA9E0A8" w:rsidR="002A769B" w:rsidRPr="00F74174" w:rsidRDefault="00E535C2" w:rsidP="00E535C2">
      <w:pPr>
        <w:ind w:left="5669"/>
        <w:jc w:val="right"/>
        <w:rPr>
          <w:rFonts w:ascii="PT Astra Serif" w:hAnsi="PT Astra Serif"/>
          <w:color w:val="auto"/>
          <w:sz w:val="22"/>
        </w:rPr>
      </w:pPr>
      <w:r w:rsidRPr="00F74174">
        <w:rPr>
          <w:rFonts w:ascii="PT Astra Serif" w:hAnsi="PT Astra Serif"/>
          <w:color w:val="auto"/>
          <w:sz w:val="22"/>
        </w:rPr>
        <w:t>№_____________</w:t>
      </w:r>
    </w:p>
    <w:p w14:paraId="55739CA4" w14:textId="77777777" w:rsidR="002A769B" w:rsidRPr="00F74174" w:rsidRDefault="002A769B" w:rsidP="002A769B">
      <w:pPr>
        <w:ind w:left="5669"/>
        <w:rPr>
          <w:rFonts w:ascii="PT Astra Serif" w:hAnsi="PT Astra Serif"/>
          <w:color w:val="auto"/>
          <w:sz w:val="22"/>
        </w:rPr>
      </w:pPr>
    </w:p>
    <w:p w14:paraId="4F4D172B" w14:textId="69E2608B" w:rsidR="002A769B" w:rsidRPr="00F74174" w:rsidRDefault="002A769B" w:rsidP="002A769B">
      <w:pPr>
        <w:jc w:val="center"/>
        <w:rPr>
          <w:rFonts w:ascii="PT Astra Serif" w:hAnsi="PT Astra Serif"/>
          <w:b/>
          <w:color w:val="auto"/>
          <w:szCs w:val="24"/>
        </w:rPr>
      </w:pPr>
      <w:r w:rsidRPr="00F74174">
        <w:rPr>
          <w:rFonts w:ascii="PT Astra Serif" w:hAnsi="PT Astra Serif"/>
          <w:b/>
          <w:color w:val="auto"/>
          <w:szCs w:val="24"/>
        </w:rPr>
        <w:t>Перечень нормативной документации</w:t>
      </w:r>
    </w:p>
    <w:p w14:paraId="5B7EB36C" w14:textId="77777777" w:rsidR="002A769B" w:rsidRPr="00F74174" w:rsidRDefault="002A769B" w:rsidP="004D28DC">
      <w:pPr>
        <w:ind w:firstLine="284"/>
        <w:jc w:val="both"/>
        <w:rPr>
          <w:rFonts w:ascii="PT Astra Serif" w:hAnsi="PT Astra Serif"/>
          <w:color w:val="auto"/>
          <w:szCs w:val="24"/>
        </w:rPr>
      </w:pPr>
    </w:p>
    <w:p w14:paraId="26B6182B" w14:textId="77777777" w:rsidR="002A769B" w:rsidRPr="00F74174" w:rsidRDefault="002A769B">
      <w:pPr>
        <w:numPr>
          <w:ilvl w:val="0"/>
          <w:numId w:val="16"/>
        </w:numPr>
        <w:tabs>
          <w:tab w:val="left" w:pos="284"/>
        </w:tabs>
        <w:ind w:left="426" w:right="-284" w:firstLine="284"/>
        <w:jc w:val="both"/>
        <w:rPr>
          <w:rFonts w:ascii="PT Astra Serif" w:hAnsi="PT Astra Serif"/>
          <w:b/>
          <w:color w:val="auto"/>
          <w:szCs w:val="24"/>
        </w:rPr>
      </w:pPr>
      <w:r w:rsidRPr="00F74174">
        <w:rPr>
          <w:rFonts w:ascii="PT Astra Serif" w:hAnsi="PT Astra Serif"/>
          <w:b/>
          <w:color w:val="auto"/>
          <w:szCs w:val="24"/>
        </w:rPr>
        <w:t>Межгосударственные, национальные стандарты:</w:t>
      </w:r>
    </w:p>
    <w:p w14:paraId="32C9EC9C" w14:textId="77777777" w:rsidR="002A769B" w:rsidRPr="00F74174" w:rsidRDefault="002A769B" w:rsidP="004D28DC">
      <w:pPr>
        <w:ind w:left="426" w:right="-284" w:firstLine="284"/>
        <w:jc w:val="both"/>
        <w:rPr>
          <w:rFonts w:ascii="PT Astra Serif" w:hAnsi="PT Astra Serif"/>
          <w:b/>
          <w:color w:val="auto"/>
          <w:szCs w:val="24"/>
        </w:rPr>
      </w:pPr>
    </w:p>
    <w:p w14:paraId="0786DEFD"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40" w:tooltip="kodeks://link/d?nd=902307834ТС014/2011ТехническийрегламентТаможенногосоюзаБезопасность%20автомобильных%20дорог...(утв.%20решением%20Комиссии%20Таможенного%20союза%20от%2018.10.2011%20N%20827)%20Технический%20регламент%20...%20Статус:%20Действующая%20реда" w:history="1">
        <w:r w:rsidR="002A769B" w:rsidRPr="00F74174">
          <w:rPr>
            <w:rFonts w:ascii="PT Astra Serif" w:hAnsi="PT Astra Serif"/>
            <w:color w:val="auto"/>
            <w:szCs w:val="24"/>
          </w:rPr>
          <w:t>ТР ТС 014/2011</w:t>
        </w:r>
      </w:hyperlink>
      <w:r w:rsidR="002A769B" w:rsidRPr="00F74174">
        <w:rPr>
          <w:rFonts w:ascii="PT Astra Serif" w:hAnsi="PT Astra Serif"/>
          <w:color w:val="auto"/>
          <w:szCs w:val="24"/>
        </w:rPr>
        <w:t>. Технический регламент Таможенного союза. Безопасность автомобильных дорог.</w:t>
      </w:r>
    </w:p>
    <w:p w14:paraId="5C2539DE"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Федеральный закон № 257-ФЗ от 08.11.2007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1B29EF10"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Федеральный закон № 196-ФЗ от 10.12.1995 О безопасности дорожного движения</w:t>
      </w:r>
    </w:p>
    <w:p w14:paraId="32C5047E"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Федеральный закон № 443-ФЗ от 29.12.2017 Об организации дорожного движения в Российской Федерации и о внесении изменений в отдельные законодательные акты Российской Федерации</w:t>
      </w:r>
    </w:p>
    <w:p w14:paraId="4B4A1AC8" w14:textId="220ABEA8"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41" w:tooltip="kodeks://link/d?nd=120002432030740-2000Материалыгерметизирующиедляшвоваэродромныхпокрытий.Общиетехническиеусловия(утв.%20постановлением%20Госстроя%20России%20от%2004.07.2001%20N%2067)%20Применяется%20с%2001.01.2002%20Статус:%20Действующий%20документ%20(д" w:history="1">
        <w:r w:rsidR="002A769B" w:rsidRPr="00F74174">
          <w:rPr>
            <w:rFonts w:ascii="PT Astra Serif" w:hAnsi="PT Astra Serif"/>
            <w:color w:val="auto"/>
            <w:szCs w:val="24"/>
          </w:rPr>
          <w:t>ГОСТ 30740-2000</w:t>
        </w:r>
      </w:hyperlink>
      <w:r w:rsidR="002A769B" w:rsidRPr="00F74174">
        <w:rPr>
          <w:rFonts w:ascii="PT Astra Serif" w:hAnsi="PT Astra Serif"/>
          <w:color w:val="auto"/>
          <w:szCs w:val="24"/>
        </w:rPr>
        <w:t xml:space="preserve"> </w:t>
      </w:r>
      <w:r w:rsidR="00B23376" w:rsidRPr="00F74174">
        <w:rPr>
          <w:rFonts w:ascii="PT Astra Serif" w:hAnsi="PT Astra Serif"/>
          <w:color w:val="auto"/>
          <w:szCs w:val="24"/>
        </w:rPr>
        <w:t>Материалы,</w:t>
      </w:r>
      <w:r w:rsidR="002A769B" w:rsidRPr="00F74174">
        <w:rPr>
          <w:rFonts w:ascii="PT Astra Serif" w:hAnsi="PT Astra Serif"/>
          <w:color w:val="auto"/>
          <w:szCs w:val="24"/>
        </w:rPr>
        <w:t xml:space="preserve"> герметизирующие для швов аэродромных покрытий. Общие технические условия</w:t>
      </w:r>
    </w:p>
    <w:p w14:paraId="74F24FA8"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42" w:tooltip="kodeks://link/d?nd=120011428532703-2014Дорогиавтомобильныеобщегопользования.Щебеньи...(утв.%20приказом%20Росстандарта%20от%2006.11.2014%20N%201486-ст)%20Применяется%20с%20...%20Статус:%20Действующий%20документ.%20Применяется%20для%20целей%20технического%" w:history="1">
        <w:r w:rsidR="002A769B" w:rsidRPr="00F74174">
          <w:rPr>
            <w:rFonts w:ascii="PT Astra Serif" w:hAnsi="PT Astra Serif"/>
            <w:color w:val="auto"/>
            <w:szCs w:val="24"/>
          </w:rPr>
          <w:t>ГОСТ 32703-2014</w:t>
        </w:r>
      </w:hyperlink>
      <w:r w:rsidR="002A769B" w:rsidRPr="00F74174">
        <w:rPr>
          <w:rFonts w:ascii="PT Astra Serif" w:hAnsi="PT Astra Serif"/>
          <w:color w:val="auto"/>
          <w:szCs w:val="24"/>
        </w:rPr>
        <w:t xml:space="preserve"> Дороги автомобильные общего пользования. Щебень и гравий из горных пород. Технические требования.</w:t>
      </w:r>
    </w:p>
    <w:p w14:paraId="0EE6DA8B"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43" w:tooltip="kodeks://link/d?nd=120012291432757-2014Дорогиавтомобильныеобщегопользования.Временные...(утв.%20приказом%20Росстандарта%20от%2021.07.2015%20N%20914-ст)%20Применяется%20с%20...%20Статус:%20Действующий%20документ.%20Применяется%20для%20целей%20технического" w:history="1">
        <w:r w:rsidR="002A769B" w:rsidRPr="00F74174">
          <w:rPr>
            <w:rFonts w:ascii="PT Astra Serif" w:hAnsi="PT Astra Serif"/>
            <w:color w:val="auto"/>
            <w:szCs w:val="24"/>
          </w:rPr>
          <w:t>ГОСТ 32757-2014</w:t>
        </w:r>
      </w:hyperlink>
      <w:r w:rsidR="002A769B" w:rsidRPr="00F74174">
        <w:rPr>
          <w:rFonts w:ascii="PT Astra Serif" w:hAnsi="PT Astra Serif"/>
          <w:color w:val="auto"/>
          <w:szCs w:val="24"/>
        </w:rPr>
        <w:t xml:space="preserve"> Дороги автомобильные общего пользования. Временные технические средства организации дорожного движения. Классификация.</w:t>
      </w:r>
    </w:p>
    <w:p w14:paraId="495AB95F"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44" w:tooltip="kodeks://link/d?nd=120012291532758-2014Дорогиавтомобильныеобщегопользования.Временные...(утв.%20приказом%20Росстандарта%20от%2021.07.2015%20N%20915-ст)%20Применяется%20с%20...%20Статус:%20Действующий%20документ.%20Применяется%20для%20целей%20технического" w:history="1">
        <w:r w:rsidR="002A769B" w:rsidRPr="00F74174">
          <w:rPr>
            <w:rFonts w:ascii="PT Astra Serif" w:hAnsi="PT Astra Serif"/>
            <w:color w:val="auto"/>
            <w:szCs w:val="24"/>
          </w:rPr>
          <w:t>ГОСТ 32758-2014</w:t>
        </w:r>
      </w:hyperlink>
      <w:r w:rsidR="002A769B" w:rsidRPr="00F74174">
        <w:rPr>
          <w:rFonts w:ascii="PT Astra Serif" w:hAnsi="PT Astra Serif"/>
          <w:color w:val="auto"/>
          <w:szCs w:val="24"/>
        </w:rPr>
        <w:t xml:space="preserve"> Дороги автомобильные общего пользования. Временные технические средства организации дорожного движения. Технические требования и правила применения.</w:t>
      </w:r>
    </w:p>
    <w:p w14:paraId="3886582A"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45" w:tooltip="kodeks://link/d?nd=120011346732761-2014Дорогиавтомобильныеобщегопользования.Порошок...(утв.%20приказом%20Росстандарта%20от%2024.09.2014%20N%201204-ст)%20Применяется%20с%2001.02.2015%20Статус:%20Действующий%20документ.%20Применяется%20для%20целей%20технич" w:history="1">
        <w:r w:rsidR="002A769B" w:rsidRPr="00F74174">
          <w:rPr>
            <w:rFonts w:ascii="PT Astra Serif" w:hAnsi="PT Astra Serif"/>
            <w:color w:val="auto"/>
            <w:szCs w:val="24"/>
          </w:rPr>
          <w:t>ГОСТ 32761-2014</w:t>
        </w:r>
      </w:hyperlink>
      <w:r w:rsidR="002A769B" w:rsidRPr="00F74174">
        <w:rPr>
          <w:rFonts w:ascii="PT Astra Serif" w:hAnsi="PT Astra Serif"/>
          <w:color w:val="auto"/>
          <w:szCs w:val="24"/>
        </w:rPr>
        <w:t xml:space="preserve"> Дороги автомобильные общего пользования. Порошок минеральный. Технические требования.</w:t>
      </w:r>
    </w:p>
    <w:p w14:paraId="14F11741"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46" w:tooltip="kodeks://link/d?nd=120011777532825-2014Дорогиавтомобильныеобщегопользования.Дорожные...(утв.%20приказом%20Росстандарта%20от%2002.02.2015%20N%2047-ст)%20Применяется%20с%2001.07.2015%20Статус:%20Действующий%20документ.%20Применяется%20для%20целей%20техниче" w:history="1">
        <w:r w:rsidR="002A769B" w:rsidRPr="00F74174">
          <w:rPr>
            <w:rFonts w:ascii="PT Astra Serif" w:hAnsi="PT Astra Serif"/>
            <w:color w:val="auto"/>
            <w:szCs w:val="24"/>
          </w:rPr>
          <w:t>ГОСТ 32825-2014</w:t>
        </w:r>
      </w:hyperlink>
      <w:r w:rsidR="002A769B" w:rsidRPr="00F74174">
        <w:rPr>
          <w:rFonts w:ascii="PT Astra Serif" w:hAnsi="PT Astra Serif"/>
          <w:color w:val="auto"/>
          <w:szCs w:val="24"/>
        </w:rPr>
        <w:t xml:space="preserve"> Дороги автомобильные общего пользования. Дорожные покрытия. Методы измерения геометрических размеров повреждений</w:t>
      </w:r>
    </w:p>
    <w:p w14:paraId="0015E3D8"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47" w:tooltip="kodeks://link/d?nd=120011800332830-2014Дорогиавтомобильныеобщегопользования.Материалыдля...(утв.%20приказом%20Росстандарта%20от%2002.02.2015%20N%2050-ст)%20Применяется%20с%20...%20Статус:%20Действующий%20документ.%20Применяется%20для%20целей%20техническо" w:history="1">
        <w:r w:rsidR="002A769B" w:rsidRPr="00F74174">
          <w:rPr>
            <w:rFonts w:ascii="PT Astra Serif" w:hAnsi="PT Astra Serif"/>
            <w:color w:val="auto"/>
            <w:szCs w:val="24"/>
          </w:rPr>
          <w:t>ГОСТ 32829-2014</w:t>
        </w:r>
      </w:hyperlink>
      <w:r w:rsidR="002A769B" w:rsidRPr="00F74174">
        <w:rPr>
          <w:rFonts w:ascii="PT Astra Serif" w:hAnsi="PT Astra Serif"/>
          <w:color w:val="auto"/>
          <w:szCs w:val="24"/>
        </w:rPr>
        <w:t xml:space="preserve"> Дороги автомобильные общего пользования. Материалы для дорожной разметки. Методы испытаний</w:t>
      </w:r>
    </w:p>
    <w:p w14:paraId="62D29707"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48" w:tooltip="kodeks://link/d?nd=120011800332830-2014Дорогиавтомобильныеобщегопользования.Материалыдля...(утв.%20приказом%20Росстандарта%20от%2002.02.2015%20N%2050-ст)%20Применяется%20с%20...%20Статус:%20Действующий%20документ.%20Применяется%20для%20целей%20техническо" w:history="1">
        <w:r w:rsidR="002A769B" w:rsidRPr="00F74174">
          <w:rPr>
            <w:rFonts w:ascii="PT Astra Serif" w:hAnsi="PT Astra Serif"/>
            <w:color w:val="auto"/>
            <w:szCs w:val="24"/>
          </w:rPr>
          <w:t>ГОСТ 32830-2014</w:t>
        </w:r>
      </w:hyperlink>
      <w:r w:rsidR="002A769B" w:rsidRPr="00F74174">
        <w:rPr>
          <w:rFonts w:ascii="PT Astra Serif" w:hAnsi="PT Astra Serif"/>
          <w:color w:val="auto"/>
          <w:szCs w:val="24"/>
        </w:rPr>
        <w:t xml:space="preserve"> Дороги автомобильные общего пользования. Материалы для дорожной разметки. Технические требования.</w:t>
      </w:r>
    </w:p>
    <w:p w14:paraId="43F8E546"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ГОСТ 32839-2014 Дороги автомобильные общего пользования. Световозвращатели дорожные. Методы контроля</w:t>
      </w:r>
    </w:p>
    <w:p w14:paraId="3E808DF7"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49" w:tooltip="kodeks://link/d?nd=120011963732843-2014Дорогиавтомобильныеобщегопользования.Столбики...(утв.%20приказом%20Росстандарта%20от%2007.04.2015%20N%20225-ст)%20Применяется%20с%2001.07.2015%20Статус:%20Действующий%20документ.%20Применяется%20для%20целей%20технич" w:history="1">
        <w:r w:rsidR="002A769B" w:rsidRPr="00F74174">
          <w:rPr>
            <w:rFonts w:ascii="PT Astra Serif" w:hAnsi="PT Astra Serif"/>
            <w:color w:val="auto"/>
            <w:szCs w:val="24"/>
          </w:rPr>
          <w:t>ГОСТ 32843-2014</w:t>
        </w:r>
      </w:hyperlink>
      <w:r w:rsidR="002A769B" w:rsidRPr="00F74174">
        <w:rPr>
          <w:rFonts w:ascii="PT Astra Serif" w:hAnsi="PT Astra Serif"/>
          <w:color w:val="auto"/>
          <w:szCs w:val="24"/>
        </w:rPr>
        <w:t xml:space="preserve"> Дороги автомобильные общего пользования. Столбики сигнальные дорожные. Технические требования.</w:t>
      </w:r>
    </w:p>
    <w:p w14:paraId="64D306E8"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50" w:tooltip="kodeks://link/d?nd=120011963732843-2014Дорогиавтомобильныеобщегопользования.Столбики...(утв.%20приказом%20Росстандарта%20от%2007.04.2015%20N%20225-ст)%20Применяется%20с%2001.07.2015%20Статус:%20Действующий%20документ.%20Применяется%20для%20целей%20технич" w:history="1">
        <w:r w:rsidR="002A769B" w:rsidRPr="00F74174">
          <w:rPr>
            <w:rFonts w:ascii="PT Astra Serif" w:hAnsi="PT Astra Serif"/>
            <w:color w:val="auto"/>
            <w:szCs w:val="24"/>
          </w:rPr>
          <w:t>ГОСТ 32844-2014</w:t>
        </w:r>
      </w:hyperlink>
      <w:r w:rsidR="002A769B" w:rsidRPr="00F74174">
        <w:rPr>
          <w:rFonts w:ascii="PT Astra Serif" w:hAnsi="PT Astra Serif"/>
          <w:color w:val="auto"/>
          <w:szCs w:val="24"/>
        </w:rPr>
        <w:t xml:space="preserve"> Дороги автомобильные общего пользования. Столбики сигнальные дорожные. Методы контроля</w:t>
      </w:r>
    </w:p>
    <w:p w14:paraId="0EBCEBBE"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51" w:tooltip="kodeks://link/d?nd=120011918732846-2014Дорогиавтомобильныеобщегопользования.Элементы...(утв.%20приказом%20Росстандарта%20от%2026.03.2015%20N%20185-ст)%20Применяется%20с%2001.07.2015%20Статус:%20Действующий%20документ.%20Применяется%20для%20целей%20технич" w:history="1">
        <w:r w:rsidR="002A769B" w:rsidRPr="00F74174">
          <w:rPr>
            <w:rFonts w:ascii="PT Astra Serif" w:hAnsi="PT Astra Serif"/>
            <w:color w:val="auto"/>
            <w:szCs w:val="24"/>
          </w:rPr>
          <w:t>ГОСТ 32846-2014</w:t>
        </w:r>
      </w:hyperlink>
      <w:r w:rsidR="002A769B" w:rsidRPr="00F74174">
        <w:rPr>
          <w:rFonts w:ascii="PT Astra Serif" w:hAnsi="PT Astra Serif"/>
          <w:color w:val="auto"/>
          <w:szCs w:val="24"/>
        </w:rPr>
        <w:t xml:space="preserve"> Дороги автомобильные общего пользования. Элементы обустройства. Классификация.</w:t>
      </w:r>
    </w:p>
    <w:p w14:paraId="00AC9C5D"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ГОСТ 32866-2014 Дороги автомобильные общего пользования. Световозвращатели дорожные. Технические требования.</w:t>
      </w:r>
    </w:p>
    <w:p w14:paraId="78F74212"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52" w:tooltip="kodeks://link/d?nd=120013862332944-2014Дорогиавтомобильныеобщегопользования.Пешеходные...(утв.%20приказом%20Росстандарта%20от%2031.08.2016%20N%20990-ст)%20Применяется%20с%20...%20Статус:%20Действующий%20документ.%20Применяется%20для%20целей%20техническог" w:history="1">
        <w:r w:rsidR="002A769B" w:rsidRPr="00F74174">
          <w:rPr>
            <w:rFonts w:ascii="PT Astra Serif" w:hAnsi="PT Astra Serif"/>
            <w:color w:val="auto"/>
            <w:szCs w:val="24"/>
          </w:rPr>
          <w:t>ГОСТ 32944-2014</w:t>
        </w:r>
      </w:hyperlink>
      <w:r w:rsidR="002A769B" w:rsidRPr="00F74174">
        <w:rPr>
          <w:rFonts w:ascii="PT Astra Serif" w:hAnsi="PT Astra Serif"/>
          <w:color w:val="auto"/>
          <w:szCs w:val="24"/>
        </w:rPr>
        <w:t xml:space="preserve"> Дороги автомобильные общего пользования. Пешеходные переходы. Классификация. Общие требования</w:t>
      </w:r>
    </w:p>
    <w:p w14:paraId="40AEA5C6"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53" w:tooltip="kodeks://link/d?nd=120013081632945-2014Дорогиавтомобильныеобщегопользования.Знаки...(утв.%20приказом%20Росстандарта%20от%2031.08.2016%20N%20991-ст)%20Применяется%20с%2008.09.2016%20Статус:%20Действующий%20документ.%20Применяется%20для%20целей%20техническ" w:history="1">
        <w:r w:rsidR="002A769B" w:rsidRPr="00F74174">
          <w:rPr>
            <w:rFonts w:ascii="PT Astra Serif" w:hAnsi="PT Astra Serif"/>
            <w:color w:val="auto"/>
            <w:szCs w:val="24"/>
          </w:rPr>
          <w:t>ГОСТ 32945-2014</w:t>
        </w:r>
      </w:hyperlink>
      <w:r w:rsidR="002A769B" w:rsidRPr="00F74174">
        <w:rPr>
          <w:rFonts w:ascii="PT Astra Serif" w:hAnsi="PT Astra Serif"/>
          <w:color w:val="auto"/>
          <w:szCs w:val="24"/>
        </w:rPr>
        <w:t xml:space="preserve"> Дороги автомобильные общего пользования. Знаки дорожные. Технические требования.</w:t>
      </w:r>
    </w:p>
    <w:p w14:paraId="071A7E44"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54" w:tooltip="kodeks://link/d?nd=120013226632946-2014Дорогиавтомобильныеобщегопользования.Знаки...(утв.%20приказом%20Росстандарта%20от%2031.08.2016%20N%20992-ст)%20Применяется%20с%2008.09.2016%20Статус:%20Действующий%20документ.%20Применяется%20для%20целей%20техническ" w:history="1">
        <w:r w:rsidR="002A769B" w:rsidRPr="00F74174">
          <w:rPr>
            <w:rFonts w:ascii="PT Astra Serif" w:hAnsi="PT Astra Serif"/>
            <w:color w:val="auto"/>
            <w:szCs w:val="24"/>
          </w:rPr>
          <w:t>ГОСТ 32946-2014</w:t>
        </w:r>
      </w:hyperlink>
      <w:r w:rsidR="002A769B" w:rsidRPr="00F74174">
        <w:rPr>
          <w:rFonts w:ascii="PT Astra Serif" w:hAnsi="PT Astra Serif"/>
          <w:color w:val="auto"/>
          <w:szCs w:val="24"/>
        </w:rPr>
        <w:t xml:space="preserve"> Дороги автомобильные общего пользования. Знаки дорожные. Методы контроля</w:t>
      </w:r>
    </w:p>
    <w:p w14:paraId="1E6AA84F"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55" w:tooltip="kodeks://link/d?nd=120013439832947-2014Дорогиавтомобильныеобщегопользования.Опоры...(утв.%20приказом%20Росстандарта%20от%2031.08.2016%20N%20993-ст)%20Применяется%20с%2008.09.2016%20Статус:%20Действующий%20документ.%20Применяется%20для%20целей%20техническ" w:history="1">
        <w:r w:rsidR="002A769B" w:rsidRPr="00F74174">
          <w:rPr>
            <w:rFonts w:ascii="PT Astra Serif" w:hAnsi="PT Astra Serif"/>
            <w:color w:val="auto"/>
            <w:szCs w:val="24"/>
          </w:rPr>
          <w:t>ГОСТ 32947-2014</w:t>
        </w:r>
      </w:hyperlink>
      <w:r w:rsidR="002A769B" w:rsidRPr="00F74174">
        <w:rPr>
          <w:rFonts w:ascii="PT Astra Serif" w:hAnsi="PT Astra Serif"/>
          <w:color w:val="auto"/>
          <w:szCs w:val="24"/>
        </w:rPr>
        <w:t xml:space="preserve"> Дороги автомобильные общего пользования. Опоры стационарного электрического освещения. Технические требования.</w:t>
      </w:r>
    </w:p>
    <w:p w14:paraId="7CC79B9D"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56" w:tooltip="kodeks://link/d?nd=120013439932948-2014Дорогиавтомобильныеобщегопользования.Опорыдорожных...(утв.%20приказом%20Росстандарта%20от%2031.08.2016%20N%20994-ст)%20Применяется%20с%20...%20Статус:%20Действующий%20документ.%20Применяется%20для%20целей%20техничес" w:history="1">
        <w:r w:rsidR="002A769B" w:rsidRPr="00F74174">
          <w:rPr>
            <w:rFonts w:ascii="PT Astra Serif" w:hAnsi="PT Astra Serif"/>
            <w:color w:val="auto"/>
            <w:szCs w:val="24"/>
          </w:rPr>
          <w:t>ГОСТ 32948-2014</w:t>
        </w:r>
      </w:hyperlink>
      <w:r w:rsidR="002A769B" w:rsidRPr="00F74174">
        <w:rPr>
          <w:rFonts w:ascii="PT Astra Serif" w:hAnsi="PT Astra Serif"/>
          <w:color w:val="auto"/>
          <w:szCs w:val="24"/>
        </w:rPr>
        <w:t xml:space="preserve"> Дороги автомобильные общего пользования. Опоры дорожных знаков. Технические требования.</w:t>
      </w:r>
    </w:p>
    <w:p w14:paraId="10A9C9BA"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57" w:tooltip="kodeks://link/d?nd=120013226632946-2014Дорогиавтомобильныеобщегопользования.Знаки...(утв.%20приказом%20Росстандарта%20от%2031.08.2016%20N%20992-ст)%20Применяется%20с%2008.09.2016%20Статус:%20Действующий%20документ.%20Применяется%20для%20целей%20техническ" w:history="1">
        <w:r w:rsidR="002A769B" w:rsidRPr="00F74174">
          <w:rPr>
            <w:rFonts w:ascii="PT Astra Serif" w:hAnsi="PT Astra Serif"/>
            <w:color w:val="auto"/>
            <w:szCs w:val="24"/>
          </w:rPr>
          <w:t>ГОСТ 32949-2014</w:t>
        </w:r>
      </w:hyperlink>
      <w:r w:rsidR="002A769B" w:rsidRPr="00F74174">
        <w:rPr>
          <w:rFonts w:ascii="PT Astra Serif" w:hAnsi="PT Astra Serif"/>
          <w:color w:val="auto"/>
          <w:szCs w:val="24"/>
        </w:rPr>
        <w:t xml:space="preserve"> Дороги автомобильные общего пользования. Опоры стационарного электрического освещения. Методы контроля</w:t>
      </w:r>
    </w:p>
    <w:p w14:paraId="5CACA96E"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58" w:tooltip="kodeks://link/d?nd=120013226832950-2014Дорогиавтомобильныеобщегопользования.Опоры...(утв.%20приказом%20Росстандарта%20от%2031.08.2016%20N%20996-ст)%20Применяется%20с%2008.09.2016%20Статус:%20Действующий%20документ.%20Применяется%20для%20целей%20техническ" w:history="1">
        <w:r w:rsidR="002A769B" w:rsidRPr="00F74174">
          <w:rPr>
            <w:rFonts w:ascii="PT Astra Serif" w:hAnsi="PT Astra Serif"/>
            <w:color w:val="auto"/>
            <w:szCs w:val="24"/>
          </w:rPr>
          <w:t>ГОСТ 32950-2014</w:t>
        </w:r>
      </w:hyperlink>
      <w:r w:rsidR="002A769B" w:rsidRPr="00F74174">
        <w:rPr>
          <w:rFonts w:ascii="PT Astra Serif" w:hAnsi="PT Astra Serif"/>
          <w:color w:val="auto"/>
          <w:szCs w:val="24"/>
        </w:rPr>
        <w:t xml:space="preserve"> Дороги автомобильные общего пользования. Опоры металлические дорожных знаков. Методы контроля</w:t>
      </w:r>
    </w:p>
    <w:p w14:paraId="66ECB807"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59" w:tooltip="kodeks://link/d?nd=120011965532952-2014Дорогиавтомобильныеобщегопользования.Разметка...(утв.%20приказом%20Росстандарта%20от%2026.03.2015%20N%20175-ст)%20Применяется%20с%2001.10.2015%20Статус:%20Действующий%20документ.%20Применяется%20для%20целей%20технич" w:history="1">
        <w:r w:rsidR="002A769B" w:rsidRPr="00F74174">
          <w:rPr>
            <w:rFonts w:ascii="PT Astra Serif" w:hAnsi="PT Astra Serif"/>
            <w:color w:val="auto"/>
            <w:szCs w:val="24"/>
          </w:rPr>
          <w:t>ГОСТ 32952-2014</w:t>
        </w:r>
      </w:hyperlink>
      <w:r w:rsidR="002A769B" w:rsidRPr="00F74174">
        <w:rPr>
          <w:rFonts w:ascii="PT Astra Serif" w:hAnsi="PT Astra Serif"/>
          <w:color w:val="auto"/>
          <w:szCs w:val="24"/>
        </w:rPr>
        <w:t xml:space="preserve"> Дороги автомобильные общего пользования. Разметка дорожная. Методы контроля</w:t>
      </w:r>
    </w:p>
    <w:p w14:paraId="225CC0EF"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60" w:tooltip="kodeks://link/d?nd=120011965632953-2014Дорогиавтомобильныеобщегопользования.Разметка...(утв.%20приказом%20Росстандарта%20от%2026.03.2015%20N%20176-ст)%20Применяется%20с%2001.10.2015%20Статус:%20Действующий%20документ.%20Применяется%20для%20целей%20технич" w:history="1">
        <w:r w:rsidR="002A769B" w:rsidRPr="00F74174">
          <w:rPr>
            <w:rFonts w:ascii="PT Astra Serif" w:hAnsi="PT Astra Serif"/>
            <w:color w:val="auto"/>
            <w:szCs w:val="24"/>
          </w:rPr>
          <w:t>ГОСТ 32953-2014</w:t>
        </w:r>
      </w:hyperlink>
      <w:r w:rsidR="002A769B" w:rsidRPr="00F74174">
        <w:rPr>
          <w:rFonts w:ascii="PT Astra Serif" w:hAnsi="PT Astra Serif"/>
          <w:color w:val="auto"/>
          <w:szCs w:val="24"/>
        </w:rPr>
        <w:t xml:space="preserve"> Дороги автомобильные общего пользования. Разметка дорожная. Технические требования (с Поправкой).</w:t>
      </w:r>
    </w:p>
    <w:p w14:paraId="5B6242E0"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61" w:tooltip="kodeks://link/d?nd=120012424432955-2014Дорогиавтомобильныеобщегопользования.Лоткидорожные...(утв.%20приказом%20Росстандарта%20от%2009.09.2015%20N%201294-ст)%20Применяется%20с%20...%20Статус:%20Действующий%20документ.%20Применяется%20для%20целей%20техниче" w:history="1">
        <w:r w:rsidR="002A769B" w:rsidRPr="00F74174">
          <w:rPr>
            <w:rFonts w:ascii="PT Astra Serif" w:hAnsi="PT Astra Serif"/>
            <w:color w:val="auto"/>
            <w:szCs w:val="24"/>
          </w:rPr>
          <w:t>ГОСТ 32955-2014</w:t>
        </w:r>
      </w:hyperlink>
      <w:r w:rsidR="002A769B" w:rsidRPr="00F74174">
        <w:rPr>
          <w:rFonts w:ascii="PT Astra Serif" w:hAnsi="PT Astra Serif"/>
          <w:color w:val="auto"/>
          <w:szCs w:val="24"/>
        </w:rPr>
        <w:t xml:space="preserve"> Дороги автомобильные общего пользования. Лотки дорожные водоотводные. Технические требования</w:t>
      </w:r>
    </w:p>
    <w:p w14:paraId="63AC721A"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62" w:tooltip="kodeks://link/d?nd=120012425132956-2014Дорогиавтомобильныеобщегопользования.Лоткидорожные...(утв.%20приказом%20Росстандарта%20от%2014.08.2015%20N%201160-ст)%20Применяется%20с%20...%20Статус:%20Действующий%20документ.%20Применяется%20для%20целей%20техниче" w:history="1">
        <w:r w:rsidR="002A769B" w:rsidRPr="00F74174">
          <w:rPr>
            <w:rFonts w:ascii="PT Astra Serif" w:hAnsi="PT Astra Serif"/>
            <w:color w:val="auto"/>
            <w:szCs w:val="24"/>
          </w:rPr>
          <w:t>ГОСТ 32956-2014</w:t>
        </w:r>
      </w:hyperlink>
      <w:r w:rsidR="002A769B" w:rsidRPr="00F74174">
        <w:rPr>
          <w:rFonts w:ascii="PT Astra Serif" w:hAnsi="PT Astra Serif"/>
          <w:color w:val="auto"/>
          <w:szCs w:val="24"/>
        </w:rPr>
        <w:t xml:space="preserve"> Дороги автомобильные общего пользования. Лотки дорожные водоотводные. Методы контроля.</w:t>
      </w:r>
    </w:p>
    <w:p w14:paraId="69A22A68"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63" w:tooltip="kodeks://link/d?nd=120012371232961-2014Дорогиавтомобильныеобщегопользования.Камни...(утв.%20приказом%20Росстандарта%20от%2014.08.2015%20N%201161-ст)%20Применяется%20с%2001.12.2015%20Статус:%20Действующий%20документ.%20Применяется%20для%20целей%20техничес" w:history="1">
        <w:r w:rsidR="002A769B" w:rsidRPr="00F74174">
          <w:rPr>
            <w:rFonts w:ascii="PT Astra Serif" w:hAnsi="PT Astra Serif"/>
            <w:color w:val="auto"/>
            <w:szCs w:val="24"/>
          </w:rPr>
          <w:t>ГОСТ 32961-2014</w:t>
        </w:r>
      </w:hyperlink>
      <w:r w:rsidR="002A769B" w:rsidRPr="00F74174">
        <w:rPr>
          <w:rFonts w:ascii="PT Astra Serif" w:hAnsi="PT Astra Serif"/>
          <w:color w:val="auto"/>
          <w:szCs w:val="24"/>
        </w:rPr>
        <w:t xml:space="preserve"> Дороги автомобильные общего пользования. Камни бортовые. Технические требования.</w:t>
      </w:r>
    </w:p>
    <w:p w14:paraId="0D41C541"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64" w:tooltip="kodeks://link/d?nd=120012371232961-2014Дорогиавтомобильныеобщегопользования.Камни...(утв.%20приказом%20Росстандарта%20от%2014.08.2015%20N%201161-ст)%20Применяется%20с%2001.12.2015%20Статус:%20Действующий%20документ.%20Применяется%20для%20целей%20техничес" w:history="1">
        <w:r w:rsidR="002A769B" w:rsidRPr="00F74174">
          <w:rPr>
            <w:rFonts w:ascii="PT Astra Serif" w:hAnsi="PT Astra Serif"/>
            <w:color w:val="auto"/>
            <w:szCs w:val="24"/>
          </w:rPr>
          <w:t>ГОСТ 32962-2014</w:t>
        </w:r>
      </w:hyperlink>
      <w:r w:rsidR="002A769B" w:rsidRPr="00F74174">
        <w:rPr>
          <w:rFonts w:ascii="PT Astra Serif" w:hAnsi="PT Astra Serif"/>
          <w:color w:val="auto"/>
          <w:szCs w:val="24"/>
        </w:rPr>
        <w:t xml:space="preserve"> Дороги автомобильные общего пользования. Камни бортовые. Методы контроля</w:t>
      </w:r>
    </w:p>
    <w:p w14:paraId="2F39108D"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65" w:tooltip="kodeks://link/d?nd=120013226732965-2014Дорогиавтомобильныеобщегопользования.Методыучета...(утв.%20приказом%20Росстандарта%20от%2031.08.2016%20N%20997-ст)%20Применяется%20с%20...%20Статус:%20Действующий%20документ.%20Применяется%20для%20целей%20техническо" w:history="1">
        <w:r w:rsidR="002A769B" w:rsidRPr="00F74174">
          <w:rPr>
            <w:rFonts w:ascii="PT Astra Serif" w:hAnsi="PT Astra Serif"/>
            <w:color w:val="auto"/>
            <w:szCs w:val="24"/>
          </w:rPr>
          <w:t>ГОСТ 32965-2014</w:t>
        </w:r>
      </w:hyperlink>
      <w:r w:rsidR="002A769B" w:rsidRPr="00F74174">
        <w:rPr>
          <w:rFonts w:ascii="PT Astra Serif" w:hAnsi="PT Astra Serif"/>
          <w:color w:val="auto"/>
          <w:szCs w:val="24"/>
        </w:rPr>
        <w:t xml:space="preserve"> Дороги автомобильные общего пользования. Методы учета интенсивности движения транспортного потока</w:t>
      </w:r>
    </w:p>
    <w:p w14:paraId="3B3CC511"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66" w:tooltip="kodeks://link/d?nd=120011918833025-2014Дорогиавтомобильныеобщегопользования.Полосы...(утв.%20приказом%20Росстандарта%20от%2026.03.2015%20N%20184-ст)%20Применяется%20с%2001.07.2015%20Статус:%20Действующий%20документ.%20Применяется%20для%20целей%20техничес" w:history="1">
        <w:r w:rsidR="002A769B" w:rsidRPr="00F74174">
          <w:rPr>
            <w:rFonts w:ascii="PT Astra Serif" w:hAnsi="PT Astra Serif"/>
            <w:color w:val="auto"/>
            <w:szCs w:val="24"/>
          </w:rPr>
          <w:t>ГОСТ 33025-2014</w:t>
        </w:r>
      </w:hyperlink>
      <w:r w:rsidR="002A769B" w:rsidRPr="00F74174">
        <w:rPr>
          <w:rFonts w:ascii="PT Astra Serif" w:hAnsi="PT Astra Serif"/>
          <w:color w:val="auto"/>
          <w:szCs w:val="24"/>
        </w:rPr>
        <w:t xml:space="preserve"> Дороги автомобильные общего пользования. Полосы шумовые. Технические условия</w:t>
      </w:r>
    </w:p>
    <w:p w14:paraId="256100D5"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67" w:tooltip="kodeks://link/d?nd=120013640133027-2014Дорогиавтомобильныеобщегопользования.Требованияк...(утв.%20приказом%20Росстандарта%20от%2023.06.2016%20N%20671-ст)%20Применяется%20с%20...%20Статус:%20Действующий%20документ.%20Применяется%20для%20целей%20техническо" w:history="1">
        <w:r w:rsidR="002A769B" w:rsidRPr="00F74174">
          <w:rPr>
            <w:rFonts w:ascii="PT Astra Serif" w:hAnsi="PT Astra Serif"/>
            <w:color w:val="auto"/>
            <w:szCs w:val="24"/>
          </w:rPr>
          <w:t>ГОСТ 33027-2014</w:t>
        </w:r>
      </w:hyperlink>
      <w:r w:rsidR="002A769B" w:rsidRPr="00F74174">
        <w:rPr>
          <w:rFonts w:ascii="PT Astra Serif" w:hAnsi="PT Astra Serif"/>
          <w:color w:val="auto"/>
          <w:szCs w:val="24"/>
        </w:rPr>
        <w:t xml:space="preserve"> Дороги автомобильные общего пользования. Требования к размещению средств наружной рекламы</w:t>
      </w:r>
    </w:p>
    <w:p w14:paraId="1569B530"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68" w:tooltip="kodeks://link/d?nd=120012371433062-2014Дорогиавтомобильныеобщегопользования.Требованияк...(утв.%20приказом%20Росстандарта%20от%2014.08.2015%20N%201163-ст)%20Применяется%20с%20...%20Статус:%20Действующий%20документ.%20Применяется%20для%20целей%20техническ" w:history="1">
        <w:r w:rsidR="002A769B" w:rsidRPr="00F74174">
          <w:rPr>
            <w:rFonts w:ascii="PT Astra Serif" w:hAnsi="PT Astra Serif"/>
            <w:color w:val="auto"/>
            <w:szCs w:val="24"/>
          </w:rPr>
          <w:t>ГОСТ 33062-2014</w:t>
        </w:r>
      </w:hyperlink>
      <w:r w:rsidR="002A769B" w:rsidRPr="00F74174">
        <w:rPr>
          <w:rFonts w:ascii="PT Astra Serif" w:hAnsi="PT Astra Serif"/>
          <w:color w:val="auto"/>
          <w:szCs w:val="24"/>
        </w:rPr>
        <w:t xml:space="preserve"> Дороги автомобильные общего пользования. Требования к размещению объектов дорожного и придорожного сервиса</w:t>
      </w:r>
    </w:p>
    <w:p w14:paraId="1358A2B2"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69" w:tooltip="kodeks://link/d?nd=120011982433127-2014Дорогиавтомобильныеобщегопользования.Ограждения...(утв.%20приказом%20Росстандарта%20от%2007.04.2015%20N%20228-ст)%20Применяется%20с%20...%20Статус:%20Действующий%20документ.%20Применяется%20для%20целей%20техническог" w:history="1">
        <w:r w:rsidR="002A769B" w:rsidRPr="00F74174">
          <w:rPr>
            <w:rFonts w:ascii="PT Astra Serif" w:hAnsi="PT Astra Serif"/>
            <w:color w:val="auto"/>
            <w:szCs w:val="24"/>
          </w:rPr>
          <w:t>ГОСТ 33127-2014</w:t>
        </w:r>
      </w:hyperlink>
      <w:r w:rsidR="002A769B" w:rsidRPr="00F74174">
        <w:rPr>
          <w:rFonts w:ascii="PT Astra Serif" w:hAnsi="PT Astra Serif"/>
          <w:color w:val="auto"/>
          <w:szCs w:val="24"/>
        </w:rPr>
        <w:t xml:space="preserve"> Дороги автомобильные общего пользования. Ограждения дорожные. Классификация.</w:t>
      </w:r>
    </w:p>
    <w:p w14:paraId="4A66393E"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70" w:tooltip="kodeks://link/d?nd=120011982533128-2014Дорогиавтомобильныеобщегопользования.Ограждения...(утв.%20приказом%20Росстандарта%20от%2007.04.2015%20N%20229-ст)%20Применяется%20с%20...%20Статус:%20Действующий%20документ.%20Применяется%20для%20целей%20техническог" w:history="1">
        <w:r w:rsidR="002A769B" w:rsidRPr="00F74174">
          <w:rPr>
            <w:rFonts w:ascii="PT Astra Serif" w:hAnsi="PT Astra Serif"/>
            <w:color w:val="auto"/>
            <w:szCs w:val="24"/>
          </w:rPr>
          <w:t>ГОСТ 33128-2014</w:t>
        </w:r>
      </w:hyperlink>
      <w:r w:rsidR="002A769B" w:rsidRPr="00F74174">
        <w:rPr>
          <w:rFonts w:ascii="PT Astra Serif" w:hAnsi="PT Astra Serif"/>
          <w:color w:val="auto"/>
          <w:szCs w:val="24"/>
        </w:rPr>
        <w:t xml:space="preserve"> Дороги автомобильные общего пользования. Ограждения дорожные. Технические требования</w:t>
      </w:r>
    </w:p>
    <w:p w14:paraId="4EAECA4D"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71" w:tooltip="kodeks://link/d?nd=120011982533128-2014Дорогиавтомобильныеобщегопользования.Ограждения...(утв.%20приказом%20Росстандарта%20от%2007.04.2015%20N%20229-ст)%20Применяется%20с%20...%20Статус:%20Действующий%20документ.%20Применяется%20для%20целей%20техническог" w:history="1">
        <w:r w:rsidR="002A769B" w:rsidRPr="00F74174">
          <w:rPr>
            <w:rFonts w:ascii="PT Astra Serif" w:hAnsi="PT Astra Serif"/>
            <w:color w:val="auto"/>
            <w:szCs w:val="24"/>
          </w:rPr>
          <w:t>ГОСТ 33129-2014</w:t>
        </w:r>
      </w:hyperlink>
      <w:r w:rsidR="002A769B" w:rsidRPr="00F74174">
        <w:rPr>
          <w:rFonts w:ascii="PT Astra Serif" w:hAnsi="PT Astra Serif"/>
          <w:color w:val="auto"/>
          <w:szCs w:val="24"/>
        </w:rPr>
        <w:t xml:space="preserve"> Дороги автомобильные общего пользования. Ограждения дорожные. Методы контроля</w:t>
      </w:r>
    </w:p>
    <w:p w14:paraId="2293D074"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72" w:tooltip="kodeks://link/d?nd=120012291233151-2014Дорогиавтомобильныеобщегопользования.Элементы...(утв.%20приказом%20Росстандарта%20от%2023.07.2015%20N%20959-ст)%20Применяется%20с%2001.12.2015%20Статус:%20Действующий%20документ.%20Применяется%20для%20целей%20технич" w:history="1">
        <w:r w:rsidR="002A769B" w:rsidRPr="00F74174">
          <w:rPr>
            <w:rFonts w:ascii="PT Astra Serif" w:hAnsi="PT Astra Serif"/>
            <w:color w:val="auto"/>
            <w:szCs w:val="24"/>
          </w:rPr>
          <w:t>ГОСТ 33151-2014</w:t>
        </w:r>
      </w:hyperlink>
      <w:r w:rsidR="002A769B" w:rsidRPr="00F74174">
        <w:rPr>
          <w:rFonts w:ascii="PT Astra Serif" w:hAnsi="PT Astra Serif"/>
          <w:color w:val="auto"/>
          <w:szCs w:val="24"/>
        </w:rPr>
        <w:t xml:space="preserve"> Дороги автомобильные общего пользования. Элементы обустройства. Технические требования. Правила применения</w:t>
      </w:r>
    </w:p>
    <w:p w14:paraId="1BB0BBDF"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ГОСТ 33175-2014 Дороги автомобильные общего пользования. Горизонтальная освещенность от искусственного освещения. Методы контроля</w:t>
      </w:r>
    </w:p>
    <w:p w14:paraId="662429A9"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73" w:tooltip="kodeks://link/d?nd=120011949333176-2014Дорогиавтомобильныеобщегопользования.Горизонтальная...(утв.%20приказом%20Росстандарта%20от%2026.03.2015%20N%20181-ст)%20Применяется%20с%20...%20Статус:%20Действующий%20документ.%20Применяется%20для%20целей%20техниче" w:history="1">
        <w:r w:rsidR="002A769B" w:rsidRPr="00F74174">
          <w:rPr>
            <w:rFonts w:ascii="PT Astra Serif" w:hAnsi="PT Astra Serif"/>
            <w:color w:val="auto"/>
            <w:szCs w:val="24"/>
          </w:rPr>
          <w:t>ГОСТ 33176-2014</w:t>
        </w:r>
      </w:hyperlink>
      <w:r w:rsidR="002A769B" w:rsidRPr="00F74174">
        <w:rPr>
          <w:rFonts w:ascii="PT Astra Serif" w:hAnsi="PT Astra Serif"/>
          <w:color w:val="auto"/>
          <w:szCs w:val="24"/>
        </w:rPr>
        <w:t xml:space="preserve"> Дороги автомобильные общего пользования. Горизонтальная освещенность от искусственного освещения. Технические требования</w:t>
      </w:r>
    </w:p>
    <w:p w14:paraId="145F1575"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74" w:tooltip="kodeks://link/d?nd=120012349633180-2014Дорогиавтомобильныеобщегопользования.Требованияк...(утв.%20приказом%20Росстандарта%20от%2011.08.2015%20N%201120-ст)%20Применяется%20с%20...%20Статус:%20Действующий%20документ.%20Применяется%20для%20целей%20техническ" w:history="1">
        <w:r w:rsidR="002A769B" w:rsidRPr="00F74174">
          <w:rPr>
            <w:rFonts w:ascii="PT Astra Serif" w:hAnsi="PT Astra Serif"/>
            <w:color w:val="auto"/>
            <w:szCs w:val="24"/>
          </w:rPr>
          <w:t>ГОСТ 33180-2014</w:t>
        </w:r>
      </w:hyperlink>
      <w:r w:rsidR="002A769B" w:rsidRPr="00F74174">
        <w:rPr>
          <w:rFonts w:ascii="PT Astra Serif" w:hAnsi="PT Astra Serif"/>
          <w:color w:val="auto"/>
          <w:szCs w:val="24"/>
        </w:rPr>
        <w:t xml:space="preserve"> Дороги автомобильные общего пользования. Требования к уровню летнего содержания</w:t>
      </w:r>
    </w:p>
    <w:p w14:paraId="1EC6F3E9"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75" w:tooltip="kodeks://link/d?nd=120012349733181-2014Дорогиавтомобильныеобщегопользования.Требованияк...(утв.%20приказом%20Росстандарта%20от%2011.08.2015%20N%201121-ст)%20Применяется%20с%20...%20Статус:%20Действующий%20документ.%20Применяется%20для%20целей%20техническ" w:history="1">
        <w:r w:rsidR="002A769B" w:rsidRPr="00F74174">
          <w:rPr>
            <w:rFonts w:ascii="PT Astra Serif" w:hAnsi="PT Astra Serif"/>
            <w:color w:val="auto"/>
            <w:szCs w:val="24"/>
          </w:rPr>
          <w:t>ГОСТ 33181-2014</w:t>
        </w:r>
      </w:hyperlink>
      <w:r w:rsidR="002A769B" w:rsidRPr="00F74174">
        <w:rPr>
          <w:rFonts w:ascii="PT Astra Serif" w:hAnsi="PT Astra Serif"/>
          <w:color w:val="auto"/>
          <w:szCs w:val="24"/>
        </w:rPr>
        <w:t xml:space="preserve"> Дороги автомобильные общего пользования. Требования к уровню зимнего содержания</w:t>
      </w:r>
    </w:p>
    <w:p w14:paraId="5187F348"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76" w:tooltip="kodeks://link/d?nd=120012349833220-2015Дорогиавтомобильныеобщегопользования.Требованияк...(утв.%20приказом%20Росстандарта%20от%2011.08.2015%20N%201122-ст)%20Применяется%20с%20...%20Статус:%20Действующий%20документ.%20Применяется%20для%20целей%20техническ" w:history="1">
        <w:r w:rsidR="002A769B" w:rsidRPr="00F74174">
          <w:rPr>
            <w:rFonts w:ascii="PT Astra Serif" w:hAnsi="PT Astra Serif"/>
            <w:color w:val="auto"/>
            <w:szCs w:val="24"/>
          </w:rPr>
          <w:t>ГОСТ 33220-2015</w:t>
        </w:r>
      </w:hyperlink>
      <w:r w:rsidR="002A769B" w:rsidRPr="00F74174">
        <w:rPr>
          <w:rFonts w:ascii="PT Astra Serif" w:hAnsi="PT Astra Serif"/>
          <w:color w:val="auto"/>
          <w:szCs w:val="24"/>
        </w:rPr>
        <w:t xml:space="preserve"> Дороги автомобильные общего пользования. Требования к эксплуатационному состоянию</w:t>
      </w:r>
    </w:p>
    <w:p w14:paraId="678CEF7D"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77" w:tooltip="kodeks://link/d?nd=120013514533385-2015Дорогиавтомобильныеобщегопользования.Дорожные...(утв.%20приказом%20Росстандарта%20от%2031.08.2016%20N%201001-ст)%20Применяется%20с%20...%20Статус:%20Действующий%20документ.%20Применяется%20для%20целей%20технического" w:history="1">
        <w:r w:rsidR="002A769B" w:rsidRPr="00F74174">
          <w:rPr>
            <w:rFonts w:ascii="PT Astra Serif" w:hAnsi="PT Astra Serif"/>
            <w:color w:val="auto"/>
            <w:szCs w:val="24"/>
          </w:rPr>
          <w:t>ГОСТ 33385-2015</w:t>
        </w:r>
      </w:hyperlink>
      <w:r w:rsidR="002A769B" w:rsidRPr="00F74174">
        <w:rPr>
          <w:rFonts w:ascii="PT Astra Serif" w:hAnsi="PT Astra Serif"/>
          <w:color w:val="auto"/>
          <w:szCs w:val="24"/>
        </w:rPr>
        <w:t xml:space="preserve"> Дороги автомобильные общего пользования. Дорожные светофоры. Технические требования</w:t>
      </w:r>
    </w:p>
    <w:p w14:paraId="24CC828D"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78" w:tooltip="kodeks://link/d?nd=120013514533385-2015Дорогиавтомобильныеобщегопользования.Дорожные...(утв.%20приказом%20Росстандарта%20от%2031.08.2016%20N%201001-ст)%20Применяется%20с%20...%20Статус:%20Действующий%20документ.%20Применяется%20для%20целей%20технического" w:history="1">
        <w:r w:rsidR="002A769B" w:rsidRPr="00F74174">
          <w:rPr>
            <w:rFonts w:ascii="PT Astra Serif" w:hAnsi="PT Astra Serif"/>
            <w:color w:val="auto"/>
            <w:szCs w:val="24"/>
          </w:rPr>
          <w:t>ГОСТ 33386-2015</w:t>
        </w:r>
      </w:hyperlink>
      <w:r w:rsidR="002A769B" w:rsidRPr="00F74174">
        <w:rPr>
          <w:rFonts w:ascii="PT Astra Serif" w:hAnsi="PT Astra Serif"/>
          <w:color w:val="auto"/>
          <w:szCs w:val="24"/>
        </w:rPr>
        <w:t xml:space="preserve"> Дороги автомобильные общего пользования. Дорожные светофоры. Методы контроля</w:t>
      </w:r>
    </w:p>
    <w:p w14:paraId="54B92387"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79" w:tooltip="kodeks://link/d?nd=120013922533387-2015Дорогиавтомобильныеобщегопользования...(утв.%20приказом%20Росстандарта%20от%2031.08.2016%20N%201003-ст)%20Применяется%20с%2008.09.2016%20Статус:%20Действующий%20документ.%20Применяется%20для%20целей%20технического%2" w:history="1">
        <w:r w:rsidR="002A769B" w:rsidRPr="00F74174">
          <w:rPr>
            <w:rFonts w:ascii="PT Astra Serif" w:hAnsi="PT Astra Serif"/>
            <w:color w:val="auto"/>
            <w:szCs w:val="24"/>
          </w:rPr>
          <w:t>ГОСТ 33387-2015</w:t>
        </w:r>
      </w:hyperlink>
      <w:r w:rsidR="002A769B" w:rsidRPr="00F74174">
        <w:rPr>
          <w:rFonts w:ascii="PT Astra Serif" w:hAnsi="PT Astra Serif"/>
          <w:color w:val="auto"/>
          <w:szCs w:val="24"/>
        </w:rPr>
        <w:t xml:space="preserve"> Дороги автомобильные общего пользования. Противогололедные материалы. Технические требования</w:t>
      </w:r>
    </w:p>
    <w:p w14:paraId="5D94D6BF"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80" w:tooltip="kodeks://link/d?nd=120013922633389-2015Дорогиавтомобильныеобщегопользования...(утв.%20приказом%20Росстандарта%20от%2031.08.2016%20N%201005-ст)%20Применяется%20с%2008.09.2016%20Статус:%20Действующий%20документ.%20Применяется%20для%20целей%20технического%2" w:history="1">
        <w:r w:rsidR="002A769B" w:rsidRPr="00F74174">
          <w:rPr>
            <w:rFonts w:ascii="PT Astra Serif" w:hAnsi="PT Astra Serif"/>
            <w:color w:val="auto"/>
            <w:szCs w:val="24"/>
          </w:rPr>
          <w:t>ГОСТ 33389-2015</w:t>
        </w:r>
      </w:hyperlink>
      <w:r w:rsidR="002A769B" w:rsidRPr="00F74174">
        <w:rPr>
          <w:rFonts w:ascii="PT Astra Serif" w:hAnsi="PT Astra Serif"/>
          <w:color w:val="auto"/>
          <w:szCs w:val="24"/>
        </w:rPr>
        <w:t xml:space="preserve"> Дороги автомобильные общего пользования. Противогололедные материалы. Методы испытаний.</w:t>
      </w:r>
    </w:p>
    <w:p w14:paraId="31FF3C06"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ГОСТ Р 50571.5.54-2024 (МЭК 60364-5-54:2021) Электроустановки низковольтные. Часть 5-54. Выбор и монтаж электрооборудования. Заземляющие устройства и защитные проводники</w:t>
      </w:r>
    </w:p>
    <w:p w14:paraId="27AE7578"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81" w:tooltip="kodeks://link/d?nd=1200147085Р50597-2017Дорогиавтомобильныеиулицы.Требованиякэксплуатационномусостоянию...(утв.%20приказом%20Росстандарта%20от%2026.09.2017%20N%201245-ст)%20Применяется%20с%2001.09.2018%20взамен%20ГОСТ%20...%20Статус:%20Действующая%20реда" w:history="1">
        <w:r w:rsidR="002A769B" w:rsidRPr="00F74174">
          <w:rPr>
            <w:rFonts w:ascii="PT Astra Serif" w:hAnsi="PT Astra Serif"/>
            <w:color w:val="auto"/>
            <w:szCs w:val="24"/>
          </w:rPr>
          <w:t>ГОСТ Р 50597-2017</w:t>
        </w:r>
      </w:hyperlink>
      <w:r w:rsidR="002A769B" w:rsidRPr="00F74174">
        <w:rPr>
          <w:rFonts w:ascii="PT Astra Serif" w:hAnsi="PT Astra Serif"/>
          <w:color w:val="auto"/>
          <w:szCs w:val="24"/>
        </w:rPr>
        <w:t xml:space="preserve"> Автомобильные дороги и улицы. Требования к эксплуатационному состоянию, допустимому по условиям обеспечения безопасности движения. </w:t>
      </w:r>
    </w:p>
    <w:p w14:paraId="6ADD346A"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82" w:tooltip="kodeks://link/d?nd=1200084949Р50970-2011Техническиесредстваорганизациидорожногодвижения.Столбикисигнальные...(утв.%20приказом%20Росстандарта%20от%2022.04.2011%20N%2054-ст)%20Применяется%20с%2001.09.2011%20взамен%20ГОСТ%20Р%2050970-96%20Статус:%20Действую" w:history="1">
        <w:r w:rsidR="002A769B" w:rsidRPr="00F74174">
          <w:rPr>
            <w:rFonts w:ascii="PT Astra Serif" w:hAnsi="PT Astra Serif"/>
            <w:color w:val="auto"/>
            <w:szCs w:val="24"/>
          </w:rPr>
          <w:t>ГОСТ Р 50970-2011</w:t>
        </w:r>
      </w:hyperlink>
      <w:r w:rsidR="002A769B" w:rsidRPr="00F74174">
        <w:rPr>
          <w:rFonts w:ascii="PT Astra Serif" w:hAnsi="PT Astra Serif"/>
          <w:color w:val="auto"/>
          <w:szCs w:val="24"/>
        </w:rPr>
        <w:t xml:space="preserve"> Национальный стандарт Российской Федерации. Технические средства организации дорожного движения. Столбики сигнальные дорожные. Общие технические требования. Правила применения.  </w:t>
      </w:r>
    </w:p>
    <w:p w14:paraId="4330ACB6"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83" w:tooltip="kodeks://link/d?nd=1200084950Р50971-2011Техническиесредстваорганизациидорожногодвижения.Световозвращатели...(утв.%20приказом%20Росстандарта%20от%2022.04.2011%20N%2053-ст)%20Применяется%20с%2001.09.2011%20взамен%20ГОСТ%20Р%2050971-96%20Статус:%20Действующ" w:history="1">
        <w:r w:rsidR="002A769B" w:rsidRPr="00F74174">
          <w:rPr>
            <w:rFonts w:ascii="PT Astra Serif" w:hAnsi="PT Astra Serif"/>
            <w:color w:val="auto"/>
            <w:szCs w:val="24"/>
          </w:rPr>
          <w:t>ГОСТ Р 50971-2011</w:t>
        </w:r>
      </w:hyperlink>
      <w:r w:rsidR="002A769B" w:rsidRPr="00F74174">
        <w:rPr>
          <w:rFonts w:ascii="PT Astra Serif" w:hAnsi="PT Astra Serif"/>
          <w:color w:val="auto"/>
          <w:szCs w:val="24"/>
        </w:rPr>
        <w:t xml:space="preserve"> Национальный стандарт Российской Федерации. Технические средства организации дорожного движения. Световозвращатели дорожные. Общие технические требования. Правила применения.</w:t>
      </w:r>
    </w:p>
    <w:p w14:paraId="3D5E92AA"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84" w:tooltip="kodeks://link/d?nd=1200158480Р51256-2018Техническиесредстваорганизациидорожногодвижения.Разметкадорожная...(утв.%20приказом%20Росстандарта%20от%2020.02.2018%20N%2081-ст)%20Применяется%20с%2001.06.2018%20взамен%20ГОСТ%20Р%20...%20Статус:%20Действующая%20р" w:history="1">
        <w:r w:rsidR="002A769B" w:rsidRPr="00F74174">
          <w:rPr>
            <w:rFonts w:ascii="PT Astra Serif" w:hAnsi="PT Astra Serif"/>
            <w:color w:val="auto"/>
            <w:szCs w:val="24"/>
          </w:rPr>
          <w:t>ГОСТ Р 51256-2018</w:t>
        </w:r>
      </w:hyperlink>
      <w:r w:rsidR="002A769B" w:rsidRPr="00F74174">
        <w:rPr>
          <w:rFonts w:ascii="PT Astra Serif" w:hAnsi="PT Astra Serif"/>
          <w:color w:val="auto"/>
          <w:szCs w:val="24"/>
        </w:rPr>
        <w:t xml:space="preserve"> Технические средства организации дорожного движения. Разметка дорожная. Классификация. Технические требования</w:t>
      </w:r>
    </w:p>
    <w:p w14:paraId="702D67B6"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85" w:tooltip="kodeks://link/d?nd=1200170422Р52289-2019Техническиесредстваорганизациидорожногодвижения.Правилаприменения...(утв.%20приказом%20Росстандарта%20от%2020.12.2019%20N%201425-ст)%20Применяется%20с%2001.04.2020%20взамен%20...%20Статус:%20Действующая%20редакция%" w:history="1">
        <w:r w:rsidR="002A769B" w:rsidRPr="00F74174">
          <w:rPr>
            <w:rFonts w:ascii="PT Astra Serif" w:hAnsi="PT Astra Serif"/>
            <w:color w:val="auto"/>
            <w:szCs w:val="24"/>
          </w:rPr>
          <w:t>ГОСТ Р 52289-2019</w:t>
        </w:r>
      </w:hyperlink>
      <w:r w:rsidR="002A769B" w:rsidRPr="00F74174">
        <w:rPr>
          <w:rFonts w:ascii="PT Astra Serif" w:hAnsi="PT Astra Serif"/>
          <w:color w:val="auto"/>
          <w:szCs w:val="24"/>
        </w:rPr>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14:paraId="18F096CC"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86" w:tooltip="kodeks://link/d?nd=1200038802Р52290-2004Техническиесредстваорганизациидорожногодвижения.Знакидорожные...(утв.%20приказом%20Росстандарта%20от%2015.12.2004%20N%20121-ст)%20Применяется%20с%2001.01.2006%20взамен%20ГОСТ%20...%20Статус:%20Действующая%20редакци" w:history="1">
        <w:r w:rsidR="002A769B" w:rsidRPr="00F74174">
          <w:rPr>
            <w:rFonts w:ascii="PT Astra Serif" w:hAnsi="PT Astra Serif"/>
            <w:color w:val="auto"/>
            <w:szCs w:val="24"/>
          </w:rPr>
          <w:t>ГОСТ Р 52290-2004</w:t>
        </w:r>
      </w:hyperlink>
      <w:r w:rsidR="002A769B" w:rsidRPr="00F74174">
        <w:rPr>
          <w:rFonts w:ascii="PT Astra Serif" w:hAnsi="PT Astra Serif"/>
          <w:color w:val="auto"/>
          <w:szCs w:val="24"/>
        </w:rPr>
        <w:t>. Технические средства организации дорожного движения. Знаки дорожные. Общие технические требования.</w:t>
      </w:r>
    </w:p>
    <w:p w14:paraId="60D5D651"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87" w:tooltip="kodeks://link/d?nd=1200038802Р52290-2004Техническиесредстваорганизациидорожногодвижения.Знакидорожные...(утв.%20приказом%20Росстандарта%20от%2015.12.2004%20N%20121-ст)%20Применяется%20с%2001.01.2006%20взамен%20ГОСТ%20...%20Статус:%20Действующая%20редакци" w:history="1">
        <w:r w:rsidR="002A769B" w:rsidRPr="00F74174">
          <w:rPr>
            <w:rFonts w:ascii="PT Astra Serif" w:hAnsi="PT Astra Serif"/>
            <w:color w:val="auto"/>
            <w:szCs w:val="24"/>
          </w:rPr>
          <w:t>ГОСТ Р 52290-2024</w:t>
        </w:r>
      </w:hyperlink>
      <w:r w:rsidR="002A769B" w:rsidRPr="00F74174">
        <w:rPr>
          <w:rFonts w:ascii="PT Astra Serif" w:hAnsi="PT Astra Serif"/>
          <w:color w:val="auto"/>
          <w:szCs w:val="24"/>
        </w:rPr>
        <w:t>. Технические средства организации дорожного движения. Знаки дорожные. Общие технические требования.</w:t>
      </w:r>
    </w:p>
    <w:p w14:paraId="068BC2D6"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88" w:tooltip="kodeks://link/d?nd=1200182839Р52399-2022Дорогиавтомобильныеобщегопользования.Геометрическиеэлементы...(утв.%20приказом%20Росстандарта%20от%2019.01.2022%20N%2027-ст)%20Применяется%20с%2001.04.2022%20взамен%20ГОСТ%20Р%2052399-2005%20Статус:%20Действующий%2" w:history="1">
        <w:r w:rsidR="002A769B" w:rsidRPr="00F74174">
          <w:rPr>
            <w:rFonts w:ascii="PT Astra Serif" w:hAnsi="PT Astra Serif"/>
            <w:color w:val="auto"/>
            <w:szCs w:val="24"/>
          </w:rPr>
          <w:t>ГОСТ Р 52399-2022</w:t>
        </w:r>
      </w:hyperlink>
      <w:r w:rsidR="002A769B" w:rsidRPr="00F74174">
        <w:rPr>
          <w:rFonts w:ascii="PT Astra Serif" w:hAnsi="PT Astra Serif"/>
          <w:color w:val="auto"/>
          <w:szCs w:val="24"/>
        </w:rPr>
        <w:t xml:space="preserve"> Дороги автомобильные общего пользования. Геометрические элементы. Технические требования</w:t>
      </w:r>
    </w:p>
    <w:p w14:paraId="3ABE4450"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89" w:tooltip="kodeks://link/d?nd=1200177645Р52575-2021Дорогиавтомобильныеобщегопользования.Материалыдлядорожнойразметки...(утв.%20приказом%20Росстандарта%20от%2015.01.2021%20N%202-ст)%20Применяется%20с%2001.02.2021%20взамен%20ГОСТ%20Р%20...%20Статус:%20Действующий%20д" w:history="1">
        <w:r w:rsidR="002A769B" w:rsidRPr="00F74174">
          <w:rPr>
            <w:rFonts w:ascii="PT Astra Serif" w:hAnsi="PT Astra Serif"/>
            <w:color w:val="auto"/>
            <w:szCs w:val="24"/>
          </w:rPr>
          <w:t>ГОСТ Р 52575-2021</w:t>
        </w:r>
      </w:hyperlink>
      <w:r w:rsidR="002A769B" w:rsidRPr="00F74174">
        <w:rPr>
          <w:rFonts w:ascii="PT Astra Serif" w:hAnsi="PT Astra Serif"/>
          <w:color w:val="auto"/>
          <w:szCs w:val="24"/>
        </w:rPr>
        <w:t xml:space="preserve"> Дороги автомобильные общего пользования. Материалы для дорожной разметки. Технические требования.</w:t>
      </w:r>
    </w:p>
    <w:p w14:paraId="304F9039"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90" w:tooltip="kodeks://link/d?nd=1200048469Р52605-2006Техническиесредстваорганизациидорожногодвижения.Искусственныенеровности...(утв.%20приказом%20Росстандарта%20от%2011.12.2006%20N%20295-ст)%20Применяется%20с%2001.01.2008%20Статус:%20Действующая%20редакция%20документ" w:history="1">
        <w:r w:rsidR="002A769B" w:rsidRPr="00F74174">
          <w:rPr>
            <w:rFonts w:ascii="PT Astra Serif" w:hAnsi="PT Astra Serif"/>
            <w:color w:val="auto"/>
            <w:szCs w:val="24"/>
          </w:rPr>
          <w:t>ГОСТ Р 52605-2006</w:t>
        </w:r>
      </w:hyperlink>
      <w:r w:rsidR="002A769B" w:rsidRPr="00F74174">
        <w:rPr>
          <w:rFonts w:ascii="PT Astra Serif" w:hAnsi="PT Astra Serif"/>
          <w:color w:val="auto"/>
          <w:szCs w:val="24"/>
        </w:rPr>
        <w:t xml:space="preserve"> Технические средства организации дорожного движения. Искусственные неровности. Общие технические требования. Правила применения</w:t>
      </w:r>
    </w:p>
    <w:p w14:paraId="775CA868"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91" w:tooltip="kodeks://link/d?nd=1200048470Р52607-2006Техническиесредстваорганизациидорожногодвижения.Ограждениядорожные...(утв.%20приказом%20Росстандарта%20от%2011.12.2006%20N%20297-ст)%20Применяется%20с%2001.01.2008%20Статус:%20Действующий%20документ%20(действ.%20c%" w:history="1">
        <w:r w:rsidR="002A769B" w:rsidRPr="00F74174">
          <w:rPr>
            <w:rFonts w:ascii="PT Astra Serif" w:hAnsi="PT Astra Serif"/>
            <w:color w:val="auto"/>
            <w:szCs w:val="24"/>
          </w:rPr>
          <w:t>ГОСТ Р 52607-2006</w:t>
        </w:r>
      </w:hyperlink>
      <w:r w:rsidR="002A769B" w:rsidRPr="00F74174">
        <w:rPr>
          <w:rFonts w:ascii="PT Astra Serif" w:hAnsi="PT Astra Serif"/>
          <w:color w:val="auto"/>
          <w:szCs w:val="24"/>
        </w:rPr>
        <w:t xml:space="preserve"> Национальный стандарт Российской Федерации. Технические средства организации дорожного движения. Ограждения дорожные удерживающие боковые для автомобилей. Общие технические требования".</w:t>
      </w:r>
    </w:p>
    <w:p w14:paraId="38B5857C"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92" w:tooltip="kodeks://link/d?nd=1200057674Р52766-2007Дорогиавтомобильныеобщегопользования.Элементыобустройства.Общие...(утв.%20приказом%20Росстандарта%20от%2023.10.2007%20N%20270-ст)%20Применяется%20с%2001.07.2008%20Статус:%20Действующая%20редакция%20документа%20(дей" w:history="1">
        <w:r w:rsidR="002A769B" w:rsidRPr="00F74174">
          <w:rPr>
            <w:rFonts w:ascii="PT Astra Serif" w:hAnsi="PT Astra Serif"/>
            <w:color w:val="auto"/>
            <w:szCs w:val="24"/>
          </w:rPr>
          <w:t>ГОСТ Р 52766-2007</w:t>
        </w:r>
      </w:hyperlink>
      <w:r w:rsidR="002A769B" w:rsidRPr="00F74174">
        <w:rPr>
          <w:rFonts w:ascii="PT Astra Serif" w:hAnsi="PT Astra Serif"/>
          <w:color w:val="auto"/>
          <w:szCs w:val="24"/>
        </w:rPr>
        <w:t xml:space="preserve"> Дороги автомобильные общего пользования. Элементы обустройства. Общие требования.</w:t>
      </w:r>
    </w:p>
    <w:p w14:paraId="26CEA883" w14:textId="77777777" w:rsidR="002A769B" w:rsidRPr="00F74174" w:rsidRDefault="002A769B">
      <w:pPr>
        <w:numPr>
          <w:ilvl w:val="0"/>
          <w:numId w:val="17"/>
        </w:numPr>
        <w:tabs>
          <w:tab w:val="left" w:pos="426"/>
        </w:tabs>
        <w:ind w:left="426" w:right="-12" w:firstLine="284"/>
        <w:jc w:val="both"/>
        <w:rPr>
          <w:rFonts w:ascii="PT Astra Serif" w:hAnsi="PT Astra Serif"/>
          <w:color w:val="auto"/>
          <w:szCs w:val="24"/>
        </w:rPr>
      </w:pPr>
      <w:r w:rsidRPr="00F74174">
        <w:rPr>
          <w:rFonts w:ascii="PT Astra Serif" w:hAnsi="PT Astra Serif"/>
          <w:color w:val="auto"/>
          <w:szCs w:val="24"/>
        </w:rPr>
        <w:t>ГОСТ Р 53172-2022 Дороги автомобильные общего пользования. Изделия для дорожной разметки. Микростеклошарики. Технические требования</w:t>
      </w:r>
    </w:p>
    <w:p w14:paraId="6123617C" w14:textId="77777777" w:rsidR="002A769B" w:rsidRPr="00F74174" w:rsidRDefault="002A769B">
      <w:pPr>
        <w:numPr>
          <w:ilvl w:val="0"/>
          <w:numId w:val="17"/>
        </w:numPr>
        <w:tabs>
          <w:tab w:val="left" w:pos="426"/>
        </w:tabs>
        <w:ind w:left="426" w:right="-12" w:firstLine="284"/>
        <w:jc w:val="both"/>
        <w:rPr>
          <w:rFonts w:ascii="PT Astra Serif" w:hAnsi="PT Astra Serif"/>
          <w:color w:val="auto"/>
          <w:szCs w:val="24"/>
        </w:rPr>
      </w:pPr>
      <w:r w:rsidRPr="00F74174">
        <w:rPr>
          <w:rFonts w:ascii="PT Astra Serif" w:hAnsi="PT Astra Serif"/>
          <w:color w:val="auto"/>
          <w:szCs w:val="24"/>
        </w:rPr>
        <w:t>ГОСТ Р 54306-2022 Дороги автомобильные общего пользования. Изделия для дорожной разметки. Полимерные ленты. Технические требования.</w:t>
      </w:r>
    </w:p>
    <w:p w14:paraId="255FBF38"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93" w:tooltip="kodeks://link/d?nd=1200090062Р54809-2011Техническиесредстваорганизациидорожногодвижения.Разметкадорожная...(утв.%20приказом%20Росстандарта%20от%2013.12.2011%20N%201174-ст)%20Применяется%20с%2001.09.2012%20Статус:%20Действующая%20редакция%20документа%20(д" w:history="1">
        <w:r w:rsidR="002A769B" w:rsidRPr="00F74174">
          <w:rPr>
            <w:rFonts w:ascii="PT Astra Serif" w:hAnsi="PT Astra Serif"/>
            <w:color w:val="auto"/>
            <w:szCs w:val="24"/>
          </w:rPr>
          <w:t>ГОСТ Р 54809-2011</w:t>
        </w:r>
      </w:hyperlink>
      <w:r w:rsidR="002A769B" w:rsidRPr="00F74174">
        <w:rPr>
          <w:rFonts w:ascii="PT Astra Serif" w:hAnsi="PT Astra Serif"/>
          <w:color w:val="auto"/>
          <w:szCs w:val="24"/>
        </w:rPr>
        <w:t xml:space="preserve"> Технические средства организации дорожного движения. Разметка дорожная. Методы контроля.</w:t>
      </w:r>
    </w:p>
    <w:p w14:paraId="653793C5"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94" w:tooltip="kodeks://link/d?nd=1200158889Р58101-2018Оценкасоответствия.Порядокподтверждениясоответствияпродукции...(утв.%20приказом%20Росстандарта%20от%2010.04.2018%20N%20185-ст)%20Применяется%20с%2001.06.2018%20Статус:%20Действующий%20документ%20(действ.%20c%2001.0" w:history="1">
        <w:r w:rsidR="002A769B" w:rsidRPr="00F74174">
          <w:rPr>
            <w:rFonts w:ascii="PT Astra Serif" w:hAnsi="PT Astra Serif"/>
            <w:color w:val="auto"/>
            <w:szCs w:val="24"/>
          </w:rPr>
          <w:t>ГОСТ Р 58101-2018</w:t>
        </w:r>
      </w:hyperlink>
      <w:r w:rsidR="002A769B" w:rsidRPr="00F74174">
        <w:rPr>
          <w:rFonts w:ascii="PT Astra Serif" w:hAnsi="PT Astra Serif"/>
          <w:color w:val="auto"/>
          <w:szCs w:val="24"/>
        </w:rPr>
        <w:t xml:space="preserve"> Оценка соответствия. Порядок подтверждения соответствия продукции требованиям технического регламента "Безопасность автомобильных дорог"</w:t>
      </w:r>
    </w:p>
    <w:p w14:paraId="202CD0E6"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95" w:tooltip="kodeks://link/d?nd=1200160561Р58107.1-2018Освещениеавтомобильныхдорогобщегопользования.Нормыиметодырасчета(утв.%20приказом%20Росстандарта%20от%2021.09.2018%20N%20626-ст)%20Применяется%20с%2001.03.2019%20Статус:%20Действующий%20документ%20(действ.%20c%200" w:history="1">
        <w:r w:rsidR="002A769B" w:rsidRPr="00F74174">
          <w:rPr>
            <w:rFonts w:ascii="PT Astra Serif" w:hAnsi="PT Astra Serif"/>
            <w:color w:val="auto"/>
            <w:szCs w:val="24"/>
          </w:rPr>
          <w:t>ГОСТ Р 58107.1-2018</w:t>
        </w:r>
      </w:hyperlink>
      <w:r w:rsidR="002A769B" w:rsidRPr="00F74174">
        <w:rPr>
          <w:rFonts w:ascii="PT Astra Serif" w:hAnsi="PT Astra Serif"/>
          <w:color w:val="auto"/>
          <w:szCs w:val="24"/>
        </w:rPr>
        <w:t xml:space="preserve"> Освещение автомобильных дорог общего пользования. Нормы и методы расчета</w:t>
      </w:r>
    </w:p>
    <w:p w14:paraId="7256C358"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96" w:tooltip="kodeks://link/d?nd=1200162687Р58350-2019Дорогиавтомобильныеобщегопользования.Техническиесредства...(утв.%20приказом%20Росстандарта%20от%2013.02.2019%20N%2030-ст)%20Применяется%20с%2001.07.2019%20Статус:%20Действующая%20редакция%20документа%20(действ.%20c" w:history="1">
        <w:r w:rsidR="002A769B" w:rsidRPr="00F74174">
          <w:rPr>
            <w:rFonts w:ascii="PT Astra Serif" w:hAnsi="PT Astra Serif"/>
            <w:color w:val="auto"/>
            <w:szCs w:val="24"/>
          </w:rPr>
          <w:t>ГОСТ Р 58350-2019</w:t>
        </w:r>
      </w:hyperlink>
      <w:r w:rsidR="002A769B" w:rsidRPr="00F74174">
        <w:rPr>
          <w:rFonts w:ascii="PT Astra Serif" w:hAnsi="PT Astra Serif"/>
          <w:color w:val="auto"/>
          <w:szCs w:val="24"/>
        </w:rPr>
        <w:t xml:space="preserve"> Дороги автомобильные общего пользования. Технические средства организации дорожного движения в местах производства работ. Технические требования. Правила применения</w:t>
      </w:r>
    </w:p>
    <w:p w14:paraId="0591053A"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97" w:tooltip="kodeks://link/d?nd=1200162702Р58351-2019Дорогиавтомобильныеобщегопользования.Ограждениядорожныефронтальные...(утв.%20приказом%20Росстандарта%20от%2015.02.2019%20N%2032-ст)%20Применяется%20с%2001.07.2019%20Статус:%20Действующий%20документ%20(действ.%20c%2" w:history="1">
        <w:r w:rsidR="002A769B" w:rsidRPr="00F74174">
          <w:rPr>
            <w:rFonts w:ascii="PT Astra Serif" w:hAnsi="PT Astra Serif"/>
            <w:color w:val="auto"/>
            <w:szCs w:val="24"/>
          </w:rPr>
          <w:t>ГОСТ Р 58351-2019</w:t>
        </w:r>
      </w:hyperlink>
      <w:r w:rsidR="002A769B" w:rsidRPr="00F74174">
        <w:rPr>
          <w:rFonts w:ascii="PT Astra Serif" w:hAnsi="PT Astra Serif"/>
          <w:color w:val="auto"/>
          <w:szCs w:val="24"/>
        </w:rPr>
        <w:t xml:space="preserve"> Дороги автомобильные общего пользования. Ограждения дорожные фронтальные, удерживающие боковые комбинированные и удерживающие пешеходные. Общие технические требования. Методы испытаний и контроля. Правила применения</w:t>
      </w:r>
    </w:p>
    <w:p w14:paraId="27823818"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ГОСТ Р 58368-2019 Дороги автомобильные общего пользования. Демаркировка дорожной разметки. Технические требования. Методы контроля</w:t>
      </w:r>
    </w:p>
    <w:p w14:paraId="49AEC922"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98" w:tooltip="kodeks://link/d?nd=1200163882Р58397-2019Дорогиавтомобильныеобщегопользования.Правилапроизводстваработ...(утв.%20приказом%20Росстандарта%20от%2018.04.2019%20N%20137-ст)%20Применяется%20с%2001.07.2019%20Статус:%20Действующая%20редакция%20документа%20(дейст" w:history="1">
        <w:r w:rsidR="002A769B" w:rsidRPr="00F74174">
          <w:rPr>
            <w:rFonts w:ascii="PT Astra Serif" w:hAnsi="PT Astra Serif"/>
            <w:color w:val="auto"/>
            <w:szCs w:val="24"/>
          </w:rPr>
          <w:t>ГОСТ Р 58397-2019</w:t>
        </w:r>
      </w:hyperlink>
      <w:r w:rsidR="002A769B" w:rsidRPr="00F74174">
        <w:rPr>
          <w:rFonts w:ascii="PT Astra Serif" w:hAnsi="PT Astra Serif"/>
          <w:color w:val="auto"/>
          <w:szCs w:val="24"/>
        </w:rPr>
        <w:t xml:space="preserve"> Дороги автомобильные общего пользования. Правила производства работ. Оценка соответствия.</w:t>
      </w:r>
    </w:p>
    <w:p w14:paraId="51670414" w14:textId="77777777" w:rsidR="002A769B" w:rsidRPr="00F74174" w:rsidRDefault="00000000">
      <w:pPr>
        <w:numPr>
          <w:ilvl w:val="0"/>
          <w:numId w:val="17"/>
        </w:numPr>
        <w:tabs>
          <w:tab w:val="left" w:pos="426"/>
        </w:tabs>
        <w:spacing w:line="276" w:lineRule="auto"/>
        <w:ind w:left="426" w:firstLine="284"/>
        <w:contextualSpacing/>
        <w:jc w:val="both"/>
        <w:rPr>
          <w:rFonts w:ascii="PT Astra Serif" w:hAnsi="PT Astra Serif"/>
          <w:color w:val="auto"/>
          <w:szCs w:val="24"/>
        </w:rPr>
      </w:pPr>
      <w:hyperlink r:id="rId99" w:tooltip="kodeks://link/d?nd=1200164804Р58401.1-2019Дорогиавтомобильныеобщегопользования.Смесиасфальтобетонные...(утв.%20приказом%20Росстандарта%20от%2031.05.2019%20N%20255-ст)%20Применяется%20с%2001.06.2019%20взамен%20ПНСТ%20...%20Статус:%20Действующая%20редакция" w:history="1">
        <w:r w:rsidR="002A769B" w:rsidRPr="00F74174">
          <w:rPr>
            <w:rFonts w:ascii="PT Astra Serif" w:hAnsi="PT Astra Serif"/>
            <w:color w:val="auto"/>
            <w:szCs w:val="24"/>
          </w:rPr>
          <w:t>ГОСТ Р 58401.1-2019</w:t>
        </w:r>
      </w:hyperlink>
      <w:r w:rsidR="002A769B" w:rsidRPr="00F74174">
        <w:rPr>
          <w:rFonts w:ascii="PT Astra Serif" w:hAnsi="PT Astra Serif"/>
          <w:color w:val="auto"/>
          <w:szCs w:val="24"/>
        </w:rPr>
        <w:t xml:space="preserve"> Дороги автомобильные общего пользования. Смеси асфальтобетонные дорожные и асфальтобетон. Система объемно-функционального проектирования. Технические требования</w:t>
      </w:r>
    </w:p>
    <w:p w14:paraId="78144E3A"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100" w:tooltip="kodeks://link/d?nd=1200164805Р58401.2-2019Дорогиавтомобильныеобщегопользования.Смесиасфальтобетонные...(утв.%20приказом%20Росстандарта%20от%2031.05.2019%20N%20256-ст)%20Применяется%20с%2001.06.2019%20взамен%20ПНСТ%20...%20Статус:%20Действующая%20редакция" w:history="1">
        <w:r w:rsidR="002A769B" w:rsidRPr="00F74174">
          <w:rPr>
            <w:rFonts w:ascii="PT Astra Serif" w:hAnsi="PT Astra Serif"/>
            <w:color w:val="auto"/>
            <w:szCs w:val="24"/>
          </w:rPr>
          <w:t>ГОСТ Р 58401.2-2019</w:t>
        </w:r>
      </w:hyperlink>
      <w:r w:rsidR="002A769B" w:rsidRPr="00F74174">
        <w:rPr>
          <w:rFonts w:ascii="PT Astra Serif" w:hAnsi="PT Astra Serif"/>
          <w:color w:val="auto"/>
          <w:szCs w:val="24"/>
        </w:rPr>
        <w:t xml:space="preserve"> Дороги автомобильные общего пользования. Смеси асфальтобетонные дорожные и асфальтобетон щебеночно-мастичные. Система объемно-функционального проектирования. Технические требования</w:t>
      </w:r>
    </w:p>
    <w:p w14:paraId="3E09F48A"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101" w:tooltip="kodeks://link/d?nd=1200164878Р58401.5-2019Дорогиавтомобильныеобщегопользования.Смесиасфальтобетонные...(утв.%20приказом%20Росстандарта%20от%2031.05.2019%20N%20267-ст)%20Применяется%20с%2001.06.2019%20Статус:%20Действующая%20редакция%20документа%20(действ" w:history="1">
        <w:r w:rsidR="002A769B" w:rsidRPr="00F74174">
          <w:rPr>
            <w:rFonts w:ascii="PT Astra Serif" w:hAnsi="PT Astra Serif"/>
            <w:color w:val="auto"/>
            <w:szCs w:val="24"/>
          </w:rPr>
          <w:t>ГОСТ Р 58401.5-2019</w:t>
        </w:r>
      </w:hyperlink>
      <w:r w:rsidR="002A769B" w:rsidRPr="00F74174">
        <w:rPr>
          <w:rFonts w:ascii="PT Astra Serif" w:hAnsi="PT Astra Serif"/>
          <w:color w:val="auto"/>
          <w:szCs w:val="24"/>
        </w:rPr>
        <w:t xml:space="preserve"> Дороги автомобильные общего пользования. Смеси асфальтобетонные дорожные и асфальтобетон. Система объемно-функционального проектирования. Правила приемки</w:t>
      </w:r>
    </w:p>
    <w:p w14:paraId="1EF73A83"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102" w:tooltip="kodeks://link/d?nd=1200173319Р58406.1-2020Дорогиавтомобильныеобщегопользования.Смесищебеночно-мастичные...(утв.%20приказом%20Росстандарта%20от%2015.05.2020%20N%20191-ст)%20Применяется%20с%2001.06.2020.%20Заменяет%20ПНСТ%20...%20Статус:%20Действующая%20ре" w:history="1">
        <w:r w:rsidR="002A769B" w:rsidRPr="00F74174">
          <w:rPr>
            <w:rFonts w:ascii="PT Astra Serif" w:hAnsi="PT Astra Serif"/>
            <w:color w:val="auto"/>
            <w:szCs w:val="24"/>
          </w:rPr>
          <w:t>ГОСТ Р 58406.1-2020</w:t>
        </w:r>
      </w:hyperlink>
      <w:r w:rsidR="002A769B" w:rsidRPr="00F74174">
        <w:rPr>
          <w:rFonts w:ascii="PT Astra Serif" w:hAnsi="PT Astra Serif"/>
          <w:color w:val="auto"/>
          <w:szCs w:val="24"/>
        </w:rPr>
        <w:t xml:space="preserve"> Дороги автомобильные общего пользования. Смеси щебеночно-мастичные асфальтобетонные и асфальтобетон. Технические условия.</w:t>
      </w:r>
    </w:p>
    <w:p w14:paraId="0D8C680B" w14:textId="77777777" w:rsidR="002A769B" w:rsidRPr="00F74174" w:rsidRDefault="00000000">
      <w:pPr>
        <w:numPr>
          <w:ilvl w:val="0"/>
          <w:numId w:val="17"/>
        </w:numPr>
        <w:tabs>
          <w:tab w:val="left" w:pos="426"/>
        </w:tabs>
        <w:ind w:left="426" w:right="-12" w:firstLine="284"/>
        <w:jc w:val="both"/>
        <w:rPr>
          <w:rFonts w:ascii="PT Astra Serif" w:hAnsi="PT Astra Serif"/>
          <w:color w:val="auto"/>
          <w:szCs w:val="24"/>
        </w:rPr>
      </w:pPr>
      <w:hyperlink r:id="rId103" w:tooltip="kodeks://link/d?nd=1200173320Р58406.2-2020Дорогиавтомобильныеобщегопользования.Смесигорячие...(утв.%20приказом%20Росстандарта%20от%2015.05.2020%20N%20192-ст)%20Применяется%20с%2001.06.2020.%20Заменяет%20ПНСТ%20184-2019%20...%20Статус:%20Действующая%20ред" w:history="1">
        <w:r w:rsidR="002A769B" w:rsidRPr="00F74174">
          <w:rPr>
            <w:rFonts w:ascii="PT Astra Serif" w:hAnsi="PT Astra Serif"/>
            <w:color w:val="auto"/>
            <w:szCs w:val="24"/>
          </w:rPr>
          <w:t>ГОСТ Р 58406.2-2020</w:t>
        </w:r>
      </w:hyperlink>
      <w:r w:rsidR="002A769B" w:rsidRPr="00F74174">
        <w:rPr>
          <w:rFonts w:ascii="PT Astra Serif" w:hAnsi="PT Astra Serif"/>
          <w:color w:val="auto"/>
          <w:szCs w:val="24"/>
        </w:rPr>
        <w:t xml:space="preserve"> Дороги автомобильные общего пользования. Смеси горячие асфальтобетонные и асфальтобетон. Технические условия.</w:t>
      </w:r>
    </w:p>
    <w:p w14:paraId="5E80272A"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ГОСТ Р 58407.5-2019 Дороги автомобильные общего пользования. Асфальтобетон дорожный. Методы отбора проб из уплотненных слоев дорожной одежды</w:t>
      </w:r>
    </w:p>
    <w:p w14:paraId="756B66CC"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104" w:tooltip="kodeks://link/d?nd=1200178022Р58422.1-2021Дорогиавтомобильныеобщегопользования.Защитныеслоиислоиизноса...(утв.%20приказом%20Росстандарта%20от%2009.02.2021%20N%2047-ст)%20Применяется%20с%2001.09.2021%20Статус:%20Действующий%20документ%20(действ.%20c%2001." w:history="1">
        <w:r w:rsidR="002A769B" w:rsidRPr="00F74174">
          <w:rPr>
            <w:rFonts w:ascii="PT Astra Serif" w:hAnsi="PT Astra Serif"/>
            <w:color w:val="auto"/>
            <w:szCs w:val="24"/>
          </w:rPr>
          <w:t>ГОСТ Р 58422.1-2021</w:t>
        </w:r>
      </w:hyperlink>
      <w:r w:rsidR="002A769B" w:rsidRPr="00F74174">
        <w:rPr>
          <w:rFonts w:ascii="PT Astra Serif" w:hAnsi="PT Astra Serif"/>
          <w:color w:val="auto"/>
          <w:szCs w:val="24"/>
        </w:rPr>
        <w:t xml:space="preserve"> Дороги автомобильные общего пользования. Защитные слои и слои износа дорожных одежд. Технические требования</w:t>
      </w:r>
    </w:p>
    <w:p w14:paraId="34539992"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105" w:tooltip="kodeks://link/d?nd=566483234Р58426-2020Дорогиавтомобильныеобщегопользования.Материалыпротивогололедные.Методыиспытаний(утв.%20приказом%20Росстандарта%20от%2030.10.2020%20N%201004-ст)%20Применяется%20с%2001.12.2020%20Статус:%20Действующий%20документ%20(де" w:history="1">
        <w:r w:rsidR="002A769B" w:rsidRPr="00F74174">
          <w:rPr>
            <w:rFonts w:ascii="PT Astra Serif" w:hAnsi="PT Astra Serif"/>
            <w:color w:val="auto"/>
            <w:szCs w:val="24"/>
          </w:rPr>
          <w:t>ГОСТ Р 58426-2020</w:t>
        </w:r>
      </w:hyperlink>
      <w:r w:rsidR="002A769B" w:rsidRPr="00F74174">
        <w:rPr>
          <w:rFonts w:ascii="PT Astra Serif" w:hAnsi="PT Astra Serif"/>
          <w:color w:val="auto"/>
          <w:szCs w:val="24"/>
        </w:rPr>
        <w:t xml:space="preserve"> Дороги автомобильные общего пользования. Материалы противогололедные. Методы испытаний</w:t>
      </w:r>
    </w:p>
    <w:p w14:paraId="06373A74"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ГОСТ Р 58427-2020 Материалы противогололедные для применения на территории населенных пунктов. Общие технические условия</w:t>
      </w:r>
    </w:p>
    <w:p w14:paraId="0FCA2167"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106" w:tooltip="kodeks://link/d?nd=1200171903Р58831-2020Дорогиавтомобильныеобщегопользования.Покрытияасфальтобетонные.Общие...(утв.%20приказом%20Росстандарта%20от%2017.03.2020%20N%20137-ст)%20Применяется%20с%2001.05.2020%20Статус:%20Действующий%20документ%20(действ.%20c" w:history="1">
        <w:r w:rsidR="002A769B" w:rsidRPr="00F74174">
          <w:rPr>
            <w:rFonts w:ascii="PT Astra Serif" w:hAnsi="PT Astra Serif"/>
            <w:color w:val="auto"/>
            <w:szCs w:val="24"/>
          </w:rPr>
          <w:t>ГОСТ Р 58831-2020</w:t>
        </w:r>
      </w:hyperlink>
      <w:r w:rsidR="002A769B" w:rsidRPr="00F74174">
        <w:rPr>
          <w:rFonts w:ascii="PT Astra Serif" w:hAnsi="PT Astra Serif"/>
          <w:color w:val="auto"/>
          <w:szCs w:val="24"/>
        </w:rPr>
        <w:t xml:space="preserve"> Дороги автомобильные общего пользования. Покрытия асфальтобетонные. Общие правила устройства при неблагоприятных погодных условиях</w:t>
      </w:r>
    </w:p>
    <w:p w14:paraId="587014CE"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107" w:tooltip="kodeks://link/d?nd=1200173463Р58861-2020Дорогиавтомобильныеобщегопользования.Капитальныйремонтиремонт...(утв.%20приказом%20Росстандарта%20от%2026.05.2020%20N%20228-ст)%20Применяется%20с%2001.08.2020%20Статус:%20Действующий%20документ%20(действ.%20c%2001." w:history="1">
        <w:r w:rsidR="002A769B" w:rsidRPr="00F74174">
          <w:rPr>
            <w:rFonts w:ascii="PT Astra Serif" w:hAnsi="PT Astra Serif"/>
            <w:color w:val="auto"/>
            <w:szCs w:val="24"/>
          </w:rPr>
          <w:t>ГОСТ Р 58861-2020</w:t>
        </w:r>
      </w:hyperlink>
      <w:r w:rsidR="002A769B" w:rsidRPr="00F74174">
        <w:rPr>
          <w:rFonts w:ascii="PT Astra Serif" w:hAnsi="PT Astra Serif"/>
          <w:color w:val="auto"/>
          <w:szCs w:val="24"/>
        </w:rPr>
        <w:t xml:space="preserve"> Дороги автомобильные общего пользования. Капитальный ремонт и ремонт. Планирование межремонтных сроков</w:t>
      </w:r>
    </w:p>
    <w:p w14:paraId="5EDAF900" w14:textId="77777777" w:rsidR="002A769B" w:rsidRPr="00F74174" w:rsidRDefault="002A769B">
      <w:pPr>
        <w:numPr>
          <w:ilvl w:val="0"/>
          <w:numId w:val="17"/>
        </w:numPr>
        <w:tabs>
          <w:tab w:val="left" w:pos="426"/>
          <w:tab w:val="left" w:pos="993"/>
        </w:tabs>
        <w:spacing w:line="276" w:lineRule="auto"/>
        <w:ind w:left="426" w:right="-12" w:firstLine="284"/>
        <w:jc w:val="both"/>
        <w:rPr>
          <w:rFonts w:ascii="PT Astra Serif" w:hAnsi="PT Astra Serif"/>
          <w:color w:val="auto"/>
          <w:szCs w:val="24"/>
        </w:rPr>
      </w:pPr>
      <w:r w:rsidRPr="00F74174">
        <w:rPr>
          <w:rFonts w:ascii="PT Astra Serif" w:hAnsi="PT Astra Serif"/>
          <w:color w:val="auto"/>
          <w:szCs w:val="24"/>
        </w:rPr>
        <w:t>ГОСТ Р 58862-2020 Дороги автомобильные общего пользования. Содержание. Периодичность проведения</w:t>
      </w:r>
    </w:p>
    <w:p w14:paraId="118F70DC"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108" w:tooltip="kodeks://link/d?nd=573156105Р58952.1-2020Дорогиавтомобильныеобщегопользования.Эмульсиибитумныедорожные...(утв.%20приказом%20Росстандарта%20от%2026.11.2020%20N%201175-ст)%20Применяется%20с%2001.12.2020%20взамен%20ГОСТ%20Р%20...%20Статус:%20Действующий%20д" w:history="1">
        <w:r w:rsidR="002A769B" w:rsidRPr="00F74174">
          <w:rPr>
            <w:rFonts w:ascii="PT Astra Serif" w:hAnsi="PT Astra Serif"/>
            <w:color w:val="auto"/>
            <w:szCs w:val="24"/>
          </w:rPr>
          <w:t>ГОСТ Р 58952.1-2020</w:t>
        </w:r>
      </w:hyperlink>
      <w:r w:rsidR="002A769B" w:rsidRPr="00F74174">
        <w:rPr>
          <w:rFonts w:ascii="PT Astra Serif" w:hAnsi="PT Astra Serif"/>
          <w:color w:val="auto"/>
          <w:szCs w:val="24"/>
        </w:rPr>
        <w:t xml:space="preserve"> Дороги автомобильные общего пользования. Эмульсии битумные дорожные. Технические требования</w:t>
      </w:r>
    </w:p>
    <w:p w14:paraId="46E96510"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109" w:tooltip="kodeks://link/d?nd=1200177273Р59103-2020Дорогиавтомобильныеобщегопользования.Светофорныеобъекты.Техническиеправиласодержания(утв.%20приказом%20Росстандарта%20от%2024.12.2020%20N%201376-ст)%20Применяется%20с%2001.03.2021%20Статус:%20Действующий%20документ" w:history="1">
        <w:r w:rsidR="002A769B" w:rsidRPr="00F74174">
          <w:rPr>
            <w:rFonts w:ascii="PT Astra Serif" w:hAnsi="PT Astra Serif"/>
            <w:color w:val="auto"/>
            <w:szCs w:val="24"/>
          </w:rPr>
          <w:t>ГОСТ Р 59103-2020</w:t>
        </w:r>
      </w:hyperlink>
      <w:r w:rsidR="002A769B" w:rsidRPr="00F74174">
        <w:rPr>
          <w:rFonts w:ascii="PT Astra Serif" w:hAnsi="PT Astra Serif"/>
          <w:color w:val="auto"/>
          <w:szCs w:val="24"/>
        </w:rPr>
        <w:t xml:space="preserve"> Дороги автомобильные общего пользования. Светофорные объекты. Технические правила содержания</w:t>
      </w:r>
    </w:p>
    <w:p w14:paraId="02D6F90C"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110" w:tooltip="kodeks://link/d?nd=1200177274Р59104-2020Дорогиавтомобильныеобщегопользования.Линииэлектроосвещения.Техническиеправиласодержания(утв.%20приказом%20Росстандарта%20от%2024.12.2020%20N%201377-ст)%20Применяется%20с%2001.03.2021%20Статус:%20Действующий%20докум" w:history="1">
        <w:r w:rsidR="002A769B" w:rsidRPr="00F74174">
          <w:rPr>
            <w:rFonts w:ascii="PT Astra Serif" w:hAnsi="PT Astra Serif"/>
            <w:color w:val="auto"/>
            <w:szCs w:val="24"/>
          </w:rPr>
          <w:t>ГОСТ Р 59104-2020</w:t>
        </w:r>
      </w:hyperlink>
      <w:r w:rsidR="002A769B" w:rsidRPr="00F74174">
        <w:rPr>
          <w:rFonts w:ascii="PT Astra Serif" w:hAnsi="PT Astra Serif"/>
          <w:color w:val="auto"/>
          <w:szCs w:val="24"/>
        </w:rPr>
        <w:t xml:space="preserve"> Дороги автомобильные общего пользования. Линии электроосвещения. Технические правила содержания</w:t>
      </w:r>
    </w:p>
    <w:p w14:paraId="0C1CF9DC" w14:textId="77777777" w:rsidR="002A769B" w:rsidRPr="00F74174" w:rsidRDefault="00000000">
      <w:pPr>
        <w:numPr>
          <w:ilvl w:val="0"/>
          <w:numId w:val="17"/>
        </w:numPr>
        <w:tabs>
          <w:tab w:val="left" w:pos="426"/>
          <w:tab w:val="left" w:pos="993"/>
        </w:tabs>
        <w:spacing w:line="276" w:lineRule="auto"/>
        <w:ind w:left="426" w:right="-12" w:firstLine="284"/>
        <w:jc w:val="both"/>
        <w:rPr>
          <w:rFonts w:ascii="PT Astra Serif" w:hAnsi="PT Astra Serif"/>
          <w:color w:val="auto"/>
          <w:szCs w:val="24"/>
        </w:rPr>
      </w:pPr>
      <w:hyperlink r:id="rId111" w:tooltip="kodeks://link/d?nd=1200177275Р59105-2020Дорогиавтомобильныеобщегопользования.Автоматизированныесистемы...(утв.%20приказом%20Росстандарта%20от%2024.12.2020%20N%201378-ст)%20Применяется%20с%2001.03.2021%20Статус:%20Действующий%20документ%20(действ.%20c%200" w:history="1">
        <w:r w:rsidR="002A769B" w:rsidRPr="00F74174">
          <w:rPr>
            <w:rFonts w:ascii="PT Astra Serif" w:hAnsi="PT Astra Serif"/>
            <w:color w:val="auto"/>
            <w:szCs w:val="24"/>
          </w:rPr>
          <w:t>ГОСТ Р 59105-2020</w:t>
        </w:r>
      </w:hyperlink>
      <w:r w:rsidR="002A769B" w:rsidRPr="00F74174">
        <w:rPr>
          <w:rFonts w:ascii="PT Astra Serif" w:hAnsi="PT Astra Serif"/>
          <w:color w:val="auto"/>
          <w:szCs w:val="24"/>
        </w:rPr>
        <w:t xml:space="preserve"> Дороги автомобильные общего пользования. Автоматизированные системы управления дорожным движением, метеообеспечения, пункты весового и габаритного контроля. Технические правила содержания</w:t>
      </w:r>
    </w:p>
    <w:p w14:paraId="4EAA1EC0" w14:textId="77777777" w:rsidR="002A769B" w:rsidRPr="00F74174" w:rsidRDefault="00000000">
      <w:pPr>
        <w:numPr>
          <w:ilvl w:val="0"/>
          <w:numId w:val="17"/>
        </w:numPr>
        <w:tabs>
          <w:tab w:val="left" w:pos="426"/>
        </w:tabs>
        <w:spacing w:after="200" w:line="276" w:lineRule="auto"/>
        <w:ind w:left="426" w:firstLine="284"/>
        <w:contextualSpacing/>
        <w:jc w:val="both"/>
        <w:rPr>
          <w:rFonts w:ascii="PT Astra Serif" w:hAnsi="PT Astra Serif"/>
          <w:color w:val="auto"/>
          <w:szCs w:val="24"/>
        </w:rPr>
      </w:pPr>
      <w:hyperlink r:id="rId112" w:tooltip="kodeks://link/d?nd=1200177401Р59118.1-2020Дорогиавтомобильныеобщегопользования.Переработанныйасфальтобетон...(утв.%20приказом%20Росстандарта%20от%2008.12.2020%20N%201256-ст)%20Применяется%20с%2001.03.2021%20взамен%20ПНСТ%20244-2019%20Статус:%20Действующи" w:history="1">
        <w:r w:rsidR="002A769B" w:rsidRPr="00F74174">
          <w:rPr>
            <w:rFonts w:ascii="PT Astra Serif" w:hAnsi="PT Astra Serif"/>
            <w:color w:val="auto"/>
            <w:szCs w:val="24"/>
          </w:rPr>
          <w:t>ГОСТ Р 59118.1-2020</w:t>
        </w:r>
      </w:hyperlink>
      <w:r w:rsidR="002A769B" w:rsidRPr="00F74174">
        <w:rPr>
          <w:rFonts w:ascii="PT Astra Serif" w:hAnsi="PT Astra Serif"/>
          <w:color w:val="auto"/>
          <w:szCs w:val="24"/>
        </w:rPr>
        <w:t xml:space="preserve"> Дороги автомобильные общего пользования. Переработанный асфальтобетон (RAP). Технические условия</w:t>
      </w:r>
    </w:p>
    <w:p w14:paraId="6F6A9490" w14:textId="77777777" w:rsidR="002A769B" w:rsidRPr="00F74174" w:rsidRDefault="002A769B">
      <w:pPr>
        <w:numPr>
          <w:ilvl w:val="0"/>
          <w:numId w:val="17"/>
        </w:numPr>
        <w:tabs>
          <w:tab w:val="left" w:pos="426"/>
        </w:tabs>
        <w:spacing w:after="200" w:line="276" w:lineRule="auto"/>
        <w:ind w:left="426" w:firstLine="284"/>
        <w:contextualSpacing/>
        <w:jc w:val="both"/>
        <w:rPr>
          <w:rFonts w:ascii="PT Astra Serif" w:hAnsi="PT Astra Serif"/>
          <w:color w:val="auto"/>
          <w:szCs w:val="24"/>
        </w:rPr>
      </w:pPr>
      <w:r w:rsidRPr="00F74174">
        <w:rPr>
          <w:rFonts w:ascii="PT Astra Serif" w:hAnsi="PT Astra Serif"/>
          <w:color w:val="auto"/>
          <w:szCs w:val="24"/>
        </w:rPr>
        <w:t>ГОСТ Р 59120-2021 Дороги автомобильные общего пользования. Дорожная одежда. Общие требования</w:t>
      </w:r>
    </w:p>
    <w:p w14:paraId="66D24DA6" w14:textId="77777777" w:rsidR="002A769B" w:rsidRPr="00F74174" w:rsidRDefault="002A769B">
      <w:pPr>
        <w:numPr>
          <w:ilvl w:val="0"/>
          <w:numId w:val="17"/>
        </w:numPr>
        <w:tabs>
          <w:tab w:val="left" w:pos="426"/>
        </w:tabs>
        <w:spacing w:after="200" w:line="276" w:lineRule="auto"/>
        <w:ind w:left="426" w:firstLine="284"/>
        <w:contextualSpacing/>
        <w:jc w:val="both"/>
        <w:rPr>
          <w:rFonts w:ascii="PT Astra Serif" w:hAnsi="PT Astra Serif"/>
          <w:color w:val="auto"/>
          <w:szCs w:val="24"/>
        </w:rPr>
      </w:pPr>
      <w:r w:rsidRPr="00F74174">
        <w:rPr>
          <w:rFonts w:ascii="PT Astra Serif" w:hAnsi="PT Astra Serif"/>
          <w:color w:val="auto"/>
          <w:szCs w:val="24"/>
        </w:rPr>
        <w:t>ГОСТ Р 59178-2021 Дороги автомобильные общего пользования. Мосты и трубы. Правила производства работ. Оценка соответствия</w:t>
      </w:r>
    </w:p>
    <w:p w14:paraId="2CF9C487" w14:textId="77777777" w:rsidR="002A769B" w:rsidRPr="00F74174" w:rsidRDefault="00000000">
      <w:pPr>
        <w:numPr>
          <w:ilvl w:val="0"/>
          <w:numId w:val="17"/>
        </w:numPr>
        <w:tabs>
          <w:tab w:val="left" w:pos="426"/>
        </w:tabs>
        <w:spacing w:after="200" w:line="276" w:lineRule="auto"/>
        <w:ind w:left="426" w:firstLine="284"/>
        <w:contextualSpacing/>
        <w:jc w:val="both"/>
        <w:rPr>
          <w:rFonts w:ascii="PT Astra Serif" w:hAnsi="PT Astra Serif"/>
          <w:color w:val="auto"/>
          <w:szCs w:val="24"/>
        </w:rPr>
      </w:pPr>
      <w:hyperlink r:id="rId113" w:tooltip="kodeks://link/d?nd=1200180475Р59200-2021Дорогиавтомобильныеобщегопользования.Мостыитрубы.Капитальныйремонт...(утв.%20приказом%20Росстандарта%20от%2005.08.2021%20N%20690-ст)%20Применяется%20с%2001.09.2021%20Статус:%20Действующий%20документ%20(действ.%20c%" w:history="1">
        <w:r w:rsidR="002A769B" w:rsidRPr="00F74174">
          <w:rPr>
            <w:rFonts w:ascii="PT Astra Serif" w:hAnsi="PT Astra Serif"/>
            <w:color w:val="auto"/>
            <w:szCs w:val="24"/>
          </w:rPr>
          <w:t>ГОСТ Р 59200-2021</w:t>
        </w:r>
      </w:hyperlink>
      <w:r w:rsidR="002A769B" w:rsidRPr="00F74174">
        <w:rPr>
          <w:rFonts w:ascii="PT Astra Serif" w:hAnsi="PT Astra Serif"/>
          <w:color w:val="auto"/>
          <w:szCs w:val="24"/>
        </w:rPr>
        <w:t xml:space="preserve"> Дороги автомобильные общего пользования. Мосты и трубы. Капитальный ремонт, ремонт и содержание. Технические правила</w:t>
      </w:r>
    </w:p>
    <w:p w14:paraId="04F5461D" w14:textId="77777777" w:rsidR="002A769B" w:rsidRPr="00F74174" w:rsidRDefault="00000000">
      <w:pPr>
        <w:numPr>
          <w:ilvl w:val="0"/>
          <w:numId w:val="17"/>
        </w:numPr>
        <w:tabs>
          <w:tab w:val="left" w:pos="426"/>
        </w:tabs>
        <w:spacing w:after="200" w:line="276" w:lineRule="auto"/>
        <w:ind w:left="426" w:firstLine="284"/>
        <w:contextualSpacing/>
        <w:jc w:val="both"/>
        <w:rPr>
          <w:rFonts w:ascii="PT Astra Serif" w:hAnsi="PT Astra Serif"/>
          <w:color w:val="auto"/>
          <w:szCs w:val="24"/>
        </w:rPr>
      </w:pPr>
      <w:hyperlink r:id="rId114" w:tooltip="kodeks://link/d?nd=1200181412Р59201-2021Дорогиавтомобильныеобщегопользования.Капитальныйремонт,ремонти...(утв.%20приказом%20Росстандарта%20от%2028.10.2021%20N%201364-ст)%20Применяется%20с%2001.01.2022%20Статус:%20Действующая%20редакция%20документа%20(дей" w:history="1">
        <w:r w:rsidR="002A769B" w:rsidRPr="00F74174">
          <w:rPr>
            <w:rFonts w:ascii="PT Astra Serif" w:hAnsi="PT Astra Serif"/>
            <w:color w:val="auto"/>
            <w:szCs w:val="24"/>
          </w:rPr>
          <w:t>ГОСТ Р 59201-2021</w:t>
        </w:r>
      </w:hyperlink>
      <w:r w:rsidR="002A769B" w:rsidRPr="00F74174">
        <w:rPr>
          <w:rFonts w:ascii="PT Astra Serif" w:hAnsi="PT Astra Serif"/>
          <w:color w:val="auto"/>
          <w:szCs w:val="24"/>
        </w:rPr>
        <w:t xml:space="preserve"> Дороги автомобильные общего пользования. Капитальный ремонт, ремонт и содержание. Технические правила</w:t>
      </w:r>
    </w:p>
    <w:p w14:paraId="508F7C8F" w14:textId="77777777" w:rsidR="002A769B" w:rsidRPr="00F74174" w:rsidRDefault="00000000">
      <w:pPr>
        <w:numPr>
          <w:ilvl w:val="0"/>
          <w:numId w:val="17"/>
        </w:numPr>
        <w:tabs>
          <w:tab w:val="left" w:pos="426"/>
        </w:tabs>
        <w:spacing w:after="200" w:line="276" w:lineRule="auto"/>
        <w:ind w:left="426" w:firstLine="284"/>
        <w:contextualSpacing/>
        <w:jc w:val="both"/>
        <w:rPr>
          <w:rFonts w:ascii="PT Astra Serif" w:hAnsi="PT Astra Serif"/>
          <w:color w:val="auto"/>
          <w:szCs w:val="24"/>
        </w:rPr>
      </w:pPr>
      <w:hyperlink r:id="rId115" w:tooltip="kodeks://link/d?nd=1200180061Р59205-2021Дорогиавтомобильныеобщегопользования.Охранаокружающейсреды.Техническиетребования(утв.%20приказом%20Росстандарта%20от%2023.06.2021%20N%20578-ст)%20Применяется%20с%2001.07.2021%20Статус:%20Действующий%20документ%20(д" w:history="1">
        <w:r w:rsidR="002A769B" w:rsidRPr="00F74174">
          <w:rPr>
            <w:rFonts w:ascii="PT Astra Serif" w:hAnsi="PT Astra Serif"/>
            <w:color w:val="auto"/>
            <w:szCs w:val="24"/>
          </w:rPr>
          <w:t>ГОСТ Р 59205-2021</w:t>
        </w:r>
      </w:hyperlink>
      <w:r w:rsidR="002A769B" w:rsidRPr="00F74174">
        <w:rPr>
          <w:rFonts w:ascii="PT Astra Serif" w:hAnsi="PT Astra Serif"/>
          <w:color w:val="auto"/>
          <w:szCs w:val="24"/>
        </w:rPr>
        <w:t xml:space="preserve"> Дороги автомобильные общего пользования. Охрана окружающей среды. Технические требования</w:t>
      </w:r>
    </w:p>
    <w:p w14:paraId="2BAA525E" w14:textId="77777777" w:rsidR="002A769B" w:rsidRPr="00F74174" w:rsidRDefault="00000000">
      <w:pPr>
        <w:numPr>
          <w:ilvl w:val="0"/>
          <w:numId w:val="17"/>
        </w:numPr>
        <w:tabs>
          <w:tab w:val="left" w:pos="426"/>
        </w:tabs>
        <w:spacing w:after="200" w:line="276" w:lineRule="auto"/>
        <w:ind w:left="426" w:firstLine="284"/>
        <w:contextualSpacing/>
        <w:jc w:val="both"/>
        <w:rPr>
          <w:rFonts w:ascii="PT Astra Serif" w:hAnsi="PT Astra Serif"/>
          <w:color w:val="auto"/>
          <w:szCs w:val="24"/>
        </w:rPr>
      </w:pPr>
      <w:hyperlink r:id="rId116" w:tooltip="kodeks://link/d?nd=1200177649Р59292-2021Дорогиавтомобильныеобщегопользования.Требованиякуровнюлетнего...(утв.%20приказом%20Росстандарта%20от%2015.01.2021%20N%206-ст)%20Применяется%20с%2001.04.2021%20Статус:%20Действующий%20документ%20(действ.%20c%2001.04" w:history="1">
        <w:r w:rsidR="002A769B" w:rsidRPr="00F74174">
          <w:rPr>
            <w:rFonts w:ascii="PT Astra Serif" w:hAnsi="PT Astra Serif"/>
            <w:color w:val="auto"/>
            <w:szCs w:val="24"/>
          </w:rPr>
          <w:t>ГОСТ Р 59292-2021</w:t>
        </w:r>
      </w:hyperlink>
      <w:r w:rsidR="002A769B" w:rsidRPr="00F74174">
        <w:rPr>
          <w:rFonts w:ascii="PT Astra Serif" w:hAnsi="PT Astra Serif"/>
          <w:color w:val="auto"/>
          <w:szCs w:val="24"/>
        </w:rPr>
        <w:t xml:space="preserve"> Дороги автомобильные общего пользования. Требования к уровню летнего содержания. Критерии оценки и методы контроля</w:t>
      </w:r>
    </w:p>
    <w:p w14:paraId="4026A083" w14:textId="77777777" w:rsidR="002A769B" w:rsidRPr="00F74174" w:rsidRDefault="00000000">
      <w:pPr>
        <w:numPr>
          <w:ilvl w:val="0"/>
          <w:numId w:val="17"/>
        </w:numPr>
        <w:tabs>
          <w:tab w:val="left" w:pos="426"/>
        </w:tabs>
        <w:spacing w:after="200" w:line="276" w:lineRule="auto"/>
        <w:ind w:left="426" w:firstLine="284"/>
        <w:contextualSpacing/>
        <w:jc w:val="both"/>
        <w:rPr>
          <w:rFonts w:ascii="PT Astra Serif" w:hAnsi="PT Astra Serif"/>
          <w:color w:val="auto"/>
          <w:szCs w:val="24"/>
        </w:rPr>
      </w:pPr>
      <w:hyperlink r:id="rId117" w:tooltip="kodeks://link/d?nd=1200179231Р59434-2021Дорогиавтомобильныеобщегопользования.Требованиякуровнюзимнего...(утв.%20приказом%20Росстандарта%20от%2020.04.2021%20N%20229-ст)%20Применяется%20с%2001.06.2021%20Статус:%20Действующий%20документ%20(действ.%20c%2001." w:history="1">
        <w:r w:rsidR="002A769B" w:rsidRPr="00F74174">
          <w:rPr>
            <w:rFonts w:ascii="PT Astra Serif" w:hAnsi="PT Astra Serif"/>
            <w:color w:val="auto"/>
            <w:szCs w:val="24"/>
          </w:rPr>
          <w:t>ГОСТ Р 59434-2021</w:t>
        </w:r>
      </w:hyperlink>
      <w:r w:rsidR="002A769B" w:rsidRPr="00F74174">
        <w:rPr>
          <w:rFonts w:ascii="PT Astra Serif" w:hAnsi="PT Astra Serif"/>
          <w:color w:val="auto"/>
          <w:szCs w:val="24"/>
        </w:rPr>
        <w:t xml:space="preserve"> Дороги автомобильные общего пользования. Требования к уровню зимнего содержания. Критерии оценки и методы контроля</w:t>
      </w:r>
    </w:p>
    <w:p w14:paraId="24E89C8E" w14:textId="77777777" w:rsidR="002A769B" w:rsidRPr="00F74174" w:rsidRDefault="00000000">
      <w:pPr>
        <w:numPr>
          <w:ilvl w:val="0"/>
          <w:numId w:val="17"/>
        </w:numPr>
        <w:tabs>
          <w:tab w:val="left" w:pos="426"/>
        </w:tabs>
        <w:spacing w:after="200" w:line="276" w:lineRule="auto"/>
        <w:ind w:left="426" w:firstLine="284"/>
        <w:contextualSpacing/>
        <w:jc w:val="both"/>
        <w:rPr>
          <w:rFonts w:ascii="PT Astra Serif" w:hAnsi="PT Astra Serif"/>
          <w:color w:val="auto"/>
          <w:szCs w:val="24"/>
        </w:rPr>
      </w:pPr>
      <w:hyperlink r:id="rId118" w:tooltip="kodeks://link/d?nd=1200182853Р59982-2022Дорогиавтомобильныеобщегопользования.Эксплуатация.Правилаоценкииприемки(утв.%20приказом%20Росстандарта%20от%2018.01.2022%20N%2011-ст)%20Применяется%20с%2001.03.2022%20Статус:%20Действующий%20документ%20(действ.%20c" w:history="1">
        <w:r w:rsidR="002A769B" w:rsidRPr="00F74174">
          <w:rPr>
            <w:rFonts w:ascii="PT Astra Serif" w:hAnsi="PT Astra Serif"/>
            <w:color w:val="auto"/>
            <w:szCs w:val="24"/>
          </w:rPr>
          <w:t>ГОСТ Р 59982-2022</w:t>
        </w:r>
      </w:hyperlink>
      <w:r w:rsidR="002A769B" w:rsidRPr="00F74174">
        <w:rPr>
          <w:rFonts w:ascii="PT Astra Serif" w:hAnsi="PT Astra Serif"/>
          <w:color w:val="auto"/>
          <w:szCs w:val="24"/>
        </w:rPr>
        <w:t xml:space="preserve"> «Дороги автомобильные общего пользования. Эксплуатация. Правила оценки и приемки»</w:t>
      </w:r>
    </w:p>
    <w:p w14:paraId="0ACABAB2" w14:textId="77777777" w:rsidR="002A769B" w:rsidRPr="00F74174" w:rsidRDefault="00000000">
      <w:pPr>
        <w:numPr>
          <w:ilvl w:val="0"/>
          <w:numId w:val="17"/>
        </w:numPr>
        <w:tabs>
          <w:tab w:val="left" w:pos="426"/>
        </w:tabs>
        <w:spacing w:line="276" w:lineRule="auto"/>
        <w:ind w:left="426" w:firstLine="284"/>
        <w:contextualSpacing/>
        <w:jc w:val="both"/>
        <w:rPr>
          <w:rFonts w:ascii="PT Astra Serif" w:hAnsi="PT Astra Serif"/>
          <w:color w:val="auto"/>
          <w:szCs w:val="24"/>
        </w:rPr>
      </w:pPr>
      <w:hyperlink r:id="rId119" w:tooltip="kodeks://link/d?nd=1200183575Р70044-2022Дорогиавтомобильныеобщегопользования.Мониторингдорожногодвижения.Общиетребования(утв.%20приказом%20Росстандарта%20от%2024.03.2022%20N%20155-ст)%20Применяется%20с%2001.05.2022%20Статус:%20Действующий%20документ%20(д" w:history="1">
        <w:r w:rsidR="002A769B" w:rsidRPr="00F74174">
          <w:rPr>
            <w:rFonts w:ascii="PT Astra Serif" w:hAnsi="PT Astra Serif"/>
            <w:color w:val="auto"/>
            <w:szCs w:val="24"/>
          </w:rPr>
          <w:t>ГОСТ Р 70044-2022</w:t>
        </w:r>
      </w:hyperlink>
      <w:r w:rsidR="002A769B" w:rsidRPr="00F74174">
        <w:rPr>
          <w:rFonts w:ascii="PT Astra Serif" w:hAnsi="PT Astra Serif"/>
          <w:color w:val="auto"/>
          <w:szCs w:val="24"/>
        </w:rPr>
        <w:t xml:space="preserve"> «Дороги автомобильные общего пользования. Мониторинг дорожного движения. Общие требования».</w:t>
      </w:r>
    </w:p>
    <w:p w14:paraId="1E69009A" w14:textId="77777777" w:rsidR="002A769B" w:rsidRPr="00F74174" w:rsidRDefault="00000000">
      <w:pPr>
        <w:numPr>
          <w:ilvl w:val="0"/>
          <w:numId w:val="17"/>
        </w:numPr>
        <w:tabs>
          <w:tab w:val="left" w:pos="426"/>
        </w:tabs>
        <w:spacing w:line="276" w:lineRule="auto"/>
        <w:ind w:left="426" w:firstLine="284"/>
        <w:contextualSpacing/>
        <w:jc w:val="both"/>
        <w:rPr>
          <w:rFonts w:ascii="PT Astra Serif" w:hAnsi="PT Astra Serif"/>
          <w:color w:val="auto"/>
          <w:szCs w:val="24"/>
        </w:rPr>
      </w:pPr>
      <w:hyperlink r:id="rId120" w:tooltip="kodeks://link/d?nd=1200183575Р70044-2022Дорогиавтомобильныеобщегопользования.Мониторингдорожногодвижения.Общиетребования(утв.%20приказом%20Росстандарта%20от%2024.03.2022%20N%20155-ст)%20Применяется%20с%2001.05.2022%20Статус:%20Действующий%20документ%20(д" w:history="1">
        <w:r w:rsidR="002A769B" w:rsidRPr="00F74174">
          <w:rPr>
            <w:rFonts w:ascii="PT Astra Serif" w:hAnsi="PT Astra Serif"/>
            <w:color w:val="auto"/>
            <w:szCs w:val="24"/>
          </w:rPr>
          <w:t xml:space="preserve">ГОСТ Р 71880-2024 </w:t>
        </w:r>
      </w:hyperlink>
      <w:r w:rsidR="002A769B" w:rsidRPr="00F74174">
        <w:rPr>
          <w:rFonts w:ascii="PT Astra Serif" w:hAnsi="PT Astra Serif"/>
          <w:color w:val="auto"/>
          <w:szCs w:val="24"/>
        </w:rPr>
        <w:t>Дороги автомобильные общего пользования. Противогололедные материалы. Правила применения</w:t>
      </w:r>
    </w:p>
    <w:p w14:paraId="3D48E7CA" w14:textId="77777777" w:rsidR="002A769B" w:rsidRPr="00F74174" w:rsidRDefault="002A769B" w:rsidP="002A769B">
      <w:pPr>
        <w:spacing w:line="276" w:lineRule="auto"/>
        <w:ind w:left="426"/>
        <w:contextualSpacing/>
        <w:rPr>
          <w:rFonts w:ascii="PT Astra Serif" w:hAnsi="PT Astra Serif"/>
          <w:color w:val="auto"/>
          <w:szCs w:val="24"/>
        </w:rPr>
      </w:pPr>
    </w:p>
    <w:p w14:paraId="30F1140A" w14:textId="77777777" w:rsidR="002A769B" w:rsidRPr="00F74174" w:rsidRDefault="002A769B">
      <w:pPr>
        <w:numPr>
          <w:ilvl w:val="0"/>
          <w:numId w:val="16"/>
        </w:numPr>
        <w:ind w:left="0" w:right="-12" w:firstLine="426"/>
        <w:jc w:val="both"/>
        <w:rPr>
          <w:rFonts w:ascii="PT Astra Serif" w:hAnsi="PT Astra Serif"/>
          <w:b/>
          <w:color w:val="auto"/>
          <w:szCs w:val="24"/>
        </w:rPr>
      </w:pPr>
      <w:r w:rsidRPr="00F74174">
        <w:rPr>
          <w:rFonts w:ascii="PT Astra Serif" w:hAnsi="PT Astra Serif"/>
          <w:b/>
          <w:color w:val="auto"/>
          <w:szCs w:val="24"/>
        </w:rPr>
        <w:t>Методические рекомендации:</w:t>
      </w:r>
    </w:p>
    <w:p w14:paraId="2B9A8D70" w14:textId="77777777" w:rsidR="002A769B" w:rsidRPr="00F74174" w:rsidRDefault="002A769B" w:rsidP="002A769B">
      <w:pPr>
        <w:ind w:left="540"/>
        <w:rPr>
          <w:rFonts w:ascii="PT Astra Serif" w:hAnsi="PT Astra Serif"/>
          <w:b/>
          <w:color w:val="auto"/>
          <w:szCs w:val="24"/>
        </w:rPr>
      </w:pPr>
    </w:p>
    <w:p w14:paraId="6330D84E" w14:textId="77777777" w:rsidR="002A769B" w:rsidRPr="00F74174" w:rsidRDefault="00000000">
      <w:pPr>
        <w:numPr>
          <w:ilvl w:val="0"/>
          <w:numId w:val="17"/>
        </w:numPr>
        <w:spacing w:line="276" w:lineRule="auto"/>
        <w:ind w:left="850" w:hanging="490"/>
        <w:rPr>
          <w:rFonts w:ascii="PT Astra Serif" w:hAnsi="PT Astra Serif"/>
          <w:color w:val="auto"/>
          <w:szCs w:val="24"/>
        </w:rPr>
      </w:pPr>
      <w:hyperlink r:id="rId121" w:tooltip="kodeks://link/d?nd=565391146218.1.001-2020Рекомендациипоприменениюдокументовтехническогорегулированияистандартизациив...(утв.%20распоряжением%20Росавтодора%20(Федерального%20дорожного%20агентства)%20от%2027.07.2020%20N%202430-р)%20Отраслевой%20...%20Стат" w:history="1">
        <w:r w:rsidR="002A769B" w:rsidRPr="00F74174">
          <w:rPr>
            <w:rFonts w:ascii="PT Astra Serif" w:hAnsi="PT Astra Serif"/>
            <w:color w:val="auto"/>
            <w:szCs w:val="24"/>
          </w:rPr>
          <w:t>ОДМ 218.1.001-2020</w:t>
        </w:r>
      </w:hyperlink>
      <w:r w:rsidR="002A769B" w:rsidRPr="00F74174">
        <w:rPr>
          <w:rFonts w:ascii="PT Astra Serif" w:hAnsi="PT Astra Serif"/>
          <w:color w:val="auto"/>
          <w:szCs w:val="24"/>
        </w:rPr>
        <w:t xml:space="preserve"> Рекомендации по применению документов технического регулирования и стандартизации в сфере дорожного хозяйства</w:t>
      </w:r>
    </w:p>
    <w:p w14:paraId="63E70146" w14:textId="77777777" w:rsidR="002A769B" w:rsidRPr="00F74174" w:rsidRDefault="002A769B">
      <w:pPr>
        <w:numPr>
          <w:ilvl w:val="0"/>
          <w:numId w:val="17"/>
        </w:numPr>
        <w:spacing w:line="276" w:lineRule="auto"/>
        <w:ind w:left="850" w:hanging="490"/>
        <w:rPr>
          <w:rFonts w:ascii="PT Astra Serif" w:hAnsi="PT Astra Serif"/>
          <w:color w:val="auto"/>
          <w:szCs w:val="24"/>
        </w:rPr>
      </w:pPr>
      <w:r w:rsidRPr="00F74174">
        <w:rPr>
          <w:rFonts w:ascii="PT Astra Serif" w:hAnsi="PT Astra Serif"/>
          <w:color w:val="auto"/>
          <w:szCs w:val="24"/>
        </w:rPr>
        <w:t>ОДМ 218.2.018-2012 Методические рекомендации по определению необходимого парка дорожно-эксплуатационной техники для выполнения работ по содержанию автомобильных дорог при разработке проектов содержания автомобильных дорог</w:t>
      </w:r>
    </w:p>
    <w:p w14:paraId="3028CB93" w14:textId="77777777" w:rsidR="002A769B" w:rsidRPr="00F74174" w:rsidRDefault="00000000">
      <w:pPr>
        <w:numPr>
          <w:ilvl w:val="0"/>
          <w:numId w:val="17"/>
        </w:numPr>
        <w:spacing w:line="276" w:lineRule="auto"/>
        <w:ind w:left="850" w:hanging="490"/>
        <w:rPr>
          <w:rFonts w:ascii="PT Astra Serif" w:hAnsi="PT Astra Serif"/>
          <w:color w:val="auto"/>
          <w:szCs w:val="24"/>
        </w:rPr>
      </w:pPr>
      <w:hyperlink r:id="rId122" w:tooltip="kodeks://link/d?nd=1200122771218.3.044-2015Требованияктехнологическимкартамнавыполнениедорожныхработ(утв.%20распоряжением%20Росавтодора%20(Федерального%20дорожного%20агентства)%20от%2028.07.2015%20N%201334-р)%20Отраслевой%20дорожный%20методический%20...%" w:history="1">
        <w:r w:rsidR="002A769B" w:rsidRPr="00F74174">
          <w:rPr>
            <w:rFonts w:ascii="PT Astra Serif" w:hAnsi="PT Astra Serif"/>
            <w:color w:val="auto"/>
            <w:szCs w:val="24"/>
          </w:rPr>
          <w:t>ОДМ 218.3.044-2015</w:t>
        </w:r>
      </w:hyperlink>
      <w:r w:rsidR="002A769B" w:rsidRPr="00F74174">
        <w:rPr>
          <w:rFonts w:ascii="PT Astra Serif" w:hAnsi="PT Astra Serif"/>
          <w:color w:val="auto"/>
          <w:szCs w:val="24"/>
        </w:rPr>
        <w:t xml:space="preserve"> Требования к технологическим картам на выполнение дорожных работ</w:t>
      </w:r>
    </w:p>
    <w:p w14:paraId="28168485" w14:textId="57EF2F1A" w:rsidR="002A769B" w:rsidRPr="00F74174" w:rsidRDefault="00EA4832">
      <w:pPr>
        <w:numPr>
          <w:ilvl w:val="0"/>
          <w:numId w:val="17"/>
        </w:numPr>
        <w:spacing w:line="276" w:lineRule="auto"/>
        <w:ind w:left="850" w:hanging="490"/>
        <w:rPr>
          <w:rFonts w:ascii="PT Astra Serif" w:hAnsi="PT Astra Serif"/>
          <w:color w:val="auto"/>
          <w:szCs w:val="24"/>
        </w:rPr>
      </w:pPr>
      <w:r w:rsidRPr="00F74174">
        <w:rPr>
          <w:rFonts w:ascii="PT Astra Serif" w:hAnsi="PT Astra Serif"/>
          <w:color w:val="auto"/>
          <w:szCs w:val="24"/>
        </w:rPr>
        <w:t xml:space="preserve"> </w:t>
      </w:r>
      <w:hyperlink r:id="rId123" w:tooltip="kodeks://link/d?nd=1200084056218.4.005-2010Рекомендациипообеспечениюбезопасностидвижениянаавтомобильныхдорогах(утв.распоряжениемРосавтодора(Федеральногодорожногоагентства)от12.01.2011N...Статус:Действующийдокумент(действ.c01.10.2010)" w:history="1">
        <w:r w:rsidR="002A769B" w:rsidRPr="00F74174">
          <w:rPr>
            <w:rFonts w:ascii="PT Astra Serif" w:hAnsi="PT Astra Serif"/>
            <w:color w:val="auto"/>
            <w:szCs w:val="24"/>
          </w:rPr>
          <w:t>ОДМ 218.4.005-2010</w:t>
        </w:r>
      </w:hyperlink>
      <w:r w:rsidR="002A769B" w:rsidRPr="00F74174">
        <w:rPr>
          <w:rFonts w:ascii="PT Astra Serif" w:hAnsi="PT Astra Serif"/>
          <w:color w:val="auto"/>
          <w:szCs w:val="24"/>
        </w:rPr>
        <w:t xml:space="preserve"> Рекомендации по обеспечению безопасности движения на автомобильных дорогах</w:t>
      </w:r>
    </w:p>
    <w:p w14:paraId="02E6AC0D" w14:textId="2AC4B8B8" w:rsidR="002A769B" w:rsidRPr="00F74174" w:rsidRDefault="00EA4832">
      <w:pPr>
        <w:numPr>
          <w:ilvl w:val="0"/>
          <w:numId w:val="17"/>
        </w:numPr>
        <w:spacing w:line="276" w:lineRule="auto"/>
        <w:ind w:left="850" w:hanging="490"/>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ОДМ 218.4.039-2018 Рекомендации по диагностике и оценке технического состояния автомобильных дорог</w:t>
      </w:r>
    </w:p>
    <w:p w14:paraId="66631802" w14:textId="06CE133D" w:rsidR="002A769B" w:rsidRPr="00F74174" w:rsidRDefault="00EA4832">
      <w:pPr>
        <w:numPr>
          <w:ilvl w:val="0"/>
          <w:numId w:val="17"/>
        </w:numPr>
        <w:spacing w:line="276" w:lineRule="auto"/>
        <w:ind w:left="850" w:hanging="490"/>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ОДМ 218.6.015-2015 Рекомендации по учету и анализу дорожно-транспортных происшествий на автомобильных дорогах Российской Федерации.</w:t>
      </w:r>
    </w:p>
    <w:p w14:paraId="029CE1CB" w14:textId="3E275AAA" w:rsidR="002A769B" w:rsidRPr="00F74174" w:rsidRDefault="00EA4832">
      <w:pPr>
        <w:numPr>
          <w:ilvl w:val="0"/>
          <w:numId w:val="17"/>
        </w:numPr>
        <w:spacing w:line="276" w:lineRule="auto"/>
        <w:ind w:left="851" w:hanging="491"/>
        <w:rPr>
          <w:rFonts w:ascii="PT Astra Serif" w:hAnsi="PT Astra Serif"/>
          <w:color w:val="auto"/>
          <w:szCs w:val="24"/>
        </w:rPr>
      </w:pPr>
      <w:r w:rsidRPr="00F74174">
        <w:rPr>
          <w:rFonts w:ascii="PT Astra Serif" w:hAnsi="PT Astra Serif"/>
          <w:color w:val="auto"/>
          <w:szCs w:val="24"/>
        </w:rPr>
        <w:t xml:space="preserve"> </w:t>
      </w:r>
      <w:hyperlink r:id="rId124" w:tooltip="kodeks://link/d?nd=1200132956218.6.019-2016Рекомендациипоорганизациидвиженияиограждениюместпроизводства...(утв.%20распоряжением%20Росавтодора%20(Федерального%20дорожного%20агентства)%20от%2002.03.2016%20N%20...%20Статус:%20Действующий%20документ%20(дейст" w:history="1">
        <w:r w:rsidR="002A769B" w:rsidRPr="00F74174">
          <w:rPr>
            <w:rFonts w:ascii="PT Astra Serif" w:hAnsi="PT Astra Serif"/>
            <w:color w:val="auto"/>
            <w:szCs w:val="24"/>
          </w:rPr>
          <w:t>ОДМ 218.6.019-2016</w:t>
        </w:r>
      </w:hyperlink>
      <w:r w:rsidR="002A769B" w:rsidRPr="00F74174">
        <w:rPr>
          <w:rFonts w:ascii="PT Astra Serif" w:hAnsi="PT Astra Serif"/>
          <w:color w:val="auto"/>
          <w:szCs w:val="24"/>
        </w:rPr>
        <w:t xml:space="preserve"> Рекомендации по организации движения и ограждения мест производства дорожных работ.</w:t>
      </w:r>
    </w:p>
    <w:p w14:paraId="578EE3CA" w14:textId="71895FA6" w:rsidR="002A769B" w:rsidRPr="00F74174" w:rsidRDefault="00EA4832">
      <w:pPr>
        <w:numPr>
          <w:ilvl w:val="0"/>
          <w:numId w:val="17"/>
        </w:numPr>
        <w:spacing w:line="276" w:lineRule="auto"/>
        <w:ind w:left="851" w:hanging="491"/>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ОДМ 218.6.020-2016  Методические рекомендации по устройству дорожной разметки</w:t>
      </w:r>
    </w:p>
    <w:p w14:paraId="1FC59B52" w14:textId="140727AA" w:rsidR="002A769B" w:rsidRPr="00F74174" w:rsidRDefault="00EA4832">
      <w:pPr>
        <w:numPr>
          <w:ilvl w:val="0"/>
          <w:numId w:val="17"/>
        </w:numPr>
        <w:spacing w:line="276" w:lineRule="auto"/>
        <w:ind w:left="851" w:hanging="491"/>
        <w:rPr>
          <w:rFonts w:ascii="PT Astra Serif" w:hAnsi="PT Astra Serif"/>
          <w:b/>
          <w:color w:val="auto"/>
          <w:szCs w:val="24"/>
        </w:rPr>
      </w:pPr>
      <w:r w:rsidRPr="00F74174">
        <w:rPr>
          <w:rFonts w:ascii="PT Astra Serif" w:hAnsi="PT Astra Serif"/>
          <w:color w:val="auto"/>
          <w:szCs w:val="24"/>
        </w:rPr>
        <w:t xml:space="preserve"> </w:t>
      </w:r>
      <w:hyperlink r:id="rId125" w:tooltip="kodeks://link/d?nd=564004949218.6.021-2019Методическиерекомендациипоприменениючистыхнизкотемпературных...(утв.%20распоряжением%20Росавтодора%20(Федерального%20дорожного%20агентства)%20от%2025.11.2019%20N%203537-р)%20Отраслевой%20...%20Статус:%20Действующ" w:history="1">
        <w:r w:rsidR="002A769B" w:rsidRPr="00F74174">
          <w:rPr>
            <w:rFonts w:ascii="PT Astra Serif" w:hAnsi="PT Astra Serif"/>
            <w:color w:val="auto"/>
            <w:szCs w:val="24"/>
          </w:rPr>
          <w:t>ОДМ 218.6.021-2019</w:t>
        </w:r>
      </w:hyperlink>
      <w:r w:rsidR="002A769B" w:rsidRPr="00F74174">
        <w:rPr>
          <w:rFonts w:ascii="PT Astra Serif" w:hAnsi="PT Astra Serif"/>
          <w:color w:val="auto"/>
          <w:szCs w:val="24"/>
        </w:rPr>
        <w:t xml:space="preserve"> Методические рекомендации по применению чистых низкотемпературных противогололедных материалов для зимнего содержания автомобильных дорог</w:t>
      </w:r>
    </w:p>
    <w:p w14:paraId="7AE46896" w14:textId="6A608625" w:rsidR="002A769B" w:rsidRPr="00F74174" w:rsidRDefault="00EA4832">
      <w:pPr>
        <w:numPr>
          <w:ilvl w:val="0"/>
          <w:numId w:val="17"/>
        </w:numPr>
        <w:spacing w:line="276" w:lineRule="auto"/>
        <w:ind w:left="851" w:hanging="491"/>
        <w:rPr>
          <w:rFonts w:ascii="PT Astra Serif" w:hAnsi="PT Astra Serif"/>
          <w:b/>
          <w:color w:val="auto"/>
          <w:szCs w:val="24"/>
        </w:rPr>
      </w:pPr>
      <w:r w:rsidRPr="00F74174">
        <w:rPr>
          <w:rFonts w:ascii="PT Astra Serif" w:hAnsi="PT Astra Serif"/>
          <w:color w:val="auto"/>
          <w:szCs w:val="24"/>
        </w:rPr>
        <w:lastRenderedPageBreak/>
        <w:t xml:space="preserve"> </w:t>
      </w:r>
      <w:hyperlink r:id="rId126" w:tooltip="kodeks://link/d?nd=556279835218.6.029-2017Рекомендациипоустановлениюгарантийныхсроковконструктивных...(утв.%20распоряжением%20Росавтодора%20(Федерального%20дорожного%20агентства)%20от%2015.12.2017%20N%20...%20Статус:%20Действующая%20редакция%20документа%" w:history="1">
        <w:r w:rsidR="002A769B" w:rsidRPr="00F74174">
          <w:rPr>
            <w:rFonts w:ascii="PT Astra Serif" w:hAnsi="PT Astra Serif"/>
            <w:color w:val="auto"/>
            <w:szCs w:val="24"/>
          </w:rPr>
          <w:t>ОДМ 218.6.029-2017</w:t>
        </w:r>
      </w:hyperlink>
      <w:r w:rsidR="002A769B" w:rsidRPr="00F74174">
        <w:rPr>
          <w:rFonts w:ascii="PT Astra Serif" w:hAnsi="PT Astra Serif"/>
          <w:color w:val="auto"/>
          <w:szCs w:val="24"/>
        </w:rPr>
        <w:t xml:space="preserve"> Рекомендации по установлению гарантийных сроков конструктивных элементов автомобильных дорог и технических средств организации дорожного движения</w:t>
      </w:r>
    </w:p>
    <w:p w14:paraId="278D2D7E" w14:textId="36CCD051" w:rsidR="002A769B" w:rsidRPr="00F74174" w:rsidRDefault="00EA4832">
      <w:pPr>
        <w:numPr>
          <w:ilvl w:val="0"/>
          <w:numId w:val="17"/>
        </w:numPr>
        <w:spacing w:line="276" w:lineRule="auto"/>
        <w:ind w:left="851" w:hanging="491"/>
        <w:rPr>
          <w:rFonts w:ascii="PT Astra Serif" w:hAnsi="PT Astra Serif"/>
          <w:color w:val="auto"/>
          <w:szCs w:val="24"/>
        </w:rPr>
      </w:pPr>
      <w:r w:rsidRPr="00F74174">
        <w:rPr>
          <w:rFonts w:ascii="PT Astra Serif" w:hAnsi="PT Astra Serif"/>
          <w:color w:val="auto"/>
          <w:szCs w:val="24"/>
        </w:rPr>
        <w:t xml:space="preserve"> </w:t>
      </w:r>
      <w:hyperlink r:id="rId127" w:tooltip="kodeks://link/d?nd=573741134218.6.1.008-2021Пособиедорожномумастерупоорганизациипроизводстваработпри...(утв.%20распоряжением%20Росавтодора%20(Федерального%20дорожного%20агентства)%20от%2017.02.2021%20N%20583-р)%20Отраслевой%20...%20Статус:%20Действующий%" w:history="1">
        <w:r w:rsidR="002A769B" w:rsidRPr="00F74174">
          <w:rPr>
            <w:rFonts w:ascii="PT Astra Serif" w:hAnsi="PT Astra Serif"/>
            <w:color w:val="auto"/>
            <w:szCs w:val="24"/>
          </w:rPr>
          <w:t>ОДМ 218.6.1.008-2021</w:t>
        </w:r>
      </w:hyperlink>
      <w:r w:rsidR="002A769B" w:rsidRPr="00F74174">
        <w:rPr>
          <w:rFonts w:ascii="PT Astra Serif" w:hAnsi="PT Astra Serif"/>
          <w:color w:val="auto"/>
          <w:szCs w:val="24"/>
        </w:rPr>
        <w:t xml:space="preserve"> Пособие дорожному мастеру по организации производства работ при эксплуатации автомобильных дорог</w:t>
      </w:r>
    </w:p>
    <w:p w14:paraId="6E16FCEF" w14:textId="620361D3" w:rsidR="002A769B" w:rsidRPr="00F74174" w:rsidRDefault="00EA4832">
      <w:pPr>
        <w:numPr>
          <w:ilvl w:val="0"/>
          <w:numId w:val="17"/>
        </w:numPr>
        <w:spacing w:line="276" w:lineRule="auto"/>
        <w:ind w:left="851" w:hanging="491"/>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ОДМ 218.11.005-2021 Методические рекомендации по метрологическому обеспечению измерений, испытаний и контроля в дорожном хозяйстве</w:t>
      </w:r>
    </w:p>
    <w:p w14:paraId="02F24594" w14:textId="7829432F" w:rsidR="002A769B" w:rsidRPr="00F74174" w:rsidRDefault="00EA4832">
      <w:pPr>
        <w:numPr>
          <w:ilvl w:val="0"/>
          <w:numId w:val="17"/>
        </w:numPr>
        <w:spacing w:line="276" w:lineRule="auto"/>
        <w:ind w:left="851" w:hanging="491"/>
        <w:rPr>
          <w:rFonts w:ascii="PT Astra Serif" w:hAnsi="PT Astra Serif"/>
          <w:color w:val="auto"/>
          <w:szCs w:val="24"/>
        </w:rPr>
      </w:pPr>
      <w:r w:rsidRPr="00F74174">
        <w:rPr>
          <w:rFonts w:ascii="PT Astra Serif" w:hAnsi="PT Astra Serif"/>
          <w:color w:val="auto"/>
          <w:szCs w:val="24"/>
        </w:rPr>
        <w:t xml:space="preserve"> </w:t>
      </w:r>
      <w:hyperlink r:id="rId128" w:tooltip="kodeks://link/d?nd=120004982312-29.2006Методическиерекомендациипоразработкеиоформлениютехнологическойкарты01.01.2007%20N%2012-29.2006%20Статус:%20Действующий%20документ" w:history="1">
        <w:r w:rsidR="002A769B" w:rsidRPr="00F74174">
          <w:rPr>
            <w:rFonts w:ascii="PT Astra Serif" w:hAnsi="PT Astra Serif"/>
            <w:color w:val="auto"/>
            <w:szCs w:val="24"/>
          </w:rPr>
          <w:t>МДС 12-29.2006</w:t>
        </w:r>
      </w:hyperlink>
      <w:r w:rsidR="002A769B" w:rsidRPr="00F74174">
        <w:rPr>
          <w:rFonts w:ascii="PT Astra Serif" w:hAnsi="PT Astra Serif"/>
          <w:color w:val="auto"/>
          <w:szCs w:val="24"/>
        </w:rPr>
        <w:t xml:space="preserve"> Методические рекомендации по разработке и оформлению технологической карты</w:t>
      </w:r>
    </w:p>
    <w:p w14:paraId="2363EFD9" w14:textId="77777777" w:rsidR="002A769B" w:rsidRPr="00F74174" w:rsidRDefault="002A769B" w:rsidP="002A769B">
      <w:pPr>
        <w:spacing w:line="276" w:lineRule="auto"/>
        <w:ind w:left="426" w:right="-12"/>
        <w:jc w:val="both"/>
        <w:rPr>
          <w:rFonts w:ascii="PT Astra Serif" w:hAnsi="PT Astra Serif"/>
          <w:color w:val="auto"/>
          <w:szCs w:val="24"/>
        </w:rPr>
      </w:pPr>
    </w:p>
    <w:p w14:paraId="4BF50A56" w14:textId="77777777" w:rsidR="002A769B" w:rsidRPr="00F74174" w:rsidRDefault="002A769B" w:rsidP="00EA4832">
      <w:pPr>
        <w:spacing w:line="276" w:lineRule="auto"/>
        <w:ind w:right="-12" w:firstLine="567"/>
        <w:jc w:val="both"/>
        <w:rPr>
          <w:rFonts w:ascii="PT Astra Serif" w:hAnsi="PT Astra Serif"/>
          <w:b/>
          <w:color w:val="auto"/>
          <w:szCs w:val="24"/>
        </w:rPr>
      </w:pPr>
      <w:r w:rsidRPr="00F74174">
        <w:rPr>
          <w:rFonts w:ascii="PT Astra Serif" w:hAnsi="PT Astra Serif"/>
          <w:b/>
          <w:color w:val="auto"/>
          <w:szCs w:val="24"/>
        </w:rPr>
        <w:t xml:space="preserve">3. Отраслевые дорожные нормы и нормативы (ВСН, ОДН): </w:t>
      </w:r>
    </w:p>
    <w:p w14:paraId="129A600F" w14:textId="77777777" w:rsidR="002A769B" w:rsidRPr="00F74174" w:rsidRDefault="002A769B" w:rsidP="00EA4832">
      <w:pPr>
        <w:spacing w:line="276" w:lineRule="auto"/>
        <w:ind w:left="426" w:right="-12"/>
        <w:jc w:val="both"/>
        <w:rPr>
          <w:rFonts w:ascii="PT Astra Serif" w:hAnsi="PT Astra Serif"/>
          <w:color w:val="auto"/>
          <w:szCs w:val="24"/>
        </w:rPr>
      </w:pPr>
    </w:p>
    <w:p w14:paraId="4763D89F" w14:textId="3B3B9754" w:rsidR="002A769B" w:rsidRPr="00F74174" w:rsidRDefault="00EA4832">
      <w:pPr>
        <w:numPr>
          <w:ilvl w:val="0"/>
          <w:numId w:val="17"/>
        </w:numPr>
        <w:spacing w:line="276" w:lineRule="auto"/>
        <w:ind w:left="851" w:right="-12" w:hanging="491"/>
        <w:rPr>
          <w:rFonts w:ascii="PT Astra Serif" w:hAnsi="PT Astra Serif"/>
          <w:color w:val="auto"/>
          <w:szCs w:val="24"/>
        </w:rPr>
      </w:pPr>
      <w:r w:rsidRPr="00F74174">
        <w:rPr>
          <w:rFonts w:ascii="PT Astra Serif" w:hAnsi="PT Astra Serif"/>
          <w:color w:val="auto"/>
          <w:szCs w:val="24"/>
        </w:rPr>
        <w:t xml:space="preserve"> </w:t>
      </w:r>
      <w:hyperlink r:id="rId129" w:tooltip="kodeks://link/d?nd=1200032207218.3.039-2003Укреплениеобочинавтомобильныхдорог(взаменВСН39-79)(утв.%20распоряжением%20Минтранса%20России%20от%2023.05.2003%20N%20ОС-461-р)%20Отраслевые%20дорожные%20нормы%20от%2023.05.2003%20N%20...%20Статус:%20Действующий%" w:history="1">
        <w:r w:rsidR="002A769B" w:rsidRPr="00F74174">
          <w:rPr>
            <w:rFonts w:ascii="PT Astra Serif" w:hAnsi="PT Astra Serif"/>
            <w:color w:val="auto"/>
            <w:szCs w:val="24"/>
          </w:rPr>
          <w:t>ОДН 218.3.039-2003</w:t>
        </w:r>
      </w:hyperlink>
      <w:r w:rsidR="002A769B" w:rsidRPr="00F74174">
        <w:rPr>
          <w:rFonts w:ascii="PT Astra Serif" w:hAnsi="PT Astra Serif"/>
          <w:color w:val="auto"/>
          <w:szCs w:val="24"/>
        </w:rPr>
        <w:t xml:space="preserve"> Укрепление обочин автомобильных дорог.</w:t>
      </w:r>
    </w:p>
    <w:p w14:paraId="27E851A4" w14:textId="77777777" w:rsidR="002A769B" w:rsidRPr="00F74174" w:rsidRDefault="002A769B" w:rsidP="002A769B">
      <w:pPr>
        <w:tabs>
          <w:tab w:val="left" w:pos="567"/>
        </w:tabs>
        <w:spacing w:line="276" w:lineRule="auto"/>
        <w:ind w:left="426" w:right="-12" w:hanging="360"/>
        <w:jc w:val="both"/>
        <w:rPr>
          <w:rFonts w:ascii="PT Astra Serif" w:hAnsi="PT Astra Serif"/>
          <w:color w:val="auto"/>
          <w:szCs w:val="24"/>
        </w:rPr>
      </w:pPr>
    </w:p>
    <w:p w14:paraId="1690CD3C" w14:textId="77777777" w:rsidR="002A769B" w:rsidRPr="00F74174" w:rsidRDefault="002A769B" w:rsidP="00EA4832">
      <w:pPr>
        <w:spacing w:line="276" w:lineRule="auto"/>
        <w:ind w:right="-12" w:firstLine="709"/>
        <w:jc w:val="both"/>
        <w:rPr>
          <w:rFonts w:ascii="PT Astra Serif" w:hAnsi="PT Astra Serif"/>
          <w:b/>
          <w:color w:val="auto"/>
          <w:szCs w:val="24"/>
        </w:rPr>
      </w:pPr>
      <w:r w:rsidRPr="00F74174">
        <w:rPr>
          <w:rFonts w:ascii="PT Astra Serif" w:hAnsi="PT Astra Serif"/>
          <w:b/>
          <w:color w:val="auto"/>
          <w:szCs w:val="24"/>
        </w:rPr>
        <w:t>4. Правила, порядок, классификации, постановления:</w:t>
      </w:r>
    </w:p>
    <w:p w14:paraId="4C1E234E" w14:textId="77777777" w:rsidR="002A769B" w:rsidRPr="00F74174" w:rsidRDefault="002A769B" w:rsidP="002A769B">
      <w:pPr>
        <w:tabs>
          <w:tab w:val="left" w:pos="567"/>
        </w:tabs>
        <w:spacing w:line="276" w:lineRule="auto"/>
        <w:ind w:left="284" w:right="-12"/>
        <w:jc w:val="both"/>
        <w:rPr>
          <w:rFonts w:ascii="PT Astra Serif" w:hAnsi="PT Astra Serif"/>
          <w:color w:val="auto"/>
          <w:szCs w:val="24"/>
        </w:rPr>
      </w:pPr>
    </w:p>
    <w:p w14:paraId="3B3D3D21" w14:textId="382D41A1" w:rsidR="002A769B" w:rsidRPr="00F74174" w:rsidRDefault="00EA4832">
      <w:pPr>
        <w:numPr>
          <w:ilvl w:val="0"/>
          <w:numId w:val="17"/>
        </w:numPr>
        <w:spacing w:line="276" w:lineRule="auto"/>
        <w:ind w:left="851" w:right="-12" w:hanging="491"/>
        <w:jc w:val="both"/>
        <w:rPr>
          <w:rFonts w:ascii="PT Astra Serif" w:hAnsi="PT Astra Serif"/>
          <w:color w:val="auto"/>
          <w:szCs w:val="24"/>
        </w:rPr>
      </w:pPr>
      <w:r w:rsidRPr="00F74174">
        <w:rPr>
          <w:rFonts w:ascii="PT Astra Serif" w:hAnsi="PT Astra Serif"/>
          <w:color w:val="auto"/>
          <w:szCs w:val="24"/>
        </w:rPr>
        <w:t xml:space="preserve"> </w:t>
      </w:r>
      <w:hyperlink r:id="rId130" w:tooltip="kodeks://link/d?nd=902397028утвержденииКлассификацииработпокапитальномуремонту,ремонтуисодержаниюавтомобильныхдорог(сизменениямина20марта2023года)Приказ%20Минтранса%20России%20от%2016.11.2012%20N%20402%20Статус:%20Действующая%20редакция%20документа%20(де" w:history="1">
        <w:r w:rsidR="002A769B" w:rsidRPr="00F74174">
          <w:rPr>
            <w:rFonts w:ascii="PT Astra Serif" w:hAnsi="PT Astra Serif"/>
            <w:color w:val="auto"/>
            <w:szCs w:val="24"/>
          </w:rPr>
          <w:t>Приказ Минтранса России от 16.11.2012 № 402</w:t>
        </w:r>
      </w:hyperlink>
      <w:r w:rsidR="002A769B" w:rsidRPr="00F74174">
        <w:rPr>
          <w:rFonts w:ascii="PT Astra Serif" w:hAnsi="PT Astra Serif"/>
          <w:color w:val="auto"/>
          <w:szCs w:val="24"/>
        </w:rPr>
        <w:t xml:space="preserve"> «Об утверждении Классификации работ по капитальному ремонту, ремонту и содержанию автомобильных дорог».</w:t>
      </w:r>
    </w:p>
    <w:p w14:paraId="375EF401" w14:textId="09024C14" w:rsidR="002A769B" w:rsidRPr="00F74174" w:rsidRDefault="00EA4832">
      <w:pPr>
        <w:numPr>
          <w:ilvl w:val="0"/>
          <w:numId w:val="17"/>
        </w:numPr>
        <w:spacing w:line="276" w:lineRule="auto"/>
        <w:ind w:left="851" w:right="-12" w:hanging="491"/>
        <w:jc w:val="both"/>
        <w:rPr>
          <w:rFonts w:ascii="PT Astra Serif" w:hAnsi="PT Astra Serif"/>
          <w:color w:val="auto"/>
          <w:szCs w:val="24"/>
        </w:rPr>
      </w:pPr>
      <w:r w:rsidRPr="00F74174">
        <w:rPr>
          <w:rFonts w:ascii="PT Astra Serif" w:hAnsi="PT Astra Serif"/>
          <w:color w:val="auto"/>
          <w:szCs w:val="24"/>
        </w:rPr>
        <w:t xml:space="preserve"> </w:t>
      </w:r>
      <w:hyperlink r:id="rId131" w:tooltip="kodeks://link/d?nd=565577322утвержденииПравилподготовкидокументациипоорганизациидорожного...Приказ%20Минтранса%20России%20от%2030.07.2020%20N%20274%20Статус:%20Действующий%20документ.%20С%20ограниченным%20сроком%20действия%20(действ.%20c%2001.01.2021%20п" w:history="1">
        <w:r w:rsidR="002A769B" w:rsidRPr="00F74174">
          <w:rPr>
            <w:rFonts w:ascii="PT Astra Serif" w:hAnsi="PT Astra Serif"/>
            <w:color w:val="auto"/>
            <w:szCs w:val="24"/>
          </w:rPr>
          <w:t>Приказ Минтранса России от 30.07.2020 № 274</w:t>
        </w:r>
      </w:hyperlink>
      <w:r w:rsidR="002A769B" w:rsidRPr="00F74174">
        <w:rPr>
          <w:rFonts w:ascii="PT Astra Serif" w:hAnsi="PT Astra Serif"/>
          <w:color w:val="auto"/>
          <w:szCs w:val="24"/>
        </w:rPr>
        <w:t xml:space="preserve"> «Об утверждении Правил подготовки документации по организации дорожного движения».</w:t>
      </w:r>
    </w:p>
    <w:p w14:paraId="50C39C1C" w14:textId="697001CF" w:rsidR="002A769B" w:rsidRPr="00F74174" w:rsidRDefault="00EA4832">
      <w:pPr>
        <w:numPr>
          <w:ilvl w:val="0"/>
          <w:numId w:val="17"/>
        </w:numPr>
        <w:spacing w:line="276" w:lineRule="auto"/>
        <w:ind w:left="851" w:right="-12" w:hanging="491"/>
        <w:jc w:val="both"/>
        <w:rPr>
          <w:rFonts w:ascii="PT Astra Serif" w:hAnsi="PT Astra Serif"/>
          <w:color w:val="auto"/>
          <w:szCs w:val="24"/>
        </w:rPr>
      </w:pPr>
      <w:r w:rsidRPr="00F74174">
        <w:rPr>
          <w:rFonts w:ascii="PT Astra Serif" w:hAnsi="PT Astra Serif"/>
          <w:color w:val="auto"/>
          <w:szCs w:val="24"/>
        </w:rPr>
        <w:t xml:space="preserve"> </w:t>
      </w:r>
      <w:hyperlink r:id="rId132" w:tooltip="kodeks://link/d?nd=351621634утвержденииПравилтехническойэксплуатацииэлектроустановокпотребителейэлектрическойэнергииПриказ%20Минэнерго%20России%20от%2012.08.2022%20N%20811%20Статус:%20Действующий%20документ%20(действ.%20c%2007.01.2023)" w:history="1">
        <w:r w:rsidR="002A769B" w:rsidRPr="00F74174">
          <w:rPr>
            <w:rFonts w:ascii="PT Astra Serif" w:hAnsi="PT Astra Serif"/>
            <w:color w:val="auto"/>
            <w:szCs w:val="24"/>
          </w:rPr>
          <w:t>Приказ Минэнерго России от 12.08.2022 № 811</w:t>
        </w:r>
      </w:hyperlink>
      <w:r w:rsidR="002A769B" w:rsidRPr="00F74174">
        <w:rPr>
          <w:rFonts w:ascii="PT Astra Serif" w:hAnsi="PT Astra Serif"/>
          <w:color w:val="auto"/>
          <w:szCs w:val="24"/>
        </w:rPr>
        <w:t xml:space="preserve"> «Об утверждении Правил технической эксплуатации электроустановок потребителей электрической энергии».</w:t>
      </w:r>
    </w:p>
    <w:p w14:paraId="7B48BE87" w14:textId="2719607C" w:rsidR="002A769B" w:rsidRPr="00F74174" w:rsidRDefault="00EA4832">
      <w:pPr>
        <w:numPr>
          <w:ilvl w:val="0"/>
          <w:numId w:val="17"/>
        </w:numPr>
        <w:spacing w:line="276" w:lineRule="auto"/>
        <w:ind w:left="851" w:right="-12" w:hanging="491"/>
        <w:jc w:val="both"/>
        <w:rPr>
          <w:rFonts w:ascii="PT Astra Serif" w:hAnsi="PT Astra Serif"/>
          <w:color w:val="auto"/>
          <w:szCs w:val="24"/>
        </w:rPr>
      </w:pPr>
      <w:r w:rsidRPr="00F74174">
        <w:rPr>
          <w:rFonts w:ascii="PT Astra Serif" w:hAnsi="PT Astra Serif"/>
          <w:color w:val="auto"/>
          <w:szCs w:val="24"/>
        </w:rPr>
        <w:t xml:space="preserve"> </w:t>
      </w:r>
      <w:hyperlink r:id="rId133" w:tooltip="kodeks://link/d?nd=555617605утвержденииперечнядокументовпостандартизации,обязательноеприменениекоторых...Распоряжение%20Правительства%20РФ%20от%2004.11.2017%20N%202438-р%20Статус:%20Действующая%20редакция%20документа%20(действ.%20c%2030.12.2020)" w:history="1">
        <w:r w:rsidR="002A769B" w:rsidRPr="00F74174">
          <w:rPr>
            <w:rFonts w:ascii="PT Astra Serif" w:hAnsi="PT Astra Serif"/>
            <w:color w:val="auto"/>
            <w:szCs w:val="24"/>
          </w:rPr>
          <w:t>Распоряжение Правительства РФ от 04.11.2017 № 2438-р</w:t>
        </w:r>
      </w:hyperlink>
      <w:r w:rsidR="002A769B" w:rsidRPr="00F74174">
        <w:rPr>
          <w:rFonts w:ascii="PT Astra Serif" w:hAnsi="PT Astra Serif"/>
          <w:color w:val="auto"/>
          <w:szCs w:val="24"/>
        </w:rPr>
        <w:t xml:space="preserve"> «Об утверждении перечня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w:t>
      </w:r>
    </w:p>
    <w:p w14:paraId="30C23183" w14:textId="1AB83015" w:rsidR="002A769B" w:rsidRPr="00F74174" w:rsidRDefault="00EA4832">
      <w:pPr>
        <w:numPr>
          <w:ilvl w:val="0"/>
          <w:numId w:val="17"/>
        </w:numPr>
        <w:spacing w:line="276" w:lineRule="auto"/>
        <w:ind w:left="851" w:right="-12" w:hanging="491"/>
        <w:jc w:val="both"/>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Постановление Правительства Ямало-Ненецкого автономного округа от 18.10.2011 № 765-П «Об утверждении порядка осуществления временных ограничений или прекращения движения транспортных средств по автомобильным дорогам общего пользования регионального или муниципального значения Ямало-Ненецкого автономного округа».</w:t>
      </w:r>
    </w:p>
    <w:p w14:paraId="24F23ACB" w14:textId="7F026A62" w:rsidR="002A769B" w:rsidRPr="00F74174" w:rsidRDefault="00EA4832">
      <w:pPr>
        <w:numPr>
          <w:ilvl w:val="0"/>
          <w:numId w:val="17"/>
        </w:numPr>
        <w:spacing w:line="276" w:lineRule="auto"/>
        <w:ind w:left="851" w:right="-12" w:hanging="491"/>
        <w:jc w:val="both"/>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Постановление Правительства Ямало-Ненецкого автономного округа от 09.09.2010 № 218-П «Об утверждении Правил организации и проведения работ по ремонту и содержанию автомобильных дорог общего пользования регионального или межмуниципального значения Ямало-Ненецкого автономного округа».</w:t>
      </w:r>
    </w:p>
    <w:p w14:paraId="7BC64D2B" w14:textId="07585A94" w:rsidR="002A769B" w:rsidRPr="00F74174" w:rsidRDefault="00EA4832">
      <w:pPr>
        <w:numPr>
          <w:ilvl w:val="0"/>
          <w:numId w:val="17"/>
        </w:numPr>
        <w:spacing w:line="276" w:lineRule="auto"/>
        <w:ind w:left="851" w:right="-12" w:hanging="491"/>
        <w:jc w:val="both"/>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Постановление Правительства Ямало-Ненецкого автономного округа от 10.03.2011 № 108-П «Об утверждении перечней автомобильных дорог общего пользования регионального или межмуниципального значения Ямало-Ненецкого автономного округа».</w:t>
      </w:r>
    </w:p>
    <w:p w14:paraId="018B5925" w14:textId="16EC6E83" w:rsidR="002A769B" w:rsidRPr="00F74174" w:rsidRDefault="00EA4832">
      <w:pPr>
        <w:numPr>
          <w:ilvl w:val="0"/>
          <w:numId w:val="17"/>
        </w:numPr>
        <w:spacing w:line="276" w:lineRule="auto"/>
        <w:ind w:left="851" w:right="-12" w:hanging="491"/>
        <w:jc w:val="both"/>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 xml:space="preserve">Постановление Правительства Ямало-Ненецкого автономного округа от 14.02.2011 № 69-П «Об утверждении критериев отнесения автомобильных дорог общего пользования к автомобильным дорогам общего пользования регионального или межмуниципального значения Ямало-Ненецкого автономного округа и Порядка утверждения и изменения перечня автомобильных дорог общего пользования регионального или межмуниципального значения Ямало-Ненецкого автономного округа» (вместе с "Порядком подготовки предложений по внесению изменений в перечень автомобильных </w:t>
      </w:r>
      <w:r w:rsidR="002A769B" w:rsidRPr="00F74174">
        <w:rPr>
          <w:rFonts w:ascii="PT Astra Serif" w:hAnsi="PT Astra Serif"/>
          <w:color w:val="auto"/>
          <w:szCs w:val="24"/>
        </w:rPr>
        <w:lastRenderedPageBreak/>
        <w:t>дорог общего пользования регионального или межмуниципального значения Ямало-Ненецкого автономного округа").</w:t>
      </w:r>
    </w:p>
    <w:p w14:paraId="59E790EB" w14:textId="13614DA5" w:rsidR="002A769B" w:rsidRPr="00F74174" w:rsidRDefault="00EA4832">
      <w:pPr>
        <w:numPr>
          <w:ilvl w:val="0"/>
          <w:numId w:val="17"/>
        </w:numPr>
        <w:spacing w:line="276" w:lineRule="auto"/>
        <w:ind w:left="851" w:right="-12" w:hanging="491"/>
        <w:jc w:val="both"/>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Распоряжение Правительства Ямало-Ненецкого автономного округа от 15 октября 2024 года № 513-РП О распределении и использовании материалов,демонтированных в результате выполнения работ по реконструкции, капитальному ремонту, ремонту и содержанию автомобильных дорог общего пользования регионального или межмуниципального значения Ямало-Ненецкого автономного округа</w:t>
      </w:r>
    </w:p>
    <w:p w14:paraId="23AF7538" w14:textId="77777777" w:rsidR="002A769B" w:rsidRPr="00F74174" w:rsidRDefault="002A769B" w:rsidP="002A769B">
      <w:pPr>
        <w:tabs>
          <w:tab w:val="left" w:pos="567"/>
        </w:tabs>
        <w:spacing w:line="276" w:lineRule="auto"/>
        <w:ind w:left="426" w:right="-12" w:hanging="360"/>
        <w:jc w:val="both"/>
        <w:rPr>
          <w:rFonts w:ascii="PT Astra Serif" w:hAnsi="PT Astra Serif"/>
          <w:b/>
          <w:color w:val="auto"/>
          <w:szCs w:val="24"/>
        </w:rPr>
      </w:pPr>
    </w:p>
    <w:p w14:paraId="1D30AF3A" w14:textId="77777777" w:rsidR="002A769B" w:rsidRPr="00F74174" w:rsidRDefault="002A769B" w:rsidP="002A769B">
      <w:pPr>
        <w:tabs>
          <w:tab w:val="left" w:pos="567"/>
        </w:tabs>
        <w:spacing w:line="276" w:lineRule="auto"/>
        <w:ind w:left="567" w:right="-12" w:hanging="501"/>
        <w:jc w:val="both"/>
        <w:rPr>
          <w:rFonts w:ascii="PT Astra Serif" w:hAnsi="PT Astra Serif"/>
          <w:b/>
          <w:color w:val="auto"/>
          <w:szCs w:val="24"/>
        </w:rPr>
      </w:pPr>
      <w:r w:rsidRPr="00F74174">
        <w:rPr>
          <w:rFonts w:ascii="PT Astra Serif" w:hAnsi="PT Astra Serif"/>
          <w:b/>
          <w:color w:val="auto"/>
          <w:szCs w:val="24"/>
        </w:rPr>
        <w:t>5. Строительные нормы и правила:</w:t>
      </w:r>
    </w:p>
    <w:p w14:paraId="6FBEFB4A" w14:textId="77777777" w:rsidR="002A769B" w:rsidRPr="00F74174" w:rsidRDefault="002A769B" w:rsidP="002A769B">
      <w:pPr>
        <w:tabs>
          <w:tab w:val="left" w:pos="567"/>
        </w:tabs>
        <w:spacing w:line="276" w:lineRule="auto"/>
        <w:ind w:left="426" w:right="-12" w:hanging="360"/>
        <w:jc w:val="both"/>
        <w:rPr>
          <w:rFonts w:ascii="PT Astra Serif" w:hAnsi="PT Astra Serif"/>
          <w:b/>
          <w:color w:val="auto"/>
          <w:szCs w:val="24"/>
        </w:rPr>
      </w:pPr>
    </w:p>
    <w:p w14:paraId="0CBB4112" w14:textId="62780960" w:rsidR="002A769B" w:rsidRPr="00F74174" w:rsidRDefault="00EA4832">
      <w:pPr>
        <w:numPr>
          <w:ilvl w:val="0"/>
          <w:numId w:val="17"/>
        </w:numPr>
        <w:tabs>
          <w:tab w:val="left" w:pos="851"/>
        </w:tabs>
        <w:spacing w:line="276" w:lineRule="auto"/>
        <w:ind w:left="851" w:right="-12" w:hanging="491"/>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 xml:space="preserve">СП 52.13330.2016. Свод правил. Естественное и искусственное освещение. Актуализированная редакция </w:t>
      </w:r>
      <w:hyperlink r:id="rId134" w:tooltip="kodeks://link/d?nd=87100102623-05-95*Естественноеиискусственноеосвещение(сИзменениемN1)(утв.%20постановлением%20Минстроя%20России%20от%2002.08.1995%20N%2018-78)%20Статус:%20Недействующая%20редакция%20документа%20(действ.%20c%2001.01.1996%20по%2019.05.201" w:history="1">
        <w:r w:rsidR="002A769B" w:rsidRPr="00F74174">
          <w:rPr>
            <w:rFonts w:ascii="PT Astra Serif" w:hAnsi="PT Astra Serif"/>
            <w:color w:val="auto"/>
            <w:szCs w:val="24"/>
          </w:rPr>
          <w:t>СНиП 23-05-95*</w:t>
        </w:r>
      </w:hyperlink>
      <w:r w:rsidR="002A769B" w:rsidRPr="00F74174">
        <w:rPr>
          <w:rFonts w:ascii="PT Astra Serif" w:hAnsi="PT Astra Serif"/>
          <w:color w:val="auto"/>
          <w:szCs w:val="24"/>
        </w:rPr>
        <w:t>.</w:t>
      </w:r>
    </w:p>
    <w:p w14:paraId="06BBF455" w14:textId="320C8CE1" w:rsidR="002A769B" w:rsidRPr="00F74174" w:rsidRDefault="00EA4832">
      <w:pPr>
        <w:numPr>
          <w:ilvl w:val="0"/>
          <w:numId w:val="17"/>
        </w:numPr>
        <w:spacing w:line="276" w:lineRule="auto"/>
        <w:ind w:left="851" w:right="-12" w:hanging="491"/>
        <w:rPr>
          <w:rFonts w:ascii="PT Astra Serif" w:hAnsi="PT Astra Serif"/>
          <w:color w:val="auto"/>
          <w:szCs w:val="24"/>
        </w:rPr>
      </w:pPr>
      <w:r w:rsidRPr="00F74174">
        <w:rPr>
          <w:rFonts w:ascii="PT Astra Serif" w:hAnsi="PT Astra Serif"/>
          <w:color w:val="auto"/>
          <w:szCs w:val="24"/>
        </w:rPr>
        <w:t xml:space="preserve"> </w:t>
      </w:r>
      <w:hyperlink r:id="rId135" w:tooltip="kodeks://link/d?nd=120009553079.13330.2012Мостыитрубы.Правилаобследованийииспытаний...(утв.%20приказом%20Минрегиона%20России%20от%2030.06.2012%20N%20273)%20Статус:%20Действующий%20документ.%20Применяется%20для%20целей%20технического%20регламента%20(дейст" w:history="1">
        <w:r w:rsidR="002A769B" w:rsidRPr="00F74174">
          <w:rPr>
            <w:rFonts w:ascii="PT Astra Serif" w:hAnsi="PT Astra Serif"/>
            <w:color w:val="auto"/>
            <w:szCs w:val="24"/>
          </w:rPr>
          <w:t>СП 79.13330.2012</w:t>
        </w:r>
      </w:hyperlink>
      <w:r w:rsidR="002A769B" w:rsidRPr="00F74174">
        <w:rPr>
          <w:rFonts w:ascii="PT Astra Serif" w:hAnsi="PT Astra Serif"/>
          <w:color w:val="auto"/>
          <w:szCs w:val="24"/>
        </w:rPr>
        <w:t xml:space="preserve">. Свод правил. Мосты и трубы. Правила обследований и испытаний. Актуализированная редакция </w:t>
      </w:r>
      <w:hyperlink r:id="rId136" w:tooltip="kodeks://link/d?nd=8710010033.06.07-86Мостыитрубы.Правилаобследованийииспытаний(утв.%20постановлением%20Госстроя%20СССР%20от%2031.12.1986%20N%2077)%20Статус:%20Недействующий%20документ%20(действ.%20c%2001.07.1987%20по%2031.12.2012)" w:history="1">
        <w:r w:rsidR="002A769B" w:rsidRPr="00F74174">
          <w:rPr>
            <w:rFonts w:ascii="PT Astra Serif" w:hAnsi="PT Astra Serif"/>
            <w:color w:val="auto"/>
            <w:szCs w:val="24"/>
          </w:rPr>
          <w:t>СНиП 3.06.07-86</w:t>
        </w:r>
      </w:hyperlink>
      <w:r w:rsidR="002A769B" w:rsidRPr="00F74174">
        <w:rPr>
          <w:rFonts w:ascii="PT Astra Serif" w:hAnsi="PT Astra Serif"/>
          <w:color w:val="auto"/>
          <w:szCs w:val="24"/>
        </w:rPr>
        <w:t>.</w:t>
      </w:r>
    </w:p>
    <w:p w14:paraId="73991B78" w14:textId="268567E2" w:rsidR="002A769B" w:rsidRPr="00F74174" w:rsidRDefault="00EA4832">
      <w:pPr>
        <w:numPr>
          <w:ilvl w:val="0"/>
          <w:numId w:val="17"/>
        </w:numPr>
        <w:tabs>
          <w:tab w:val="left" w:pos="851"/>
        </w:tabs>
        <w:spacing w:line="276" w:lineRule="auto"/>
        <w:ind w:left="426" w:right="-12" w:hanging="66"/>
        <w:rPr>
          <w:rFonts w:ascii="PT Astra Serif" w:hAnsi="PT Astra Serif"/>
          <w:color w:val="auto"/>
          <w:szCs w:val="24"/>
        </w:rPr>
      </w:pPr>
      <w:r w:rsidRPr="00F74174">
        <w:rPr>
          <w:rFonts w:ascii="PT Astra Serif" w:hAnsi="PT Astra Serif"/>
          <w:color w:val="auto"/>
          <w:szCs w:val="24"/>
        </w:rPr>
        <w:t xml:space="preserve"> </w:t>
      </w:r>
      <w:hyperlink r:id="rId137" w:tooltip="kodeks://link/d?nd=573659358131.13330.2020СтроительнаяклиматологияСНиП23-01-99*(с...(утв.%20приказом%20Министерства%20строительства%20и%20жилищно-коммунального%20хозяйства%20...%20Статус:%20Действующий%20документ.%20Применяется%20для%20целей%20техническо" w:history="1">
        <w:r w:rsidR="002A769B" w:rsidRPr="00F74174">
          <w:rPr>
            <w:rFonts w:ascii="PT Astra Serif" w:hAnsi="PT Astra Serif"/>
            <w:color w:val="auto"/>
            <w:szCs w:val="24"/>
          </w:rPr>
          <w:t>СП 131.13330.2020</w:t>
        </w:r>
      </w:hyperlink>
      <w:r w:rsidR="002A769B" w:rsidRPr="00F74174">
        <w:rPr>
          <w:rFonts w:ascii="PT Astra Serif" w:hAnsi="PT Astra Serif"/>
          <w:color w:val="auto"/>
          <w:szCs w:val="24"/>
        </w:rPr>
        <w:t xml:space="preserve"> Строительная климатология </w:t>
      </w:r>
      <w:hyperlink r:id="rId138" w:tooltip="kodeks://link/d?nd=120000439523-01-99*Строительнаяклиматология(сИзменениемN1)(утв.%20постановлением%20Госстроя%20России%20от%2011.06.1999%20N%2045)%20Статус:%20Недействующий%20документ%20(действ.%20c%2001.01.2000%20по%2031.12.2012)" w:history="1">
        <w:r w:rsidR="002A769B" w:rsidRPr="00F74174">
          <w:rPr>
            <w:rFonts w:ascii="PT Astra Serif" w:hAnsi="PT Astra Serif"/>
            <w:color w:val="auto"/>
            <w:szCs w:val="24"/>
          </w:rPr>
          <w:t>СНиП 23-01-99*</w:t>
        </w:r>
      </w:hyperlink>
    </w:p>
    <w:p w14:paraId="53BFCC72" w14:textId="66EF2244" w:rsidR="002A769B" w:rsidRPr="00F74174" w:rsidRDefault="00EA4832">
      <w:pPr>
        <w:numPr>
          <w:ilvl w:val="0"/>
          <w:numId w:val="17"/>
        </w:numPr>
        <w:tabs>
          <w:tab w:val="left" w:pos="851"/>
        </w:tabs>
        <w:spacing w:line="276" w:lineRule="auto"/>
        <w:ind w:left="426" w:right="-12" w:hanging="66"/>
        <w:rPr>
          <w:rFonts w:ascii="PT Astra Serif" w:hAnsi="PT Astra Serif"/>
          <w:color w:val="auto"/>
          <w:szCs w:val="24"/>
        </w:rPr>
      </w:pPr>
      <w:r w:rsidRPr="00F74174">
        <w:rPr>
          <w:rFonts w:ascii="PT Astra Serif" w:hAnsi="PT Astra Serif"/>
          <w:color w:val="auto"/>
          <w:szCs w:val="24"/>
        </w:rPr>
        <w:t xml:space="preserve"> </w:t>
      </w:r>
      <w:r w:rsidR="002A769B" w:rsidRPr="00F74174">
        <w:rPr>
          <w:rFonts w:ascii="PT Astra Serif" w:hAnsi="PT Astra Serif"/>
          <w:color w:val="auto"/>
          <w:szCs w:val="24"/>
        </w:rPr>
        <w:t>СП 274.1325800.2016 Мосты. Мониторинг технического состояния</w:t>
      </w:r>
    </w:p>
    <w:p w14:paraId="00130304" w14:textId="77777777" w:rsidR="002A769B" w:rsidRPr="00F74174" w:rsidRDefault="002A769B" w:rsidP="002A769B">
      <w:pPr>
        <w:tabs>
          <w:tab w:val="left" w:pos="851"/>
        </w:tabs>
        <w:spacing w:line="276" w:lineRule="auto"/>
        <w:ind w:right="-12"/>
        <w:rPr>
          <w:rFonts w:ascii="PT Astra Serif" w:hAnsi="PT Astra Serif"/>
          <w:color w:val="auto"/>
          <w:sz w:val="20"/>
        </w:rPr>
      </w:pPr>
    </w:p>
    <w:p w14:paraId="74675C82" w14:textId="77777777" w:rsidR="002A769B" w:rsidRPr="00F74174" w:rsidRDefault="002A769B" w:rsidP="002A769B">
      <w:pPr>
        <w:spacing w:line="276" w:lineRule="auto"/>
        <w:ind w:left="360" w:right="-12"/>
        <w:jc w:val="both"/>
        <w:rPr>
          <w:rFonts w:ascii="PT Astra Serif" w:hAnsi="PT Astra Serif"/>
          <w:color w:val="auto"/>
          <w:sz w:val="20"/>
        </w:rPr>
      </w:pPr>
    </w:p>
    <w:p w14:paraId="3C54DFF0" w14:textId="77777777" w:rsidR="002A769B" w:rsidRPr="00F74174" w:rsidRDefault="002A769B" w:rsidP="002A769B">
      <w:pPr>
        <w:tabs>
          <w:tab w:val="left" w:pos="709"/>
        </w:tabs>
        <w:ind w:firstLine="709"/>
        <w:jc w:val="both"/>
        <w:rPr>
          <w:rFonts w:ascii="PT Astra Serif" w:hAnsi="PT Astra Serif"/>
          <w:b/>
          <w:color w:val="auto"/>
          <w:sz w:val="20"/>
        </w:rPr>
      </w:pPr>
    </w:p>
    <w:p w14:paraId="1F1FD348" w14:textId="77777777" w:rsidR="002A769B" w:rsidRPr="00F74174" w:rsidRDefault="002A769B" w:rsidP="002A769B">
      <w:pPr>
        <w:widowControl w:val="0"/>
        <w:jc w:val="both"/>
        <w:rPr>
          <w:rFonts w:ascii="PT Astra Serif" w:hAnsi="PT Astra Serif"/>
          <w:color w:val="auto"/>
          <w:sz w:val="20"/>
        </w:rPr>
      </w:pPr>
    </w:p>
    <w:p w14:paraId="5CAAAA84" w14:textId="60678D98" w:rsidR="002A769B" w:rsidRPr="00F74174" w:rsidRDefault="002A769B">
      <w:pPr>
        <w:rPr>
          <w:rFonts w:ascii="PT Astra Serif" w:hAnsi="PT Astra Serif"/>
          <w:color w:val="auto"/>
          <w:sz w:val="22"/>
        </w:rPr>
      </w:pPr>
      <w:r w:rsidRPr="00F74174">
        <w:rPr>
          <w:rFonts w:ascii="PT Astra Serif" w:hAnsi="PT Astra Serif"/>
          <w:color w:val="auto"/>
          <w:sz w:val="22"/>
        </w:rPr>
        <w:br w:type="page"/>
      </w:r>
    </w:p>
    <w:p w14:paraId="7EAF74AF" w14:textId="3A973C51"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lastRenderedPageBreak/>
        <w:t>Приложение №5</w:t>
      </w:r>
    </w:p>
    <w:p w14:paraId="2C1C64F9"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585A60A0"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от ___________2026 г.</w:t>
      </w:r>
    </w:p>
    <w:p w14:paraId="4FBFF272" w14:textId="1E39AE7F" w:rsidR="004D28DC" w:rsidRPr="00F74174" w:rsidRDefault="00E535C2" w:rsidP="00E535C2">
      <w:pPr>
        <w:jc w:val="right"/>
        <w:rPr>
          <w:rFonts w:ascii="PT Astra Serif" w:hAnsi="PT Astra Serif"/>
          <w:b/>
          <w:color w:val="auto"/>
          <w:sz w:val="22"/>
        </w:rPr>
      </w:pPr>
      <w:r w:rsidRPr="00F74174">
        <w:rPr>
          <w:rFonts w:ascii="PT Astra Serif" w:hAnsi="PT Astra Serif"/>
          <w:color w:val="auto"/>
          <w:sz w:val="22"/>
        </w:rPr>
        <w:t>№_____________</w:t>
      </w:r>
    </w:p>
    <w:p w14:paraId="490BAD10" w14:textId="77777777" w:rsidR="004D28DC" w:rsidRPr="00F74174" w:rsidRDefault="004D28DC">
      <w:pPr>
        <w:jc w:val="center"/>
        <w:rPr>
          <w:rFonts w:ascii="PT Astra Serif" w:hAnsi="PT Astra Serif"/>
          <w:b/>
          <w:color w:val="auto"/>
          <w:sz w:val="22"/>
        </w:rPr>
      </w:pPr>
    </w:p>
    <w:p w14:paraId="1D4AF328" w14:textId="03B38C9B" w:rsidR="00107097" w:rsidRPr="00F74174" w:rsidRDefault="00517514">
      <w:pPr>
        <w:jc w:val="center"/>
        <w:rPr>
          <w:rFonts w:ascii="PT Astra Serif" w:hAnsi="PT Astra Serif"/>
          <w:color w:val="auto"/>
          <w:sz w:val="22"/>
        </w:rPr>
      </w:pPr>
      <w:r w:rsidRPr="00F74174">
        <w:rPr>
          <w:rFonts w:ascii="PT Astra Serif" w:hAnsi="PT Astra Serif"/>
          <w:b/>
          <w:color w:val="auto"/>
          <w:sz w:val="22"/>
        </w:rPr>
        <w:t>АКТ ПЕРЕДАЧИ</w:t>
      </w:r>
      <w:r w:rsidRPr="00F74174">
        <w:rPr>
          <w:rFonts w:ascii="PT Astra Serif" w:hAnsi="PT Astra Serif"/>
          <w:color w:val="auto"/>
          <w:sz w:val="22"/>
        </w:rPr>
        <w:t xml:space="preserve"> </w:t>
      </w:r>
    </w:p>
    <w:p w14:paraId="5F5F1375"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 xml:space="preserve">участка автомобильной дороги общего пользования регионального или межмуниципального значения </w:t>
      </w:r>
    </w:p>
    <w:p w14:paraId="5D7A45BF"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Ямало-Ненецкого автономного округа</w:t>
      </w:r>
    </w:p>
    <w:p w14:paraId="36D28CD9" w14:textId="77777777" w:rsidR="00107097" w:rsidRPr="00F74174" w:rsidRDefault="00517514">
      <w:pPr>
        <w:tabs>
          <w:tab w:val="left" w:pos="284"/>
          <w:tab w:val="left" w:pos="9922"/>
        </w:tabs>
        <w:jc w:val="center"/>
        <w:rPr>
          <w:rFonts w:ascii="PT Astra Serif" w:hAnsi="PT Astra Serif"/>
          <w:color w:val="auto"/>
          <w:sz w:val="22"/>
        </w:rPr>
      </w:pPr>
      <w:r w:rsidRPr="00F74174">
        <w:rPr>
          <w:rFonts w:ascii="PT Astra Serif" w:hAnsi="PT Astra Serif"/>
          <w:b/>
          <w:color w:val="auto"/>
          <w:sz w:val="22"/>
        </w:rPr>
        <w:t>________________________________________________________________</w:t>
      </w:r>
    </w:p>
    <w:p w14:paraId="28166096" w14:textId="3B3760CF" w:rsidR="00107097" w:rsidRPr="00F74174" w:rsidRDefault="00517514" w:rsidP="00006AA8">
      <w:pPr>
        <w:tabs>
          <w:tab w:val="left" w:pos="284"/>
        </w:tabs>
        <w:jc w:val="center"/>
        <w:rPr>
          <w:rFonts w:ascii="PT Astra Serif" w:hAnsi="PT Astra Serif"/>
          <w:color w:val="auto"/>
          <w:sz w:val="22"/>
        </w:rPr>
      </w:pPr>
      <w:r w:rsidRPr="00F74174">
        <w:rPr>
          <w:rFonts w:ascii="PT Astra Serif" w:hAnsi="PT Astra Serif"/>
          <w:color w:val="auto"/>
          <w:sz w:val="22"/>
        </w:rPr>
        <w:t>(наименование участков автодороги (автодорог)</w:t>
      </w:r>
    </w:p>
    <w:p w14:paraId="7D8435D4" w14:textId="77777777" w:rsidR="00107097" w:rsidRPr="00F74174" w:rsidRDefault="00107097">
      <w:pPr>
        <w:jc w:val="center"/>
        <w:rPr>
          <w:rFonts w:ascii="PT Astra Serif" w:hAnsi="PT Astra Serif"/>
          <w:color w:val="auto"/>
          <w:sz w:val="22"/>
        </w:rPr>
      </w:pPr>
    </w:p>
    <w:p w14:paraId="5411EFF7" w14:textId="77777777" w:rsidR="00107097" w:rsidRPr="00F74174" w:rsidRDefault="00107097">
      <w:pPr>
        <w:jc w:val="both"/>
        <w:rPr>
          <w:rFonts w:ascii="PT Astra Serif" w:hAnsi="PT Astra Serif"/>
          <w:color w:val="auto"/>
          <w:sz w:val="22"/>
        </w:rPr>
      </w:pPr>
    </w:p>
    <w:p w14:paraId="4F2FAA93" w14:textId="7EF3C366" w:rsidR="00107097" w:rsidRPr="00F74174" w:rsidRDefault="00517514">
      <w:pPr>
        <w:jc w:val="both"/>
        <w:rPr>
          <w:rFonts w:ascii="PT Astra Serif" w:hAnsi="PT Astra Serif"/>
          <w:color w:val="auto"/>
          <w:sz w:val="22"/>
        </w:rPr>
      </w:pPr>
      <w:r w:rsidRPr="00F74174">
        <w:rPr>
          <w:rFonts w:ascii="PT Astra Serif" w:hAnsi="PT Astra Serif"/>
          <w:color w:val="auto"/>
          <w:sz w:val="22"/>
        </w:rPr>
        <w:t xml:space="preserve">На основании </w:t>
      </w:r>
      <w:r w:rsidR="00006AA8" w:rsidRPr="00F74174">
        <w:rPr>
          <w:rFonts w:ascii="PT Astra Serif" w:hAnsi="PT Astra Serif"/>
          <w:color w:val="auto"/>
          <w:sz w:val="22"/>
        </w:rPr>
        <w:t>Договора</w:t>
      </w:r>
      <w:r w:rsidRPr="00F74174">
        <w:rPr>
          <w:rFonts w:ascii="PT Astra Serif" w:hAnsi="PT Astra Serif"/>
          <w:color w:val="auto"/>
          <w:sz w:val="22"/>
        </w:rPr>
        <w:t xml:space="preserve"> от «___» _______20____г. № ____________ на выполнение работ по содержанию, заключенного между________________________________________________________________________________________________________________, как </w:t>
      </w:r>
      <w:r w:rsidR="00006AA8" w:rsidRPr="00F74174">
        <w:rPr>
          <w:rFonts w:ascii="PT Astra Serif" w:hAnsi="PT Astra Serif"/>
          <w:color w:val="auto"/>
          <w:sz w:val="22"/>
        </w:rPr>
        <w:t>Подрядчиком</w:t>
      </w:r>
      <w:r w:rsidRPr="00F74174">
        <w:rPr>
          <w:rFonts w:ascii="PT Astra Serif" w:hAnsi="PT Astra Serif"/>
          <w:color w:val="auto"/>
          <w:sz w:val="22"/>
        </w:rPr>
        <w:t xml:space="preserve">, и__________________________ ____________________ _____________________ как </w:t>
      </w:r>
      <w:r w:rsidR="00006AA8" w:rsidRPr="00F74174">
        <w:rPr>
          <w:rFonts w:ascii="PT Astra Serif" w:hAnsi="PT Astra Serif"/>
          <w:color w:val="auto"/>
          <w:sz w:val="22"/>
        </w:rPr>
        <w:t>Субпо</w:t>
      </w:r>
      <w:r w:rsidRPr="00F74174">
        <w:rPr>
          <w:rFonts w:ascii="PT Astra Serif" w:hAnsi="PT Astra Serif"/>
          <w:color w:val="auto"/>
          <w:sz w:val="22"/>
        </w:rPr>
        <w:t>дрядчиком (Исполнителем),</w:t>
      </w:r>
    </w:p>
    <w:p w14:paraId="72AFAD0E" w14:textId="77777777" w:rsidR="00107097" w:rsidRPr="00F74174" w:rsidRDefault="00107097">
      <w:pPr>
        <w:jc w:val="both"/>
        <w:rPr>
          <w:rFonts w:ascii="PT Astra Serif" w:hAnsi="PT Astra Serif"/>
          <w:color w:val="auto"/>
          <w:sz w:val="22"/>
        </w:rPr>
      </w:pPr>
    </w:p>
    <w:p w14:paraId="588EE241" w14:textId="77777777" w:rsidR="00107097" w:rsidRPr="00F74174" w:rsidRDefault="00517514">
      <w:pPr>
        <w:jc w:val="both"/>
        <w:rPr>
          <w:rFonts w:ascii="PT Astra Serif" w:hAnsi="PT Astra Serif"/>
          <w:color w:val="auto"/>
          <w:sz w:val="22"/>
        </w:rPr>
      </w:pPr>
      <w:r w:rsidRPr="00F74174">
        <w:rPr>
          <w:rFonts w:ascii="PT Astra Serif" w:hAnsi="PT Astra Serif"/>
          <w:color w:val="auto"/>
          <w:sz w:val="22"/>
        </w:rPr>
        <w:t>Комиссия в составе:</w:t>
      </w:r>
    </w:p>
    <w:p w14:paraId="7C8AAE4D" w14:textId="1B7494E8" w:rsidR="00107097" w:rsidRPr="00F74174" w:rsidRDefault="00517514">
      <w:pPr>
        <w:jc w:val="both"/>
        <w:rPr>
          <w:rFonts w:ascii="PT Astra Serif" w:hAnsi="PT Astra Serif"/>
          <w:color w:val="auto"/>
          <w:sz w:val="22"/>
        </w:rPr>
      </w:pPr>
      <w:r w:rsidRPr="00F74174">
        <w:rPr>
          <w:rFonts w:ascii="PT Astra Serif" w:hAnsi="PT Astra Serif"/>
          <w:color w:val="auto"/>
          <w:sz w:val="22"/>
        </w:rPr>
        <w:t xml:space="preserve">Представителя </w:t>
      </w:r>
      <w:r w:rsidR="00006AA8" w:rsidRPr="00F74174">
        <w:rPr>
          <w:rFonts w:ascii="PT Astra Serif" w:hAnsi="PT Astra Serif"/>
          <w:color w:val="auto"/>
          <w:sz w:val="22"/>
        </w:rPr>
        <w:t>Подрядчика</w:t>
      </w:r>
      <w:r w:rsidRPr="00F74174">
        <w:rPr>
          <w:rFonts w:ascii="PT Astra Serif" w:hAnsi="PT Astra Serif"/>
          <w:color w:val="auto"/>
          <w:sz w:val="22"/>
        </w:rPr>
        <w:t xml:space="preserve"> ____________________________</w:t>
      </w:r>
    </w:p>
    <w:p w14:paraId="6F4DC63E" w14:textId="77777777" w:rsidR="00107097" w:rsidRPr="00F74174" w:rsidRDefault="00107097">
      <w:pPr>
        <w:jc w:val="both"/>
        <w:rPr>
          <w:rFonts w:ascii="PT Astra Serif" w:hAnsi="PT Astra Serif"/>
          <w:color w:val="auto"/>
          <w:sz w:val="22"/>
        </w:rPr>
      </w:pPr>
    </w:p>
    <w:p w14:paraId="15BB258C" w14:textId="49BCA187" w:rsidR="00107097" w:rsidRPr="00F74174" w:rsidRDefault="00517514">
      <w:pPr>
        <w:jc w:val="both"/>
        <w:rPr>
          <w:rFonts w:ascii="PT Astra Serif" w:hAnsi="PT Astra Serif"/>
          <w:color w:val="auto"/>
          <w:sz w:val="22"/>
        </w:rPr>
      </w:pPr>
      <w:r w:rsidRPr="00F74174">
        <w:rPr>
          <w:rFonts w:ascii="PT Astra Serif" w:hAnsi="PT Astra Serif"/>
          <w:color w:val="auto"/>
          <w:sz w:val="22"/>
        </w:rPr>
        <w:t xml:space="preserve">Представителя </w:t>
      </w:r>
      <w:r w:rsidR="00006AA8" w:rsidRPr="00F74174">
        <w:rPr>
          <w:rFonts w:ascii="PT Astra Serif" w:hAnsi="PT Astra Serif"/>
          <w:color w:val="auto"/>
          <w:sz w:val="22"/>
        </w:rPr>
        <w:t>Субп</w:t>
      </w:r>
      <w:r w:rsidRPr="00F74174">
        <w:rPr>
          <w:rFonts w:ascii="PT Astra Serif" w:hAnsi="PT Astra Serif"/>
          <w:color w:val="auto"/>
          <w:sz w:val="22"/>
        </w:rPr>
        <w:t>одрядчика ___________________________</w:t>
      </w:r>
    </w:p>
    <w:p w14:paraId="479C2A6D" w14:textId="77777777" w:rsidR="00107097" w:rsidRPr="00F74174" w:rsidRDefault="00107097">
      <w:pPr>
        <w:jc w:val="both"/>
        <w:rPr>
          <w:rFonts w:ascii="PT Astra Serif" w:hAnsi="PT Astra Serif"/>
          <w:color w:val="auto"/>
          <w:sz w:val="22"/>
        </w:rPr>
      </w:pPr>
    </w:p>
    <w:p w14:paraId="4D1464C6" w14:textId="77777777" w:rsidR="00107097" w:rsidRPr="00F74174" w:rsidRDefault="00517514">
      <w:pPr>
        <w:jc w:val="both"/>
        <w:rPr>
          <w:rFonts w:ascii="PT Astra Serif" w:hAnsi="PT Astra Serif"/>
          <w:color w:val="auto"/>
          <w:sz w:val="22"/>
        </w:rPr>
      </w:pPr>
      <w:r w:rsidRPr="00F74174">
        <w:rPr>
          <w:rFonts w:ascii="PT Astra Serif" w:hAnsi="PT Astra Serif"/>
          <w:color w:val="auto"/>
          <w:sz w:val="22"/>
        </w:rPr>
        <w:t>произвели в натуре осмотр передаваемого на содержание участка автомобильной дороги ____________________ км _____- км _________.</w:t>
      </w:r>
    </w:p>
    <w:p w14:paraId="226ADD38" w14:textId="77777777" w:rsidR="00107097" w:rsidRPr="00F74174" w:rsidRDefault="00107097">
      <w:pPr>
        <w:jc w:val="both"/>
        <w:rPr>
          <w:rFonts w:ascii="PT Astra Serif" w:hAnsi="PT Astra Serif"/>
          <w:color w:val="auto"/>
          <w:sz w:val="22"/>
        </w:rPr>
      </w:pPr>
    </w:p>
    <w:p w14:paraId="78B56649" w14:textId="77777777" w:rsidR="00107097" w:rsidRPr="00F74174" w:rsidRDefault="00517514">
      <w:pPr>
        <w:jc w:val="both"/>
        <w:rPr>
          <w:rFonts w:ascii="PT Astra Serif" w:hAnsi="PT Astra Serif"/>
          <w:color w:val="auto"/>
          <w:sz w:val="22"/>
        </w:rPr>
      </w:pPr>
      <w:r w:rsidRPr="00F74174">
        <w:rPr>
          <w:rFonts w:ascii="PT Astra Serif" w:hAnsi="PT Astra Serif"/>
          <w:color w:val="auto"/>
          <w:sz w:val="22"/>
        </w:rPr>
        <w:t>Комиссией установлены следующие дефекты, не отраженные в данных диагностики:</w:t>
      </w:r>
    </w:p>
    <w:p w14:paraId="62220085" w14:textId="77777777" w:rsidR="00107097" w:rsidRPr="00F74174" w:rsidRDefault="00107097">
      <w:pPr>
        <w:jc w:val="both"/>
        <w:rPr>
          <w:rFonts w:ascii="PT Astra Serif" w:hAnsi="PT Astra Serif"/>
          <w:color w:val="auto"/>
          <w:sz w:val="22"/>
        </w:rPr>
      </w:pPr>
    </w:p>
    <w:p w14:paraId="4D7ACDD9" w14:textId="77777777" w:rsidR="00107097" w:rsidRPr="00F74174" w:rsidRDefault="00517514">
      <w:pPr>
        <w:pStyle w:val="ListParagraph1"/>
        <w:numPr>
          <w:ilvl w:val="0"/>
          <w:numId w:val="4"/>
        </w:numPr>
        <w:spacing w:after="0" w:line="240" w:lineRule="auto"/>
        <w:ind w:left="0"/>
        <w:rPr>
          <w:rFonts w:ascii="PT Astra Serif" w:hAnsi="PT Astra Serif"/>
          <w:color w:val="auto"/>
        </w:rPr>
      </w:pPr>
      <w:r w:rsidRPr="00F74174">
        <w:rPr>
          <w:rFonts w:ascii="PT Astra Serif" w:hAnsi="PT Astra Serif"/>
          <w:color w:val="auto"/>
        </w:rPr>
        <w:t xml:space="preserve">Земляного полотна и полосы отвода                                                                                                                          ________________________________________________________________________________________________________________________________________________________________________________________ </w:t>
      </w:r>
    </w:p>
    <w:p w14:paraId="7B37EE5F" w14:textId="19039349" w:rsidR="00107097" w:rsidRPr="00F74174" w:rsidRDefault="00517514">
      <w:pPr>
        <w:pStyle w:val="ListParagraph1"/>
        <w:numPr>
          <w:ilvl w:val="0"/>
          <w:numId w:val="4"/>
        </w:numPr>
        <w:spacing w:after="0" w:line="240" w:lineRule="auto"/>
        <w:ind w:left="0"/>
        <w:rPr>
          <w:rFonts w:ascii="PT Astra Serif" w:hAnsi="PT Astra Serif"/>
          <w:color w:val="auto"/>
        </w:rPr>
      </w:pPr>
      <w:r w:rsidRPr="00F74174">
        <w:rPr>
          <w:rFonts w:ascii="PT Astra Serif" w:hAnsi="PT Astra Serif"/>
          <w:color w:val="auto"/>
        </w:rPr>
        <w:t>Проезжей части (включая используемые съезды) ____________________________________________________________________________________________________________________________________________________________________________</w:t>
      </w:r>
    </w:p>
    <w:p w14:paraId="2BC0ABF9" w14:textId="77777777" w:rsidR="00107097" w:rsidRPr="00F74174" w:rsidRDefault="00517514">
      <w:pPr>
        <w:pStyle w:val="ListParagraph1"/>
        <w:numPr>
          <w:ilvl w:val="0"/>
          <w:numId w:val="4"/>
        </w:numPr>
        <w:spacing w:after="0" w:line="240" w:lineRule="auto"/>
        <w:ind w:left="0"/>
        <w:rPr>
          <w:rFonts w:ascii="PT Astra Serif" w:hAnsi="PT Astra Serif"/>
          <w:color w:val="auto"/>
        </w:rPr>
      </w:pPr>
      <w:r w:rsidRPr="00F74174">
        <w:rPr>
          <w:rFonts w:ascii="PT Astra Serif" w:hAnsi="PT Astra Serif"/>
          <w:color w:val="auto"/>
        </w:rPr>
        <w:t xml:space="preserve">Обустройства и обстановки дороги ________________________________________________________________________________________________________________________________________________________________________________________ </w:t>
      </w:r>
    </w:p>
    <w:p w14:paraId="199233DF" w14:textId="7C113551" w:rsidR="00107097" w:rsidRPr="00F74174" w:rsidRDefault="00517514">
      <w:pPr>
        <w:pStyle w:val="ListParagraph1"/>
        <w:numPr>
          <w:ilvl w:val="0"/>
          <w:numId w:val="4"/>
        </w:numPr>
        <w:spacing w:after="0" w:line="240" w:lineRule="auto"/>
        <w:ind w:left="0"/>
        <w:rPr>
          <w:rFonts w:ascii="PT Astra Serif" w:hAnsi="PT Astra Serif"/>
          <w:color w:val="auto"/>
        </w:rPr>
      </w:pPr>
      <w:r w:rsidRPr="00F74174">
        <w:rPr>
          <w:rFonts w:ascii="PT Astra Serif" w:hAnsi="PT Astra Serif"/>
          <w:color w:val="auto"/>
        </w:rPr>
        <w:t>Другие</w:t>
      </w:r>
      <w:r w:rsidR="00006AA8" w:rsidRPr="00F74174">
        <w:rPr>
          <w:rFonts w:ascii="PT Astra Serif" w:hAnsi="PT Astra Serif"/>
          <w:color w:val="auto"/>
        </w:rPr>
        <w:t xml:space="preserve"> </w:t>
      </w:r>
      <w:r w:rsidRPr="00F74174">
        <w:rPr>
          <w:rFonts w:ascii="PT Astra Serif" w:hAnsi="PT Astra Serif"/>
          <w:color w:val="auto"/>
        </w:rPr>
        <w:t>элементы:________________________________________________________________</w:t>
      </w:r>
    </w:p>
    <w:p w14:paraId="18DC9F45" w14:textId="32610FC5" w:rsidR="00107097" w:rsidRPr="00F74174" w:rsidRDefault="00517514">
      <w:pPr>
        <w:pStyle w:val="ListParagraph1"/>
        <w:spacing w:after="0" w:line="240" w:lineRule="auto"/>
        <w:ind w:left="0"/>
        <w:rPr>
          <w:rFonts w:ascii="PT Astra Serif" w:hAnsi="PT Astra Serif"/>
          <w:color w:val="auto"/>
        </w:rPr>
      </w:pPr>
      <w:r w:rsidRPr="00F74174">
        <w:rPr>
          <w:rFonts w:ascii="PT Astra Serif" w:hAnsi="PT Astra Serif"/>
          <w:color w:val="auto"/>
        </w:rPr>
        <w:t xml:space="preserve">______________________________________________________________________________________ </w:t>
      </w:r>
    </w:p>
    <w:p w14:paraId="62D6E8D0" w14:textId="77777777" w:rsidR="00107097" w:rsidRPr="00F74174" w:rsidRDefault="00107097">
      <w:pPr>
        <w:jc w:val="both"/>
        <w:rPr>
          <w:rFonts w:ascii="PT Astra Serif" w:hAnsi="PT Astra Serif"/>
          <w:color w:val="auto"/>
          <w:sz w:val="22"/>
        </w:rPr>
      </w:pPr>
    </w:p>
    <w:p w14:paraId="69AE7017" w14:textId="77777777" w:rsidR="00107097" w:rsidRPr="00F74174" w:rsidRDefault="00517514">
      <w:pPr>
        <w:jc w:val="both"/>
        <w:rPr>
          <w:rFonts w:ascii="PT Astra Serif" w:hAnsi="PT Astra Serif"/>
          <w:color w:val="auto"/>
          <w:sz w:val="22"/>
        </w:rPr>
      </w:pPr>
      <w:r w:rsidRPr="00F74174">
        <w:rPr>
          <w:rFonts w:ascii="PT Astra Serif" w:hAnsi="PT Astra Serif"/>
          <w:color w:val="auto"/>
          <w:sz w:val="22"/>
        </w:rPr>
        <w:t>На передаваемом участке в 20___ г. планируется (не планируется) проведение работ:</w:t>
      </w:r>
    </w:p>
    <w:p w14:paraId="640F1E36" w14:textId="77777777" w:rsidR="00107097" w:rsidRPr="00F74174" w:rsidRDefault="00107097">
      <w:pPr>
        <w:jc w:val="both"/>
        <w:rPr>
          <w:rFonts w:ascii="PT Astra Serif" w:hAnsi="PT Astra Serif"/>
          <w:color w:val="auto"/>
          <w:sz w:val="22"/>
        </w:rPr>
      </w:pPr>
    </w:p>
    <w:p w14:paraId="3306E120" w14:textId="77777777" w:rsidR="00107097" w:rsidRPr="00F74174" w:rsidRDefault="00517514">
      <w:pPr>
        <w:jc w:val="both"/>
        <w:rPr>
          <w:rFonts w:ascii="PT Astra Serif" w:hAnsi="PT Astra Serif"/>
          <w:color w:val="auto"/>
          <w:sz w:val="22"/>
        </w:rPr>
      </w:pPr>
      <w:r w:rsidRPr="00F74174">
        <w:rPr>
          <w:rFonts w:ascii="PT Astra Serif" w:hAnsi="PT Astra Serif"/>
          <w:color w:val="auto"/>
          <w:sz w:val="22"/>
        </w:rPr>
        <w:t>- по ремонту _______________________________________________________</w:t>
      </w:r>
    </w:p>
    <w:p w14:paraId="29F7447F" w14:textId="77777777" w:rsidR="00107097" w:rsidRPr="00F74174" w:rsidRDefault="00517514">
      <w:pPr>
        <w:jc w:val="both"/>
        <w:rPr>
          <w:rFonts w:ascii="PT Astra Serif" w:hAnsi="PT Astra Serif"/>
          <w:color w:val="auto"/>
          <w:sz w:val="22"/>
          <w:vertAlign w:val="superscript"/>
        </w:rPr>
      </w:pPr>
      <w:r w:rsidRPr="00F74174">
        <w:rPr>
          <w:rFonts w:ascii="PT Astra Serif" w:hAnsi="PT Astra Serif"/>
          <w:color w:val="auto"/>
          <w:sz w:val="22"/>
          <w:vertAlign w:val="superscript"/>
        </w:rPr>
        <w:t xml:space="preserve">                                                                               (указать адрес и год выполнения работ)</w:t>
      </w:r>
    </w:p>
    <w:p w14:paraId="0E0B74A3" w14:textId="77777777" w:rsidR="00107097" w:rsidRPr="00F74174" w:rsidRDefault="00517514">
      <w:pPr>
        <w:jc w:val="both"/>
        <w:rPr>
          <w:rFonts w:ascii="PT Astra Serif" w:hAnsi="PT Astra Serif"/>
          <w:color w:val="auto"/>
          <w:sz w:val="22"/>
        </w:rPr>
      </w:pPr>
      <w:r w:rsidRPr="00F74174">
        <w:rPr>
          <w:rFonts w:ascii="PT Astra Serif" w:hAnsi="PT Astra Serif"/>
          <w:color w:val="auto"/>
          <w:sz w:val="22"/>
        </w:rPr>
        <w:t>- по капитальному ремонту __________________________________________</w:t>
      </w:r>
    </w:p>
    <w:p w14:paraId="6886430A" w14:textId="77777777" w:rsidR="00107097" w:rsidRPr="00F74174" w:rsidRDefault="00517514">
      <w:pPr>
        <w:jc w:val="both"/>
        <w:rPr>
          <w:rFonts w:ascii="PT Astra Serif" w:hAnsi="PT Astra Serif"/>
          <w:color w:val="auto"/>
          <w:sz w:val="22"/>
          <w:vertAlign w:val="superscript"/>
        </w:rPr>
      </w:pPr>
      <w:r w:rsidRPr="00F74174">
        <w:rPr>
          <w:rFonts w:ascii="PT Astra Serif" w:hAnsi="PT Astra Serif"/>
          <w:color w:val="auto"/>
          <w:sz w:val="22"/>
          <w:vertAlign w:val="superscript"/>
        </w:rPr>
        <w:t xml:space="preserve">                                                                               (указать адрес и год выполнения работ)</w:t>
      </w:r>
    </w:p>
    <w:p w14:paraId="01C6CED2" w14:textId="77777777" w:rsidR="00107097" w:rsidRPr="00F74174" w:rsidRDefault="00517514">
      <w:pPr>
        <w:jc w:val="both"/>
        <w:rPr>
          <w:rFonts w:ascii="PT Astra Serif" w:hAnsi="PT Astra Serif"/>
          <w:color w:val="auto"/>
          <w:sz w:val="22"/>
        </w:rPr>
      </w:pPr>
      <w:r w:rsidRPr="00F74174">
        <w:rPr>
          <w:rFonts w:ascii="PT Astra Serif" w:hAnsi="PT Astra Serif"/>
          <w:color w:val="auto"/>
          <w:sz w:val="22"/>
        </w:rPr>
        <w:t>- по реконструкции _________________________________________________</w:t>
      </w:r>
    </w:p>
    <w:p w14:paraId="42F90F41" w14:textId="77777777" w:rsidR="00107097" w:rsidRPr="00F74174" w:rsidRDefault="00517514">
      <w:pPr>
        <w:jc w:val="both"/>
        <w:rPr>
          <w:rFonts w:ascii="PT Astra Serif" w:hAnsi="PT Astra Serif"/>
          <w:color w:val="auto"/>
          <w:sz w:val="22"/>
          <w:vertAlign w:val="superscript"/>
        </w:rPr>
      </w:pPr>
      <w:r w:rsidRPr="00F74174">
        <w:rPr>
          <w:rFonts w:ascii="PT Astra Serif" w:hAnsi="PT Astra Serif"/>
          <w:color w:val="auto"/>
          <w:sz w:val="22"/>
          <w:vertAlign w:val="superscript"/>
        </w:rPr>
        <w:t xml:space="preserve">                                                                               (указать адрес и год выполнения работ)</w:t>
      </w:r>
    </w:p>
    <w:p w14:paraId="67CAF699" w14:textId="77777777" w:rsidR="00107097" w:rsidRPr="00F74174" w:rsidRDefault="00517514">
      <w:pPr>
        <w:jc w:val="both"/>
        <w:rPr>
          <w:rFonts w:ascii="PT Astra Serif" w:hAnsi="PT Astra Serif"/>
          <w:color w:val="auto"/>
          <w:sz w:val="22"/>
        </w:rPr>
      </w:pPr>
      <w:r w:rsidRPr="00F74174">
        <w:rPr>
          <w:rFonts w:ascii="PT Astra Serif" w:hAnsi="PT Astra Serif"/>
          <w:color w:val="auto"/>
          <w:sz w:val="22"/>
        </w:rPr>
        <w:t xml:space="preserve">Приложения к акту: </w:t>
      </w:r>
    </w:p>
    <w:p w14:paraId="70632F16" w14:textId="77777777" w:rsidR="00107097" w:rsidRPr="00F74174" w:rsidRDefault="00517514">
      <w:pPr>
        <w:numPr>
          <w:ilvl w:val="0"/>
          <w:numId w:val="5"/>
        </w:numPr>
        <w:ind w:left="0"/>
        <w:jc w:val="both"/>
        <w:rPr>
          <w:rFonts w:ascii="PT Astra Serif" w:hAnsi="PT Astra Serif"/>
          <w:color w:val="auto"/>
          <w:sz w:val="22"/>
        </w:rPr>
      </w:pPr>
      <w:r w:rsidRPr="00F74174">
        <w:rPr>
          <w:rFonts w:ascii="PT Astra Serif" w:hAnsi="PT Astra Serif"/>
          <w:color w:val="auto"/>
          <w:sz w:val="22"/>
        </w:rPr>
        <w:t>Технический паспорт автомобильной дороги на ______ листах;</w:t>
      </w:r>
    </w:p>
    <w:p w14:paraId="2812413A" w14:textId="77777777" w:rsidR="00107097" w:rsidRPr="00F74174" w:rsidRDefault="00517514">
      <w:pPr>
        <w:numPr>
          <w:ilvl w:val="0"/>
          <w:numId w:val="5"/>
        </w:numPr>
        <w:ind w:left="0"/>
        <w:jc w:val="both"/>
        <w:rPr>
          <w:rFonts w:ascii="PT Astra Serif" w:hAnsi="PT Astra Serif"/>
          <w:color w:val="auto"/>
          <w:sz w:val="22"/>
        </w:rPr>
      </w:pPr>
      <w:r w:rsidRPr="00F74174">
        <w:rPr>
          <w:rFonts w:ascii="PT Astra Serif" w:hAnsi="PT Astra Serif"/>
          <w:color w:val="auto"/>
          <w:sz w:val="22"/>
        </w:rPr>
        <w:t>Проект организации дорожного движения и обустройства автомобильной дороги на ____ листах;</w:t>
      </w:r>
    </w:p>
    <w:p w14:paraId="5F5D06A4" w14:textId="77777777" w:rsidR="00107097" w:rsidRPr="00F74174" w:rsidRDefault="00517514">
      <w:pPr>
        <w:numPr>
          <w:ilvl w:val="0"/>
          <w:numId w:val="5"/>
        </w:numPr>
        <w:ind w:left="0"/>
        <w:jc w:val="both"/>
        <w:rPr>
          <w:rFonts w:ascii="PT Astra Serif" w:hAnsi="PT Astra Serif"/>
          <w:color w:val="auto"/>
          <w:sz w:val="22"/>
        </w:rPr>
      </w:pPr>
      <w:r w:rsidRPr="00F74174">
        <w:rPr>
          <w:rFonts w:ascii="PT Astra Serif" w:hAnsi="PT Astra Serif"/>
          <w:color w:val="auto"/>
          <w:sz w:val="22"/>
        </w:rPr>
        <w:t>Материалы диагностики на _________листах.</w:t>
      </w:r>
    </w:p>
    <w:p w14:paraId="0ED4A0BE" w14:textId="77777777" w:rsidR="00107097" w:rsidRPr="00F74174" w:rsidRDefault="00107097">
      <w:pPr>
        <w:jc w:val="both"/>
        <w:rPr>
          <w:rFonts w:ascii="PT Astra Serif" w:hAnsi="PT Astra Serif"/>
          <w:color w:val="auto"/>
          <w:sz w:val="22"/>
        </w:rPr>
      </w:pPr>
    </w:p>
    <w:p w14:paraId="0E27405D" w14:textId="77777777" w:rsidR="00107097" w:rsidRPr="00F74174" w:rsidRDefault="00517514">
      <w:pPr>
        <w:jc w:val="both"/>
        <w:rPr>
          <w:rFonts w:ascii="PT Astra Serif" w:hAnsi="PT Astra Serif"/>
          <w:color w:val="auto"/>
          <w:sz w:val="22"/>
        </w:rPr>
      </w:pPr>
      <w:r w:rsidRPr="00F74174">
        <w:rPr>
          <w:rFonts w:ascii="PT Astra Serif" w:hAnsi="PT Astra Serif"/>
          <w:color w:val="auto"/>
          <w:sz w:val="22"/>
        </w:rPr>
        <w:t>Сдал:</w:t>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t>Принял:</w:t>
      </w:r>
    </w:p>
    <w:p w14:paraId="12DCF120" w14:textId="6CCD54FB" w:rsidR="00107097" w:rsidRPr="00F74174" w:rsidRDefault="00517514">
      <w:pPr>
        <w:jc w:val="both"/>
        <w:rPr>
          <w:rFonts w:ascii="PT Astra Serif" w:hAnsi="PT Astra Serif"/>
          <w:color w:val="auto"/>
          <w:sz w:val="22"/>
        </w:rPr>
      </w:pPr>
      <w:r w:rsidRPr="00F74174">
        <w:rPr>
          <w:rFonts w:ascii="PT Astra Serif" w:hAnsi="PT Astra Serif"/>
          <w:color w:val="auto"/>
          <w:sz w:val="22"/>
        </w:rPr>
        <w:t xml:space="preserve">Представитель </w:t>
      </w:r>
      <w:r w:rsidR="00006AA8" w:rsidRPr="00F74174">
        <w:rPr>
          <w:rFonts w:ascii="PT Astra Serif" w:hAnsi="PT Astra Serif"/>
          <w:color w:val="auto"/>
          <w:sz w:val="22"/>
        </w:rPr>
        <w:t>Подрядчика</w:t>
      </w:r>
      <w:r w:rsidRPr="00F74174">
        <w:rPr>
          <w:rFonts w:ascii="PT Astra Serif" w:hAnsi="PT Astra Serif"/>
          <w:color w:val="auto"/>
          <w:sz w:val="22"/>
        </w:rPr>
        <w:tab/>
      </w:r>
      <w:r w:rsidRPr="00F74174">
        <w:rPr>
          <w:rFonts w:ascii="PT Astra Serif" w:hAnsi="PT Astra Serif"/>
          <w:color w:val="auto"/>
          <w:sz w:val="22"/>
        </w:rPr>
        <w:tab/>
        <w:t xml:space="preserve">Представитель </w:t>
      </w:r>
      <w:r w:rsidR="00006AA8" w:rsidRPr="00F74174">
        <w:rPr>
          <w:rFonts w:ascii="PT Astra Serif" w:hAnsi="PT Astra Serif"/>
          <w:color w:val="auto"/>
          <w:sz w:val="22"/>
        </w:rPr>
        <w:t>Субпо</w:t>
      </w:r>
      <w:r w:rsidRPr="00F74174">
        <w:rPr>
          <w:rFonts w:ascii="PT Astra Serif" w:hAnsi="PT Astra Serif"/>
          <w:color w:val="auto"/>
          <w:sz w:val="22"/>
        </w:rPr>
        <w:t>дрядчика</w:t>
      </w:r>
    </w:p>
    <w:p w14:paraId="411B1B16" w14:textId="77777777" w:rsidR="00107097" w:rsidRPr="00F74174" w:rsidRDefault="00517514">
      <w:pPr>
        <w:jc w:val="both"/>
        <w:rPr>
          <w:rFonts w:ascii="PT Astra Serif" w:hAnsi="PT Astra Serif"/>
          <w:color w:val="auto"/>
          <w:sz w:val="22"/>
        </w:rPr>
      </w:pPr>
      <w:r w:rsidRPr="00F74174">
        <w:rPr>
          <w:rFonts w:ascii="PT Astra Serif" w:hAnsi="PT Astra Serif"/>
          <w:color w:val="auto"/>
          <w:sz w:val="22"/>
        </w:rPr>
        <w:t>______________________</w:t>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t>________________________</w:t>
      </w:r>
    </w:p>
    <w:p w14:paraId="47EAF940" w14:textId="77777777" w:rsidR="00107097" w:rsidRPr="00F74174" w:rsidRDefault="00107097">
      <w:pPr>
        <w:jc w:val="both"/>
        <w:rPr>
          <w:rFonts w:ascii="PT Astra Serif" w:hAnsi="PT Astra Serif"/>
          <w:color w:val="auto"/>
          <w:sz w:val="22"/>
        </w:rPr>
      </w:pPr>
    </w:p>
    <w:p w14:paraId="166D2CED" w14:textId="4C20AA13" w:rsidR="00107097" w:rsidRPr="00F74174" w:rsidRDefault="00517514" w:rsidP="00006AA8">
      <w:pPr>
        <w:jc w:val="both"/>
        <w:rPr>
          <w:rFonts w:ascii="PT Astra Serif" w:hAnsi="PT Astra Serif"/>
          <w:color w:val="auto"/>
          <w:sz w:val="22"/>
        </w:rPr>
      </w:pPr>
      <w:r w:rsidRPr="00F74174">
        <w:rPr>
          <w:rFonts w:ascii="PT Astra Serif" w:hAnsi="PT Astra Serif"/>
          <w:color w:val="auto"/>
          <w:sz w:val="22"/>
        </w:rPr>
        <w:t>М.п.</w:t>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r>
      <w:r w:rsidRPr="00F74174">
        <w:rPr>
          <w:rFonts w:ascii="PT Astra Serif" w:hAnsi="PT Astra Serif"/>
          <w:color w:val="auto"/>
          <w:sz w:val="22"/>
        </w:rPr>
        <w:tab/>
        <w:t>М.п.</w:t>
      </w:r>
      <w:r w:rsidRPr="00F74174">
        <w:rPr>
          <w:rFonts w:ascii="PT Astra Serif" w:hAnsi="PT Astra Serif"/>
          <w:color w:val="auto"/>
          <w:sz w:val="22"/>
        </w:rPr>
        <w:br w:type="page" w:clear="all"/>
      </w:r>
    </w:p>
    <w:p w14:paraId="2EB9C997" w14:textId="3A2D9A4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lastRenderedPageBreak/>
        <w:t>Приложение №6</w:t>
      </w:r>
    </w:p>
    <w:p w14:paraId="28776014"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06AD97EA"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от ___________2026 г.</w:t>
      </w:r>
    </w:p>
    <w:p w14:paraId="20FE5F80" w14:textId="4CA9ABC5" w:rsidR="00107097" w:rsidRPr="00F74174" w:rsidRDefault="00E535C2" w:rsidP="00E535C2">
      <w:pPr>
        <w:tabs>
          <w:tab w:val="left" w:pos="8268"/>
        </w:tabs>
        <w:ind w:left="6236"/>
        <w:jc w:val="right"/>
        <w:rPr>
          <w:rFonts w:ascii="PT Astra Serif" w:hAnsi="PT Astra Serif"/>
          <w:color w:val="auto"/>
          <w:sz w:val="22"/>
        </w:rPr>
      </w:pPr>
      <w:r w:rsidRPr="00F74174">
        <w:rPr>
          <w:rFonts w:ascii="PT Astra Serif" w:hAnsi="PT Astra Serif"/>
          <w:color w:val="auto"/>
          <w:sz w:val="22"/>
        </w:rPr>
        <w:t>№_____________</w:t>
      </w:r>
    </w:p>
    <w:p w14:paraId="2B4E8776" w14:textId="77777777" w:rsidR="00E535C2" w:rsidRPr="00F74174" w:rsidRDefault="00E535C2">
      <w:pPr>
        <w:tabs>
          <w:tab w:val="left" w:pos="8268"/>
        </w:tabs>
        <w:ind w:firstLine="709"/>
        <w:jc w:val="center"/>
        <w:rPr>
          <w:rFonts w:ascii="PT Astra Serif" w:hAnsi="PT Astra Serif"/>
          <w:color w:val="auto"/>
          <w:sz w:val="22"/>
        </w:rPr>
      </w:pPr>
    </w:p>
    <w:p w14:paraId="59A27F33" w14:textId="02845F74" w:rsidR="00107097" w:rsidRPr="00F74174" w:rsidRDefault="00517514">
      <w:pPr>
        <w:tabs>
          <w:tab w:val="left" w:pos="8268"/>
        </w:tabs>
        <w:ind w:firstLine="709"/>
        <w:jc w:val="center"/>
        <w:rPr>
          <w:rFonts w:ascii="PT Astra Serif" w:hAnsi="PT Astra Serif"/>
          <w:color w:val="auto"/>
          <w:sz w:val="22"/>
        </w:rPr>
      </w:pPr>
      <w:r w:rsidRPr="00F74174">
        <w:rPr>
          <w:rFonts w:ascii="PT Astra Serif" w:hAnsi="PT Astra Serif"/>
          <w:color w:val="auto"/>
          <w:sz w:val="22"/>
        </w:rPr>
        <w:t>Требования</w:t>
      </w:r>
    </w:p>
    <w:p w14:paraId="49F6AF3A" w14:textId="1C296802" w:rsidR="00107097" w:rsidRPr="00F74174" w:rsidRDefault="00517514">
      <w:pPr>
        <w:tabs>
          <w:tab w:val="left" w:pos="8268"/>
        </w:tabs>
        <w:ind w:firstLine="709"/>
        <w:jc w:val="center"/>
        <w:rPr>
          <w:rFonts w:ascii="PT Astra Serif" w:hAnsi="PT Astra Serif"/>
          <w:color w:val="auto"/>
          <w:sz w:val="22"/>
        </w:rPr>
      </w:pPr>
      <w:r w:rsidRPr="00F74174">
        <w:rPr>
          <w:rFonts w:ascii="PT Astra Serif" w:hAnsi="PT Astra Serif"/>
          <w:color w:val="auto"/>
          <w:sz w:val="22"/>
        </w:rPr>
        <w:t>к материалам для выполнения дорожных работ на автомобильных дорогах общего пользования регионального или межмуниципального значения</w:t>
      </w:r>
    </w:p>
    <w:p w14:paraId="17AD2CE6" w14:textId="77777777" w:rsidR="00107097" w:rsidRPr="00F74174" w:rsidRDefault="00107097">
      <w:pPr>
        <w:tabs>
          <w:tab w:val="left" w:pos="8268"/>
        </w:tabs>
        <w:ind w:firstLine="709"/>
        <w:rPr>
          <w:rFonts w:ascii="PT Astra Serif" w:hAnsi="PT Astra Serif"/>
          <w:color w:val="auto"/>
          <w:sz w:val="22"/>
        </w:rPr>
      </w:pPr>
    </w:p>
    <w:p w14:paraId="69A02B73" w14:textId="77777777" w:rsidR="00107097" w:rsidRPr="00F74174" w:rsidRDefault="00517514">
      <w:pPr>
        <w:tabs>
          <w:tab w:val="left" w:pos="8268"/>
        </w:tabs>
        <w:ind w:firstLine="709"/>
        <w:jc w:val="both"/>
        <w:rPr>
          <w:rFonts w:ascii="PT Astra Serif" w:hAnsi="PT Astra Serif"/>
          <w:color w:val="auto"/>
          <w:sz w:val="22"/>
        </w:rPr>
      </w:pPr>
      <w:r w:rsidRPr="00F74174">
        <w:rPr>
          <w:rFonts w:ascii="PT Astra Serif" w:hAnsi="PT Astra Serif"/>
          <w:color w:val="auto"/>
          <w:sz w:val="22"/>
        </w:rPr>
        <w:t xml:space="preserve">1. Качество исходных материалов для дорожных работ на автомобильных дорогах общего пользования регионального или межмуниципального значения, подведомственных ГКУ «Дорожная дирекция ЯНАО» регламентируется проектными решениями, действующими нормативными документами </w:t>
      </w:r>
      <w:hyperlink r:id="rId139" w:tooltip="kodeks://link/d?nd=902307834ТС014/2011ТехническийрегламентТаможенногосоюзаБезопасность%20автомобильных%20дорог...(утв.%20решением%20Комиссии%20Таможенного%20союза%20от%2018.10.2011%20N%20827)%20Технический%20регламент%20...%20Статус:%20Действующая%20реда" w:history="1">
        <w:r w:rsidRPr="00F74174">
          <w:rPr>
            <w:rFonts w:ascii="PT Astra Serif" w:hAnsi="PT Astra Serif"/>
            <w:color w:val="auto"/>
            <w:sz w:val="22"/>
          </w:rPr>
          <w:t>ТР ТС 014/2011</w:t>
        </w:r>
      </w:hyperlink>
      <w:r w:rsidRPr="00F74174">
        <w:rPr>
          <w:rFonts w:ascii="PT Astra Serif" w:hAnsi="PT Astra Serif"/>
          <w:color w:val="auto"/>
          <w:sz w:val="22"/>
        </w:rPr>
        <w:t xml:space="preserve"> Технический регламент Таможенного союза "Безопасность автомобильных дорог".</w:t>
      </w:r>
    </w:p>
    <w:p w14:paraId="40AFC7F3" w14:textId="77777777"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 xml:space="preserve">2. На предъявляемые материалы/изделия, указанные в </w:t>
      </w:r>
      <w:hyperlink r:id="rId140" w:tooltip="kodeks://link/d?nd=902307834ТС014/2011ТехническийрегламентТаможенногосоюзаБезопасность%20автомобильных%20дорог...(утв.%20решением%20Комиссии%20Таможенного%20союза%20от%2018.10.2011%20N%20827)%20Технический%20регламент%20...%20Статус:%20Действующая%20реда" w:history="1">
        <w:r w:rsidRPr="00F74174">
          <w:rPr>
            <w:rFonts w:ascii="PT Astra Serif" w:hAnsi="PT Astra Serif"/>
            <w:color w:val="auto"/>
            <w:sz w:val="22"/>
          </w:rPr>
          <w:t>ТР ТС 014/2011</w:t>
        </w:r>
      </w:hyperlink>
      <w:r w:rsidRPr="00F74174">
        <w:rPr>
          <w:rFonts w:ascii="PT Astra Serif" w:hAnsi="PT Astra Serif"/>
          <w:color w:val="auto"/>
          <w:sz w:val="22"/>
        </w:rPr>
        <w:t>, предоставляется декларация/сертификация соответствия Таможенного союза.</w:t>
      </w:r>
    </w:p>
    <w:p w14:paraId="329681B5" w14:textId="77777777"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3. Наличие паспорта качества на каждую партию применяемых материалов и изделий обязательно.</w:t>
      </w:r>
    </w:p>
    <w:p w14:paraId="52FABAB8" w14:textId="77777777"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 xml:space="preserve">4. Противогололедные материалы, предназначенные для борьбы с зимней скользкостью, должны удовлетворять требованиями </w:t>
      </w:r>
      <w:hyperlink r:id="rId141" w:tooltip="kodeks://link/d?nd=1200181412Р59201-2021Дорогиавтомобильныеобщегопользования.Капитальныйремонт,ремонти...(утв.%20приказом%20Росстандарта%20от%2028.10.2021%20N%201364-ст)%20Применяется%20с%2001.01.2022%20Статус:%20Действующая%20редакция%20документа%20(дей" w:history="1">
        <w:r w:rsidRPr="00F74174">
          <w:rPr>
            <w:rFonts w:ascii="PT Astra Serif" w:hAnsi="PT Astra Serif"/>
            <w:color w:val="auto"/>
            <w:sz w:val="22"/>
          </w:rPr>
          <w:t>ГОСТ Р 59201-2021</w:t>
        </w:r>
      </w:hyperlink>
      <w:r w:rsidRPr="00F74174">
        <w:rPr>
          <w:rFonts w:ascii="PT Astra Serif" w:hAnsi="PT Astra Serif"/>
          <w:color w:val="auto"/>
          <w:sz w:val="22"/>
        </w:rPr>
        <w:t xml:space="preserve"> Дороги автомобильные общего пользования. Капитальный ремонт, ремонт и содержание. </w:t>
      </w:r>
      <w:hyperlink r:id="rId142" w:tooltip="kodeks://link/d?nd=120013922533387-2015Дорогиавтомобильныеобщегопользования...(утв.%20приказом%20Росстандарта%20от%2031.08.2016%20N%201003-ст)%20Применяется%20с%2008.09.2016%20Статус:%20Действующий%20документ.%20Применяется%20для%20целей%20технического%2" w:history="1">
        <w:r w:rsidRPr="00F74174">
          <w:rPr>
            <w:rFonts w:ascii="PT Astra Serif" w:hAnsi="PT Astra Serif"/>
            <w:color w:val="auto"/>
            <w:sz w:val="22"/>
          </w:rPr>
          <w:t>ГОСТ 33387-2015</w:t>
        </w:r>
      </w:hyperlink>
      <w:r w:rsidRPr="00F74174">
        <w:rPr>
          <w:rFonts w:ascii="PT Astra Serif" w:hAnsi="PT Astra Serif"/>
          <w:color w:val="auto"/>
          <w:sz w:val="22"/>
        </w:rPr>
        <w:t xml:space="preserve"> Дороги автомобильные общего пользования. Противогололедные материалы. Технические требования.</w:t>
      </w:r>
    </w:p>
    <w:p w14:paraId="77DA06FF" w14:textId="77777777"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 xml:space="preserve">5. При замене или установке новых дорожных знаков применять указанные в </w:t>
      </w:r>
      <w:hyperlink r:id="rId143" w:tooltip="kodeks://link/d?nd=120013081632945-2014Дорогиавтомобильныеобщегопользования.Знаки...(утв.%20приказом%20Росстандарта%20от%2031.08.2016%20N%20991-ст)%20Применяется%20с%2008.09.2016%20Статус:%20Действующий%20документ.%20Применяется%20для%20целей%20техническ" w:history="1">
        <w:r w:rsidRPr="00F74174">
          <w:rPr>
            <w:rFonts w:ascii="PT Astra Serif" w:hAnsi="PT Astra Serif"/>
            <w:color w:val="auto"/>
            <w:sz w:val="22"/>
          </w:rPr>
          <w:t>ГОСТ 32945-2014</w:t>
        </w:r>
      </w:hyperlink>
      <w:r w:rsidRPr="00F74174">
        <w:rPr>
          <w:rFonts w:ascii="PT Astra Serif" w:hAnsi="PT Astra Serif"/>
          <w:color w:val="auto"/>
          <w:sz w:val="22"/>
        </w:rPr>
        <w:t xml:space="preserve"> «Дороги автомобильные общего пользования. Знаки дорожные. Технические требования» дорожные знаки, с классом световозвращающих материалов, имеющих оптическую систему из микропризм и предусматривать их размещение на опорах (d = 76 мм для типового знака) по </w:t>
      </w:r>
      <w:hyperlink r:id="rId144" w:tooltip="kodeks://link/d?nd=120013439932948-2014Дорогиавтомобильныеобщегопользования.Опорыдорожных...(утв.%20приказом%20Росстандарта%20от%2031.08.2016%20N%20994-ст)%20Применяется%20с%20...%20Статус:%20Действующий%20документ.%20Применяется%20для%20целей%20техничес" w:history="1">
        <w:r w:rsidRPr="00F74174">
          <w:rPr>
            <w:rFonts w:ascii="PT Astra Serif" w:hAnsi="PT Astra Serif"/>
            <w:color w:val="auto"/>
            <w:sz w:val="22"/>
          </w:rPr>
          <w:t>ГОСТ 32948-2014</w:t>
        </w:r>
      </w:hyperlink>
      <w:r w:rsidRPr="00F74174">
        <w:rPr>
          <w:rFonts w:ascii="PT Astra Serif" w:hAnsi="PT Astra Serif"/>
          <w:color w:val="auto"/>
          <w:sz w:val="22"/>
        </w:rPr>
        <w:t>. Межгосударственный стандарт. Дороги автомобильные общего пользования. Опоры дорожных знаков. Технические требования.</w:t>
      </w:r>
    </w:p>
    <w:p w14:paraId="024B62E5" w14:textId="77777777"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 xml:space="preserve">6. При замене отдельных секций металлического барьерного ограждения руководствоваться требованиям </w:t>
      </w:r>
      <w:hyperlink r:id="rId145" w:tooltip="kodeks://link/d?nd=120011982533128-2014Дорогиавтомобильныеобщегопользования.Ограждения...(утв.%20приказом%20Росстандарта%20от%2007.04.2015%20N%20229-ст)%20Применяется%20с%20...%20Статус:%20Действующий%20документ.%20Применяется%20для%20целей%20техническог" w:history="1">
        <w:r w:rsidRPr="00F74174">
          <w:rPr>
            <w:rFonts w:ascii="PT Astra Serif" w:hAnsi="PT Astra Serif"/>
            <w:color w:val="auto"/>
            <w:sz w:val="22"/>
          </w:rPr>
          <w:t>ГОСТ 33128-2014</w:t>
        </w:r>
      </w:hyperlink>
      <w:r w:rsidRPr="00F74174">
        <w:rPr>
          <w:rFonts w:ascii="PT Astra Serif" w:hAnsi="PT Astra Serif"/>
          <w:color w:val="auto"/>
          <w:sz w:val="22"/>
        </w:rPr>
        <w:t xml:space="preserve"> Дороги автомобильные общего пользования. Ограждения дорожные. Технические требования, </w:t>
      </w:r>
      <w:hyperlink r:id="rId146" w:tooltip="kodeks://link/d?nd=120011982433127-2014Дорогиавтомобильныеобщегопользования.Ограждения...(утв.%20приказом%20Росстандарта%20от%2007.04.2015%20N%20228-ст)%20Применяется%20с%20...%20Статус:%20Действующий%20документ.%20Применяется%20для%20целей%20техническог" w:history="1">
        <w:r w:rsidRPr="00F74174">
          <w:rPr>
            <w:rFonts w:ascii="PT Astra Serif" w:hAnsi="PT Astra Serif"/>
            <w:color w:val="auto"/>
            <w:sz w:val="22"/>
          </w:rPr>
          <w:t>ГОСТ 33127-2014</w:t>
        </w:r>
      </w:hyperlink>
      <w:r w:rsidRPr="00F74174">
        <w:rPr>
          <w:rFonts w:ascii="PT Astra Serif" w:hAnsi="PT Astra Serif"/>
          <w:color w:val="auto"/>
          <w:sz w:val="22"/>
        </w:rPr>
        <w:t xml:space="preserve"> Дороги автомобильные общего пользования. Ограждения дорожные. Классификация.</w:t>
      </w:r>
    </w:p>
    <w:p w14:paraId="211DA138" w14:textId="77777777" w:rsidR="00107097" w:rsidRPr="00F74174" w:rsidRDefault="00517514">
      <w:pPr>
        <w:ind w:firstLine="709"/>
        <w:jc w:val="both"/>
        <w:rPr>
          <w:rFonts w:ascii="PT Astra Serif" w:hAnsi="PT Astra Serif"/>
          <w:color w:val="auto"/>
          <w:sz w:val="22"/>
        </w:rPr>
      </w:pPr>
      <w:r w:rsidRPr="00F74174">
        <w:rPr>
          <w:rFonts w:ascii="PT Astra Serif" w:hAnsi="PT Astra Serif"/>
          <w:color w:val="auto"/>
          <w:sz w:val="22"/>
        </w:rPr>
        <w:t>7. При замене светоотражающих элементов руководствоваться требованиям ГОСТ 32866-2014 Дороги автомобильные общего пользования. Световозвращатели дорожные. Технические требования.</w:t>
      </w:r>
    </w:p>
    <w:p w14:paraId="08BE9367" w14:textId="77777777" w:rsidR="00107097" w:rsidRPr="00F74174" w:rsidRDefault="00107097">
      <w:pPr>
        <w:rPr>
          <w:rFonts w:ascii="PT Astra Serif" w:hAnsi="PT Astra Serif"/>
          <w:color w:val="auto"/>
          <w:sz w:val="22"/>
        </w:rPr>
      </w:pPr>
    </w:p>
    <w:p w14:paraId="1E07D810" w14:textId="77777777" w:rsidR="002A769B" w:rsidRPr="00F74174" w:rsidRDefault="002A769B">
      <w:pPr>
        <w:rPr>
          <w:rFonts w:ascii="PT Astra Serif" w:hAnsi="PT Astra Serif"/>
          <w:color w:val="auto"/>
        </w:rPr>
        <w:sectPr w:rsidR="002A769B" w:rsidRPr="00F74174" w:rsidSect="00EA4832">
          <w:pgSz w:w="11906" w:h="16838"/>
          <w:pgMar w:top="709" w:right="569" w:bottom="720" w:left="720" w:header="0" w:footer="0" w:gutter="0"/>
          <w:cols w:space="1701"/>
          <w:titlePg/>
          <w:docGrid w:linePitch="360"/>
        </w:sectPr>
      </w:pPr>
      <w:r w:rsidRPr="00F74174">
        <w:rPr>
          <w:rFonts w:ascii="PT Astra Serif" w:hAnsi="PT Astra Serif"/>
          <w:color w:val="auto"/>
        </w:rPr>
        <w:br w:type="page"/>
      </w:r>
    </w:p>
    <w:p w14:paraId="1F5C9FD0" w14:textId="18F29E90"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lastRenderedPageBreak/>
        <w:t>Приложение №7</w:t>
      </w:r>
    </w:p>
    <w:p w14:paraId="3F6BA902"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203F7F48"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от ___________2026 г.</w:t>
      </w:r>
    </w:p>
    <w:p w14:paraId="6ED25241" w14:textId="3F02A08F" w:rsidR="002A769B" w:rsidRPr="00F74174" w:rsidRDefault="00E535C2" w:rsidP="00E535C2">
      <w:pPr>
        <w:widowControl w:val="0"/>
        <w:ind w:left="10772" w:right="610"/>
        <w:jc w:val="right"/>
        <w:rPr>
          <w:rFonts w:ascii="PT Astra Serif" w:hAnsi="PT Astra Serif"/>
          <w:b/>
          <w:color w:val="auto"/>
          <w:sz w:val="20"/>
        </w:rPr>
      </w:pPr>
      <w:r w:rsidRPr="00F74174">
        <w:rPr>
          <w:rFonts w:ascii="PT Astra Serif" w:hAnsi="PT Astra Serif"/>
          <w:color w:val="auto"/>
          <w:sz w:val="22"/>
        </w:rPr>
        <w:t>№_____________</w:t>
      </w:r>
    </w:p>
    <w:tbl>
      <w:tblPr>
        <w:tblW w:w="0" w:type="auto"/>
        <w:tblInd w:w="108" w:type="dxa"/>
        <w:tblLayout w:type="fixed"/>
        <w:tblLook w:val="04A0" w:firstRow="1" w:lastRow="0" w:firstColumn="1" w:lastColumn="0" w:noHBand="0" w:noVBand="1"/>
      </w:tblPr>
      <w:tblGrid>
        <w:gridCol w:w="526"/>
        <w:gridCol w:w="2245"/>
        <w:gridCol w:w="4068"/>
        <w:gridCol w:w="8373"/>
      </w:tblGrid>
      <w:tr w:rsidR="000E328F" w:rsidRPr="00F74174" w14:paraId="1F137113" w14:textId="77777777" w:rsidTr="00BB3445">
        <w:trPr>
          <w:trHeight w:val="338"/>
        </w:trPr>
        <w:tc>
          <w:tcPr>
            <w:tcW w:w="15212" w:type="dxa"/>
            <w:gridSpan w:val="4"/>
            <w:tcMar>
              <w:top w:w="0" w:type="dxa"/>
              <w:left w:w="108" w:type="dxa"/>
              <w:bottom w:w="0" w:type="dxa"/>
              <w:right w:w="108" w:type="dxa"/>
            </w:tcMar>
            <w:vAlign w:val="bottom"/>
          </w:tcPr>
          <w:p w14:paraId="15AA88F1" w14:textId="77777777" w:rsidR="002A769B" w:rsidRPr="00F74174" w:rsidRDefault="002A769B" w:rsidP="002A769B">
            <w:pPr>
              <w:ind w:firstLine="709"/>
              <w:jc w:val="center"/>
              <w:rPr>
                <w:rFonts w:ascii="PT Astra Serif" w:hAnsi="PT Astra Serif"/>
                <w:b/>
                <w:color w:val="auto"/>
                <w:sz w:val="20"/>
              </w:rPr>
            </w:pPr>
          </w:p>
          <w:p w14:paraId="4A544CCF" w14:textId="77777777" w:rsidR="002A769B" w:rsidRPr="00F74174" w:rsidRDefault="002A769B" w:rsidP="002A769B">
            <w:pPr>
              <w:ind w:firstLine="709"/>
              <w:jc w:val="center"/>
              <w:rPr>
                <w:rFonts w:ascii="PT Astra Serif" w:hAnsi="PT Astra Serif"/>
                <w:b/>
                <w:color w:val="auto"/>
                <w:sz w:val="20"/>
              </w:rPr>
            </w:pPr>
            <w:r w:rsidRPr="00F74174">
              <w:rPr>
                <w:rFonts w:ascii="PT Astra Serif" w:hAnsi="PT Astra Serif"/>
                <w:b/>
                <w:color w:val="auto"/>
                <w:sz w:val="20"/>
              </w:rPr>
              <w:t>Требования к исполнительной документации</w:t>
            </w:r>
          </w:p>
        </w:tc>
      </w:tr>
      <w:tr w:rsidR="000E328F" w:rsidRPr="00F74174" w14:paraId="51D78644" w14:textId="77777777" w:rsidTr="00BB3445">
        <w:trPr>
          <w:trHeight w:val="302"/>
        </w:trPr>
        <w:tc>
          <w:tcPr>
            <w:tcW w:w="15212" w:type="dxa"/>
            <w:gridSpan w:val="4"/>
            <w:tcMar>
              <w:top w:w="0" w:type="dxa"/>
              <w:left w:w="108" w:type="dxa"/>
              <w:bottom w:w="0" w:type="dxa"/>
              <w:right w:w="108" w:type="dxa"/>
            </w:tcMar>
            <w:vAlign w:val="bottom"/>
          </w:tcPr>
          <w:p w14:paraId="47E5B181" w14:textId="77777777" w:rsidR="002A769B" w:rsidRPr="00F74174" w:rsidRDefault="002A769B" w:rsidP="002A769B">
            <w:pPr>
              <w:ind w:firstLine="709"/>
              <w:jc w:val="center"/>
              <w:rPr>
                <w:rFonts w:ascii="PT Astra Serif" w:hAnsi="PT Astra Serif"/>
                <w:b/>
                <w:color w:val="auto"/>
                <w:sz w:val="20"/>
              </w:rPr>
            </w:pPr>
            <w:r w:rsidRPr="00F74174">
              <w:rPr>
                <w:rFonts w:ascii="PT Astra Serif" w:hAnsi="PT Astra Serif"/>
                <w:b/>
                <w:color w:val="auto"/>
                <w:sz w:val="20"/>
              </w:rPr>
              <w:t>при выполнении всесезонных работ, объемных работ в весенне-летне-осенний период по содержанию автомобильной дороги</w:t>
            </w:r>
          </w:p>
        </w:tc>
      </w:tr>
      <w:tr w:rsidR="000E328F" w:rsidRPr="00F74174" w14:paraId="7E6B72B4" w14:textId="77777777" w:rsidTr="00BB3445">
        <w:trPr>
          <w:trHeight w:val="392"/>
        </w:trPr>
        <w:tc>
          <w:tcPr>
            <w:tcW w:w="526" w:type="dxa"/>
            <w:tcMar>
              <w:top w:w="0" w:type="dxa"/>
              <w:left w:w="108" w:type="dxa"/>
              <w:bottom w:w="0" w:type="dxa"/>
              <w:right w:w="108" w:type="dxa"/>
            </w:tcMar>
            <w:vAlign w:val="center"/>
          </w:tcPr>
          <w:p w14:paraId="5446C7D4" w14:textId="77777777" w:rsidR="002A769B" w:rsidRPr="00F74174" w:rsidRDefault="002A769B" w:rsidP="002A769B">
            <w:pPr>
              <w:ind w:firstLine="709"/>
              <w:jc w:val="center"/>
              <w:rPr>
                <w:rFonts w:ascii="PT Astra Serif" w:hAnsi="PT Astra Serif"/>
                <w:b/>
                <w:color w:val="auto"/>
                <w:sz w:val="20"/>
              </w:rPr>
            </w:pPr>
          </w:p>
        </w:tc>
        <w:tc>
          <w:tcPr>
            <w:tcW w:w="14686" w:type="dxa"/>
            <w:gridSpan w:val="3"/>
            <w:tcMar>
              <w:top w:w="0" w:type="dxa"/>
              <w:left w:w="108" w:type="dxa"/>
              <w:bottom w:w="0" w:type="dxa"/>
              <w:right w:w="108" w:type="dxa"/>
            </w:tcMar>
            <w:vAlign w:val="center"/>
          </w:tcPr>
          <w:p w14:paraId="3A6CE3C9" w14:textId="77777777" w:rsidR="002A769B" w:rsidRPr="00F74174" w:rsidRDefault="002A769B" w:rsidP="002A769B">
            <w:pPr>
              <w:ind w:firstLine="709"/>
              <w:jc w:val="center"/>
              <w:rPr>
                <w:rFonts w:ascii="PT Astra Serif" w:hAnsi="PT Astra Serif"/>
                <w:color w:val="auto"/>
                <w:sz w:val="20"/>
              </w:rPr>
            </w:pPr>
            <w:r w:rsidRPr="00F74174">
              <w:rPr>
                <w:rFonts w:ascii="PT Astra Serif" w:hAnsi="PT Astra Serif"/>
                <w:color w:val="auto"/>
                <w:sz w:val="20"/>
              </w:rPr>
              <w:t>Перечень основной исполнительной документации:</w:t>
            </w:r>
          </w:p>
        </w:tc>
      </w:tr>
      <w:tr w:rsidR="000E328F" w:rsidRPr="00F74174" w14:paraId="3D5232AD" w14:textId="77777777" w:rsidTr="00BB3445">
        <w:trPr>
          <w:trHeight w:val="377"/>
        </w:trPr>
        <w:tc>
          <w:tcPr>
            <w:tcW w:w="526" w:type="dxa"/>
            <w:tcMar>
              <w:top w:w="0" w:type="dxa"/>
              <w:left w:w="108" w:type="dxa"/>
              <w:bottom w:w="0" w:type="dxa"/>
              <w:right w:w="108" w:type="dxa"/>
            </w:tcMar>
            <w:vAlign w:val="center"/>
          </w:tcPr>
          <w:p w14:paraId="7B1C57AD" w14:textId="77777777" w:rsidR="002A769B" w:rsidRPr="00F74174" w:rsidRDefault="002A769B" w:rsidP="002A769B">
            <w:pPr>
              <w:ind w:firstLine="709"/>
              <w:jc w:val="center"/>
              <w:rPr>
                <w:rFonts w:ascii="PT Astra Serif" w:hAnsi="PT Astra Serif"/>
                <w:color w:val="auto"/>
                <w:sz w:val="20"/>
              </w:rPr>
            </w:pPr>
            <w:r w:rsidRPr="00F74174">
              <w:rPr>
                <w:rFonts w:ascii="PT Astra Serif" w:hAnsi="PT Astra Serif"/>
                <w:color w:val="auto"/>
                <w:sz w:val="20"/>
              </w:rPr>
              <w:t>2</w:t>
            </w:r>
          </w:p>
        </w:tc>
        <w:tc>
          <w:tcPr>
            <w:tcW w:w="14686" w:type="dxa"/>
            <w:gridSpan w:val="3"/>
            <w:tcMar>
              <w:top w:w="0" w:type="dxa"/>
              <w:left w:w="108" w:type="dxa"/>
              <w:bottom w:w="0" w:type="dxa"/>
              <w:right w:w="108" w:type="dxa"/>
            </w:tcMar>
            <w:vAlign w:val="center"/>
          </w:tcPr>
          <w:p w14:paraId="095C8475"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Общий журнал работ;</w:t>
            </w:r>
          </w:p>
        </w:tc>
      </w:tr>
      <w:tr w:rsidR="000E328F" w:rsidRPr="00F74174" w14:paraId="04E08ACE" w14:textId="77777777" w:rsidTr="00BB3445">
        <w:trPr>
          <w:trHeight w:val="317"/>
        </w:trPr>
        <w:tc>
          <w:tcPr>
            <w:tcW w:w="526" w:type="dxa"/>
            <w:tcMar>
              <w:top w:w="0" w:type="dxa"/>
              <w:left w:w="108" w:type="dxa"/>
              <w:bottom w:w="0" w:type="dxa"/>
              <w:right w:w="108" w:type="dxa"/>
            </w:tcMar>
            <w:vAlign w:val="center"/>
          </w:tcPr>
          <w:p w14:paraId="156EFD34" w14:textId="77777777" w:rsidR="002A769B" w:rsidRPr="00F74174" w:rsidRDefault="002A769B" w:rsidP="002A769B">
            <w:pPr>
              <w:ind w:firstLine="709"/>
              <w:jc w:val="center"/>
              <w:rPr>
                <w:rFonts w:ascii="PT Astra Serif" w:hAnsi="PT Astra Serif"/>
                <w:color w:val="auto"/>
                <w:sz w:val="20"/>
              </w:rPr>
            </w:pPr>
            <w:r w:rsidRPr="00F74174">
              <w:rPr>
                <w:rFonts w:ascii="PT Astra Serif" w:hAnsi="PT Astra Serif"/>
                <w:color w:val="auto"/>
                <w:sz w:val="20"/>
              </w:rPr>
              <w:t>3</w:t>
            </w:r>
          </w:p>
        </w:tc>
        <w:tc>
          <w:tcPr>
            <w:tcW w:w="14686" w:type="dxa"/>
            <w:gridSpan w:val="3"/>
            <w:tcMar>
              <w:top w:w="0" w:type="dxa"/>
              <w:left w:w="108" w:type="dxa"/>
              <w:bottom w:w="0" w:type="dxa"/>
              <w:right w:w="108" w:type="dxa"/>
            </w:tcMar>
            <w:vAlign w:val="center"/>
          </w:tcPr>
          <w:p w14:paraId="5DF46C0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Журнал входного контроля применяемых материалов;</w:t>
            </w:r>
          </w:p>
        </w:tc>
      </w:tr>
      <w:tr w:rsidR="000E328F" w:rsidRPr="00F74174" w14:paraId="3027AD52" w14:textId="77777777" w:rsidTr="00BB3445">
        <w:trPr>
          <w:trHeight w:val="385"/>
        </w:trPr>
        <w:tc>
          <w:tcPr>
            <w:tcW w:w="526" w:type="dxa"/>
            <w:tcMar>
              <w:top w:w="0" w:type="dxa"/>
              <w:left w:w="108" w:type="dxa"/>
              <w:bottom w:w="0" w:type="dxa"/>
              <w:right w:w="108" w:type="dxa"/>
            </w:tcMar>
            <w:vAlign w:val="center"/>
          </w:tcPr>
          <w:p w14:paraId="3539C0E7" w14:textId="77777777" w:rsidR="002A769B" w:rsidRPr="00F74174" w:rsidRDefault="002A769B" w:rsidP="002A769B">
            <w:pPr>
              <w:ind w:firstLine="709"/>
              <w:jc w:val="center"/>
              <w:rPr>
                <w:rFonts w:ascii="PT Astra Serif" w:hAnsi="PT Astra Serif"/>
                <w:color w:val="auto"/>
                <w:sz w:val="20"/>
              </w:rPr>
            </w:pPr>
            <w:r w:rsidRPr="00F74174">
              <w:rPr>
                <w:rFonts w:ascii="PT Astra Serif" w:hAnsi="PT Astra Serif"/>
                <w:color w:val="auto"/>
                <w:sz w:val="20"/>
              </w:rPr>
              <w:t>4</w:t>
            </w:r>
          </w:p>
        </w:tc>
        <w:tc>
          <w:tcPr>
            <w:tcW w:w="14686" w:type="dxa"/>
            <w:gridSpan w:val="3"/>
            <w:tcMar>
              <w:top w:w="0" w:type="dxa"/>
              <w:left w:w="108" w:type="dxa"/>
              <w:bottom w:w="0" w:type="dxa"/>
              <w:right w:w="108" w:type="dxa"/>
            </w:tcMar>
            <w:vAlign w:val="center"/>
          </w:tcPr>
          <w:p w14:paraId="03AA1D0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Паспорта (на каждую партию применяемых изделий - в обязательном порядке), сертификаты (предоставление - добровольное) на применяемые материалы;</w:t>
            </w:r>
          </w:p>
        </w:tc>
      </w:tr>
      <w:tr w:rsidR="000E328F" w:rsidRPr="00F74174" w14:paraId="65AE8B6C" w14:textId="77777777" w:rsidTr="00BB3445">
        <w:trPr>
          <w:trHeight w:val="423"/>
        </w:trPr>
        <w:tc>
          <w:tcPr>
            <w:tcW w:w="526" w:type="dxa"/>
            <w:tcMar>
              <w:top w:w="0" w:type="dxa"/>
              <w:left w:w="108" w:type="dxa"/>
              <w:bottom w:w="0" w:type="dxa"/>
              <w:right w:w="108" w:type="dxa"/>
            </w:tcMar>
            <w:vAlign w:val="center"/>
          </w:tcPr>
          <w:p w14:paraId="7D30E339" w14:textId="77777777" w:rsidR="002A769B" w:rsidRPr="00F74174" w:rsidRDefault="002A769B" w:rsidP="002A769B">
            <w:pPr>
              <w:ind w:firstLine="709"/>
              <w:jc w:val="center"/>
              <w:rPr>
                <w:rFonts w:ascii="PT Astra Serif" w:hAnsi="PT Astra Serif"/>
                <w:color w:val="auto"/>
                <w:sz w:val="20"/>
              </w:rPr>
            </w:pPr>
            <w:r w:rsidRPr="00F74174">
              <w:rPr>
                <w:rFonts w:ascii="PT Astra Serif" w:hAnsi="PT Astra Serif"/>
                <w:color w:val="auto"/>
                <w:sz w:val="20"/>
              </w:rPr>
              <w:t>5</w:t>
            </w:r>
          </w:p>
        </w:tc>
        <w:tc>
          <w:tcPr>
            <w:tcW w:w="14686" w:type="dxa"/>
            <w:gridSpan w:val="3"/>
            <w:tcMar>
              <w:top w:w="0" w:type="dxa"/>
              <w:left w:w="108" w:type="dxa"/>
              <w:bottom w:w="0" w:type="dxa"/>
              <w:right w:w="108" w:type="dxa"/>
            </w:tcMar>
            <w:vAlign w:val="center"/>
          </w:tcPr>
          <w:p w14:paraId="578A0A00"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Материалы операционного контроля качества работ;</w:t>
            </w:r>
          </w:p>
        </w:tc>
      </w:tr>
      <w:tr w:rsidR="000E328F" w:rsidRPr="00F74174" w14:paraId="778BC90C" w14:textId="77777777" w:rsidTr="00BB3445">
        <w:trPr>
          <w:trHeight w:val="397"/>
        </w:trPr>
        <w:tc>
          <w:tcPr>
            <w:tcW w:w="526" w:type="dxa"/>
            <w:tcMar>
              <w:top w:w="0" w:type="dxa"/>
              <w:left w:w="108" w:type="dxa"/>
              <w:bottom w:w="0" w:type="dxa"/>
              <w:right w:w="108" w:type="dxa"/>
            </w:tcMar>
            <w:vAlign w:val="center"/>
          </w:tcPr>
          <w:p w14:paraId="74279DE0" w14:textId="77777777" w:rsidR="002A769B" w:rsidRPr="00F74174" w:rsidRDefault="002A769B" w:rsidP="002A769B">
            <w:pPr>
              <w:ind w:firstLine="709"/>
              <w:jc w:val="center"/>
              <w:rPr>
                <w:rFonts w:ascii="PT Astra Serif" w:hAnsi="PT Astra Serif"/>
                <w:color w:val="auto"/>
                <w:sz w:val="20"/>
              </w:rPr>
            </w:pPr>
            <w:r w:rsidRPr="00F74174">
              <w:rPr>
                <w:rFonts w:ascii="PT Astra Serif" w:hAnsi="PT Astra Serif"/>
                <w:color w:val="auto"/>
                <w:sz w:val="20"/>
              </w:rPr>
              <w:t>6</w:t>
            </w:r>
          </w:p>
        </w:tc>
        <w:tc>
          <w:tcPr>
            <w:tcW w:w="14686" w:type="dxa"/>
            <w:gridSpan w:val="3"/>
            <w:tcMar>
              <w:top w:w="0" w:type="dxa"/>
              <w:left w:w="108" w:type="dxa"/>
              <w:bottom w:w="0" w:type="dxa"/>
              <w:right w:w="108" w:type="dxa"/>
            </w:tcMar>
            <w:vAlign w:val="center"/>
          </w:tcPr>
          <w:p w14:paraId="2EE08CF1"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Акт комиссионной приемки выполненных работ (с указанием объемов и фактических адресов производства работ);</w:t>
            </w:r>
          </w:p>
        </w:tc>
      </w:tr>
      <w:tr w:rsidR="000E328F" w:rsidRPr="00F74174" w14:paraId="0D574093" w14:textId="77777777" w:rsidTr="00BB3445">
        <w:trPr>
          <w:trHeight w:val="438"/>
        </w:trPr>
        <w:tc>
          <w:tcPr>
            <w:tcW w:w="526" w:type="dxa"/>
            <w:tcMar>
              <w:top w:w="0" w:type="dxa"/>
              <w:left w:w="108" w:type="dxa"/>
              <w:bottom w:w="0" w:type="dxa"/>
              <w:right w:w="108" w:type="dxa"/>
            </w:tcMar>
            <w:vAlign w:val="center"/>
          </w:tcPr>
          <w:p w14:paraId="48ACC6D9" w14:textId="77777777" w:rsidR="002A769B" w:rsidRPr="00F74174" w:rsidRDefault="002A769B" w:rsidP="002A769B">
            <w:pPr>
              <w:ind w:firstLine="709"/>
              <w:jc w:val="center"/>
              <w:rPr>
                <w:rFonts w:ascii="PT Astra Serif" w:hAnsi="PT Astra Serif"/>
                <w:color w:val="auto"/>
                <w:sz w:val="20"/>
              </w:rPr>
            </w:pPr>
            <w:r w:rsidRPr="00F74174">
              <w:rPr>
                <w:rFonts w:ascii="PT Astra Serif" w:hAnsi="PT Astra Serif"/>
                <w:color w:val="auto"/>
                <w:sz w:val="20"/>
              </w:rPr>
              <w:t>7</w:t>
            </w:r>
          </w:p>
        </w:tc>
        <w:tc>
          <w:tcPr>
            <w:tcW w:w="14686" w:type="dxa"/>
            <w:gridSpan w:val="3"/>
            <w:tcMar>
              <w:top w:w="0" w:type="dxa"/>
              <w:left w:w="108" w:type="dxa"/>
              <w:bottom w:w="0" w:type="dxa"/>
              <w:right w:w="108" w:type="dxa"/>
            </w:tcMar>
            <w:vAlign w:val="center"/>
          </w:tcPr>
          <w:p w14:paraId="2755457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Фотоматериалы.</w:t>
            </w:r>
          </w:p>
        </w:tc>
      </w:tr>
      <w:tr w:rsidR="000E328F" w:rsidRPr="00F74174" w14:paraId="0F073638" w14:textId="77777777" w:rsidTr="00BB3445">
        <w:trPr>
          <w:trHeight w:val="503"/>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5066A" w14:textId="77777777" w:rsidR="002A769B" w:rsidRPr="00F74174" w:rsidRDefault="002A769B" w:rsidP="002A769B">
            <w:pPr>
              <w:ind w:firstLine="709"/>
              <w:jc w:val="center"/>
              <w:rPr>
                <w:rFonts w:ascii="PT Astra Serif" w:hAnsi="PT Astra Serif"/>
                <w:b/>
                <w:color w:val="auto"/>
                <w:sz w:val="20"/>
              </w:rPr>
            </w:pPr>
            <w:r w:rsidRPr="00F74174">
              <w:rPr>
                <w:rFonts w:ascii="PT Astra Serif" w:hAnsi="PT Astra Serif"/>
                <w:b/>
                <w:color w:val="auto"/>
                <w:sz w:val="20"/>
              </w:rPr>
              <w:t>пп/п</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E4077E" w14:textId="77777777" w:rsidR="002A769B" w:rsidRPr="00F74174" w:rsidRDefault="002A769B" w:rsidP="002A769B">
            <w:pPr>
              <w:jc w:val="center"/>
              <w:rPr>
                <w:rFonts w:ascii="PT Astra Serif" w:hAnsi="PT Astra Serif"/>
                <w:b/>
                <w:color w:val="auto"/>
                <w:sz w:val="20"/>
              </w:rPr>
            </w:pPr>
            <w:r w:rsidRPr="00F74174">
              <w:rPr>
                <w:rFonts w:ascii="PT Astra Serif" w:hAnsi="PT Astra Serif"/>
                <w:b/>
                <w:color w:val="auto"/>
                <w:sz w:val="20"/>
              </w:rPr>
              <w:t>Наименование работ</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0057B3" w14:textId="77777777" w:rsidR="002A769B" w:rsidRPr="00F74174" w:rsidRDefault="002A769B" w:rsidP="002A769B">
            <w:pPr>
              <w:jc w:val="center"/>
              <w:rPr>
                <w:rFonts w:ascii="PT Astra Serif" w:hAnsi="PT Astra Serif"/>
                <w:b/>
                <w:color w:val="auto"/>
                <w:sz w:val="20"/>
              </w:rPr>
            </w:pPr>
            <w:r w:rsidRPr="00F74174">
              <w:rPr>
                <w:rFonts w:ascii="PT Astra Serif" w:hAnsi="PT Astra Serif"/>
                <w:b/>
                <w:color w:val="auto"/>
                <w:sz w:val="20"/>
              </w:rPr>
              <w:t>Перечень исполнительной документации</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12939" w14:textId="77777777" w:rsidR="002A769B" w:rsidRPr="00F74174" w:rsidRDefault="002A769B" w:rsidP="002A769B">
            <w:pPr>
              <w:jc w:val="center"/>
              <w:rPr>
                <w:rFonts w:ascii="PT Astra Serif" w:hAnsi="PT Astra Serif"/>
                <w:b/>
                <w:color w:val="auto"/>
                <w:sz w:val="20"/>
              </w:rPr>
            </w:pPr>
            <w:r w:rsidRPr="00F74174">
              <w:rPr>
                <w:rFonts w:ascii="PT Astra Serif" w:hAnsi="PT Astra Serif"/>
                <w:b/>
                <w:color w:val="auto"/>
                <w:sz w:val="20"/>
              </w:rPr>
              <w:t>Перечень нормативной документации, регламентирующей требования к исполнительной документации</w:t>
            </w:r>
          </w:p>
        </w:tc>
      </w:tr>
      <w:tr w:rsidR="000E328F" w:rsidRPr="00F74174" w14:paraId="1338DA0D" w14:textId="77777777" w:rsidTr="00BB3445">
        <w:trPr>
          <w:trHeight w:val="200"/>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7B2E6"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6F000"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Замена щитков дорожных знаков</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23706"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3D45A0F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Сведения о дефектах и устранении дефектов дорожных знаков</w:t>
            </w:r>
          </w:p>
          <w:p w14:paraId="333C2D7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 Акт проверки выполненных работ                                       5. Документ, подтверждающий качество применяемых материалов</w:t>
            </w:r>
          </w:p>
        </w:tc>
        <w:tc>
          <w:tcPr>
            <w:tcW w:w="837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A22DA"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6807C422" w14:textId="77777777" w:rsidR="002A769B" w:rsidRPr="00F74174" w:rsidRDefault="002A769B" w:rsidP="002A769B">
            <w:pPr>
              <w:rPr>
                <w:rFonts w:ascii="PT Astra Serif" w:hAnsi="PT Astra Serif"/>
                <w:color w:val="auto"/>
                <w:sz w:val="20"/>
              </w:rPr>
            </w:pPr>
          </w:p>
          <w:p w14:paraId="0CFC3C5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43A4D131" w14:textId="77777777" w:rsidR="002A769B" w:rsidRPr="00F74174" w:rsidRDefault="002A769B" w:rsidP="002A769B">
            <w:pPr>
              <w:ind w:firstLine="709"/>
              <w:jc w:val="center"/>
              <w:rPr>
                <w:rFonts w:ascii="PT Astra Serif" w:hAnsi="PT Astra Serif"/>
                <w:color w:val="auto"/>
                <w:sz w:val="20"/>
              </w:rPr>
            </w:pPr>
          </w:p>
          <w:p w14:paraId="24FA25FC" w14:textId="77777777" w:rsidR="002A769B" w:rsidRPr="00F74174" w:rsidRDefault="00000000" w:rsidP="002A769B">
            <w:pPr>
              <w:rPr>
                <w:rFonts w:ascii="PT Astra Serif" w:hAnsi="PT Astra Serif"/>
                <w:color w:val="auto"/>
                <w:sz w:val="20"/>
              </w:rPr>
            </w:pPr>
            <w:hyperlink r:id="rId147" w:tooltip="kodeks://link/d?nd=1200170422Р52289-2019Техническиесредстваорганизациидорожногодвижения.Правилаприменения...(утв.%20приказом%20Росстандарта%20от%2020.12.2019%20N%201425-ст)%20Применяется%20с%2001.04.2020%20взамен%20...%20Статус:%20Действующая%20редакция%" w:history="1">
              <w:r w:rsidR="002A769B" w:rsidRPr="00F74174">
                <w:rPr>
                  <w:rFonts w:ascii="PT Astra Serif" w:hAnsi="PT Astra Serif"/>
                  <w:color w:val="auto"/>
                  <w:sz w:val="20"/>
                </w:rPr>
                <w:t>ГОСТ Р 52289-2019</w:t>
              </w:r>
            </w:hyperlink>
            <w:r w:rsidR="002A769B" w:rsidRPr="00F74174">
              <w:rPr>
                <w:rFonts w:ascii="PT Astra Serif" w:hAnsi="PT Astra Serif"/>
                <w:color w:val="auto"/>
                <w:sz w:val="20"/>
              </w:rPr>
              <w:t xml:space="preserve"> "Технические средства организации движения. Правила применения дорожных знаков, разметки, светофоров, дорожных ограждений и направляющих устройств"</w:t>
            </w:r>
          </w:p>
          <w:p w14:paraId="2B8FFE94" w14:textId="77777777" w:rsidR="002A769B" w:rsidRPr="00F74174" w:rsidRDefault="002A769B" w:rsidP="002A769B">
            <w:pPr>
              <w:ind w:firstLine="709"/>
              <w:jc w:val="center"/>
              <w:rPr>
                <w:rFonts w:ascii="PT Astra Serif" w:hAnsi="PT Astra Serif"/>
                <w:color w:val="auto"/>
                <w:sz w:val="20"/>
              </w:rPr>
            </w:pPr>
          </w:p>
          <w:p w14:paraId="4E2638ED" w14:textId="77777777" w:rsidR="002A769B" w:rsidRPr="00F74174" w:rsidRDefault="00000000" w:rsidP="002A769B">
            <w:pPr>
              <w:rPr>
                <w:rFonts w:ascii="PT Astra Serif" w:hAnsi="PT Astra Serif"/>
                <w:color w:val="auto"/>
                <w:sz w:val="20"/>
              </w:rPr>
            </w:pPr>
            <w:hyperlink r:id="rId148" w:tooltip="kodeks://link/d?nd=120013081632945-2014Дорогиавтомобильныеобщегопользования.Знаки...(утв.%20приказом%20Росстандарта%20от%2031.08.2016%20N%20991-ст)%20Применяется%20с%2008.09.2016%20Статус:%20Действующий%20документ.%20Применяется%20для%20целей%20техническ" w:history="1">
              <w:r w:rsidR="002A769B" w:rsidRPr="00F74174">
                <w:rPr>
                  <w:rFonts w:ascii="PT Astra Serif" w:hAnsi="PT Astra Serif"/>
                  <w:color w:val="auto"/>
                  <w:sz w:val="20"/>
                </w:rPr>
                <w:t>ГОСТ 32945-2014</w:t>
              </w:r>
            </w:hyperlink>
            <w:r w:rsidR="002A769B" w:rsidRPr="00F74174">
              <w:rPr>
                <w:rFonts w:ascii="PT Astra Serif" w:hAnsi="PT Astra Serif"/>
                <w:color w:val="auto"/>
                <w:sz w:val="20"/>
              </w:rPr>
              <w:t xml:space="preserve"> Дороги автомобильные общего пользования. Знаки дорожные. Технические требования</w:t>
            </w:r>
          </w:p>
          <w:p w14:paraId="2B62A8AD" w14:textId="77777777" w:rsidR="002A769B" w:rsidRPr="00F74174" w:rsidRDefault="002A769B" w:rsidP="002A769B">
            <w:pPr>
              <w:ind w:firstLine="709"/>
              <w:jc w:val="center"/>
              <w:rPr>
                <w:rFonts w:ascii="PT Astra Serif" w:hAnsi="PT Astra Serif"/>
                <w:color w:val="auto"/>
                <w:sz w:val="20"/>
              </w:rPr>
            </w:pPr>
          </w:p>
          <w:p w14:paraId="02EDC0C1" w14:textId="77777777" w:rsidR="002A769B" w:rsidRPr="00F74174" w:rsidRDefault="00000000" w:rsidP="002A769B">
            <w:pPr>
              <w:rPr>
                <w:rFonts w:ascii="PT Astra Serif" w:hAnsi="PT Astra Serif"/>
                <w:color w:val="auto"/>
                <w:sz w:val="20"/>
              </w:rPr>
            </w:pPr>
            <w:hyperlink r:id="rId149" w:tooltip="kodeks://link/d?nd=1200038802Р52290-2004Техническиесредстваорганизациидорожногодвижения.Знакидорожные...(утв.%20приказом%20Росстандарта%20от%2015.12.2004%20N%20121-ст)%20Применяется%20с%2001.01.2006%20взамен%20ГОСТ%20...%20Статус:%20Действующая%20редакци" w:history="1">
              <w:r w:rsidR="002A769B" w:rsidRPr="00F74174">
                <w:rPr>
                  <w:rFonts w:ascii="PT Astra Serif" w:hAnsi="PT Astra Serif"/>
                  <w:color w:val="auto"/>
                  <w:sz w:val="20"/>
                </w:rPr>
                <w:t>ГОСТ Р 52290-2004</w:t>
              </w:r>
            </w:hyperlink>
            <w:r w:rsidR="002A769B" w:rsidRPr="00F74174">
              <w:rPr>
                <w:rFonts w:ascii="PT Astra Serif" w:hAnsi="PT Astra Serif"/>
                <w:color w:val="auto"/>
                <w:sz w:val="20"/>
              </w:rPr>
              <w:t xml:space="preserve"> Технические средства организации дорожного движения. Знаки дорожные. Общие технические требования</w:t>
            </w:r>
          </w:p>
          <w:p w14:paraId="76085FA9" w14:textId="77777777" w:rsidR="002A769B" w:rsidRPr="00F74174" w:rsidRDefault="002A769B" w:rsidP="002A769B">
            <w:pPr>
              <w:rPr>
                <w:rFonts w:ascii="PT Astra Serif" w:hAnsi="PT Astra Serif"/>
                <w:color w:val="auto"/>
                <w:sz w:val="20"/>
              </w:rPr>
            </w:pPr>
          </w:p>
          <w:p w14:paraId="3A4AD567" w14:textId="77777777" w:rsidR="002A769B" w:rsidRPr="00F74174" w:rsidRDefault="00000000" w:rsidP="002A769B">
            <w:pPr>
              <w:jc w:val="both"/>
              <w:rPr>
                <w:rFonts w:ascii="PT Astra Serif" w:hAnsi="PT Astra Serif"/>
                <w:color w:val="auto"/>
                <w:sz w:val="20"/>
              </w:rPr>
            </w:pPr>
            <w:hyperlink r:id="rId150" w:tooltip="kodeks://link/d?nd=120013439932948-2014Дорогиавтомобильныеобщегопользования.Опорыдорожных...(утв.%20приказом%20Росстандарта%20от%2031.08.2016%20N%20994-ст)%20Применяется%20с%20...%20Статус:%20Действующий%20документ.%20Применяется%20для%20целей%20техничес" w:history="1">
              <w:r w:rsidR="002A769B" w:rsidRPr="00F74174">
                <w:rPr>
                  <w:rFonts w:ascii="PT Astra Serif" w:hAnsi="PT Astra Serif"/>
                  <w:color w:val="auto"/>
                  <w:sz w:val="20"/>
                </w:rPr>
                <w:t>ГОСТ 32948-2014</w:t>
              </w:r>
            </w:hyperlink>
            <w:r w:rsidR="002A769B" w:rsidRPr="00F74174">
              <w:rPr>
                <w:rFonts w:ascii="PT Astra Serif" w:hAnsi="PT Astra Serif"/>
                <w:color w:val="auto"/>
                <w:sz w:val="20"/>
              </w:rPr>
              <w:t>. Межгосударственный стандарт. Дороги автомобильные общего пользования. Опоры дорожных знаков. Технические требования.</w:t>
            </w:r>
          </w:p>
          <w:p w14:paraId="63E99653" w14:textId="77777777" w:rsidR="002A769B" w:rsidRPr="00F74174" w:rsidRDefault="002A769B" w:rsidP="002A769B">
            <w:pPr>
              <w:rPr>
                <w:rFonts w:ascii="PT Astra Serif" w:hAnsi="PT Astra Serif"/>
                <w:color w:val="auto"/>
                <w:sz w:val="20"/>
              </w:rPr>
            </w:pPr>
          </w:p>
        </w:tc>
      </w:tr>
      <w:tr w:rsidR="000E328F" w:rsidRPr="00F74174" w14:paraId="4A11C1DC" w14:textId="77777777" w:rsidTr="00BB3445">
        <w:trPr>
          <w:trHeight w:val="2554"/>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1EDC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2.</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DBC8F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Восстановление целостности лицевой поверхности дорожного знака</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9146D"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365186FE"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Сведения о дефектах и устранении дефектов дорожных знаков</w:t>
            </w:r>
          </w:p>
          <w:p w14:paraId="70B49F9A"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 Акт проверки выполненных работ                                       5. Документ, подтверждающий качество применяемых материалов</w:t>
            </w:r>
          </w:p>
        </w:tc>
        <w:tc>
          <w:tcPr>
            <w:tcW w:w="837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5BD546" w14:textId="77777777" w:rsidR="002A769B" w:rsidRPr="00F74174" w:rsidRDefault="002A769B" w:rsidP="002A769B">
            <w:pPr>
              <w:rPr>
                <w:rFonts w:ascii="PT Astra Serif" w:hAnsi="PT Astra Serif"/>
                <w:color w:val="auto"/>
              </w:rPr>
            </w:pPr>
          </w:p>
        </w:tc>
      </w:tr>
      <w:tr w:rsidR="000E328F" w:rsidRPr="00F74174" w14:paraId="1C980C3A" w14:textId="77777777" w:rsidTr="00BB3445">
        <w:trPr>
          <w:trHeight w:val="2406"/>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6F030"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3.</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91E0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Замена стоек дорожных знаков</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2D6E6"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2D7B314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Сведения о дефектах и устранении дефектов дорожных знаков</w:t>
            </w:r>
          </w:p>
          <w:p w14:paraId="6A1DACE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 Акт проверки выполненных работ                                                                   5. Документ, подтверждающий качество применяемых материалов</w:t>
            </w:r>
          </w:p>
        </w:tc>
        <w:tc>
          <w:tcPr>
            <w:tcW w:w="837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F2AC2" w14:textId="77777777" w:rsidR="002A769B" w:rsidRPr="00F74174" w:rsidRDefault="002A769B" w:rsidP="002A769B">
            <w:pPr>
              <w:rPr>
                <w:rFonts w:ascii="PT Astra Serif" w:hAnsi="PT Astra Serif"/>
                <w:color w:val="auto"/>
              </w:rPr>
            </w:pPr>
          </w:p>
        </w:tc>
      </w:tr>
      <w:tr w:rsidR="000E328F" w:rsidRPr="00F74174" w14:paraId="5B2A1930" w14:textId="77777777" w:rsidTr="00BB3445">
        <w:trPr>
          <w:trHeight w:val="2383"/>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9C5F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B833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Установка дорожных знаков на металлических стойках</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5DEEC"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75F5ECEE"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Сведения о дефектах и устранении дефектов дорожных знаков</w:t>
            </w:r>
          </w:p>
          <w:p w14:paraId="768F678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 Акт проверки выполненных работ</w:t>
            </w:r>
          </w:p>
          <w:p w14:paraId="7684D7F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5. Документы, подтверждающие качество применяемых материалов</w:t>
            </w:r>
          </w:p>
        </w:tc>
        <w:tc>
          <w:tcPr>
            <w:tcW w:w="837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D80FB" w14:textId="77777777" w:rsidR="002A769B" w:rsidRPr="00F74174" w:rsidRDefault="002A769B" w:rsidP="002A769B">
            <w:pPr>
              <w:rPr>
                <w:rFonts w:ascii="PT Astra Serif" w:hAnsi="PT Astra Serif"/>
                <w:color w:val="auto"/>
              </w:rPr>
            </w:pPr>
          </w:p>
        </w:tc>
      </w:tr>
      <w:tr w:rsidR="000E328F" w:rsidRPr="00F74174" w14:paraId="2A6A8619" w14:textId="77777777" w:rsidTr="00BB3445">
        <w:trPr>
          <w:trHeight w:val="2253"/>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1537E0"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5.</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D8CBA"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Замена светоотражающих элементов на ограждениях</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C9B41"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323CE4B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 Акт проверки выполненных работ                                                                   5.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FA4C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0A019E78" w14:textId="77777777" w:rsidR="002A769B" w:rsidRPr="00F74174" w:rsidRDefault="002A769B" w:rsidP="002A769B">
            <w:pPr>
              <w:rPr>
                <w:rFonts w:ascii="PT Astra Serif" w:hAnsi="PT Astra Serif"/>
                <w:color w:val="auto"/>
                <w:sz w:val="20"/>
              </w:rPr>
            </w:pPr>
          </w:p>
          <w:p w14:paraId="7B29273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74D1C5E9" w14:textId="77777777" w:rsidR="002A769B" w:rsidRPr="00F74174" w:rsidRDefault="002A769B" w:rsidP="002A769B">
            <w:pPr>
              <w:ind w:firstLine="709"/>
              <w:jc w:val="center"/>
              <w:rPr>
                <w:rFonts w:ascii="PT Astra Serif" w:hAnsi="PT Astra Serif"/>
                <w:color w:val="auto"/>
                <w:sz w:val="20"/>
              </w:rPr>
            </w:pPr>
          </w:p>
          <w:p w14:paraId="2EA27B8C"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ГОСТ 32866-2014 Дороги автомобильные общего пользования. Световозвращатели дорожные. Технические требования</w:t>
            </w:r>
          </w:p>
        </w:tc>
      </w:tr>
      <w:tr w:rsidR="000E328F" w:rsidRPr="00F74174" w14:paraId="2FE9875D" w14:textId="77777777" w:rsidTr="00BB3445">
        <w:trPr>
          <w:trHeight w:val="3691"/>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7378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6.</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B57E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Замена отдельных секций барьерного ограждения</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8AC96"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0841C4A5"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Акт проверки выполненных работ                                                                   4.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1B2B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4DD259AB" w14:textId="77777777" w:rsidR="002A769B" w:rsidRPr="00F74174" w:rsidRDefault="002A769B" w:rsidP="002A769B">
            <w:pPr>
              <w:rPr>
                <w:rFonts w:ascii="PT Astra Serif" w:hAnsi="PT Astra Serif"/>
                <w:color w:val="auto"/>
                <w:sz w:val="20"/>
              </w:rPr>
            </w:pPr>
          </w:p>
          <w:p w14:paraId="19C6D5A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7BFE5987" w14:textId="77777777" w:rsidR="002A769B" w:rsidRPr="00F74174" w:rsidRDefault="002A769B" w:rsidP="002A769B">
            <w:pPr>
              <w:ind w:firstLine="709"/>
              <w:jc w:val="center"/>
              <w:rPr>
                <w:rFonts w:ascii="PT Astra Serif" w:hAnsi="PT Astra Serif"/>
                <w:color w:val="auto"/>
                <w:sz w:val="20"/>
              </w:rPr>
            </w:pPr>
          </w:p>
          <w:p w14:paraId="67BD7A4A" w14:textId="77777777" w:rsidR="002A769B" w:rsidRPr="00F74174" w:rsidRDefault="00000000" w:rsidP="002A769B">
            <w:pPr>
              <w:rPr>
                <w:rFonts w:ascii="PT Astra Serif" w:hAnsi="PT Astra Serif"/>
                <w:color w:val="auto"/>
                <w:sz w:val="20"/>
              </w:rPr>
            </w:pPr>
            <w:hyperlink r:id="rId151" w:tooltip="kodeks://link/d?nd=120011982533128-2014Дорогиавтомобильныеобщегопользования.Ограждения...(утв.%20приказом%20Росстандарта%20от%2007.04.2015%20N%20229-ст)%20Применяется%20с%20...%20Статус:%20Действующий%20документ.%20Применяется%20для%20целей%20техническог" w:history="1">
              <w:r w:rsidR="002A769B" w:rsidRPr="00F74174">
                <w:rPr>
                  <w:rFonts w:ascii="PT Astra Serif" w:hAnsi="PT Astra Serif"/>
                  <w:color w:val="auto"/>
                  <w:sz w:val="20"/>
                </w:rPr>
                <w:t>ГОСТ 33128-2014</w:t>
              </w:r>
            </w:hyperlink>
            <w:r w:rsidR="002A769B" w:rsidRPr="00F74174">
              <w:rPr>
                <w:rFonts w:ascii="PT Astra Serif" w:hAnsi="PT Astra Serif"/>
                <w:color w:val="auto"/>
                <w:sz w:val="20"/>
              </w:rPr>
              <w:t xml:space="preserve"> Дороги автомобильные общего пользования. Ограждения дорожные. Технические требования</w:t>
            </w:r>
          </w:p>
          <w:p w14:paraId="6B095899" w14:textId="77777777" w:rsidR="002A769B" w:rsidRPr="00F74174" w:rsidRDefault="002A769B" w:rsidP="002A769B">
            <w:pPr>
              <w:ind w:firstLine="709"/>
              <w:jc w:val="center"/>
              <w:rPr>
                <w:rFonts w:ascii="PT Astra Serif" w:hAnsi="PT Astra Serif"/>
                <w:color w:val="auto"/>
                <w:sz w:val="20"/>
              </w:rPr>
            </w:pPr>
          </w:p>
          <w:p w14:paraId="6098DF1D" w14:textId="77777777" w:rsidR="002A769B" w:rsidRPr="00F74174" w:rsidRDefault="00000000" w:rsidP="002A769B">
            <w:pPr>
              <w:rPr>
                <w:rFonts w:ascii="PT Astra Serif" w:hAnsi="PT Astra Serif"/>
                <w:color w:val="auto"/>
                <w:sz w:val="20"/>
              </w:rPr>
            </w:pPr>
            <w:hyperlink r:id="rId152" w:tooltip="kodeks://link/d?nd=120000021626804-86Ограждениядорожныеметаллическиебарьерноготипа.Техническиеусловия(утв.%20постановлением%20Госстроя%20СССР%20от%2019.12.1985%20N%20242)%20Статус:%20Действующая%20редакция%20документа%20(действ.%20c%2030.03.2021)" w:history="1">
              <w:r w:rsidR="002A769B" w:rsidRPr="00F74174">
                <w:rPr>
                  <w:rFonts w:ascii="PT Astra Serif" w:hAnsi="PT Astra Serif"/>
                  <w:color w:val="auto"/>
                  <w:sz w:val="20"/>
                </w:rPr>
                <w:t>ГОСТ 26804-86</w:t>
              </w:r>
            </w:hyperlink>
            <w:r w:rsidR="002A769B" w:rsidRPr="00F74174">
              <w:rPr>
                <w:rFonts w:ascii="PT Astra Serif" w:hAnsi="PT Astra Serif"/>
                <w:color w:val="auto"/>
                <w:sz w:val="20"/>
              </w:rPr>
              <w:t xml:space="preserve"> Ограждения дорожные металлические барьерного типа. Технические условия</w:t>
            </w:r>
          </w:p>
          <w:p w14:paraId="63B44D59" w14:textId="77777777" w:rsidR="002A769B" w:rsidRPr="00F74174" w:rsidRDefault="002A769B" w:rsidP="002A769B">
            <w:pPr>
              <w:ind w:firstLine="709"/>
              <w:jc w:val="center"/>
              <w:rPr>
                <w:rFonts w:ascii="PT Astra Serif" w:hAnsi="PT Astra Serif"/>
                <w:color w:val="auto"/>
                <w:sz w:val="20"/>
              </w:rPr>
            </w:pPr>
          </w:p>
          <w:p w14:paraId="17084C2A" w14:textId="77777777" w:rsidR="002A769B" w:rsidRPr="00F74174" w:rsidRDefault="00000000" w:rsidP="002A769B">
            <w:pPr>
              <w:rPr>
                <w:rFonts w:ascii="PT Astra Serif" w:hAnsi="PT Astra Serif"/>
                <w:color w:val="auto"/>
                <w:sz w:val="20"/>
              </w:rPr>
            </w:pPr>
            <w:hyperlink r:id="rId153" w:tooltip="kodeks://link/d?nd=1200170422Р52289-2019Техническиесредстваорганизациидорожногодвижения.Правилаприменения...(утв.%20приказом%20Росстандарта%20от%2020.12.2019%20N%201425-ст)%20Применяется%20с%2001.04.2020%20взамен%20...%20Статус:%20Действующая%20редакция%" w:history="1">
              <w:r w:rsidR="002A769B" w:rsidRPr="00F74174">
                <w:rPr>
                  <w:rFonts w:ascii="PT Astra Serif" w:hAnsi="PT Astra Serif"/>
                  <w:color w:val="auto"/>
                  <w:sz w:val="20"/>
                </w:rPr>
                <w:t>ГОСТ Р 52289-2019</w:t>
              </w:r>
            </w:hyperlink>
            <w:r w:rsidR="002A769B" w:rsidRPr="00F74174">
              <w:rPr>
                <w:rFonts w:ascii="PT Astra Serif" w:hAnsi="PT Astra Serif"/>
                <w:color w:val="auto"/>
                <w:sz w:val="20"/>
              </w:rPr>
              <w:t xml:space="preserve"> "Технические средства организации движения. Правила применения дорожных знаков, разметки, светофоров, дорожных ограждений и направляющих устройств"</w:t>
            </w:r>
          </w:p>
          <w:p w14:paraId="345EB243" w14:textId="77777777" w:rsidR="002A769B" w:rsidRPr="00F74174" w:rsidRDefault="002A769B" w:rsidP="002A769B">
            <w:pPr>
              <w:rPr>
                <w:rFonts w:ascii="PT Astra Serif" w:hAnsi="PT Astra Serif"/>
                <w:color w:val="auto"/>
                <w:sz w:val="20"/>
              </w:rPr>
            </w:pPr>
          </w:p>
        </w:tc>
      </w:tr>
      <w:tr w:rsidR="000E328F" w:rsidRPr="00F74174" w14:paraId="1CDF03AD" w14:textId="77777777" w:rsidTr="00BB3445">
        <w:trPr>
          <w:trHeight w:val="2535"/>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AB82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7.</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780F1"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Замена отдельных секций пешеходного перильного ограждения</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A700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07C955AD"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Акт проверки выполненных работ                                                                   4.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E8951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62ACFCAE" w14:textId="77777777" w:rsidR="002A769B" w:rsidRPr="00F74174" w:rsidRDefault="002A769B" w:rsidP="002A769B">
            <w:pPr>
              <w:rPr>
                <w:rFonts w:ascii="PT Astra Serif" w:hAnsi="PT Astra Serif"/>
                <w:color w:val="auto"/>
                <w:sz w:val="20"/>
              </w:rPr>
            </w:pPr>
          </w:p>
          <w:p w14:paraId="2166912E"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76DC4FC0" w14:textId="77777777" w:rsidR="002A769B" w:rsidRPr="00F74174" w:rsidRDefault="002A769B" w:rsidP="002A769B">
            <w:pPr>
              <w:rPr>
                <w:rFonts w:ascii="PT Astra Serif" w:hAnsi="PT Astra Serif"/>
                <w:color w:val="auto"/>
                <w:sz w:val="20"/>
              </w:rPr>
            </w:pPr>
          </w:p>
          <w:p w14:paraId="7CEC61DF" w14:textId="77777777" w:rsidR="002A769B" w:rsidRPr="00F74174" w:rsidRDefault="00000000" w:rsidP="002A769B">
            <w:pPr>
              <w:rPr>
                <w:rFonts w:ascii="PT Astra Serif" w:hAnsi="PT Astra Serif"/>
                <w:color w:val="auto"/>
                <w:sz w:val="20"/>
              </w:rPr>
            </w:pPr>
            <w:hyperlink r:id="rId154" w:tooltip="kodeks://link/d?nd=1200170422Р52289-2019Техническиесредстваорганизациидорожногодвижения.Правилаприменения...(утв.%20приказом%20Росстандарта%20от%2020.12.2019%20N%201425-ст)%20Применяется%20с%2001.04.2020%20взамен%20...%20Статус:%20Действующая%20редакция%" w:history="1">
              <w:r w:rsidR="002A769B" w:rsidRPr="00F74174">
                <w:rPr>
                  <w:rFonts w:ascii="PT Astra Serif" w:hAnsi="PT Astra Serif"/>
                  <w:color w:val="auto"/>
                  <w:sz w:val="20"/>
                </w:rPr>
                <w:t>ГОСТ Р 52289-2019</w:t>
              </w:r>
            </w:hyperlink>
            <w:r w:rsidR="002A769B" w:rsidRPr="00F74174">
              <w:rPr>
                <w:rFonts w:ascii="PT Astra Serif" w:hAnsi="PT Astra Serif"/>
                <w:color w:val="auto"/>
                <w:sz w:val="20"/>
              </w:rPr>
              <w:t xml:space="preserve"> "Технические средства организации движения. Правила применения дорожных знаков, разметки, светофоров, дорожных ограждений и направляющих устройств"</w:t>
            </w:r>
          </w:p>
          <w:p w14:paraId="1373A239" w14:textId="77777777" w:rsidR="002A769B" w:rsidRPr="00F74174" w:rsidRDefault="002A769B" w:rsidP="002A769B">
            <w:pPr>
              <w:rPr>
                <w:rFonts w:ascii="PT Astra Serif" w:hAnsi="PT Astra Serif"/>
                <w:color w:val="auto"/>
                <w:sz w:val="20"/>
              </w:rPr>
            </w:pPr>
          </w:p>
          <w:p w14:paraId="56232213" w14:textId="77777777" w:rsidR="002A769B" w:rsidRPr="00F74174" w:rsidRDefault="00000000" w:rsidP="002A769B">
            <w:pPr>
              <w:tabs>
                <w:tab w:val="left" w:pos="426"/>
                <w:tab w:val="left" w:pos="993"/>
              </w:tabs>
              <w:spacing w:line="276" w:lineRule="auto"/>
              <w:ind w:right="-12"/>
              <w:rPr>
                <w:rFonts w:ascii="PT Astra Serif" w:hAnsi="PT Astra Serif"/>
                <w:color w:val="auto"/>
                <w:sz w:val="20"/>
              </w:rPr>
            </w:pPr>
            <w:hyperlink r:id="rId155" w:tooltip="kodeks://link/d?nd=1200162702Р58351-2019Дорогиавтомобильныеобщегопользования.Ограждениядорожныефронтальные...(утв.%20приказом%20Росстандарта%20от%2015.02.2019%20N%2032-ст)%20Применяется%20с%2001.07.2019%20Статус:%20Действующий%20документ%20(действ.%20c%2" w:history="1">
              <w:r w:rsidR="002A769B" w:rsidRPr="00F74174">
                <w:rPr>
                  <w:rFonts w:ascii="PT Astra Serif" w:hAnsi="PT Astra Serif"/>
                  <w:color w:val="auto"/>
                  <w:sz w:val="20"/>
                </w:rPr>
                <w:t>ГОСТ Р 58351-2019</w:t>
              </w:r>
            </w:hyperlink>
            <w:r w:rsidR="002A769B" w:rsidRPr="00F74174">
              <w:rPr>
                <w:rFonts w:ascii="PT Astra Serif" w:hAnsi="PT Astra Serif"/>
                <w:color w:val="auto"/>
                <w:sz w:val="20"/>
              </w:rPr>
              <w:t xml:space="preserve"> Дороги автомобильные общего пользования. Ограждения дорожные фронтальные, удерживающие боковые комбинированные и удерживающие пешеходные. Общие технические требования. Методы испытаний и контроля. Правила применения</w:t>
            </w:r>
          </w:p>
        </w:tc>
      </w:tr>
      <w:tr w:rsidR="000E328F" w:rsidRPr="00F74174" w14:paraId="7830BC1C" w14:textId="77777777" w:rsidTr="00BB3445">
        <w:trPr>
          <w:trHeight w:val="2252"/>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9CD65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8.</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7C74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Исправление повреждений и деформаций элементов удерживающего пешеходного ограждения</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0502C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15485C2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Акт проверки выполненных работ                                                                   4.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4A93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11DCEB1E" w14:textId="77777777" w:rsidR="002A769B" w:rsidRPr="00F74174" w:rsidRDefault="002A769B" w:rsidP="002A769B">
            <w:pPr>
              <w:rPr>
                <w:rFonts w:ascii="PT Astra Serif" w:hAnsi="PT Astra Serif"/>
                <w:color w:val="auto"/>
                <w:sz w:val="20"/>
              </w:rPr>
            </w:pPr>
          </w:p>
          <w:p w14:paraId="6334979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73A876CF" w14:textId="77777777" w:rsidR="002A769B" w:rsidRPr="00F74174" w:rsidRDefault="002A769B" w:rsidP="002A769B">
            <w:pPr>
              <w:rPr>
                <w:rFonts w:ascii="PT Astra Serif" w:hAnsi="PT Astra Serif"/>
                <w:color w:val="auto"/>
                <w:sz w:val="20"/>
              </w:rPr>
            </w:pPr>
          </w:p>
          <w:p w14:paraId="20E2E62D" w14:textId="77777777" w:rsidR="002A769B" w:rsidRPr="00F74174" w:rsidRDefault="00000000" w:rsidP="002A769B">
            <w:pPr>
              <w:rPr>
                <w:rFonts w:ascii="PT Astra Serif" w:hAnsi="PT Astra Serif"/>
                <w:color w:val="auto"/>
                <w:sz w:val="20"/>
              </w:rPr>
            </w:pPr>
            <w:hyperlink r:id="rId156" w:tooltip="kodeks://link/d?nd=1200170422Р52289-2019Техническиесредстваорганизациидорожногодвижения.Правилаприменения...(утв.%20приказом%20Росстандарта%20от%2020.12.2019%20N%201425-ст)%20Применяется%20с%2001.04.2020%20взамен%20...%20Статус:%20Действующая%20редакция%" w:history="1">
              <w:r w:rsidR="002A769B" w:rsidRPr="00F74174">
                <w:rPr>
                  <w:rFonts w:ascii="PT Astra Serif" w:hAnsi="PT Astra Serif"/>
                  <w:color w:val="auto"/>
                  <w:sz w:val="20"/>
                </w:rPr>
                <w:t>ГОСТ Р 52289-2019</w:t>
              </w:r>
            </w:hyperlink>
            <w:r w:rsidR="002A769B" w:rsidRPr="00F74174">
              <w:rPr>
                <w:rFonts w:ascii="PT Astra Serif" w:hAnsi="PT Astra Serif"/>
                <w:color w:val="auto"/>
                <w:sz w:val="20"/>
              </w:rPr>
              <w:t xml:space="preserve"> "Технические средства организации движения. Правила применения дорожных знаков, разметки, светофоров, дорожных ограждений и направляющих устройств"</w:t>
            </w:r>
          </w:p>
          <w:p w14:paraId="3BA5134E" w14:textId="77777777" w:rsidR="002A769B" w:rsidRPr="00F74174" w:rsidRDefault="002A769B" w:rsidP="002A769B">
            <w:pPr>
              <w:rPr>
                <w:rFonts w:ascii="PT Astra Serif" w:hAnsi="PT Astra Serif"/>
                <w:color w:val="auto"/>
                <w:sz w:val="20"/>
              </w:rPr>
            </w:pPr>
          </w:p>
          <w:p w14:paraId="46E271B3" w14:textId="77777777" w:rsidR="002A769B" w:rsidRPr="00F74174" w:rsidRDefault="00000000" w:rsidP="002A769B">
            <w:pPr>
              <w:tabs>
                <w:tab w:val="left" w:pos="426"/>
                <w:tab w:val="left" w:pos="993"/>
              </w:tabs>
              <w:spacing w:line="276" w:lineRule="auto"/>
              <w:ind w:right="-12"/>
              <w:rPr>
                <w:rFonts w:ascii="PT Astra Serif" w:hAnsi="PT Astra Serif"/>
                <w:color w:val="auto"/>
                <w:sz w:val="20"/>
              </w:rPr>
            </w:pPr>
            <w:hyperlink r:id="rId157" w:tooltip="kodeks://link/d?nd=1200162702Р58351-2019Дорогиавтомобильныеобщегопользования.Ограждениядорожныефронтальные...(утв.%20приказом%20Росстандарта%20от%2015.02.2019%20N%2032-ст)%20Применяется%20с%2001.07.2019%20Статус:%20Действующий%20документ%20(действ.%20c%2" w:history="1">
              <w:r w:rsidR="002A769B" w:rsidRPr="00F74174">
                <w:rPr>
                  <w:rFonts w:ascii="PT Astra Serif" w:hAnsi="PT Astra Serif"/>
                  <w:color w:val="auto"/>
                  <w:sz w:val="20"/>
                </w:rPr>
                <w:t>ГОСТ Р 58351-2019</w:t>
              </w:r>
            </w:hyperlink>
            <w:r w:rsidR="002A769B" w:rsidRPr="00F74174">
              <w:rPr>
                <w:rFonts w:ascii="PT Astra Serif" w:hAnsi="PT Astra Serif"/>
                <w:color w:val="auto"/>
                <w:sz w:val="20"/>
              </w:rPr>
              <w:t xml:space="preserve"> Дороги автомобильные общего пользования. Ограждения дорожные фронтальные, удерживающие боковые комбинированные и удерживающие </w:t>
            </w:r>
            <w:r w:rsidR="002A769B" w:rsidRPr="00F74174">
              <w:rPr>
                <w:rFonts w:ascii="PT Astra Serif" w:hAnsi="PT Astra Serif"/>
                <w:color w:val="auto"/>
                <w:sz w:val="20"/>
              </w:rPr>
              <w:lastRenderedPageBreak/>
              <w:t>пешеходные. Общие технические требования. Методы испытаний и контроля. Правила применения</w:t>
            </w:r>
          </w:p>
        </w:tc>
      </w:tr>
      <w:tr w:rsidR="000E328F" w:rsidRPr="00F74174" w14:paraId="66A90927" w14:textId="77777777" w:rsidTr="00BB3445">
        <w:trPr>
          <w:trHeight w:val="2647"/>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D877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9.</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1CAE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Засыпка промоин грунтом с уплотнением на обочинах и откосах</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1B305"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1C7DA78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Журнал физико-механических свойств грунтов</w:t>
            </w:r>
          </w:p>
          <w:p w14:paraId="1B9022E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 Акт проверки выполненных работ                                       5. Исполнительная ведомость</w:t>
            </w:r>
          </w:p>
          <w:p w14:paraId="039801B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6. Документ, подтверждающий качество применяемого материала</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67E60"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37AB3238" w14:textId="77777777" w:rsidR="002A769B" w:rsidRPr="00F74174" w:rsidRDefault="002A769B" w:rsidP="002A769B">
            <w:pPr>
              <w:rPr>
                <w:rFonts w:ascii="PT Astra Serif" w:hAnsi="PT Astra Serif"/>
                <w:color w:val="auto"/>
                <w:sz w:val="20"/>
              </w:rPr>
            </w:pPr>
          </w:p>
          <w:p w14:paraId="3DB2663C"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0008E81D" w14:textId="77777777" w:rsidR="002A769B" w:rsidRPr="00F74174" w:rsidRDefault="002A769B" w:rsidP="002A769B">
            <w:pPr>
              <w:ind w:firstLine="709"/>
              <w:jc w:val="center"/>
              <w:rPr>
                <w:rFonts w:ascii="PT Astra Serif" w:hAnsi="PT Astra Serif"/>
                <w:color w:val="auto"/>
                <w:sz w:val="20"/>
              </w:rPr>
            </w:pPr>
          </w:p>
          <w:p w14:paraId="70BD4B9E" w14:textId="77777777" w:rsidR="002A769B" w:rsidRPr="00F74174" w:rsidRDefault="00000000" w:rsidP="002A769B">
            <w:pPr>
              <w:rPr>
                <w:rFonts w:ascii="PT Astra Serif" w:hAnsi="PT Astra Serif"/>
                <w:color w:val="auto"/>
                <w:sz w:val="20"/>
              </w:rPr>
            </w:pPr>
            <w:hyperlink r:id="rId158" w:tooltip="kodeks://link/d?nd=120009552978.13330.2012Автомобильныедороги.АктуализированнаяредакцияСНиП...(утв.%20приказом%20Минрегиона%20России%20от%2030.06.2012%20N%20272)%20Статус:%20Действующий%20документ.%20Применяется%20для%20целей%20технического%20регламента%" w:history="1">
              <w:r w:rsidR="002A769B" w:rsidRPr="00F74174">
                <w:rPr>
                  <w:rFonts w:ascii="PT Astra Serif" w:hAnsi="PT Astra Serif"/>
                  <w:color w:val="auto"/>
                  <w:sz w:val="20"/>
                </w:rPr>
                <w:t>СП 78.13330.2012</w:t>
              </w:r>
            </w:hyperlink>
            <w:r w:rsidR="002A769B" w:rsidRPr="00F74174">
              <w:rPr>
                <w:rFonts w:ascii="PT Astra Serif" w:hAnsi="PT Astra Serif"/>
                <w:color w:val="auto"/>
                <w:sz w:val="20"/>
              </w:rPr>
              <w:t xml:space="preserve"> Свод правил. Автомобильные дороги. Актуализированная редакция </w:t>
            </w:r>
            <w:hyperlink r:id="rId159" w:tooltip="kodeks://link/d?nd=52002593.06.03-85Автомобильныедороги(утв.%20постановлением%20Госстроя%20СССР%20от%2020.08.1985%20N%20133)%20Статус:%20Недействующая%20редакция%20документа%20(действ.%20c%2001.01.1986%20по%2030.06.2013)" w:history="1">
              <w:r w:rsidR="002A769B" w:rsidRPr="00F74174">
                <w:rPr>
                  <w:rFonts w:ascii="PT Astra Serif" w:hAnsi="PT Astra Serif"/>
                  <w:color w:val="auto"/>
                  <w:sz w:val="20"/>
                </w:rPr>
                <w:t>СНиП 3.06.03-85</w:t>
              </w:r>
            </w:hyperlink>
          </w:p>
          <w:p w14:paraId="290AD740" w14:textId="77777777" w:rsidR="002A769B" w:rsidRPr="00F74174" w:rsidRDefault="002A769B" w:rsidP="002A769B">
            <w:pPr>
              <w:ind w:firstLine="709"/>
              <w:jc w:val="center"/>
              <w:rPr>
                <w:rFonts w:ascii="PT Astra Serif" w:hAnsi="PT Astra Serif"/>
                <w:color w:val="auto"/>
                <w:sz w:val="20"/>
              </w:rPr>
            </w:pPr>
          </w:p>
          <w:p w14:paraId="1FF07444" w14:textId="77777777" w:rsidR="002A769B" w:rsidRPr="00F74174" w:rsidRDefault="00000000" w:rsidP="002A769B">
            <w:pPr>
              <w:rPr>
                <w:rFonts w:ascii="PT Astra Serif" w:hAnsi="PT Astra Serif"/>
                <w:color w:val="auto"/>
                <w:sz w:val="20"/>
              </w:rPr>
            </w:pPr>
            <w:hyperlink r:id="rId160" w:tooltip="kodeks://link/d?nd=57381817234.13330.2021СНиП%202.05.02-85*%20Автомобильные%20дороги(утв.приказомМинистерствастроительстваижилищно-коммунальногохозяйстваРоссийской...Статус:Действующийдокумент.Применяетсядляцелейтехническогорегламента(действ.c08.04.2021)" w:history="1">
              <w:r w:rsidR="002A769B" w:rsidRPr="00F74174">
                <w:rPr>
                  <w:rFonts w:ascii="PT Astra Serif" w:hAnsi="PT Astra Serif"/>
                  <w:color w:val="auto"/>
                  <w:sz w:val="20"/>
                </w:rPr>
                <w:t>СП 34.13330.2021</w:t>
              </w:r>
            </w:hyperlink>
            <w:r w:rsidR="002A769B" w:rsidRPr="00F74174">
              <w:rPr>
                <w:rFonts w:ascii="PT Astra Serif" w:hAnsi="PT Astra Serif"/>
                <w:color w:val="auto"/>
                <w:sz w:val="20"/>
              </w:rPr>
              <w:t xml:space="preserve"> "</w:t>
            </w:r>
            <w:hyperlink r:id="rId161" w:tooltip="kodeks://link/d?nd=52002582.05.02-85*Автомобильныедороги(сИзменениямиN2-5)(утв.%20постановлением%20Госстроя%20СССР%20от%2017.12.1985%20N%20233)%20Статус:%20Недействующая%20редакция%20документа%20(действ.%20c%2001.01.1987%20по%2031.12.2012)" w:history="1">
              <w:r w:rsidR="002A769B" w:rsidRPr="00F74174">
                <w:rPr>
                  <w:rFonts w:ascii="PT Astra Serif" w:hAnsi="PT Astra Serif"/>
                  <w:color w:val="auto"/>
                  <w:sz w:val="20"/>
                </w:rPr>
                <w:t>СНиП 2.05.02-85*</w:t>
              </w:r>
            </w:hyperlink>
            <w:r w:rsidR="002A769B" w:rsidRPr="00F74174">
              <w:rPr>
                <w:rFonts w:ascii="PT Astra Serif" w:hAnsi="PT Astra Serif"/>
                <w:color w:val="auto"/>
                <w:sz w:val="20"/>
              </w:rPr>
              <w:t xml:space="preserve"> Автомобильные дороги"</w:t>
            </w:r>
          </w:p>
        </w:tc>
      </w:tr>
      <w:tr w:rsidR="000E328F" w:rsidRPr="00F74174" w14:paraId="4C92B471" w14:textId="77777777" w:rsidTr="00BB3445">
        <w:trPr>
          <w:trHeight w:val="2260"/>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0FCB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10.</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B4F9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Укрепление откосной части земляного полотна с добавлением ТПС</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8674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358F2DC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Акт проверки выполненных работ                                       4.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C894E"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378C56E5" w14:textId="77777777" w:rsidR="002A769B" w:rsidRPr="00F74174" w:rsidRDefault="002A769B" w:rsidP="002A769B">
            <w:pPr>
              <w:rPr>
                <w:rFonts w:ascii="PT Astra Serif" w:hAnsi="PT Astra Serif"/>
                <w:color w:val="auto"/>
                <w:sz w:val="20"/>
              </w:rPr>
            </w:pPr>
          </w:p>
          <w:p w14:paraId="1DEE55B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5B5A8AF1" w14:textId="77777777" w:rsidR="002A769B" w:rsidRPr="00F74174" w:rsidRDefault="002A769B" w:rsidP="002A769B">
            <w:pPr>
              <w:rPr>
                <w:rFonts w:ascii="PT Astra Serif" w:hAnsi="PT Astra Serif"/>
                <w:color w:val="auto"/>
                <w:sz w:val="20"/>
              </w:rPr>
            </w:pPr>
          </w:p>
          <w:p w14:paraId="3B91345D" w14:textId="77777777" w:rsidR="002A769B" w:rsidRPr="00F74174" w:rsidRDefault="00000000" w:rsidP="002A769B">
            <w:pPr>
              <w:rPr>
                <w:rFonts w:ascii="PT Astra Serif" w:hAnsi="PT Astra Serif"/>
                <w:color w:val="auto"/>
                <w:sz w:val="20"/>
              </w:rPr>
            </w:pPr>
            <w:hyperlink r:id="rId162" w:tooltip="kodeks://link/d?nd=120009552978.13330.2012Автомобильныедороги.АктуализированнаяредакцияСНиП...(утв.%20приказом%20Минрегиона%20России%20от%2030.06.2012%20N%20272)%20Статус:%20Действующий%20документ.%20Применяется%20для%20целей%20технического%20регламента%" w:history="1">
              <w:r w:rsidR="002A769B" w:rsidRPr="00F74174">
                <w:rPr>
                  <w:rFonts w:ascii="PT Astra Serif" w:hAnsi="PT Astra Serif"/>
                  <w:color w:val="auto"/>
                  <w:sz w:val="20"/>
                </w:rPr>
                <w:t>СП 78.13330.2012</w:t>
              </w:r>
            </w:hyperlink>
            <w:r w:rsidR="002A769B" w:rsidRPr="00F74174">
              <w:rPr>
                <w:rFonts w:ascii="PT Astra Serif" w:hAnsi="PT Astra Serif"/>
                <w:color w:val="auto"/>
                <w:sz w:val="20"/>
              </w:rPr>
              <w:t xml:space="preserve"> Свод правил. Автомобильные дороги. Актуализированная редакция </w:t>
            </w:r>
            <w:hyperlink r:id="rId163" w:tooltip="kodeks://link/d?nd=52002593.06.03-85Автомобильныедороги(утв.%20постановлением%20Госстроя%20СССР%20от%2020.08.1985%20N%20133)%20Статус:%20Недействующая%20редакция%20документа%20(действ.%20c%2001.01.1986%20по%2030.06.2013)" w:history="1">
              <w:r w:rsidR="002A769B" w:rsidRPr="00F74174">
                <w:rPr>
                  <w:rFonts w:ascii="PT Astra Serif" w:hAnsi="PT Astra Serif"/>
                  <w:color w:val="auto"/>
                  <w:sz w:val="20"/>
                </w:rPr>
                <w:t>СНиП 3.06.03-85</w:t>
              </w:r>
            </w:hyperlink>
            <w:r w:rsidR="002A769B" w:rsidRPr="00F74174">
              <w:rPr>
                <w:rFonts w:ascii="PT Astra Serif" w:hAnsi="PT Astra Serif"/>
                <w:color w:val="auto"/>
                <w:sz w:val="20"/>
              </w:rPr>
              <w:t>"</w:t>
            </w:r>
          </w:p>
        </w:tc>
      </w:tr>
      <w:tr w:rsidR="000E328F" w:rsidRPr="00F74174" w14:paraId="1BDD7AB0" w14:textId="77777777" w:rsidTr="00BB3445">
        <w:trPr>
          <w:trHeight w:val="2678"/>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1390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11.</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5A38D"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Подсев трав на обочинах и разделительной полосе, укрепленных засевом трав</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0222E"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071BFCE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Акт проверки выполненных работ                                       4.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1FA9D" w14:textId="77777777" w:rsidR="002A769B" w:rsidRPr="00F74174" w:rsidRDefault="002A769B" w:rsidP="002A769B">
            <w:pPr>
              <w:ind w:firstLine="709"/>
              <w:jc w:val="center"/>
              <w:rPr>
                <w:rFonts w:ascii="PT Astra Serif" w:hAnsi="PT Astra Serif"/>
                <w:color w:val="auto"/>
                <w:sz w:val="20"/>
              </w:rPr>
            </w:pPr>
          </w:p>
          <w:p w14:paraId="47B84AED"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041F438A" w14:textId="77777777" w:rsidR="002A769B" w:rsidRPr="00F74174" w:rsidRDefault="002A769B" w:rsidP="002A769B">
            <w:pPr>
              <w:rPr>
                <w:rFonts w:ascii="PT Astra Serif" w:hAnsi="PT Astra Serif"/>
                <w:color w:val="auto"/>
                <w:sz w:val="20"/>
              </w:rPr>
            </w:pPr>
          </w:p>
          <w:p w14:paraId="3E6EA5A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35D5CB10" w14:textId="77777777" w:rsidR="002A769B" w:rsidRPr="00F74174" w:rsidRDefault="002A769B" w:rsidP="002A769B">
            <w:pPr>
              <w:rPr>
                <w:rFonts w:ascii="PT Astra Serif" w:hAnsi="PT Astra Serif"/>
                <w:color w:val="auto"/>
                <w:sz w:val="20"/>
              </w:rPr>
            </w:pPr>
          </w:p>
          <w:p w14:paraId="65DC0505" w14:textId="77777777" w:rsidR="002A769B" w:rsidRPr="00F74174" w:rsidRDefault="00000000" w:rsidP="002A769B">
            <w:pPr>
              <w:rPr>
                <w:rFonts w:ascii="PT Astra Serif" w:hAnsi="PT Astra Serif"/>
                <w:color w:val="auto"/>
                <w:sz w:val="20"/>
              </w:rPr>
            </w:pPr>
            <w:hyperlink r:id="rId164" w:tooltip="kodeks://link/d?nd=120009552978.13330.2012Автомобильныедороги.АктуализированнаяредакцияСНиП...(утв.%20приказом%20Минрегиона%20России%20от%2030.06.2012%20N%20272)%20Статус:%20Действующий%20документ.%20Применяется%20для%20целей%20технического%20регламента%" w:history="1">
              <w:r w:rsidR="002A769B" w:rsidRPr="00F74174">
                <w:rPr>
                  <w:rFonts w:ascii="PT Astra Serif" w:hAnsi="PT Astra Serif"/>
                  <w:color w:val="auto"/>
                  <w:sz w:val="20"/>
                </w:rPr>
                <w:t>СП 78.13330.2012</w:t>
              </w:r>
            </w:hyperlink>
            <w:r w:rsidR="002A769B" w:rsidRPr="00F74174">
              <w:rPr>
                <w:rFonts w:ascii="PT Astra Serif" w:hAnsi="PT Astra Serif"/>
                <w:color w:val="auto"/>
                <w:sz w:val="20"/>
              </w:rPr>
              <w:t xml:space="preserve"> Свод правил. Автомобильные дороги. Актуализированная редакция </w:t>
            </w:r>
            <w:hyperlink r:id="rId165" w:tooltip="kodeks://link/d?nd=52002593.06.03-85Автомобильныедороги(утв.%20постановлением%20Госстроя%20СССР%20от%2020.08.1985%20N%20133)%20Статус:%20Недействующая%20редакция%20документа%20(действ.%20c%2001.01.1986%20по%2030.06.2013)" w:history="1">
              <w:r w:rsidR="002A769B" w:rsidRPr="00F74174">
                <w:rPr>
                  <w:rFonts w:ascii="PT Astra Serif" w:hAnsi="PT Astra Serif"/>
                  <w:color w:val="auto"/>
                  <w:sz w:val="20"/>
                </w:rPr>
                <w:t>СНиП 3.06.03-85</w:t>
              </w:r>
            </w:hyperlink>
            <w:r w:rsidR="002A769B" w:rsidRPr="00F74174">
              <w:rPr>
                <w:rFonts w:ascii="PT Astra Serif" w:hAnsi="PT Astra Serif"/>
                <w:color w:val="auto"/>
                <w:sz w:val="20"/>
              </w:rPr>
              <w:t>"</w:t>
            </w:r>
          </w:p>
          <w:p w14:paraId="44B97359" w14:textId="77777777" w:rsidR="002A769B" w:rsidRPr="00F74174" w:rsidRDefault="002A769B" w:rsidP="002A769B">
            <w:pPr>
              <w:ind w:firstLine="709"/>
              <w:jc w:val="center"/>
              <w:rPr>
                <w:rFonts w:ascii="PT Astra Serif" w:hAnsi="PT Astra Serif"/>
                <w:color w:val="auto"/>
                <w:sz w:val="20"/>
              </w:rPr>
            </w:pPr>
          </w:p>
          <w:p w14:paraId="198AF1B4" w14:textId="77777777" w:rsidR="002A769B" w:rsidRPr="00F74174" w:rsidRDefault="00000000" w:rsidP="002A769B">
            <w:pPr>
              <w:rPr>
                <w:rFonts w:ascii="PT Astra Serif" w:hAnsi="PT Astra Serif"/>
                <w:color w:val="auto"/>
                <w:sz w:val="20"/>
              </w:rPr>
            </w:pPr>
            <w:hyperlink r:id="rId166" w:tooltip="kodeks://link/d?nd=464650423Р52325-2005Семенасельскохозяйственныхрастений...(утв.%20приказом%20Росстандарта%20от%2023.03.2005%20N%2063-ст)%20Статус:%20Действующий%20документ.%20Применяется%20для%20целей%20технического%20регламента%20(действ.%20c%2001.01." w:history="1">
              <w:r w:rsidR="002A769B" w:rsidRPr="00F74174">
                <w:rPr>
                  <w:rFonts w:ascii="PT Astra Serif" w:hAnsi="PT Astra Serif"/>
                  <w:color w:val="auto"/>
                  <w:sz w:val="20"/>
                </w:rPr>
                <w:t>ГОСТ Р 52325-2005</w:t>
              </w:r>
            </w:hyperlink>
            <w:r w:rsidR="002A769B" w:rsidRPr="00F74174">
              <w:rPr>
                <w:rFonts w:ascii="PT Astra Serif" w:hAnsi="PT Astra Serif"/>
                <w:color w:val="auto"/>
                <w:sz w:val="20"/>
              </w:rPr>
              <w:t xml:space="preserve"> "Семена сельскохозяйственных растений. Сортовые и посевные качества. Общие технические условия"</w:t>
            </w:r>
          </w:p>
          <w:p w14:paraId="02674E1A" w14:textId="77777777" w:rsidR="002A769B" w:rsidRPr="00F74174" w:rsidRDefault="002A769B" w:rsidP="002A769B">
            <w:pPr>
              <w:rPr>
                <w:rFonts w:ascii="PT Astra Serif" w:hAnsi="PT Astra Serif"/>
                <w:color w:val="auto"/>
                <w:sz w:val="20"/>
              </w:rPr>
            </w:pPr>
          </w:p>
          <w:p w14:paraId="502BE86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СТО ГУ «Дорожная дирекция ЯНАО» 48725089.02-2009 Проведение работ по биологическому укреплению откосов, рекультивации полосы отвода и карьеров на автомобильных дорогах Ямало-Ненецкого автономного округа. Технические условия</w:t>
            </w:r>
          </w:p>
          <w:p w14:paraId="3F7F90A9" w14:textId="77777777" w:rsidR="002A769B" w:rsidRPr="00F74174" w:rsidRDefault="002A769B" w:rsidP="002A769B">
            <w:pPr>
              <w:rPr>
                <w:rFonts w:ascii="PT Astra Serif" w:hAnsi="PT Astra Serif"/>
                <w:color w:val="auto"/>
                <w:sz w:val="20"/>
              </w:rPr>
            </w:pPr>
          </w:p>
        </w:tc>
      </w:tr>
      <w:tr w:rsidR="000E328F" w:rsidRPr="00F74174" w14:paraId="064D47FA" w14:textId="77777777" w:rsidTr="00BB3445">
        <w:trPr>
          <w:trHeight w:val="2745"/>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87CDE"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12.</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9B1CB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Устранение деформаций и повреждений на укрепленных обочинах с добавлением отсева дробления горных пород с уплотнением</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A8E6E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01AE162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Журнал испытания песка (отсевов дробления)</w:t>
            </w:r>
          </w:p>
          <w:p w14:paraId="0E9412BC"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 Акт проверки выполненных работ                                       5.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9F7DD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3EAC16F2" w14:textId="77777777" w:rsidR="002A769B" w:rsidRPr="00F74174" w:rsidRDefault="002A769B" w:rsidP="002A769B">
            <w:pPr>
              <w:rPr>
                <w:rFonts w:ascii="PT Astra Serif" w:hAnsi="PT Astra Serif"/>
                <w:color w:val="auto"/>
                <w:sz w:val="20"/>
              </w:rPr>
            </w:pPr>
          </w:p>
          <w:p w14:paraId="6AF91A5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7173EF3D" w14:textId="77777777" w:rsidR="002A769B" w:rsidRPr="00F74174" w:rsidRDefault="002A769B" w:rsidP="002A769B">
            <w:pPr>
              <w:rPr>
                <w:rFonts w:ascii="PT Astra Serif" w:hAnsi="PT Astra Serif"/>
                <w:color w:val="auto"/>
                <w:sz w:val="20"/>
              </w:rPr>
            </w:pPr>
          </w:p>
          <w:p w14:paraId="07ADF891" w14:textId="77777777" w:rsidR="002A769B" w:rsidRPr="00F74174" w:rsidRDefault="00000000" w:rsidP="002A769B">
            <w:pPr>
              <w:rPr>
                <w:rFonts w:ascii="PT Astra Serif" w:hAnsi="PT Astra Serif"/>
                <w:color w:val="auto"/>
                <w:sz w:val="20"/>
              </w:rPr>
            </w:pPr>
            <w:hyperlink r:id="rId167" w:tooltip="kodeks://link/d?nd=120009552978.13330.2012Автомобильныедороги.АктуализированнаяредакцияСНиП...(утв.%20приказом%20Минрегиона%20России%20от%2030.06.2012%20N%20272)%20Статус:%20Действующий%20документ.%20Применяется%20для%20целей%20технического%20регламента%" w:history="1">
              <w:r w:rsidR="002A769B" w:rsidRPr="00F74174">
                <w:rPr>
                  <w:rFonts w:ascii="PT Astra Serif" w:hAnsi="PT Astra Serif"/>
                  <w:color w:val="auto"/>
                  <w:sz w:val="20"/>
                </w:rPr>
                <w:t>СП 78.13330.2012</w:t>
              </w:r>
            </w:hyperlink>
            <w:r w:rsidR="002A769B" w:rsidRPr="00F74174">
              <w:rPr>
                <w:rFonts w:ascii="PT Astra Serif" w:hAnsi="PT Astra Serif"/>
                <w:color w:val="auto"/>
                <w:sz w:val="20"/>
              </w:rPr>
              <w:t xml:space="preserve"> Свод правил. Автомобильные дороги. Актуализированная редакция </w:t>
            </w:r>
            <w:hyperlink r:id="rId168" w:tooltip="kodeks://link/d?nd=52002593.06.03-85Автомобильныедороги(утв.%20постановлением%20Госстроя%20СССР%20от%2020.08.1985%20N%20133)%20Статус:%20Недействующая%20редакция%20документа%20(действ.%20c%2001.01.1986%20по%2030.06.2013)" w:history="1">
              <w:r w:rsidR="002A769B" w:rsidRPr="00F74174">
                <w:rPr>
                  <w:rFonts w:ascii="PT Astra Serif" w:hAnsi="PT Astra Serif"/>
                  <w:color w:val="auto"/>
                  <w:sz w:val="20"/>
                </w:rPr>
                <w:t>СНиП 3.06.03-85</w:t>
              </w:r>
            </w:hyperlink>
            <w:r w:rsidR="002A769B" w:rsidRPr="00F74174">
              <w:rPr>
                <w:rFonts w:ascii="PT Astra Serif" w:hAnsi="PT Astra Serif"/>
                <w:color w:val="auto"/>
                <w:sz w:val="20"/>
              </w:rPr>
              <w:t>"</w:t>
            </w:r>
          </w:p>
          <w:p w14:paraId="38257A77" w14:textId="77777777" w:rsidR="002A769B" w:rsidRPr="00F74174" w:rsidRDefault="002A769B" w:rsidP="002A769B">
            <w:pPr>
              <w:ind w:firstLine="709"/>
              <w:jc w:val="center"/>
              <w:rPr>
                <w:rFonts w:ascii="PT Astra Serif" w:hAnsi="PT Astra Serif"/>
                <w:color w:val="auto"/>
                <w:sz w:val="20"/>
              </w:rPr>
            </w:pPr>
          </w:p>
          <w:p w14:paraId="10D7EC05" w14:textId="77777777" w:rsidR="002A769B" w:rsidRPr="00F74174" w:rsidRDefault="00000000" w:rsidP="002A769B">
            <w:pPr>
              <w:rPr>
                <w:rFonts w:ascii="PT Astra Serif" w:hAnsi="PT Astra Serif"/>
                <w:color w:val="auto"/>
                <w:sz w:val="20"/>
              </w:rPr>
            </w:pPr>
            <w:hyperlink r:id="rId169" w:tooltip="kodeks://link/d?nd=57381817234.13330.2021СНиП%202.05.02-85*%20Автомобильные%20дороги(утв.приказомМинистерствастроительстваижилищно-коммунальногохозяйстваРоссийской...Статус:Действующийдокумент.Применяетсядляцелейтехническогорегламента(действ.c08.04.2021)" w:history="1">
              <w:r w:rsidR="002A769B" w:rsidRPr="00F74174">
                <w:rPr>
                  <w:rFonts w:ascii="PT Astra Serif" w:hAnsi="PT Astra Serif"/>
                  <w:color w:val="auto"/>
                  <w:sz w:val="20"/>
                </w:rPr>
                <w:t>СП 34.13330.2021</w:t>
              </w:r>
            </w:hyperlink>
            <w:r w:rsidR="002A769B" w:rsidRPr="00F74174">
              <w:rPr>
                <w:rFonts w:ascii="PT Astra Serif" w:hAnsi="PT Astra Serif"/>
                <w:color w:val="auto"/>
                <w:sz w:val="20"/>
              </w:rPr>
              <w:t xml:space="preserve"> "</w:t>
            </w:r>
            <w:hyperlink r:id="rId170" w:tooltip="kodeks://link/d?nd=52002582.05.02-85*Автомобильныедороги(сИзменениямиN2-5)(утв.%20постановлением%20Госстроя%20СССР%20от%2017.12.1985%20N%20233)%20Статус:%20Недействующая%20редакция%20документа%20(действ.%20c%2001.01.1987%20по%2031.12.2012)" w:history="1">
              <w:r w:rsidR="002A769B" w:rsidRPr="00F74174">
                <w:rPr>
                  <w:rFonts w:ascii="PT Astra Serif" w:hAnsi="PT Astra Serif"/>
                  <w:color w:val="auto"/>
                  <w:sz w:val="20"/>
                </w:rPr>
                <w:t>СНиП 2.05.02-85*</w:t>
              </w:r>
            </w:hyperlink>
            <w:r w:rsidR="002A769B" w:rsidRPr="00F74174">
              <w:rPr>
                <w:rFonts w:ascii="PT Astra Serif" w:hAnsi="PT Astra Serif"/>
                <w:color w:val="auto"/>
                <w:sz w:val="20"/>
              </w:rPr>
              <w:t xml:space="preserve"> Автомобильные дороги"</w:t>
            </w:r>
          </w:p>
          <w:p w14:paraId="4686258D" w14:textId="77777777" w:rsidR="002A769B" w:rsidRPr="00F74174" w:rsidRDefault="002A769B" w:rsidP="002A769B">
            <w:pPr>
              <w:rPr>
                <w:rFonts w:ascii="PT Astra Serif" w:hAnsi="PT Astra Serif"/>
                <w:color w:val="auto"/>
                <w:sz w:val="20"/>
              </w:rPr>
            </w:pPr>
          </w:p>
          <w:p w14:paraId="235B72B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ОДН 218.3.039-2003 Укрепление обочин автомобильных дорог</w:t>
            </w:r>
          </w:p>
        </w:tc>
      </w:tr>
      <w:tr w:rsidR="000E328F" w:rsidRPr="00F74174" w14:paraId="4E928295" w14:textId="77777777" w:rsidTr="00BB3445">
        <w:trPr>
          <w:trHeight w:val="2118"/>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F05B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13.</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AB9F5"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Вырубка кустарника с откосов земляного полотна с погрузкой и вывозкой на ТБО порубочных остатков</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5CD79A"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Акт проверки выполненных работ</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C8027D"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1614638F" w14:textId="77777777" w:rsidR="002A769B" w:rsidRPr="00F74174" w:rsidRDefault="002A769B" w:rsidP="002A769B">
            <w:pPr>
              <w:rPr>
                <w:rFonts w:ascii="PT Astra Serif" w:hAnsi="PT Astra Serif"/>
                <w:color w:val="auto"/>
                <w:sz w:val="20"/>
              </w:rPr>
            </w:pPr>
          </w:p>
          <w:p w14:paraId="273C190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4798DE3C" w14:textId="77777777" w:rsidR="002A769B" w:rsidRPr="00F74174" w:rsidRDefault="002A769B" w:rsidP="002A769B">
            <w:pPr>
              <w:rPr>
                <w:rFonts w:ascii="PT Astra Serif" w:hAnsi="PT Astra Serif"/>
                <w:color w:val="auto"/>
                <w:sz w:val="20"/>
              </w:rPr>
            </w:pPr>
          </w:p>
        </w:tc>
      </w:tr>
      <w:tr w:rsidR="000E328F" w:rsidRPr="00F74174" w14:paraId="47445DB4" w14:textId="77777777" w:rsidTr="00BB3445">
        <w:trPr>
          <w:trHeight w:val="1827"/>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85F5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14.</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ED5A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Ликвидация съездов с дороги в неустановленных местах</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6B52A"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Акт проверки выполненных работ</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0FC20"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216538BC" w14:textId="77777777" w:rsidR="002A769B" w:rsidRPr="00F74174" w:rsidRDefault="002A769B" w:rsidP="002A769B">
            <w:pPr>
              <w:rPr>
                <w:rFonts w:ascii="PT Astra Serif" w:hAnsi="PT Astra Serif"/>
                <w:color w:val="auto"/>
                <w:sz w:val="20"/>
              </w:rPr>
            </w:pPr>
          </w:p>
          <w:p w14:paraId="433E475C"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tc>
      </w:tr>
      <w:tr w:rsidR="000E328F" w:rsidRPr="00F74174" w14:paraId="513DD4A3" w14:textId="77777777" w:rsidTr="00BB3445">
        <w:trPr>
          <w:trHeight w:val="2501"/>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B8E9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15.</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2A2CA5"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Устранение повреждений водоотводных лотков</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F7E1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50955BD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Акт проверки выполненных работ                                       4.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17AB6"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26FD5AA8" w14:textId="77777777" w:rsidR="002A769B" w:rsidRPr="00F74174" w:rsidRDefault="002A769B" w:rsidP="002A769B">
            <w:pPr>
              <w:rPr>
                <w:rFonts w:ascii="PT Astra Serif" w:hAnsi="PT Astra Serif"/>
                <w:color w:val="auto"/>
                <w:sz w:val="20"/>
              </w:rPr>
            </w:pPr>
          </w:p>
          <w:p w14:paraId="608B9DE5"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6735433D" w14:textId="77777777" w:rsidR="002A769B" w:rsidRPr="00F74174" w:rsidRDefault="002A769B" w:rsidP="002A769B">
            <w:pPr>
              <w:rPr>
                <w:rFonts w:ascii="PT Astra Serif" w:hAnsi="PT Astra Serif"/>
                <w:color w:val="auto"/>
                <w:sz w:val="20"/>
              </w:rPr>
            </w:pPr>
          </w:p>
          <w:p w14:paraId="01616E54" w14:textId="77777777" w:rsidR="002A769B" w:rsidRPr="00F74174" w:rsidRDefault="00000000" w:rsidP="002A769B">
            <w:pPr>
              <w:rPr>
                <w:rFonts w:ascii="PT Astra Serif" w:hAnsi="PT Astra Serif"/>
                <w:color w:val="auto"/>
                <w:sz w:val="20"/>
              </w:rPr>
            </w:pPr>
            <w:hyperlink r:id="rId171" w:tooltip="kodeks://link/d?nd=120012424432955-2014Дорогиавтомобильныеобщегопользования.Лоткидорожные...(утв.%20приказом%20Росстандарта%20от%2009.09.2015%20N%201294-ст)%20Применяется%20с%20...%20Статус:%20Действующий%20документ.%20Применяется%20для%20целей%20техниче" w:history="1">
              <w:r w:rsidR="002A769B" w:rsidRPr="00F74174">
                <w:rPr>
                  <w:rFonts w:ascii="PT Astra Serif" w:hAnsi="PT Astra Serif"/>
                  <w:color w:val="auto"/>
                  <w:sz w:val="20"/>
                </w:rPr>
                <w:t>ГОСТ 32955-2014</w:t>
              </w:r>
            </w:hyperlink>
            <w:r w:rsidR="002A769B" w:rsidRPr="00F74174">
              <w:rPr>
                <w:rFonts w:ascii="PT Astra Serif" w:hAnsi="PT Astra Serif"/>
                <w:color w:val="auto"/>
                <w:sz w:val="20"/>
              </w:rPr>
              <w:t>. Межгосударственный стандарт. Дороги автомобильные общего пользования. Лотки дорожные водоотводные. Технические требования"</w:t>
            </w:r>
          </w:p>
          <w:p w14:paraId="11D246F6" w14:textId="77777777" w:rsidR="002A769B" w:rsidRPr="00F74174" w:rsidRDefault="002A769B" w:rsidP="002A769B">
            <w:pPr>
              <w:ind w:firstLine="709"/>
              <w:jc w:val="center"/>
              <w:rPr>
                <w:rFonts w:ascii="PT Astra Serif" w:hAnsi="PT Astra Serif"/>
                <w:color w:val="auto"/>
                <w:sz w:val="20"/>
              </w:rPr>
            </w:pPr>
          </w:p>
          <w:p w14:paraId="4AF918EB" w14:textId="77777777" w:rsidR="002A769B" w:rsidRPr="00F74174" w:rsidRDefault="00000000" w:rsidP="002A769B">
            <w:pPr>
              <w:rPr>
                <w:rFonts w:ascii="PT Astra Serif" w:hAnsi="PT Astra Serif"/>
                <w:color w:val="auto"/>
                <w:sz w:val="20"/>
              </w:rPr>
            </w:pPr>
            <w:hyperlink r:id="rId172" w:tooltip="kodeks://link/d?nd=120012425132956-2014Дорогиавтомобильныеобщегопользования.Лоткидорожные...(утв.%20приказом%20Росстандарта%20от%2014.08.2015%20N%201160-ст)%20Применяется%20с%20...%20Статус:%20Действующий%20документ.%20Применяется%20для%20целей%20техниче" w:history="1">
              <w:r w:rsidR="002A769B" w:rsidRPr="00F74174">
                <w:rPr>
                  <w:rFonts w:ascii="PT Astra Serif" w:hAnsi="PT Astra Serif"/>
                  <w:color w:val="auto"/>
                  <w:sz w:val="20"/>
                </w:rPr>
                <w:t>ГОСТ 32956-2014</w:t>
              </w:r>
            </w:hyperlink>
            <w:r w:rsidR="002A769B" w:rsidRPr="00F74174">
              <w:rPr>
                <w:rFonts w:ascii="PT Astra Serif" w:hAnsi="PT Astra Serif"/>
                <w:color w:val="auto"/>
                <w:sz w:val="20"/>
              </w:rPr>
              <w:t>. Межгосударственный стандарт. Дороги автомобильные общего пользования. Лотки дорожные водоотводные. Методы контроля</w:t>
            </w:r>
          </w:p>
        </w:tc>
      </w:tr>
      <w:tr w:rsidR="000E328F" w:rsidRPr="00F74174" w14:paraId="6438DD2B" w14:textId="77777777" w:rsidTr="00BB3445">
        <w:trPr>
          <w:trHeight w:val="3357"/>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34A8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16.</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1F0AAA"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Устранение деформаций и повреждений асфальтобетонного (цементобетонного) покрытий проезжей части асфальтобетонной смесью с разломкой старого покрытия (ямочный ремонт покрытий)</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8EBA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52A4717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Журнал испытания битума (битумной эмульсии)</w:t>
            </w:r>
          </w:p>
          <w:p w14:paraId="09A1538C"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 Рецепт асфальтобетонной смеси                        5.Журнал испытания песка (отсевов дробления)</w:t>
            </w:r>
          </w:p>
          <w:p w14:paraId="0D0EE4A0"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6. Журнал испытания щебня                              7. Журнал испытания образцов, взятых из смесителя</w:t>
            </w:r>
          </w:p>
          <w:p w14:paraId="0F657B8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8. Акт приёмки выполненных работ                  9. Документы, подтверждающие качество материалов</w:t>
            </w:r>
          </w:p>
          <w:p w14:paraId="4340ED1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10. Акты освидетельствования скрытых работ</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D47FA5"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6F31B32E" w14:textId="77777777" w:rsidR="002A769B" w:rsidRPr="00F74174" w:rsidRDefault="002A769B" w:rsidP="002A769B">
            <w:pPr>
              <w:rPr>
                <w:rFonts w:ascii="PT Astra Serif" w:hAnsi="PT Astra Serif"/>
                <w:color w:val="auto"/>
                <w:sz w:val="20"/>
              </w:rPr>
            </w:pPr>
          </w:p>
          <w:p w14:paraId="60B3EE8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71D2DD4D" w14:textId="77777777" w:rsidR="002A769B" w:rsidRPr="00F74174" w:rsidRDefault="002A769B" w:rsidP="002A769B">
            <w:pPr>
              <w:rPr>
                <w:rFonts w:ascii="PT Astra Serif" w:hAnsi="PT Astra Serif"/>
                <w:color w:val="auto"/>
                <w:sz w:val="20"/>
              </w:rPr>
            </w:pPr>
          </w:p>
          <w:p w14:paraId="4180C384" w14:textId="77777777" w:rsidR="002A769B" w:rsidRPr="00F74174" w:rsidRDefault="00000000" w:rsidP="002A769B">
            <w:pPr>
              <w:rPr>
                <w:rFonts w:ascii="PT Astra Serif" w:hAnsi="PT Astra Serif"/>
                <w:color w:val="auto"/>
                <w:sz w:val="20"/>
              </w:rPr>
            </w:pPr>
            <w:hyperlink r:id="rId173" w:tooltip="kodeks://link/d?nd=120009552978.13330.2012Автомобильныедороги.АктуализированнаяредакцияСНиП...(утв.%20приказом%20Минрегиона%20России%20от%2030.06.2012%20N%20272)%20Статус:%20Действующий%20документ.%20Применяется%20для%20целей%20технического%20регламента%" w:history="1">
              <w:r w:rsidR="002A769B" w:rsidRPr="00F74174">
                <w:rPr>
                  <w:rFonts w:ascii="PT Astra Serif" w:hAnsi="PT Astra Serif"/>
                  <w:color w:val="auto"/>
                  <w:sz w:val="20"/>
                </w:rPr>
                <w:t>СП 78.13330.2012</w:t>
              </w:r>
            </w:hyperlink>
            <w:r w:rsidR="002A769B" w:rsidRPr="00F74174">
              <w:rPr>
                <w:rFonts w:ascii="PT Astra Serif" w:hAnsi="PT Astra Serif"/>
                <w:color w:val="auto"/>
                <w:sz w:val="20"/>
              </w:rPr>
              <w:t xml:space="preserve"> Свод правил. Автомобильные дороги. Актуализированная редакция </w:t>
            </w:r>
            <w:hyperlink r:id="rId174" w:tooltip="kodeks://link/d?nd=52002593.06.03-85Автомобильныедороги(утв.%20постановлением%20Госстроя%20СССР%20от%2020.08.1985%20N%20133)%20Статус:%20Недействующая%20редакция%20документа%20(действ.%20c%2001.01.1986%20по%2030.06.2013)" w:history="1">
              <w:r w:rsidR="002A769B" w:rsidRPr="00F74174">
                <w:rPr>
                  <w:rFonts w:ascii="PT Astra Serif" w:hAnsi="PT Astra Serif"/>
                  <w:color w:val="auto"/>
                  <w:sz w:val="20"/>
                </w:rPr>
                <w:t>СНиП 3.06.03-85</w:t>
              </w:r>
            </w:hyperlink>
            <w:r w:rsidR="002A769B" w:rsidRPr="00F74174">
              <w:rPr>
                <w:rFonts w:ascii="PT Astra Serif" w:hAnsi="PT Astra Serif"/>
                <w:color w:val="auto"/>
                <w:sz w:val="20"/>
              </w:rPr>
              <w:t>"</w:t>
            </w:r>
          </w:p>
          <w:p w14:paraId="03D97234" w14:textId="77777777" w:rsidR="002A769B" w:rsidRPr="00F74174" w:rsidRDefault="002A769B" w:rsidP="002A769B">
            <w:pPr>
              <w:ind w:firstLine="709"/>
              <w:jc w:val="center"/>
              <w:rPr>
                <w:rFonts w:ascii="PT Astra Serif" w:hAnsi="PT Astra Serif"/>
                <w:color w:val="auto"/>
                <w:sz w:val="20"/>
              </w:rPr>
            </w:pPr>
          </w:p>
          <w:p w14:paraId="47FEE0CC" w14:textId="77777777" w:rsidR="002A769B" w:rsidRPr="00F74174" w:rsidRDefault="00000000" w:rsidP="002A769B">
            <w:pPr>
              <w:rPr>
                <w:rFonts w:ascii="PT Astra Serif" w:hAnsi="PT Astra Serif"/>
                <w:color w:val="auto"/>
                <w:sz w:val="20"/>
              </w:rPr>
            </w:pPr>
            <w:hyperlink r:id="rId175" w:tooltip="kodeks://link/d?nd=57381817234.13330.2021СНиП%202.05.02-85*%20Автомобильные%20дороги(утв.приказомМинистерствастроительстваижилищно-коммунальногохозяйстваРоссийской...Статус:Действующийдокумент.Применяетсядляцелейтехническогорегламента(действ.c08.04.2021)" w:history="1">
              <w:r w:rsidR="002A769B" w:rsidRPr="00F74174">
                <w:rPr>
                  <w:rFonts w:ascii="PT Astra Serif" w:hAnsi="PT Astra Serif"/>
                  <w:color w:val="auto"/>
                  <w:sz w:val="20"/>
                </w:rPr>
                <w:t>СП 34.13330.2021</w:t>
              </w:r>
            </w:hyperlink>
            <w:r w:rsidR="002A769B" w:rsidRPr="00F74174">
              <w:rPr>
                <w:rFonts w:ascii="PT Astra Serif" w:hAnsi="PT Astra Serif"/>
                <w:color w:val="auto"/>
                <w:sz w:val="20"/>
              </w:rPr>
              <w:t xml:space="preserve"> "</w:t>
            </w:r>
            <w:hyperlink r:id="rId176" w:tooltip="kodeks://link/d?nd=52002582.05.02-85*Автомобильныедороги(сИзменениямиN2-5)(утв.%20постановлением%20Госстроя%20СССР%20от%2017.12.1985%20N%20233)%20Статус:%20Недействующая%20редакция%20документа%20(действ.%20c%2001.01.1987%20по%2031.12.2012)" w:history="1">
              <w:r w:rsidR="002A769B" w:rsidRPr="00F74174">
                <w:rPr>
                  <w:rFonts w:ascii="PT Astra Serif" w:hAnsi="PT Astra Serif"/>
                  <w:color w:val="auto"/>
                  <w:sz w:val="20"/>
                </w:rPr>
                <w:t>СНиП 2.05.02-85*</w:t>
              </w:r>
            </w:hyperlink>
            <w:r w:rsidR="002A769B" w:rsidRPr="00F74174">
              <w:rPr>
                <w:rFonts w:ascii="PT Astra Serif" w:hAnsi="PT Astra Serif"/>
                <w:color w:val="auto"/>
                <w:sz w:val="20"/>
              </w:rPr>
              <w:t xml:space="preserve"> Автомобильные дороги"</w:t>
            </w:r>
          </w:p>
          <w:p w14:paraId="1802DCE3" w14:textId="77777777" w:rsidR="002A769B" w:rsidRPr="00F74174" w:rsidRDefault="002A769B" w:rsidP="002A769B">
            <w:pPr>
              <w:rPr>
                <w:rFonts w:ascii="PT Astra Serif" w:hAnsi="PT Astra Serif"/>
                <w:color w:val="auto"/>
                <w:sz w:val="20"/>
              </w:rPr>
            </w:pPr>
          </w:p>
          <w:p w14:paraId="40E09DB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ГОСТ 32825-2014 Дороги автомобильные общего пользования. Дорожные покрытия. Методы измерения геометрических размеров повреждений</w:t>
            </w:r>
          </w:p>
          <w:p w14:paraId="040F90F6" w14:textId="77777777" w:rsidR="002A769B" w:rsidRPr="00F74174" w:rsidRDefault="002A769B" w:rsidP="002A769B">
            <w:pPr>
              <w:rPr>
                <w:rFonts w:ascii="PT Astra Serif" w:hAnsi="PT Astra Serif"/>
                <w:color w:val="auto"/>
                <w:sz w:val="20"/>
              </w:rPr>
            </w:pPr>
          </w:p>
        </w:tc>
      </w:tr>
      <w:tr w:rsidR="000E328F" w:rsidRPr="00F74174" w14:paraId="6C7ECE34" w14:textId="77777777" w:rsidTr="00BB3445">
        <w:trPr>
          <w:trHeight w:val="2272"/>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9B67A"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17.</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2A49D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Заливка трещин в асфальтобетонном покрытии</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F05E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57718DF6"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Журнал испытания вязких нефтяных битумов и полимерно-битумных вяжущих</w:t>
            </w:r>
          </w:p>
          <w:p w14:paraId="3A5FEE8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 Акт приёмки выполненных работ                         5. Документы, подтверждающие качество применяемого материала</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4FB5C6"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45FD2DE4" w14:textId="77777777" w:rsidR="002A769B" w:rsidRPr="00F74174" w:rsidRDefault="002A769B" w:rsidP="002A769B">
            <w:pPr>
              <w:rPr>
                <w:rFonts w:ascii="PT Astra Serif" w:hAnsi="PT Astra Serif"/>
                <w:color w:val="auto"/>
                <w:sz w:val="20"/>
              </w:rPr>
            </w:pPr>
          </w:p>
          <w:p w14:paraId="1CD6702D"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699A3AD9" w14:textId="77777777" w:rsidR="002A769B" w:rsidRPr="00F74174" w:rsidRDefault="002A769B" w:rsidP="002A769B">
            <w:pPr>
              <w:rPr>
                <w:rFonts w:ascii="PT Astra Serif" w:hAnsi="PT Astra Serif"/>
                <w:color w:val="auto"/>
                <w:sz w:val="20"/>
              </w:rPr>
            </w:pPr>
          </w:p>
          <w:p w14:paraId="5CD08221" w14:textId="77777777" w:rsidR="002A769B" w:rsidRPr="00F74174" w:rsidRDefault="00000000" w:rsidP="002A769B">
            <w:pPr>
              <w:rPr>
                <w:rFonts w:ascii="PT Astra Serif" w:hAnsi="PT Astra Serif"/>
                <w:color w:val="auto"/>
                <w:sz w:val="20"/>
              </w:rPr>
            </w:pPr>
            <w:hyperlink r:id="rId177" w:tooltip="kodeks://link/d?nd=120009552978.13330.2012Автомобильныедороги.АктуализированнаяредакцияСНиП...(утв.%20приказом%20Минрегиона%20России%20от%2030.06.2012%20N%20272)%20Статус:%20Действующий%20документ.%20Применяется%20для%20целей%20технического%20регламента%" w:history="1">
              <w:r w:rsidR="002A769B" w:rsidRPr="00F74174">
                <w:rPr>
                  <w:rFonts w:ascii="PT Astra Serif" w:hAnsi="PT Astra Serif"/>
                  <w:color w:val="auto"/>
                  <w:sz w:val="20"/>
                </w:rPr>
                <w:t>СП 78.13330.2012</w:t>
              </w:r>
            </w:hyperlink>
            <w:r w:rsidR="002A769B" w:rsidRPr="00F74174">
              <w:rPr>
                <w:rFonts w:ascii="PT Astra Serif" w:hAnsi="PT Astra Serif"/>
                <w:color w:val="auto"/>
                <w:sz w:val="20"/>
              </w:rPr>
              <w:t xml:space="preserve"> Свод правил. Автомобильные дороги. Актуализированная редакция </w:t>
            </w:r>
            <w:hyperlink r:id="rId178" w:tooltip="kodeks://link/d?nd=52002593.06.03-85Автомобильныедороги(утв.%20постановлением%20Госстроя%20СССР%20от%2020.08.1985%20N%20133)%20Статус:%20Недействующая%20редакция%20документа%20(действ.%20c%2001.01.1986%20по%2030.06.2013)" w:history="1">
              <w:r w:rsidR="002A769B" w:rsidRPr="00F74174">
                <w:rPr>
                  <w:rFonts w:ascii="PT Astra Serif" w:hAnsi="PT Astra Serif"/>
                  <w:color w:val="auto"/>
                  <w:sz w:val="20"/>
                </w:rPr>
                <w:t>СНиП 3.06.03-85</w:t>
              </w:r>
            </w:hyperlink>
            <w:r w:rsidR="002A769B" w:rsidRPr="00F74174">
              <w:rPr>
                <w:rFonts w:ascii="PT Astra Serif" w:hAnsi="PT Astra Serif"/>
                <w:color w:val="auto"/>
                <w:sz w:val="20"/>
              </w:rPr>
              <w:t>"</w:t>
            </w:r>
          </w:p>
          <w:p w14:paraId="461D0A06" w14:textId="77777777" w:rsidR="002A769B" w:rsidRPr="00F74174" w:rsidRDefault="002A769B" w:rsidP="002A769B">
            <w:pPr>
              <w:rPr>
                <w:rFonts w:ascii="PT Astra Serif" w:hAnsi="PT Astra Serif"/>
                <w:color w:val="auto"/>
                <w:sz w:val="20"/>
              </w:rPr>
            </w:pPr>
          </w:p>
          <w:p w14:paraId="63166072" w14:textId="77777777" w:rsidR="002A769B" w:rsidRPr="00F74174" w:rsidRDefault="00000000" w:rsidP="002A769B">
            <w:pPr>
              <w:rPr>
                <w:rFonts w:ascii="PT Astra Serif" w:hAnsi="PT Astra Serif"/>
                <w:color w:val="auto"/>
                <w:sz w:val="20"/>
              </w:rPr>
            </w:pPr>
            <w:hyperlink r:id="rId179" w:tooltip="kodeks://link/d?nd=57381817234.13330.2021СНиП%202.05.02-85*%20Автомобильные%20дороги(утв.приказомМинистерствастроительстваижилищно-коммунальногохозяйстваРоссийской...Статус:Действующийдокумент.Применяетсядляцелейтехническогорегламента(действ.c08.04.2021)" w:history="1">
              <w:r w:rsidR="002A769B" w:rsidRPr="00F74174">
                <w:rPr>
                  <w:rFonts w:ascii="PT Astra Serif" w:hAnsi="PT Astra Serif"/>
                  <w:color w:val="auto"/>
                  <w:sz w:val="20"/>
                </w:rPr>
                <w:t>СП 34.13330.2021</w:t>
              </w:r>
            </w:hyperlink>
            <w:r w:rsidR="002A769B" w:rsidRPr="00F74174">
              <w:rPr>
                <w:rFonts w:ascii="PT Astra Serif" w:hAnsi="PT Astra Serif"/>
                <w:color w:val="auto"/>
                <w:sz w:val="20"/>
              </w:rPr>
              <w:t xml:space="preserve"> "</w:t>
            </w:r>
            <w:hyperlink r:id="rId180" w:tooltip="kodeks://link/d?nd=52002582.05.02-85*Автомобильныедороги(сИзменениямиN2-5)(утв.%20постановлением%20Госстроя%20СССР%20от%2017.12.1985%20N%20233)%20Статус:%20Недействующая%20редакция%20документа%20(действ.%20c%2001.01.1987%20по%2031.12.2012)" w:history="1">
              <w:r w:rsidR="002A769B" w:rsidRPr="00F74174">
                <w:rPr>
                  <w:rFonts w:ascii="PT Astra Serif" w:hAnsi="PT Astra Serif"/>
                  <w:color w:val="auto"/>
                  <w:sz w:val="20"/>
                </w:rPr>
                <w:t>СНиП 2.05.02-85*</w:t>
              </w:r>
            </w:hyperlink>
            <w:r w:rsidR="002A769B" w:rsidRPr="00F74174">
              <w:rPr>
                <w:rFonts w:ascii="PT Astra Serif" w:hAnsi="PT Astra Serif"/>
                <w:color w:val="auto"/>
                <w:sz w:val="20"/>
              </w:rPr>
              <w:t xml:space="preserve"> Автомобильные дороги"</w:t>
            </w:r>
          </w:p>
        </w:tc>
      </w:tr>
      <w:tr w:rsidR="000E328F" w:rsidRPr="00F74174" w14:paraId="756D350E" w14:textId="77777777" w:rsidTr="00BB3445">
        <w:trPr>
          <w:trHeight w:val="272"/>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9841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18.</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D797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Окрашивание оголовков металлических труб эмалью</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8AD0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7D12E29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3. Акт приёмки выполненных работ                         4. Документы, подтверждающие качество применяемого материала</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BFE7E"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Методические рекомендации по ремонту и содержанию автомобильных дорог общего пользования.</w:t>
            </w:r>
          </w:p>
          <w:p w14:paraId="0DAF0BCE" w14:textId="77777777" w:rsidR="002A769B" w:rsidRPr="00F74174" w:rsidRDefault="002A769B" w:rsidP="002A769B">
            <w:pPr>
              <w:rPr>
                <w:rFonts w:ascii="PT Astra Serif" w:hAnsi="PT Astra Serif"/>
                <w:color w:val="auto"/>
                <w:sz w:val="20"/>
              </w:rPr>
            </w:pPr>
          </w:p>
          <w:p w14:paraId="0F64A41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22F8FB47" w14:textId="77777777" w:rsidR="002A769B" w:rsidRPr="00F74174" w:rsidRDefault="002A769B" w:rsidP="002A769B">
            <w:pPr>
              <w:rPr>
                <w:rFonts w:ascii="PT Astra Serif" w:hAnsi="PT Astra Serif"/>
                <w:color w:val="auto"/>
                <w:sz w:val="20"/>
              </w:rPr>
            </w:pPr>
          </w:p>
          <w:p w14:paraId="44CC873E" w14:textId="77777777" w:rsidR="002A769B" w:rsidRPr="00F74174" w:rsidRDefault="00000000" w:rsidP="002A769B">
            <w:pPr>
              <w:outlineLvl w:val="0"/>
              <w:rPr>
                <w:rFonts w:ascii="PT Astra Serif" w:hAnsi="PT Astra Serif"/>
                <w:color w:val="auto"/>
                <w:sz w:val="20"/>
              </w:rPr>
            </w:pPr>
            <w:hyperlink r:id="rId181" w:tooltip="kodeks://link/d?nd=464659370Р51691-2008Материалылакокрасочные.Эмали.Общиетехническиеусловия(утв.%20приказом%20Росстандарта%20от%2025.12.2008%20N%20688-ст)%20Статус:%20Действующий%20документ%20(действ.%20c%2001.01.2010)%20Карточка%20документа" w:history="1">
              <w:r w:rsidR="002A769B" w:rsidRPr="00F74174">
                <w:rPr>
                  <w:rFonts w:ascii="PT Astra Serif" w:hAnsi="PT Astra Serif"/>
                  <w:color w:val="auto"/>
                  <w:sz w:val="20"/>
                </w:rPr>
                <w:t>ГОСТ Р 51691-2008</w:t>
              </w:r>
            </w:hyperlink>
            <w:r w:rsidR="002A769B" w:rsidRPr="00F74174">
              <w:rPr>
                <w:rFonts w:ascii="PT Astra Serif" w:hAnsi="PT Astra Serif"/>
                <w:color w:val="auto"/>
                <w:sz w:val="20"/>
              </w:rPr>
              <w:t xml:space="preserve"> Материалы лакокрасочные. Эмали. Общие технические условия</w:t>
            </w:r>
          </w:p>
        </w:tc>
      </w:tr>
      <w:tr w:rsidR="000E328F" w:rsidRPr="00F74174" w14:paraId="4386993A" w14:textId="77777777" w:rsidTr="00BB3445">
        <w:trPr>
          <w:trHeight w:val="2272"/>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94AA0"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19.</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D0D5BD"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Укрепление откосов у оголовков водопропускных труб ТПС</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45FA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12F6085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Акт проверки выполненных работ                                       4.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AA014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2C004302" w14:textId="77777777" w:rsidR="002A769B" w:rsidRPr="00F74174" w:rsidRDefault="002A769B" w:rsidP="002A769B">
            <w:pPr>
              <w:rPr>
                <w:rFonts w:ascii="PT Astra Serif" w:hAnsi="PT Astra Serif"/>
                <w:color w:val="auto"/>
                <w:sz w:val="20"/>
              </w:rPr>
            </w:pPr>
          </w:p>
          <w:p w14:paraId="21177660"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1C2501C4" w14:textId="77777777" w:rsidR="002A769B" w:rsidRPr="00F74174" w:rsidRDefault="002A769B" w:rsidP="002A769B">
            <w:pPr>
              <w:rPr>
                <w:rFonts w:ascii="PT Astra Serif" w:hAnsi="PT Astra Serif"/>
                <w:color w:val="auto"/>
                <w:sz w:val="20"/>
              </w:rPr>
            </w:pPr>
          </w:p>
          <w:p w14:paraId="52C17B38" w14:textId="77777777" w:rsidR="002A769B" w:rsidRPr="00F74174" w:rsidRDefault="00000000" w:rsidP="002A769B">
            <w:pPr>
              <w:rPr>
                <w:rFonts w:ascii="PT Astra Serif" w:hAnsi="PT Astra Serif"/>
                <w:color w:val="auto"/>
                <w:sz w:val="20"/>
              </w:rPr>
            </w:pPr>
            <w:hyperlink r:id="rId182" w:tooltip="kodeks://link/d?nd=120009552978.13330.2012Автомобильныедороги.АктуализированнаяредакцияСНиП...(утв.%20приказом%20Минрегиона%20России%20от%2030.06.2012%20N%20272)%20Статус:%20Действующий%20документ.%20Применяется%20для%20целей%20технического%20регламента%" w:history="1">
              <w:r w:rsidR="002A769B" w:rsidRPr="00F74174">
                <w:rPr>
                  <w:rFonts w:ascii="PT Astra Serif" w:hAnsi="PT Astra Serif"/>
                  <w:color w:val="auto"/>
                  <w:sz w:val="20"/>
                </w:rPr>
                <w:t>СП 78.13330.2012</w:t>
              </w:r>
            </w:hyperlink>
            <w:r w:rsidR="002A769B" w:rsidRPr="00F74174">
              <w:rPr>
                <w:rFonts w:ascii="PT Astra Serif" w:hAnsi="PT Astra Serif"/>
                <w:color w:val="auto"/>
                <w:sz w:val="20"/>
              </w:rPr>
              <w:t xml:space="preserve"> Свод правил. Автомобильные дороги. Актуализированная редакция </w:t>
            </w:r>
            <w:hyperlink r:id="rId183" w:tooltip="kodeks://link/d?nd=52002593.06.03-85Автомобильныедороги(утв.%20постановлением%20Госстроя%20СССР%20от%2020.08.1985%20N%20133)%20Статус:%20Недействующая%20редакция%20документа%20(действ.%20c%2001.01.1986%20по%2030.06.2013)" w:history="1">
              <w:r w:rsidR="002A769B" w:rsidRPr="00F74174">
                <w:rPr>
                  <w:rFonts w:ascii="PT Astra Serif" w:hAnsi="PT Astra Serif"/>
                  <w:color w:val="auto"/>
                  <w:sz w:val="20"/>
                </w:rPr>
                <w:t>СНиП 3.06.03-85</w:t>
              </w:r>
            </w:hyperlink>
            <w:r w:rsidR="002A769B" w:rsidRPr="00F74174">
              <w:rPr>
                <w:rFonts w:ascii="PT Astra Serif" w:hAnsi="PT Astra Serif"/>
                <w:color w:val="auto"/>
                <w:sz w:val="20"/>
              </w:rPr>
              <w:t>"</w:t>
            </w:r>
          </w:p>
          <w:p w14:paraId="63A0E3F7" w14:textId="77777777" w:rsidR="002A769B" w:rsidRPr="00F74174" w:rsidRDefault="002A769B" w:rsidP="002A769B">
            <w:pPr>
              <w:ind w:firstLine="709"/>
              <w:jc w:val="center"/>
              <w:rPr>
                <w:rFonts w:ascii="PT Astra Serif" w:hAnsi="PT Astra Serif"/>
                <w:color w:val="auto"/>
                <w:sz w:val="20"/>
              </w:rPr>
            </w:pPr>
          </w:p>
          <w:p w14:paraId="2E5665A8" w14:textId="77777777" w:rsidR="002A769B" w:rsidRPr="00F74174" w:rsidRDefault="00000000" w:rsidP="002A769B">
            <w:pPr>
              <w:rPr>
                <w:rFonts w:ascii="PT Astra Serif" w:hAnsi="PT Astra Serif"/>
                <w:color w:val="auto"/>
                <w:sz w:val="20"/>
              </w:rPr>
            </w:pPr>
            <w:hyperlink r:id="rId184" w:tooltip="kodeks://link/d?nd=57381817234.13330.2021СНиП%202.05.02-85*%20Автомобильные%20дороги(утв.приказомМинистерствастроительстваижилищно-коммунальногохозяйстваРоссийской...Статус:Действующийдокумент.Применяетсядляцелейтехническогорегламента(действ.c08.04.2021)" w:history="1">
              <w:r w:rsidR="002A769B" w:rsidRPr="00F74174">
                <w:rPr>
                  <w:rFonts w:ascii="PT Astra Serif" w:hAnsi="PT Astra Serif"/>
                  <w:color w:val="auto"/>
                  <w:sz w:val="20"/>
                </w:rPr>
                <w:t>СП 34.13330.2021</w:t>
              </w:r>
            </w:hyperlink>
            <w:r w:rsidR="002A769B" w:rsidRPr="00F74174">
              <w:rPr>
                <w:rFonts w:ascii="PT Astra Serif" w:hAnsi="PT Astra Serif"/>
                <w:color w:val="auto"/>
                <w:sz w:val="20"/>
              </w:rPr>
              <w:t xml:space="preserve"> "</w:t>
            </w:r>
            <w:hyperlink r:id="rId185" w:tooltip="kodeks://link/d?nd=52002582.05.02-85*Автомобильныедороги(сИзменениямиN2-5)(утв.%20постановлением%20Госстроя%20СССР%20от%2017.12.1985%20N%20233)%20Статус:%20Недействующая%20редакция%20документа%20(действ.%20c%2001.01.1987%20по%2031.12.2012)" w:history="1">
              <w:r w:rsidR="002A769B" w:rsidRPr="00F74174">
                <w:rPr>
                  <w:rFonts w:ascii="PT Astra Serif" w:hAnsi="PT Astra Serif"/>
                  <w:color w:val="auto"/>
                  <w:sz w:val="20"/>
                </w:rPr>
                <w:t>СНиП 2.05.02-85*</w:t>
              </w:r>
            </w:hyperlink>
            <w:r w:rsidR="002A769B" w:rsidRPr="00F74174">
              <w:rPr>
                <w:rFonts w:ascii="PT Astra Serif" w:hAnsi="PT Astra Serif"/>
                <w:color w:val="auto"/>
                <w:sz w:val="20"/>
              </w:rPr>
              <w:t xml:space="preserve"> Автомобильные дороги"</w:t>
            </w:r>
          </w:p>
        </w:tc>
      </w:tr>
      <w:tr w:rsidR="000E328F" w:rsidRPr="00F74174" w14:paraId="7764E660" w14:textId="77777777" w:rsidTr="00BB3445">
        <w:trPr>
          <w:trHeight w:val="415"/>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10C95" w14:textId="77777777" w:rsidR="002A769B" w:rsidRPr="00F74174" w:rsidRDefault="002A769B" w:rsidP="002A769B">
            <w:pPr>
              <w:ind w:firstLine="709"/>
              <w:jc w:val="center"/>
              <w:rPr>
                <w:rFonts w:ascii="PT Astra Serif" w:hAnsi="PT Astra Serif"/>
                <w:color w:val="auto"/>
                <w:sz w:val="20"/>
              </w:rPr>
            </w:pPr>
            <w:r w:rsidRPr="00F74174">
              <w:rPr>
                <w:rFonts w:ascii="PT Astra Serif" w:hAnsi="PT Astra Serif"/>
                <w:color w:val="auto"/>
                <w:sz w:val="20"/>
              </w:rPr>
              <w:t>120.</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C60A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Замена разрушенных бордюров</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5E80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31B30ED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Акт проверки выполненных работ                                       4.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D0DB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50142DD9" w14:textId="77777777" w:rsidR="002A769B" w:rsidRPr="00F74174" w:rsidRDefault="002A769B" w:rsidP="002A769B">
            <w:pPr>
              <w:rPr>
                <w:rFonts w:ascii="PT Astra Serif" w:hAnsi="PT Astra Serif"/>
                <w:color w:val="auto"/>
                <w:sz w:val="20"/>
              </w:rPr>
            </w:pPr>
          </w:p>
          <w:p w14:paraId="312FCE2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12046C5D" w14:textId="77777777" w:rsidR="002A769B" w:rsidRPr="00F74174" w:rsidRDefault="002A769B" w:rsidP="002A769B">
            <w:pPr>
              <w:ind w:firstLine="709"/>
              <w:jc w:val="center"/>
              <w:rPr>
                <w:rFonts w:ascii="PT Astra Serif" w:hAnsi="PT Astra Serif"/>
                <w:color w:val="auto"/>
                <w:sz w:val="20"/>
              </w:rPr>
            </w:pPr>
          </w:p>
          <w:p w14:paraId="4EBDD61E" w14:textId="77777777" w:rsidR="002A769B" w:rsidRPr="00F74174" w:rsidRDefault="00000000" w:rsidP="002A769B">
            <w:pPr>
              <w:rPr>
                <w:rFonts w:ascii="PT Astra Serif" w:hAnsi="PT Astra Serif"/>
                <w:color w:val="auto"/>
                <w:sz w:val="20"/>
              </w:rPr>
            </w:pPr>
            <w:hyperlink r:id="rId186" w:tooltip="kodeks://link/d?nd=120012371232961-2014Дорогиавтомобильныеобщегопользования.Камни...(утв.%20приказом%20Росстандарта%20от%2014.08.2015%20N%201161-ст)%20Применяется%20с%2001.12.2015%20Статус:%20Действующий%20документ.%20Применяется%20для%20целей%20техничес" w:history="1">
              <w:r w:rsidR="002A769B" w:rsidRPr="00F74174">
                <w:rPr>
                  <w:rFonts w:ascii="PT Astra Serif" w:hAnsi="PT Astra Serif"/>
                  <w:color w:val="auto"/>
                  <w:sz w:val="20"/>
                </w:rPr>
                <w:t>ГОСТ 32961-2014</w:t>
              </w:r>
            </w:hyperlink>
            <w:r w:rsidR="002A769B" w:rsidRPr="00F74174">
              <w:rPr>
                <w:rFonts w:ascii="PT Astra Serif" w:hAnsi="PT Astra Serif"/>
                <w:color w:val="auto"/>
                <w:sz w:val="20"/>
              </w:rPr>
              <w:t xml:space="preserve"> Дороги автомобильные общего пользования. Камни бортовые. Технические требования</w:t>
            </w:r>
          </w:p>
          <w:p w14:paraId="63CC2ECA" w14:textId="77777777" w:rsidR="002A769B" w:rsidRPr="00F74174" w:rsidRDefault="002A769B" w:rsidP="002A769B">
            <w:pPr>
              <w:rPr>
                <w:rFonts w:ascii="PT Astra Serif" w:hAnsi="PT Astra Serif"/>
                <w:color w:val="auto"/>
                <w:sz w:val="20"/>
              </w:rPr>
            </w:pPr>
          </w:p>
          <w:p w14:paraId="2B2BD8D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ГОСТ 32962-2014 Дороги автомобильные общего пользования. Камни бортовые. Методы контроля</w:t>
            </w:r>
          </w:p>
          <w:p w14:paraId="4C29B72C" w14:textId="77777777" w:rsidR="002A769B" w:rsidRPr="00F74174" w:rsidRDefault="002A769B" w:rsidP="002A769B">
            <w:pPr>
              <w:rPr>
                <w:rFonts w:ascii="PT Astra Serif" w:hAnsi="PT Astra Serif"/>
                <w:color w:val="auto"/>
                <w:sz w:val="20"/>
              </w:rPr>
            </w:pPr>
          </w:p>
        </w:tc>
      </w:tr>
      <w:tr w:rsidR="000E328F" w:rsidRPr="00F74174" w14:paraId="0BB7AF5B" w14:textId="77777777" w:rsidTr="00BB3445">
        <w:trPr>
          <w:trHeight w:val="2961"/>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6F771"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21.</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AFB2F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Наклеивание светоотражающей пленки</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0C25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Журнал входного учёта и контроля качества получаемых деталей, материалов, конструкций и оборудования</w:t>
            </w:r>
          </w:p>
          <w:p w14:paraId="46DD121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Акт проверки выполненных работ                                                                   4. Документ подтверждающий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0C186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2D121B83" w14:textId="77777777" w:rsidR="002A769B" w:rsidRPr="00F74174" w:rsidRDefault="002A769B" w:rsidP="002A769B">
            <w:pPr>
              <w:rPr>
                <w:rFonts w:ascii="PT Astra Serif" w:hAnsi="PT Astra Serif"/>
                <w:color w:val="auto"/>
                <w:sz w:val="20"/>
              </w:rPr>
            </w:pPr>
          </w:p>
          <w:p w14:paraId="2AB64B7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2E7A6DD3" w14:textId="77777777" w:rsidR="002A769B" w:rsidRPr="00F74174" w:rsidRDefault="002A769B" w:rsidP="002A769B">
            <w:pPr>
              <w:ind w:firstLine="709"/>
              <w:jc w:val="center"/>
              <w:rPr>
                <w:rFonts w:ascii="PT Astra Serif" w:hAnsi="PT Astra Serif"/>
                <w:color w:val="auto"/>
                <w:sz w:val="20"/>
              </w:rPr>
            </w:pPr>
          </w:p>
          <w:p w14:paraId="29D3FDB6"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ГОСТ 32866-2014 Дороги автомобильные общего пользования. Световозвращатели дорожные. Технические требования</w:t>
            </w:r>
          </w:p>
          <w:p w14:paraId="44B90296" w14:textId="77777777" w:rsidR="002A769B" w:rsidRPr="00F74174" w:rsidRDefault="002A769B" w:rsidP="002A769B">
            <w:pPr>
              <w:rPr>
                <w:rFonts w:ascii="PT Astra Serif" w:hAnsi="PT Astra Serif"/>
                <w:color w:val="auto"/>
                <w:sz w:val="20"/>
              </w:rPr>
            </w:pPr>
          </w:p>
          <w:p w14:paraId="08A51BAC"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ГОСТ 32839-2014 Дороги автомобильные общего пользования. Световозвращатели дорожные. Методы контроля</w:t>
            </w:r>
          </w:p>
          <w:p w14:paraId="41234D88" w14:textId="77777777" w:rsidR="002A769B" w:rsidRPr="00F74174" w:rsidRDefault="002A769B" w:rsidP="002A769B">
            <w:pPr>
              <w:ind w:firstLine="709"/>
              <w:jc w:val="center"/>
              <w:rPr>
                <w:rFonts w:ascii="PT Astra Serif" w:hAnsi="PT Astra Serif"/>
                <w:color w:val="auto"/>
                <w:sz w:val="20"/>
              </w:rPr>
            </w:pPr>
          </w:p>
          <w:p w14:paraId="02622F27" w14:textId="77777777" w:rsidR="002A769B" w:rsidRPr="00F74174" w:rsidRDefault="00000000" w:rsidP="002A769B">
            <w:pPr>
              <w:rPr>
                <w:rFonts w:ascii="PT Astra Serif" w:hAnsi="PT Astra Serif"/>
                <w:color w:val="auto"/>
                <w:sz w:val="20"/>
              </w:rPr>
            </w:pPr>
            <w:hyperlink r:id="rId187" w:tooltip="kodeks://link/d?nd=120013081632945-2014Дорогиавтомобильныеобщегопользования.Знаки...(утв.%20приказом%20Росстандарта%20от%2031.08.2016%20N%20991-ст)%20Применяется%20с%2008.09.2016%20Статус:%20Действующий%20документ.%20Применяется%20для%20целей%20техническ" w:history="1">
              <w:r w:rsidR="002A769B" w:rsidRPr="00F74174">
                <w:rPr>
                  <w:rFonts w:ascii="PT Astra Serif" w:hAnsi="PT Astra Serif"/>
                  <w:color w:val="auto"/>
                  <w:sz w:val="20"/>
                </w:rPr>
                <w:t>ГОСТ 32945-2014</w:t>
              </w:r>
            </w:hyperlink>
            <w:r w:rsidR="002A769B" w:rsidRPr="00F74174">
              <w:rPr>
                <w:rFonts w:ascii="PT Astra Serif" w:hAnsi="PT Astra Serif"/>
                <w:color w:val="auto"/>
                <w:sz w:val="20"/>
              </w:rPr>
              <w:t xml:space="preserve"> Дороги автомобильные общего пользования. Знаки дорожные. Технические требования</w:t>
            </w:r>
          </w:p>
        </w:tc>
      </w:tr>
      <w:tr w:rsidR="000E328F" w:rsidRPr="00F74174" w14:paraId="02C90314" w14:textId="77777777" w:rsidTr="00BB3445">
        <w:trPr>
          <w:trHeight w:val="3113"/>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EF4C7"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22.</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91420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Нанесение горизонтальной дорожной разметки</w:t>
            </w:r>
          </w:p>
        </w:tc>
        <w:tc>
          <w:tcPr>
            <w:tcW w:w="406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F365C"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w:t>
            </w:r>
          </w:p>
          <w:p w14:paraId="27F55CE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2. Журнал производства работ по нанесению дорожной разметки (приложение В ОДМ 218.6.020-2016)</w:t>
            </w:r>
          </w:p>
          <w:p w14:paraId="0AFA294B"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3. Журнал входного учёта и контроля качества получаемых деталей, материалов, конструкций, и оборудования</w:t>
            </w:r>
          </w:p>
          <w:p w14:paraId="3A0EE322"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4. Акт на выполненные работы</w:t>
            </w:r>
          </w:p>
          <w:p w14:paraId="682C74BA"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5. Сводная ведомость объёмов работ                          6. Документы, подтверждающие качество применяемых материалов</w:t>
            </w:r>
          </w:p>
          <w:p w14:paraId="0C86FA8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7. Формы актов контроля качества горизонтальной дорожной разметки</w:t>
            </w:r>
          </w:p>
          <w:p w14:paraId="3147048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8. Формы ведомостей контроля качества горизонтальной дорожной разметки</w:t>
            </w:r>
          </w:p>
        </w:tc>
        <w:tc>
          <w:tcPr>
            <w:tcW w:w="837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84D0C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5E4A7587" w14:textId="77777777" w:rsidR="002A769B" w:rsidRPr="00F74174" w:rsidRDefault="002A769B" w:rsidP="002A769B">
            <w:pPr>
              <w:rPr>
                <w:rFonts w:ascii="PT Astra Serif" w:hAnsi="PT Astra Serif"/>
                <w:color w:val="auto"/>
                <w:sz w:val="20"/>
              </w:rPr>
            </w:pPr>
          </w:p>
          <w:p w14:paraId="698B92F5"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2A91B5D2" w14:textId="77777777" w:rsidR="002A769B" w:rsidRPr="00F74174" w:rsidRDefault="002A769B" w:rsidP="002A769B">
            <w:pPr>
              <w:rPr>
                <w:rFonts w:ascii="PT Astra Serif" w:hAnsi="PT Astra Serif"/>
                <w:color w:val="auto"/>
                <w:sz w:val="20"/>
              </w:rPr>
            </w:pPr>
          </w:p>
          <w:p w14:paraId="32F8F396" w14:textId="77777777" w:rsidR="002A769B" w:rsidRPr="00F74174" w:rsidRDefault="00000000" w:rsidP="002A769B">
            <w:pPr>
              <w:rPr>
                <w:rFonts w:ascii="PT Astra Serif" w:hAnsi="PT Astra Serif"/>
                <w:color w:val="auto"/>
                <w:sz w:val="20"/>
              </w:rPr>
            </w:pPr>
            <w:hyperlink r:id="rId188" w:tooltip="kodeks://link/d?nd=1200170422Р52289-2019Техническиесредстваорганизациидорожногодвижения.Правилаприменения...(утв.%20приказом%20Росстандарта%20от%2020.12.2019%20N%201425-ст)%20Применяется%20с%2001.04.2020%20взамен%20...%20Статус:%20Действующая%20редакция%" w:history="1">
              <w:r w:rsidR="002A769B" w:rsidRPr="00F74174">
                <w:rPr>
                  <w:rFonts w:ascii="PT Astra Serif" w:hAnsi="PT Astra Serif"/>
                  <w:color w:val="auto"/>
                  <w:sz w:val="20"/>
                </w:rPr>
                <w:t>ГОСТ Р 52289-2019</w:t>
              </w:r>
            </w:hyperlink>
            <w:r w:rsidR="002A769B" w:rsidRPr="00F74174">
              <w:rPr>
                <w:rFonts w:ascii="PT Astra Serif" w:hAnsi="PT Astra Serif"/>
                <w:color w:val="auto"/>
                <w:sz w:val="20"/>
              </w:rPr>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14:paraId="13A5811C" w14:textId="77777777" w:rsidR="002A769B" w:rsidRPr="00F74174" w:rsidRDefault="002A769B" w:rsidP="002A769B">
            <w:pPr>
              <w:rPr>
                <w:rFonts w:ascii="PT Astra Serif" w:hAnsi="PT Astra Serif"/>
                <w:color w:val="auto"/>
                <w:sz w:val="20"/>
              </w:rPr>
            </w:pPr>
          </w:p>
          <w:p w14:paraId="4F56CAD0" w14:textId="77777777" w:rsidR="002A769B" w:rsidRPr="00F74174" w:rsidRDefault="00000000" w:rsidP="002A769B">
            <w:pPr>
              <w:rPr>
                <w:rFonts w:ascii="PT Astra Serif" w:hAnsi="PT Astra Serif"/>
                <w:color w:val="auto"/>
                <w:sz w:val="20"/>
              </w:rPr>
            </w:pPr>
            <w:hyperlink r:id="rId189" w:tooltip="kodeks://link/d?nd=120011965632953-2014Дорогиавтомобильныеобщегопользования.Разметка...(утв.%20приказом%20Росстандарта%20от%2026.03.2015%20N%20176-ст)%20Применяется%20с%2001.10.2015%20Статус:%20Действующий%20документ.%20Применяется%20для%20целей%20технич" w:history="1">
              <w:r w:rsidR="002A769B" w:rsidRPr="00F74174">
                <w:rPr>
                  <w:rFonts w:ascii="PT Astra Serif" w:hAnsi="PT Astra Serif"/>
                  <w:color w:val="auto"/>
                  <w:sz w:val="20"/>
                </w:rPr>
                <w:t>ГОСТ 32952-2014</w:t>
              </w:r>
            </w:hyperlink>
            <w:r w:rsidR="002A769B" w:rsidRPr="00F74174">
              <w:rPr>
                <w:rFonts w:ascii="PT Astra Serif" w:hAnsi="PT Astra Serif"/>
                <w:color w:val="auto"/>
                <w:sz w:val="20"/>
              </w:rPr>
              <w:t xml:space="preserve">  Дороги автомобильные общего пользования. Разметка дорожная. Методы контроля</w:t>
            </w:r>
          </w:p>
          <w:p w14:paraId="4FAF7DE1" w14:textId="77777777" w:rsidR="002A769B" w:rsidRPr="00F74174" w:rsidRDefault="002A769B" w:rsidP="002A769B">
            <w:pPr>
              <w:rPr>
                <w:rFonts w:ascii="PT Astra Serif" w:hAnsi="PT Astra Serif"/>
                <w:color w:val="auto"/>
                <w:sz w:val="20"/>
              </w:rPr>
            </w:pPr>
          </w:p>
          <w:p w14:paraId="1A7D054B" w14:textId="77777777" w:rsidR="002A769B" w:rsidRPr="00F74174" w:rsidRDefault="00000000" w:rsidP="002A769B">
            <w:pPr>
              <w:rPr>
                <w:rFonts w:ascii="PT Astra Serif" w:hAnsi="PT Astra Serif"/>
                <w:color w:val="auto"/>
                <w:sz w:val="20"/>
              </w:rPr>
            </w:pPr>
            <w:hyperlink r:id="rId190" w:tooltip="kodeks://link/d?nd=120011965632953-2014Дорогиавтомобильныеобщегопользования.Разметка...(утв.%20приказом%20Росстандарта%20от%2026.03.2015%20N%20176-ст)%20Применяется%20с%2001.10.2015%20Статус:%20Действующий%20документ.%20Применяется%20для%20целей%20технич" w:history="1">
              <w:r w:rsidR="002A769B" w:rsidRPr="00F74174">
                <w:rPr>
                  <w:rFonts w:ascii="PT Astra Serif" w:hAnsi="PT Astra Serif"/>
                  <w:color w:val="auto"/>
                  <w:sz w:val="20"/>
                </w:rPr>
                <w:t>ГОСТ 32953-2014</w:t>
              </w:r>
            </w:hyperlink>
            <w:r w:rsidR="002A769B" w:rsidRPr="00F74174">
              <w:rPr>
                <w:rFonts w:ascii="PT Astra Serif" w:hAnsi="PT Astra Serif"/>
                <w:color w:val="auto"/>
                <w:sz w:val="20"/>
              </w:rPr>
              <w:t xml:space="preserve"> Дороги автомобильные общего пользования. Разметка дорожная. Технические требования</w:t>
            </w:r>
          </w:p>
          <w:p w14:paraId="4940DEF2" w14:textId="77777777" w:rsidR="002A769B" w:rsidRPr="00F74174" w:rsidRDefault="002A769B" w:rsidP="002A769B">
            <w:pPr>
              <w:rPr>
                <w:rFonts w:ascii="PT Astra Serif" w:hAnsi="PT Astra Serif"/>
                <w:color w:val="auto"/>
                <w:sz w:val="20"/>
              </w:rPr>
            </w:pPr>
          </w:p>
          <w:p w14:paraId="58B5B571" w14:textId="77777777" w:rsidR="002A769B" w:rsidRPr="00F74174" w:rsidRDefault="00000000" w:rsidP="002A769B">
            <w:pPr>
              <w:rPr>
                <w:rFonts w:ascii="PT Astra Serif" w:hAnsi="PT Astra Serif"/>
                <w:color w:val="auto"/>
                <w:sz w:val="20"/>
              </w:rPr>
            </w:pPr>
            <w:hyperlink r:id="rId191" w:tooltip="kodeks://link/d?nd=120011800332830-2014Дорогиавтомобильныеобщегопользования.Материалыдля...(утв.%20приказом%20Росстандарта%20от%2002.02.2015%20N%2050-ст)%20Применяется%20с%20...%20Статус:%20Действующий%20документ.%20Применяется%20для%20целей%20техническо" w:history="1">
              <w:r w:rsidR="002A769B" w:rsidRPr="00F74174">
                <w:rPr>
                  <w:rFonts w:ascii="PT Astra Serif" w:hAnsi="PT Astra Serif"/>
                  <w:color w:val="auto"/>
                  <w:sz w:val="20"/>
                </w:rPr>
                <w:t>ГОСТ 32830-2014</w:t>
              </w:r>
            </w:hyperlink>
            <w:r w:rsidR="002A769B" w:rsidRPr="00F74174">
              <w:rPr>
                <w:rFonts w:ascii="PT Astra Serif" w:hAnsi="PT Astra Serif"/>
                <w:color w:val="auto"/>
                <w:sz w:val="20"/>
              </w:rPr>
              <w:t xml:space="preserve"> Дороги автомобильные общего пользования. Материалы для дорожной разметки. Технические требования</w:t>
            </w:r>
          </w:p>
          <w:p w14:paraId="4DFE8D7C" w14:textId="77777777" w:rsidR="002A769B" w:rsidRPr="00F74174" w:rsidRDefault="002A769B" w:rsidP="002A769B">
            <w:pPr>
              <w:ind w:firstLine="709"/>
              <w:jc w:val="center"/>
              <w:rPr>
                <w:rFonts w:ascii="PT Astra Serif" w:hAnsi="PT Astra Serif"/>
                <w:color w:val="auto"/>
                <w:sz w:val="20"/>
              </w:rPr>
            </w:pPr>
          </w:p>
          <w:p w14:paraId="3986BB4B" w14:textId="77777777" w:rsidR="002A769B" w:rsidRPr="00F74174" w:rsidRDefault="00000000" w:rsidP="002A769B">
            <w:pPr>
              <w:rPr>
                <w:rFonts w:ascii="PT Astra Serif" w:hAnsi="PT Astra Serif"/>
                <w:color w:val="auto"/>
                <w:sz w:val="20"/>
              </w:rPr>
            </w:pPr>
            <w:hyperlink r:id="rId192" w:tooltip="kodeks://link/d?nd=1200070983Р53172-2008Дорогиавтомобильныеобщегопользования.Изделиядлядорожной...(утв.%20приказом%20Росстандарта%20от%2018.12.2008%20N%20612-ст)%20Заменен%20с%2001.01.2023%20на%20ГОСТ%20Р%2053172-2022%20Статус:%20Недействующий%20документ" w:history="1">
              <w:r w:rsidR="002A769B" w:rsidRPr="00F74174">
                <w:rPr>
                  <w:rFonts w:ascii="PT Astra Serif" w:hAnsi="PT Astra Serif"/>
                  <w:color w:val="auto"/>
                  <w:sz w:val="20"/>
                </w:rPr>
                <w:t>ГОСТ Р 53172-2022</w:t>
              </w:r>
            </w:hyperlink>
            <w:r w:rsidR="002A769B" w:rsidRPr="00F74174">
              <w:rPr>
                <w:rFonts w:ascii="PT Astra Serif" w:hAnsi="PT Astra Serif"/>
                <w:color w:val="auto"/>
                <w:sz w:val="20"/>
              </w:rPr>
              <w:t xml:space="preserve"> "Дороги автомобильные общего пользования. Изделия для дорожной разметки. Микростеклошарики. Технические требования"</w:t>
            </w:r>
          </w:p>
          <w:p w14:paraId="00CBFFA5" w14:textId="77777777" w:rsidR="002A769B" w:rsidRPr="00F74174" w:rsidRDefault="002A769B" w:rsidP="002A769B">
            <w:pPr>
              <w:ind w:firstLine="709"/>
              <w:jc w:val="center"/>
              <w:rPr>
                <w:rFonts w:ascii="PT Astra Serif" w:hAnsi="PT Astra Serif"/>
                <w:color w:val="auto"/>
                <w:sz w:val="20"/>
              </w:rPr>
            </w:pPr>
          </w:p>
          <w:p w14:paraId="2D1B16CA" w14:textId="77777777" w:rsidR="002A769B" w:rsidRPr="00F74174" w:rsidRDefault="00000000" w:rsidP="002A769B">
            <w:pPr>
              <w:rPr>
                <w:rFonts w:ascii="PT Astra Serif" w:hAnsi="PT Astra Serif"/>
                <w:color w:val="auto"/>
                <w:sz w:val="20"/>
              </w:rPr>
            </w:pPr>
            <w:hyperlink r:id="rId193" w:tooltip="kodeks://link/d?nd=1200158480Р51256-2018Техническиесредстваорганизациидорожногодвижения.Разметкадорожная...(утв.%20приказом%20Росстандарта%20от%2020.02.2018%20N%2081-ст)%20Применяется%20с%2001.06.2018%20взамен%20ГОСТ%20Р%20...%20Статус:%20Действующая%20р" w:history="1">
              <w:r w:rsidR="002A769B" w:rsidRPr="00F74174">
                <w:rPr>
                  <w:rFonts w:ascii="PT Astra Serif" w:hAnsi="PT Astra Serif"/>
                  <w:color w:val="auto"/>
                  <w:sz w:val="20"/>
                </w:rPr>
                <w:t>ГОСТ Р 51256-2018</w:t>
              </w:r>
            </w:hyperlink>
            <w:r w:rsidR="002A769B" w:rsidRPr="00F74174">
              <w:rPr>
                <w:rFonts w:ascii="PT Astra Serif" w:hAnsi="PT Astra Serif"/>
                <w:color w:val="auto"/>
                <w:sz w:val="20"/>
              </w:rPr>
              <w:t xml:space="preserve"> Технические средства организации дорожного движения. Разметка дорожная. Классификация. Технические требования</w:t>
            </w:r>
          </w:p>
          <w:p w14:paraId="0345FF8E" w14:textId="77777777" w:rsidR="002A769B" w:rsidRPr="00F74174" w:rsidRDefault="002A769B" w:rsidP="002A769B">
            <w:pPr>
              <w:rPr>
                <w:rFonts w:ascii="PT Astra Serif" w:hAnsi="PT Astra Serif"/>
                <w:color w:val="auto"/>
                <w:sz w:val="20"/>
              </w:rPr>
            </w:pPr>
          </w:p>
          <w:p w14:paraId="2F69A41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218.6.020-2016 Методические рекомендации по устройству дорожной разметки</w:t>
            </w:r>
          </w:p>
        </w:tc>
      </w:tr>
      <w:tr w:rsidR="000E328F" w:rsidRPr="00F74174" w14:paraId="06A3C5F2" w14:textId="77777777" w:rsidTr="00BB3445">
        <w:trPr>
          <w:trHeight w:val="2098"/>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7DAA3"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23.</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DB828A"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Восстановление изношенной горизонтальной дорожной разметки в осенний сезон</w:t>
            </w:r>
          </w:p>
        </w:tc>
        <w:tc>
          <w:tcPr>
            <w:tcW w:w="40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B9683" w14:textId="77777777" w:rsidR="002A769B" w:rsidRPr="00F74174" w:rsidRDefault="002A769B" w:rsidP="002A769B">
            <w:pPr>
              <w:rPr>
                <w:rFonts w:ascii="PT Astra Serif" w:hAnsi="PT Astra Serif"/>
                <w:color w:val="auto"/>
              </w:rPr>
            </w:pPr>
          </w:p>
        </w:tc>
        <w:tc>
          <w:tcPr>
            <w:tcW w:w="837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A0A24" w14:textId="77777777" w:rsidR="002A769B" w:rsidRPr="00F74174" w:rsidRDefault="002A769B" w:rsidP="002A769B">
            <w:pPr>
              <w:rPr>
                <w:rFonts w:ascii="PT Astra Serif" w:hAnsi="PT Astra Serif"/>
                <w:color w:val="auto"/>
              </w:rPr>
            </w:pPr>
          </w:p>
        </w:tc>
      </w:tr>
      <w:tr w:rsidR="000E328F" w:rsidRPr="00F74174" w14:paraId="497467C8" w14:textId="77777777" w:rsidTr="00BB3445">
        <w:trPr>
          <w:trHeight w:val="2098"/>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D9799"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24.</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DBBB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Устранение дефектов искусственных сооружений</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86F32" w14:textId="77777777" w:rsidR="002A769B" w:rsidRPr="00F74174" w:rsidRDefault="002A769B" w:rsidP="002A769B">
            <w:pPr>
              <w:ind w:firstLine="8"/>
              <w:rPr>
                <w:rFonts w:ascii="PT Astra Serif" w:hAnsi="PT Astra Serif"/>
                <w:color w:val="auto"/>
                <w:sz w:val="20"/>
              </w:rPr>
            </w:pPr>
            <w:r w:rsidRPr="00F74174">
              <w:rPr>
                <w:rFonts w:ascii="PT Astra Serif" w:hAnsi="PT Astra Serif"/>
                <w:color w:val="auto"/>
                <w:sz w:val="20"/>
              </w:rPr>
              <w:t>1. Общий журнал работ</w:t>
            </w:r>
          </w:p>
          <w:p w14:paraId="444E9EB7" w14:textId="77777777" w:rsidR="002A769B" w:rsidRPr="00F74174" w:rsidRDefault="002A769B" w:rsidP="002A769B">
            <w:pPr>
              <w:ind w:firstLine="8"/>
              <w:rPr>
                <w:rFonts w:ascii="PT Astra Serif" w:hAnsi="PT Astra Serif"/>
                <w:color w:val="auto"/>
                <w:sz w:val="20"/>
              </w:rPr>
            </w:pPr>
            <w:r w:rsidRPr="00F74174">
              <w:rPr>
                <w:rFonts w:ascii="PT Astra Serif" w:hAnsi="PT Astra Serif"/>
                <w:color w:val="auto"/>
                <w:sz w:val="20"/>
              </w:rPr>
              <w:t>2. Журнал входного учёта и контроля качества получаемых деталей, материалов, конструкций, и оборудования</w:t>
            </w:r>
          </w:p>
          <w:p w14:paraId="172BAC3F" w14:textId="77777777" w:rsidR="002A769B" w:rsidRPr="00F74174" w:rsidRDefault="002A769B" w:rsidP="002A769B">
            <w:pPr>
              <w:ind w:firstLine="8"/>
              <w:rPr>
                <w:rFonts w:ascii="PT Astra Serif" w:hAnsi="PT Astra Serif"/>
                <w:color w:val="auto"/>
                <w:sz w:val="20"/>
              </w:rPr>
            </w:pPr>
            <w:r w:rsidRPr="00F74174">
              <w:rPr>
                <w:rFonts w:ascii="PT Astra Serif" w:hAnsi="PT Astra Serif"/>
                <w:color w:val="auto"/>
                <w:sz w:val="20"/>
              </w:rPr>
              <w:t>3. Акт на выполненные работы</w:t>
            </w:r>
          </w:p>
          <w:p w14:paraId="017BB798" w14:textId="77777777" w:rsidR="002A769B" w:rsidRPr="00F74174" w:rsidRDefault="002A769B" w:rsidP="002A769B">
            <w:pPr>
              <w:ind w:firstLine="8"/>
              <w:rPr>
                <w:rFonts w:ascii="PT Astra Serif" w:hAnsi="PT Astra Serif"/>
                <w:color w:val="auto"/>
                <w:sz w:val="20"/>
              </w:rPr>
            </w:pPr>
            <w:r w:rsidRPr="00F74174">
              <w:rPr>
                <w:rFonts w:ascii="PT Astra Serif" w:hAnsi="PT Astra Serif"/>
                <w:color w:val="auto"/>
                <w:sz w:val="20"/>
              </w:rPr>
              <w:t>4. Сводная ведомость объёмов работ                          5. Документы, подтверждающие качество применяемых материалов</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EF95F"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p w14:paraId="44F15900" w14:textId="77777777" w:rsidR="002A769B" w:rsidRPr="00F74174" w:rsidRDefault="002A769B" w:rsidP="002A769B">
            <w:pPr>
              <w:rPr>
                <w:rFonts w:ascii="PT Astra Serif" w:hAnsi="PT Astra Serif"/>
                <w:color w:val="auto"/>
                <w:sz w:val="20"/>
              </w:rPr>
            </w:pPr>
          </w:p>
          <w:p w14:paraId="79F02FC5"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ОДМ 218.6.1.008-2021 Пособие дорожному мастеру по организации производства работ при эксплуатации автомобильных дорог</w:t>
            </w:r>
          </w:p>
          <w:p w14:paraId="0E659733" w14:textId="77777777" w:rsidR="002A769B" w:rsidRPr="00F74174" w:rsidRDefault="002A769B" w:rsidP="002A769B">
            <w:pPr>
              <w:ind w:firstLine="709"/>
              <w:jc w:val="both"/>
              <w:rPr>
                <w:rFonts w:ascii="PT Astra Serif" w:hAnsi="PT Astra Serif"/>
                <w:color w:val="auto"/>
                <w:sz w:val="20"/>
              </w:rPr>
            </w:pPr>
          </w:p>
          <w:p w14:paraId="6A66321A" w14:textId="77777777" w:rsidR="002A769B" w:rsidRPr="00F74174" w:rsidRDefault="00000000" w:rsidP="002A769B">
            <w:pPr>
              <w:jc w:val="both"/>
              <w:rPr>
                <w:rFonts w:ascii="PT Astra Serif" w:hAnsi="PT Astra Serif"/>
                <w:color w:val="auto"/>
                <w:sz w:val="20"/>
              </w:rPr>
            </w:pPr>
            <w:hyperlink r:id="rId194" w:tooltip="kodeks://link/d?nd=120008484935.13330.2011Мостыитрубы.АктуализированнаяредакцияСНиП...(утв.%20приказом%20Минрегиона%20России%20от%2028.12.2010%20N%20822)%20Статус:%20Действующий%20документ.%20Применяется%20для%20целей%20технического%20регламента%20(дейст" w:history="1">
              <w:r w:rsidR="002A769B" w:rsidRPr="00F74174">
                <w:rPr>
                  <w:rFonts w:ascii="PT Astra Serif" w:hAnsi="PT Astra Serif"/>
                  <w:color w:val="auto"/>
                  <w:sz w:val="20"/>
                </w:rPr>
                <w:t>СП 35.13330.2011</w:t>
              </w:r>
            </w:hyperlink>
            <w:r w:rsidR="002A769B" w:rsidRPr="00F74174">
              <w:rPr>
                <w:rFonts w:ascii="PT Astra Serif" w:hAnsi="PT Astra Serif"/>
                <w:color w:val="auto"/>
                <w:sz w:val="20"/>
              </w:rPr>
              <w:t>. Свод правил. Мосты и трубы. Актуализированная редакция СНиП 2.05.03-84*.</w:t>
            </w:r>
          </w:p>
          <w:p w14:paraId="6D9D0096" w14:textId="77777777" w:rsidR="002A769B" w:rsidRPr="00F74174" w:rsidRDefault="002A769B" w:rsidP="002A769B">
            <w:pPr>
              <w:jc w:val="both"/>
              <w:rPr>
                <w:rFonts w:ascii="PT Astra Serif" w:hAnsi="PT Astra Serif"/>
                <w:color w:val="auto"/>
                <w:sz w:val="20"/>
              </w:rPr>
            </w:pPr>
          </w:p>
          <w:p w14:paraId="3B2C5EF9" w14:textId="77777777" w:rsidR="002A769B" w:rsidRPr="00F74174" w:rsidRDefault="00000000" w:rsidP="002A769B">
            <w:pPr>
              <w:jc w:val="both"/>
              <w:rPr>
                <w:rFonts w:ascii="PT Astra Serif" w:hAnsi="PT Astra Serif"/>
                <w:color w:val="auto"/>
                <w:sz w:val="20"/>
              </w:rPr>
            </w:pPr>
            <w:hyperlink r:id="rId195" w:tooltip="kodeks://link/d?nd=120009552978.13330.2012Автомобильныедороги.АктуализированнаяредакцияСНиП...(утв.%20приказом%20Минрегиона%20России%20от%2030.06.2012%20N%20272)%20Статус:%20Действующий%20документ.%20Применяется%20для%20целей%20технического%20регламента%" w:history="1">
              <w:r w:rsidR="002A769B" w:rsidRPr="00F74174">
                <w:rPr>
                  <w:rFonts w:ascii="PT Astra Serif" w:hAnsi="PT Astra Serif"/>
                  <w:color w:val="auto"/>
                  <w:sz w:val="20"/>
                </w:rPr>
                <w:t>СП 78.13330.2012</w:t>
              </w:r>
            </w:hyperlink>
            <w:r w:rsidR="002A769B" w:rsidRPr="00F74174">
              <w:rPr>
                <w:rFonts w:ascii="PT Astra Serif" w:hAnsi="PT Astra Serif"/>
                <w:color w:val="auto"/>
                <w:sz w:val="20"/>
              </w:rPr>
              <w:t xml:space="preserve">. Свод правил. Автомобильные дороги. Актуализированная редакция </w:t>
            </w:r>
            <w:hyperlink r:id="rId196" w:tooltip="kodeks://link/d?nd=52002593.06.03-85Автомобильныедороги(утв.%20постановлением%20Госстроя%20СССР%20от%2020.08.1985%20N%20133)%20Статус:%20Недействующая%20редакция%20документа%20(действ.%20c%2001.01.1986%20по%2030.06.2013)" w:history="1">
              <w:r w:rsidR="002A769B" w:rsidRPr="00F74174">
                <w:rPr>
                  <w:rFonts w:ascii="PT Astra Serif" w:hAnsi="PT Astra Serif"/>
                  <w:color w:val="auto"/>
                  <w:sz w:val="20"/>
                </w:rPr>
                <w:t>СНиП 3.06.03-85</w:t>
              </w:r>
            </w:hyperlink>
            <w:r w:rsidR="002A769B" w:rsidRPr="00F74174">
              <w:rPr>
                <w:rFonts w:ascii="PT Astra Serif" w:hAnsi="PT Astra Serif"/>
                <w:color w:val="auto"/>
                <w:sz w:val="20"/>
              </w:rPr>
              <w:t>.</w:t>
            </w:r>
          </w:p>
          <w:p w14:paraId="30444043" w14:textId="77777777" w:rsidR="002A769B" w:rsidRPr="00F74174" w:rsidRDefault="002A769B" w:rsidP="002A769B">
            <w:pPr>
              <w:jc w:val="both"/>
              <w:rPr>
                <w:rFonts w:ascii="PT Astra Serif" w:hAnsi="PT Astra Serif"/>
                <w:color w:val="auto"/>
                <w:sz w:val="20"/>
              </w:rPr>
            </w:pPr>
          </w:p>
          <w:p w14:paraId="456220F5" w14:textId="77777777" w:rsidR="002A769B" w:rsidRPr="00F74174" w:rsidRDefault="00000000" w:rsidP="002A769B">
            <w:pPr>
              <w:jc w:val="both"/>
              <w:rPr>
                <w:rFonts w:ascii="PT Astra Serif" w:hAnsi="PT Astra Serif"/>
                <w:color w:val="auto"/>
                <w:sz w:val="20"/>
              </w:rPr>
            </w:pPr>
            <w:hyperlink r:id="rId197" w:tooltip="kodeks://link/d?nd=120009342546.13330.2012Мостыитрубы.АктуализированнаяредакцияСНиП...(утв.%20приказом%20Минрегиона%20России%20от%2029.12.2011%20N%20635)%20Статус:%20Действующий%20документ.%20Применяется%20для%20целей%20технического%20регламента%20(дейст" w:history="1">
              <w:r w:rsidR="002A769B" w:rsidRPr="00F74174">
                <w:rPr>
                  <w:rFonts w:ascii="PT Astra Serif" w:hAnsi="PT Astra Serif"/>
                  <w:color w:val="auto"/>
                  <w:sz w:val="20"/>
                </w:rPr>
                <w:t>СП 46.13330.2012</w:t>
              </w:r>
            </w:hyperlink>
            <w:r w:rsidR="002A769B" w:rsidRPr="00F74174">
              <w:rPr>
                <w:rFonts w:ascii="PT Astra Serif" w:hAnsi="PT Astra Serif"/>
                <w:color w:val="auto"/>
                <w:sz w:val="20"/>
              </w:rPr>
              <w:t xml:space="preserve">. Свод правил. Мосты и трубы. Актуализированная редакция </w:t>
            </w:r>
            <w:hyperlink r:id="rId198" w:tooltip="kodeks://link/d?nd=8710010073.06.04-91Мостыитрубы(утв.%20постановлением%20Госстроя%20СССР%20от%2028.11.1991%20N%2017)%20Статус:%20Недействующий%20документ%20(действ.%20c%2001.07.1992%20по%2031.12.2012)" w:history="1">
              <w:r w:rsidR="002A769B" w:rsidRPr="00F74174">
                <w:rPr>
                  <w:rFonts w:ascii="PT Astra Serif" w:hAnsi="PT Astra Serif"/>
                  <w:color w:val="auto"/>
                  <w:sz w:val="20"/>
                </w:rPr>
                <w:t>СНиП 3.06.04-91</w:t>
              </w:r>
            </w:hyperlink>
            <w:r w:rsidR="002A769B" w:rsidRPr="00F74174">
              <w:rPr>
                <w:rFonts w:ascii="PT Astra Serif" w:hAnsi="PT Astra Serif"/>
                <w:color w:val="auto"/>
                <w:sz w:val="20"/>
              </w:rPr>
              <w:t>.</w:t>
            </w:r>
          </w:p>
          <w:p w14:paraId="60972FF1" w14:textId="77777777" w:rsidR="002A769B" w:rsidRPr="00F74174" w:rsidRDefault="002A769B" w:rsidP="002A769B">
            <w:pPr>
              <w:jc w:val="both"/>
              <w:rPr>
                <w:rFonts w:ascii="PT Astra Serif" w:hAnsi="PT Astra Serif"/>
                <w:color w:val="auto"/>
                <w:sz w:val="20"/>
              </w:rPr>
            </w:pPr>
          </w:p>
          <w:p w14:paraId="231721B2" w14:textId="77777777" w:rsidR="002A769B" w:rsidRPr="00F74174" w:rsidRDefault="00000000" w:rsidP="002A769B">
            <w:pPr>
              <w:jc w:val="both"/>
              <w:rPr>
                <w:rFonts w:ascii="PT Astra Serif" w:hAnsi="PT Astra Serif"/>
                <w:color w:val="auto"/>
                <w:sz w:val="20"/>
              </w:rPr>
            </w:pPr>
            <w:hyperlink r:id="rId199" w:tooltip="kodeks://link/d?nd=120009553079.13330.2012Мостыитрубы.Правилаобследованийииспытаний...(утв.%20приказом%20Минрегиона%20России%20от%2030.06.2012%20N%20273)%20Статус:%20Действующий%20документ.%20Применяется%20для%20целей%20технического%20регламента%20(дейст" w:history="1">
              <w:r w:rsidR="002A769B" w:rsidRPr="00F74174">
                <w:rPr>
                  <w:rFonts w:ascii="PT Astra Serif" w:hAnsi="PT Astra Serif"/>
                  <w:color w:val="auto"/>
                  <w:sz w:val="20"/>
                </w:rPr>
                <w:t>СП 79.13330.2012</w:t>
              </w:r>
            </w:hyperlink>
            <w:r w:rsidR="002A769B" w:rsidRPr="00F74174">
              <w:rPr>
                <w:rFonts w:ascii="PT Astra Serif" w:hAnsi="PT Astra Serif"/>
                <w:color w:val="auto"/>
                <w:sz w:val="20"/>
              </w:rPr>
              <w:t xml:space="preserve">. Свод правил. Мосты и трубы. Правила обследований и испытаний. Актуализированная редакция </w:t>
            </w:r>
            <w:hyperlink r:id="rId200" w:tooltip="kodeks://link/d?nd=8710010033.06.07-86Мостыитрубы.Правилаобследованийииспытаний(утв.%20постановлением%20Госстроя%20СССР%20от%2031.12.1986%20N%2077)%20Статус:%20Недействующий%20документ%20(действ.%20c%2001.07.1987%20по%2031.12.2012)" w:history="1">
              <w:r w:rsidR="002A769B" w:rsidRPr="00F74174">
                <w:rPr>
                  <w:rFonts w:ascii="PT Astra Serif" w:hAnsi="PT Astra Serif"/>
                  <w:color w:val="auto"/>
                  <w:sz w:val="20"/>
                </w:rPr>
                <w:t>СНиП 3.06.07-86</w:t>
              </w:r>
            </w:hyperlink>
            <w:r w:rsidR="002A769B" w:rsidRPr="00F74174">
              <w:rPr>
                <w:rFonts w:ascii="PT Astra Serif" w:hAnsi="PT Astra Serif"/>
                <w:color w:val="auto"/>
                <w:sz w:val="20"/>
              </w:rPr>
              <w:t>.</w:t>
            </w:r>
          </w:p>
        </w:tc>
      </w:tr>
      <w:tr w:rsidR="000E328F" w:rsidRPr="00F74174" w14:paraId="6DADBC1F" w14:textId="77777777" w:rsidTr="00BB3445">
        <w:trPr>
          <w:trHeight w:val="569"/>
        </w:trPr>
        <w:tc>
          <w:tcPr>
            <w:tcW w:w="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E2D64"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lastRenderedPageBreak/>
              <w:t>25.</w:t>
            </w:r>
          </w:p>
        </w:tc>
        <w:tc>
          <w:tcPr>
            <w:tcW w:w="2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FFE9D"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Вывоз и утилизация мусора</w:t>
            </w:r>
          </w:p>
        </w:tc>
        <w:tc>
          <w:tcPr>
            <w:tcW w:w="40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7AA18"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1. Общий журнал работ                                   2. Счёт-фактура на утилизацию мусора на полигоне</w:t>
            </w:r>
          </w:p>
        </w:tc>
        <w:tc>
          <w:tcPr>
            <w:tcW w:w="8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54B7D" w14:textId="77777777" w:rsidR="002A769B" w:rsidRPr="00F74174" w:rsidRDefault="002A769B" w:rsidP="002A769B">
            <w:pPr>
              <w:rPr>
                <w:rFonts w:ascii="PT Astra Serif" w:hAnsi="PT Astra Serif"/>
                <w:color w:val="auto"/>
                <w:sz w:val="20"/>
              </w:rPr>
            </w:pPr>
            <w:r w:rsidRPr="00F74174">
              <w:rPr>
                <w:rFonts w:ascii="PT Astra Serif" w:hAnsi="PT Astra Serif"/>
                <w:color w:val="auto"/>
                <w:sz w:val="20"/>
              </w:rPr>
              <w:t>Методические рекомендации по ремонту и содержанию автомобильных дорог общего пользования.</w:t>
            </w:r>
          </w:p>
        </w:tc>
      </w:tr>
    </w:tbl>
    <w:p w14:paraId="3D16D691" w14:textId="77777777" w:rsidR="002A769B" w:rsidRPr="00F74174" w:rsidRDefault="002A769B" w:rsidP="002A769B">
      <w:pPr>
        <w:rPr>
          <w:rFonts w:ascii="PT Astra Serif" w:hAnsi="PT Astra Serif"/>
          <w:color w:val="auto"/>
        </w:rPr>
      </w:pPr>
    </w:p>
    <w:p w14:paraId="1229876D" w14:textId="16B54C66" w:rsidR="002A769B" w:rsidRPr="00F74174" w:rsidRDefault="002A769B">
      <w:pPr>
        <w:rPr>
          <w:rFonts w:ascii="PT Astra Serif" w:hAnsi="PT Astra Serif"/>
          <w:color w:val="auto"/>
        </w:rPr>
      </w:pPr>
    </w:p>
    <w:p w14:paraId="44409C6D" w14:textId="7DBDE45A" w:rsidR="00107097" w:rsidRPr="00F74174" w:rsidRDefault="002A769B">
      <w:pPr>
        <w:rPr>
          <w:rFonts w:ascii="PT Astra Serif" w:hAnsi="PT Astra Serif"/>
          <w:color w:val="auto"/>
        </w:rPr>
        <w:sectPr w:rsidR="00107097" w:rsidRPr="00F74174" w:rsidSect="002A769B">
          <w:pgSz w:w="16838" w:h="11906" w:orient="landscape"/>
          <w:pgMar w:top="720" w:right="340" w:bottom="569" w:left="720" w:header="0" w:footer="0" w:gutter="0"/>
          <w:cols w:space="1701"/>
          <w:titlePg/>
          <w:docGrid w:linePitch="360"/>
        </w:sectPr>
      </w:pPr>
      <w:r w:rsidRPr="00F74174">
        <w:rPr>
          <w:rFonts w:ascii="PT Astra Serif" w:hAnsi="PT Astra Serif"/>
          <w:color w:val="auto"/>
        </w:rPr>
        <w:br/>
      </w:r>
    </w:p>
    <w:p w14:paraId="53520977" w14:textId="087C5182"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lastRenderedPageBreak/>
        <w:t>Приложение №8</w:t>
      </w:r>
    </w:p>
    <w:p w14:paraId="0D4209E1"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3981A294" w14:textId="77777777" w:rsidR="00E535C2" w:rsidRPr="00F74174" w:rsidRDefault="00E535C2" w:rsidP="00E535C2">
      <w:pPr>
        <w:jc w:val="right"/>
        <w:rPr>
          <w:rFonts w:ascii="PT Astra Serif" w:hAnsi="PT Astra Serif"/>
          <w:color w:val="auto"/>
          <w:sz w:val="22"/>
        </w:rPr>
      </w:pPr>
      <w:r w:rsidRPr="00F74174">
        <w:rPr>
          <w:rFonts w:ascii="PT Astra Serif" w:hAnsi="PT Astra Serif"/>
          <w:color w:val="auto"/>
          <w:sz w:val="22"/>
        </w:rPr>
        <w:t>от ___________2026 г.</w:t>
      </w:r>
    </w:p>
    <w:p w14:paraId="40749FC5" w14:textId="77777777" w:rsidR="00E535C2" w:rsidRPr="00F74174" w:rsidRDefault="00E535C2" w:rsidP="00E535C2">
      <w:pPr>
        <w:ind w:firstLine="709"/>
        <w:jc w:val="right"/>
        <w:rPr>
          <w:rFonts w:ascii="PT Astra Serif" w:hAnsi="PT Astra Serif"/>
          <w:color w:val="auto"/>
          <w:sz w:val="22"/>
        </w:rPr>
      </w:pPr>
      <w:r w:rsidRPr="00F74174">
        <w:rPr>
          <w:rFonts w:ascii="PT Astra Serif" w:hAnsi="PT Astra Serif"/>
          <w:color w:val="auto"/>
          <w:sz w:val="22"/>
        </w:rPr>
        <w:t>№_____________</w:t>
      </w:r>
    </w:p>
    <w:p w14:paraId="5C6D8001" w14:textId="61BA3AF4" w:rsidR="00107097" w:rsidRPr="00F74174" w:rsidRDefault="00517514" w:rsidP="00E535C2">
      <w:pPr>
        <w:ind w:firstLine="709"/>
        <w:jc w:val="center"/>
        <w:rPr>
          <w:rFonts w:ascii="PT Astra Serif" w:hAnsi="PT Astra Serif"/>
          <w:b/>
          <w:color w:val="auto"/>
          <w:sz w:val="22"/>
        </w:rPr>
      </w:pPr>
      <w:r w:rsidRPr="00F74174">
        <w:rPr>
          <w:rFonts w:ascii="PT Astra Serif" w:hAnsi="PT Astra Serif"/>
          <w:b/>
          <w:color w:val="auto"/>
          <w:sz w:val="22"/>
        </w:rPr>
        <w:t>Акт</w:t>
      </w:r>
    </w:p>
    <w:p w14:paraId="6FD49601" w14:textId="77777777" w:rsidR="00107097" w:rsidRPr="00F74174" w:rsidRDefault="00517514">
      <w:pPr>
        <w:ind w:firstLine="709"/>
        <w:jc w:val="center"/>
        <w:rPr>
          <w:rFonts w:ascii="PT Astra Serif" w:hAnsi="PT Astra Serif"/>
          <w:b/>
          <w:color w:val="auto"/>
          <w:sz w:val="22"/>
        </w:rPr>
      </w:pPr>
      <w:r w:rsidRPr="00F74174">
        <w:rPr>
          <w:rFonts w:ascii="PT Astra Serif" w:hAnsi="PT Astra Serif"/>
          <w:b/>
          <w:color w:val="auto"/>
          <w:sz w:val="22"/>
        </w:rPr>
        <w:t>о приемке выполненных работ</w:t>
      </w:r>
    </w:p>
    <w:p w14:paraId="498B96EE" w14:textId="77777777" w:rsidR="00107097" w:rsidRPr="00F74174" w:rsidRDefault="00517514">
      <w:pPr>
        <w:ind w:firstLine="709"/>
        <w:jc w:val="center"/>
        <w:rPr>
          <w:rFonts w:ascii="PT Astra Serif" w:hAnsi="PT Astra Serif"/>
          <w:b/>
          <w:color w:val="auto"/>
          <w:sz w:val="22"/>
        </w:rPr>
      </w:pPr>
      <w:r w:rsidRPr="00F74174">
        <w:rPr>
          <w:rFonts w:ascii="PT Astra Serif" w:hAnsi="PT Astra Serif"/>
          <w:b/>
          <w:color w:val="auto"/>
          <w:sz w:val="22"/>
        </w:rPr>
        <w:t>по содержанию автомобильной дороги________________________</w:t>
      </w:r>
    </w:p>
    <w:p w14:paraId="0B29F7F7" w14:textId="77777777" w:rsidR="00107097" w:rsidRPr="00F74174" w:rsidRDefault="00517514">
      <w:pPr>
        <w:ind w:firstLine="709"/>
        <w:jc w:val="center"/>
        <w:rPr>
          <w:rFonts w:ascii="PT Astra Serif" w:hAnsi="PT Astra Serif"/>
          <w:b/>
          <w:color w:val="auto"/>
          <w:sz w:val="22"/>
        </w:rPr>
      </w:pPr>
      <w:r w:rsidRPr="00F74174">
        <w:rPr>
          <w:rFonts w:ascii="PT Astra Serif" w:hAnsi="PT Astra Serif"/>
          <w:b/>
          <w:color w:val="auto"/>
          <w:sz w:val="22"/>
        </w:rPr>
        <w:t>за _____________ 20____г.</w:t>
      </w:r>
    </w:p>
    <w:p w14:paraId="641A677D" w14:textId="77777777" w:rsidR="00107097" w:rsidRPr="00F74174" w:rsidRDefault="00107097">
      <w:pPr>
        <w:ind w:firstLine="709"/>
        <w:rPr>
          <w:rFonts w:ascii="PT Astra Serif" w:hAnsi="PT Astra Serif"/>
          <w:color w:val="auto"/>
          <w:sz w:val="22"/>
        </w:rPr>
      </w:pPr>
    </w:p>
    <w:p w14:paraId="64011F6B" w14:textId="77777777" w:rsidR="00107097" w:rsidRPr="00F74174" w:rsidRDefault="00107097">
      <w:pPr>
        <w:pStyle w:val="ConsPlusNonformat1"/>
        <w:ind w:firstLine="709"/>
        <w:rPr>
          <w:rFonts w:ascii="PT Astra Serif" w:hAnsi="PT Astra Serif"/>
          <w:color w:val="auto"/>
          <w:sz w:val="22"/>
        </w:rPr>
      </w:pPr>
    </w:p>
    <w:tbl>
      <w:tblPr>
        <w:tblW w:w="0" w:type="auto"/>
        <w:tblInd w:w="113" w:type="dxa"/>
        <w:tblLayout w:type="fixed"/>
        <w:tblLook w:val="04A0" w:firstRow="1" w:lastRow="0" w:firstColumn="1" w:lastColumn="0" w:noHBand="0" w:noVBand="1"/>
      </w:tblPr>
      <w:tblGrid>
        <w:gridCol w:w="720"/>
        <w:gridCol w:w="1500"/>
        <w:gridCol w:w="334"/>
        <w:gridCol w:w="988"/>
        <w:gridCol w:w="622"/>
        <w:gridCol w:w="333"/>
        <w:gridCol w:w="256"/>
        <w:gridCol w:w="1067"/>
        <w:gridCol w:w="1143"/>
        <w:gridCol w:w="310"/>
        <w:gridCol w:w="503"/>
        <w:gridCol w:w="1918"/>
        <w:gridCol w:w="163"/>
        <w:gridCol w:w="32"/>
        <w:gridCol w:w="294"/>
        <w:gridCol w:w="1612"/>
        <w:gridCol w:w="334"/>
        <w:gridCol w:w="1010"/>
        <w:gridCol w:w="1293"/>
        <w:gridCol w:w="670"/>
      </w:tblGrid>
      <w:tr w:rsidR="000E328F" w:rsidRPr="00F74174" w14:paraId="6DB9C7A4" w14:textId="77777777">
        <w:trPr>
          <w:trHeight w:val="666"/>
        </w:trPr>
        <w:tc>
          <w:tcPr>
            <w:tcW w:w="7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F3320"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  п/п</w:t>
            </w:r>
          </w:p>
        </w:tc>
        <w:tc>
          <w:tcPr>
            <w:tcW w:w="2822"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9F911A4"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Наименование видов работ</w:t>
            </w:r>
          </w:p>
        </w:tc>
        <w:tc>
          <w:tcPr>
            <w:tcW w:w="1211"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3269134"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Ед. изм</w:t>
            </w:r>
          </w:p>
        </w:tc>
        <w:tc>
          <w:tcPr>
            <w:tcW w:w="106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99D3C74"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Всего</w:t>
            </w:r>
          </w:p>
        </w:tc>
        <w:tc>
          <w:tcPr>
            <w:tcW w:w="1453" w:type="dxa"/>
            <w:gridSpan w:val="2"/>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024E956"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Оценено в текущем месяце</w:t>
            </w:r>
          </w:p>
        </w:tc>
        <w:tc>
          <w:tcPr>
            <w:tcW w:w="2421" w:type="dxa"/>
            <w:gridSpan w:val="2"/>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3184EBF"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Подлежит к оплате</w:t>
            </w:r>
          </w:p>
        </w:tc>
        <w:tc>
          <w:tcPr>
            <w:tcW w:w="2435" w:type="dxa"/>
            <w:gridSpan w:val="5"/>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691F2AB"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Стоимость выполненных работ в месяц в текущих ценах, руб.</w:t>
            </w:r>
          </w:p>
        </w:tc>
        <w:tc>
          <w:tcPr>
            <w:tcW w:w="101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8175893"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Кол-во мес.</w:t>
            </w:r>
          </w:p>
        </w:tc>
        <w:tc>
          <w:tcPr>
            <w:tcW w:w="1963" w:type="dxa"/>
            <w:gridSpan w:val="2"/>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2ADB9B2"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Стоимость всего, руб.</w:t>
            </w:r>
          </w:p>
        </w:tc>
      </w:tr>
      <w:tr w:rsidR="000E328F" w:rsidRPr="00F74174" w14:paraId="04E2F8BF" w14:textId="77777777">
        <w:trPr>
          <w:trHeight w:val="565"/>
        </w:trPr>
        <w:tc>
          <w:tcPr>
            <w:tcW w:w="7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2CC096" w14:textId="77777777" w:rsidR="00107097" w:rsidRPr="00F74174" w:rsidRDefault="00107097">
            <w:pPr>
              <w:rPr>
                <w:rFonts w:ascii="PT Astra Serif" w:hAnsi="PT Astra Serif"/>
                <w:color w:val="auto"/>
              </w:rPr>
            </w:pPr>
          </w:p>
        </w:tc>
        <w:tc>
          <w:tcPr>
            <w:tcW w:w="2822" w:type="dxa"/>
            <w:gridSpan w:val="3"/>
            <w:tcBorders>
              <w:bottom w:val="single" w:sz="4" w:space="0" w:color="000000"/>
              <w:right w:val="single" w:sz="4" w:space="0" w:color="000000"/>
            </w:tcBorders>
            <w:tcMar>
              <w:top w:w="0" w:type="dxa"/>
              <w:left w:w="108" w:type="dxa"/>
              <w:bottom w:w="0" w:type="dxa"/>
              <w:right w:w="108" w:type="dxa"/>
            </w:tcMar>
            <w:vAlign w:val="center"/>
          </w:tcPr>
          <w:p w14:paraId="4EE50472"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1</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42E86DF8"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2</w:t>
            </w: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69CF93CA"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3</w:t>
            </w: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5B659E46"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4</w:t>
            </w:r>
          </w:p>
        </w:tc>
        <w:tc>
          <w:tcPr>
            <w:tcW w:w="2421" w:type="dxa"/>
            <w:gridSpan w:val="2"/>
            <w:tcBorders>
              <w:bottom w:val="single" w:sz="4" w:space="0" w:color="000000"/>
              <w:right w:val="single" w:sz="4" w:space="0" w:color="000000"/>
            </w:tcBorders>
            <w:tcMar>
              <w:top w:w="0" w:type="dxa"/>
              <w:left w:w="108" w:type="dxa"/>
              <w:bottom w:w="0" w:type="dxa"/>
              <w:right w:w="108" w:type="dxa"/>
            </w:tcMar>
            <w:vAlign w:val="center"/>
          </w:tcPr>
          <w:p w14:paraId="6475C0DD"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5</w:t>
            </w:r>
          </w:p>
        </w:tc>
        <w:tc>
          <w:tcPr>
            <w:tcW w:w="2435" w:type="dxa"/>
            <w:gridSpan w:val="5"/>
            <w:tcBorders>
              <w:bottom w:val="single" w:sz="4" w:space="0" w:color="000000"/>
              <w:right w:val="single" w:sz="4" w:space="0" w:color="000000"/>
            </w:tcBorders>
            <w:tcMar>
              <w:top w:w="0" w:type="dxa"/>
              <w:left w:w="108" w:type="dxa"/>
              <w:bottom w:w="0" w:type="dxa"/>
              <w:right w:w="108" w:type="dxa"/>
            </w:tcMar>
            <w:vAlign w:val="center"/>
          </w:tcPr>
          <w:p w14:paraId="1474CB89"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6</w:t>
            </w: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5FB0F3CD"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7</w:t>
            </w: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2285DFAF"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8                                                     (гр.5*гр.6*гр.7)</w:t>
            </w:r>
          </w:p>
        </w:tc>
      </w:tr>
      <w:tr w:rsidR="000E328F" w:rsidRPr="00F74174" w14:paraId="4FEA0E30" w14:textId="77777777">
        <w:trPr>
          <w:trHeight w:val="154"/>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26D6565" w14:textId="77777777" w:rsidR="00107097" w:rsidRPr="00F74174" w:rsidRDefault="00517514">
            <w:pPr>
              <w:jc w:val="center"/>
              <w:rPr>
                <w:rFonts w:ascii="PT Astra Serif" w:hAnsi="PT Astra Serif"/>
                <w:b/>
                <w:color w:val="auto"/>
                <w:sz w:val="22"/>
              </w:rPr>
            </w:pPr>
            <w:r w:rsidRPr="00F74174">
              <w:rPr>
                <w:rFonts w:ascii="PT Astra Serif" w:hAnsi="PT Astra Serif"/>
                <w:b/>
                <w:color w:val="auto"/>
                <w:sz w:val="22"/>
              </w:rPr>
              <w:t>1</w:t>
            </w:r>
          </w:p>
        </w:tc>
        <w:tc>
          <w:tcPr>
            <w:tcW w:w="11409" w:type="dxa"/>
            <w:gridSpan w:val="16"/>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9D79B67"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Нормативные работы:</w:t>
            </w: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2F716B60" w14:textId="77777777" w:rsidR="00107097" w:rsidRPr="00F74174" w:rsidRDefault="00107097">
            <w:pPr>
              <w:rPr>
                <w:rFonts w:ascii="PT Astra Serif" w:hAnsi="PT Astra Serif"/>
                <w:b/>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2D311B1E" w14:textId="77777777" w:rsidR="00107097" w:rsidRPr="00F74174" w:rsidRDefault="00107097">
            <w:pPr>
              <w:rPr>
                <w:rFonts w:ascii="PT Astra Serif" w:hAnsi="PT Astra Serif"/>
                <w:b/>
                <w:color w:val="auto"/>
                <w:sz w:val="22"/>
              </w:rPr>
            </w:pPr>
          </w:p>
        </w:tc>
      </w:tr>
      <w:tr w:rsidR="000E328F" w:rsidRPr="00F74174" w14:paraId="63386F43" w14:textId="77777777">
        <w:trPr>
          <w:trHeight w:val="550"/>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12F1B6E" w14:textId="77777777" w:rsidR="00107097" w:rsidRPr="00F74174" w:rsidRDefault="00107097">
            <w:pPr>
              <w:jc w:val="center"/>
              <w:rPr>
                <w:rFonts w:ascii="PT Astra Serif" w:hAnsi="PT Astra Serif"/>
                <w:color w:val="auto"/>
                <w:sz w:val="22"/>
              </w:rPr>
            </w:pPr>
          </w:p>
        </w:tc>
        <w:tc>
          <w:tcPr>
            <w:tcW w:w="2822"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73C3C8D" w14:textId="77777777" w:rsidR="00107097" w:rsidRPr="00F74174" w:rsidRDefault="00517514">
            <w:pPr>
              <w:rPr>
                <w:rFonts w:ascii="PT Astra Serif" w:hAnsi="PT Astra Serif"/>
                <w:color w:val="auto"/>
                <w:sz w:val="22"/>
              </w:rPr>
            </w:pPr>
            <w:r w:rsidRPr="00F74174">
              <w:rPr>
                <w:rFonts w:ascii="PT Astra Serif" w:hAnsi="PT Astra Serif"/>
                <w:b/>
                <w:color w:val="auto"/>
                <w:sz w:val="22"/>
              </w:rPr>
              <w:t>Всего нормативное содержание:</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0CEBD527"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4E5CEA2C"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5D906BE1" w14:textId="77777777" w:rsidR="00107097" w:rsidRPr="00F74174" w:rsidRDefault="00107097">
            <w:pPr>
              <w:jc w:val="center"/>
              <w:rPr>
                <w:rFonts w:ascii="PT Astra Serif" w:hAnsi="PT Astra Serif"/>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08878509" w14:textId="77777777" w:rsidR="00107097" w:rsidRPr="00F74174" w:rsidRDefault="00107097">
            <w:pPr>
              <w:jc w:val="center"/>
              <w:rPr>
                <w:rFonts w:ascii="PT Astra Serif" w:hAnsi="PT Astra Serif"/>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52076C21" w14:textId="77777777" w:rsidR="00107097" w:rsidRPr="00F74174" w:rsidRDefault="00107097">
            <w:pPr>
              <w:jc w:val="center"/>
              <w:rPr>
                <w:rFonts w:ascii="PT Astra Serif" w:hAnsi="PT Astra Serif"/>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01CC213B" w14:textId="77777777" w:rsidR="00107097" w:rsidRPr="00F74174" w:rsidRDefault="00107097">
            <w:pPr>
              <w:jc w:val="center"/>
              <w:rPr>
                <w:rFonts w:ascii="PT Astra Serif" w:hAnsi="PT Astra Serif"/>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0F2395D9" w14:textId="77777777" w:rsidR="00107097" w:rsidRPr="00F74174" w:rsidRDefault="00107097">
            <w:pPr>
              <w:jc w:val="center"/>
              <w:rPr>
                <w:rFonts w:ascii="PT Astra Serif" w:hAnsi="PT Astra Serif"/>
                <w:color w:val="auto"/>
                <w:sz w:val="22"/>
              </w:rPr>
            </w:pPr>
          </w:p>
        </w:tc>
      </w:tr>
      <w:tr w:rsidR="000E328F" w:rsidRPr="00F74174" w14:paraId="69C8FDFD" w14:textId="77777777">
        <w:trPr>
          <w:trHeight w:val="430"/>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14E7C" w14:textId="77777777" w:rsidR="00107097" w:rsidRPr="00F74174" w:rsidRDefault="00517514">
            <w:pPr>
              <w:jc w:val="center"/>
              <w:rPr>
                <w:rFonts w:ascii="PT Astra Serif" w:hAnsi="PT Astra Serif"/>
                <w:color w:val="auto"/>
                <w:sz w:val="22"/>
              </w:rPr>
            </w:pPr>
            <w:r w:rsidRPr="00F74174">
              <w:rPr>
                <w:rFonts w:ascii="PT Astra Serif" w:hAnsi="PT Astra Serif"/>
                <w:b/>
                <w:color w:val="auto"/>
                <w:sz w:val="22"/>
              </w:rPr>
              <w:t>2.</w:t>
            </w:r>
          </w:p>
        </w:tc>
        <w:tc>
          <w:tcPr>
            <w:tcW w:w="2822" w:type="dxa"/>
            <w:gridSpan w:val="3"/>
            <w:tcBorders>
              <w:bottom w:val="single" w:sz="4" w:space="0" w:color="000000"/>
              <w:right w:val="single" w:sz="4" w:space="0" w:color="000000"/>
            </w:tcBorders>
            <w:tcMar>
              <w:top w:w="0" w:type="dxa"/>
              <w:left w:w="108" w:type="dxa"/>
              <w:bottom w:w="0" w:type="dxa"/>
              <w:right w:w="108" w:type="dxa"/>
            </w:tcMar>
            <w:vAlign w:val="center"/>
          </w:tcPr>
          <w:p w14:paraId="3DFCA92A"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Объемные работы</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20F279FD" w14:textId="77777777" w:rsidR="00107097" w:rsidRPr="00F74174" w:rsidRDefault="00107097">
            <w:pPr>
              <w:rPr>
                <w:rFonts w:ascii="PT Astra Serif" w:hAnsi="PT Astra Serif"/>
                <w:b/>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113EAE90"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2CBB8103" w14:textId="77777777" w:rsidR="00107097" w:rsidRPr="00F74174" w:rsidRDefault="00107097">
            <w:pPr>
              <w:jc w:val="center"/>
              <w:rPr>
                <w:rFonts w:ascii="PT Astra Serif" w:hAnsi="PT Astra Serif"/>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30511A7F" w14:textId="77777777" w:rsidR="00107097" w:rsidRPr="00F74174" w:rsidRDefault="00107097">
            <w:pPr>
              <w:jc w:val="center"/>
              <w:rPr>
                <w:rFonts w:ascii="PT Astra Serif" w:hAnsi="PT Astra Serif"/>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32723BC6" w14:textId="77777777" w:rsidR="00107097" w:rsidRPr="00F74174" w:rsidRDefault="00107097">
            <w:pPr>
              <w:jc w:val="center"/>
              <w:rPr>
                <w:rFonts w:ascii="PT Astra Serif" w:hAnsi="PT Astra Serif"/>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636BF943" w14:textId="77777777" w:rsidR="00107097" w:rsidRPr="00F74174" w:rsidRDefault="00107097">
            <w:pPr>
              <w:jc w:val="center"/>
              <w:rPr>
                <w:rFonts w:ascii="PT Astra Serif" w:hAnsi="PT Astra Serif"/>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4046737B" w14:textId="77777777" w:rsidR="00107097" w:rsidRPr="00F74174" w:rsidRDefault="00107097">
            <w:pPr>
              <w:jc w:val="center"/>
              <w:rPr>
                <w:rFonts w:ascii="PT Astra Serif" w:hAnsi="PT Astra Serif"/>
                <w:b/>
                <w:color w:val="auto"/>
                <w:sz w:val="22"/>
              </w:rPr>
            </w:pPr>
          </w:p>
        </w:tc>
      </w:tr>
      <w:tr w:rsidR="000E328F" w:rsidRPr="00F74174" w14:paraId="46777F5C" w14:textId="77777777">
        <w:trPr>
          <w:trHeight w:val="570"/>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4B79D" w14:textId="77777777" w:rsidR="00107097" w:rsidRPr="00F74174" w:rsidRDefault="00107097">
            <w:pPr>
              <w:jc w:val="center"/>
              <w:rPr>
                <w:rFonts w:ascii="PT Astra Serif" w:hAnsi="PT Astra Serif"/>
                <w:b/>
                <w:color w:val="auto"/>
                <w:sz w:val="22"/>
              </w:rPr>
            </w:pPr>
          </w:p>
        </w:tc>
        <w:tc>
          <w:tcPr>
            <w:tcW w:w="2822" w:type="dxa"/>
            <w:gridSpan w:val="3"/>
            <w:tcBorders>
              <w:bottom w:val="single" w:sz="4" w:space="0" w:color="000000"/>
              <w:right w:val="single" w:sz="4" w:space="0" w:color="000000"/>
            </w:tcBorders>
            <w:tcMar>
              <w:top w:w="0" w:type="dxa"/>
              <w:left w:w="108" w:type="dxa"/>
              <w:bottom w:w="0" w:type="dxa"/>
              <w:right w:w="108" w:type="dxa"/>
            </w:tcMar>
            <w:vAlign w:val="center"/>
          </w:tcPr>
          <w:p w14:paraId="3BC4E0AC"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Объемные работы всесезонные:</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0AEBE9C6" w14:textId="77777777" w:rsidR="00107097" w:rsidRPr="00F74174" w:rsidRDefault="00107097">
            <w:pPr>
              <w:rPr>
                <w:rFonts w:ascii="PT Astra Serif" w:hAnsi="PT Astra Serif"/>
                <w:b/>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177408C1"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598093F3" w14:textId="77777777" w:rsidR="00107097" w:rsidRPr="00F74174" w:rsidRDefault="00107097">
            <w:pPr>
              <w:jc w:val="center"/>
              <w:rPr>
                <w:rFonts w:ascii="PT Astra Serif" w:hAnsi="PT Astra Serif"/>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34B8C831" w14:textId="77777777" w:rsidR="00107097" w:rsidRPr="00F74174" w:rsidRDefault="00107097">
            <w:pPr>
              <w:jc w:val="center"/>
              <w:rPr>
                <w:rFonts w:ascii="PT Astra Serif" w:hAnsi="PT Astra Serif"/>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2FE4BD65" w14:textId="77777777" w:rsidR="00107097" w:rsidRPr="00F74174" w:rsidRDefault="00107097">
            <w:pPr>
              <w:jc w:val="center"/>
              <w:rPr>
                <w:rFonts w:ascii="PT Astra Serif" w:hAnsi="PT Astra Serif"/>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75428B01" w14:textId="77777777" w:rsidR="00107097" w:rsidRPr="00F74174" w:rsidRDefault="00107097">
            <w:pPr>
              <w:jc w:val="center"/>
              <w:rPr>
                <w:rFonts w:ascii="PT Astra Serif" w:hAnsi="PT Astra Serif"/>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14DB91DD" w14:textId="77777777" w:rsidR="00107097" w:rsidRPr="00F74174" w:rsidRDefault="00107097">
            <w:pPr>
              <w:jc w:val="center"/>
              <w:rPr>
                <w:rFonts w:ascii="PT Astra Serif" w:hAnsi="PT Astra Serif"/>
                <w:b/>
                <w:color w:val="auto"/>
                <w:sz w:val="22"/>
              </w:rPr>
            </w:pPr>
          </w:p>
        </w:tc>
      </w:tr>
      <w:tr w:rsidR="000E328F" w:rsidRPr="00F74174" w14:paraId="650F8E07" w14:textId="77777777">
        <w:trPr>
          <w:trHeight w:val="570"/>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DCF79" w14:textId="77777777" w:rsidR="00107097" w:rsidRPr="00F74174" w:rsidRDefault="00107097">
            <w:pPr>
              <w:jc w:val="center"/>
              <w:rPr>
                <w:rFonts w:ascii="PT Astra Serif" w:hAnsi="PT Astra Serif"/>
                <w:b/>
                <w:color w:val="auto"/>
                <w:sz w:val="22"/>
              </w:rPr>
            </w:pPr>
          </w:p>
        </w:tc>
        <w:tc>
          <w:tcPr>
            <w:tcW w:w="2822" w:type="dxa"/>
            <w:gridSpan w:val="3"/>
            <w:tcBorders>
              <w:bottom w:val="single" w:sz="4" w:space="0" w:color="000000"/>
              <w:right w:val="single" w:sz="4" w:space="0" w:color="000000"/>
            </w:tcBorders>
            <w:tcMar>
              <w:top w:w="0" w:type="dxa"/>
              <w:left w:w="108" w:type="dxa"/>
              <w:bottom w:w="0" w:type="dxa"/>
              <w:right w:w="108" w:type="dxa"/>
            </w:tcMar>
            <w:vAlign w:val="center"/>
          </w:tcPr>
          <w:p w14:paraId="36ED5A1B"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Итого объёмные работы всесезонные</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4AA68F1B" w14:textId="77777777" w:rsidR="00107097" w:rsidRPr="00F74174" w:rsidRDefault="00107097">
            <w:pPr>
              <w:rPr>
                <w:rFonts w:ascii="PT Astra Serif" w:hAnsi="PT Astra Serif"/>
                <w:b/>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72CCDBB8"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381604AD" w14:textId="77777777" w:rsidR="00107097" w:rsidRPr="00F74174" w:rsidRDefault="00107097">
            <w:pPr>
              <w:jc w:val="center"/>
              <w:rPr>
                <w:rFonts w:ascii="PT Astra Serif" w:hAnsi="PT Astra Serif"/>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3FBE2ACD" w14:textId="77777777" w:rsidR="00107097" w:rsidRPr="00F74174" w:rsidRDefault="00107097">
            <w:pPr>
              <w:jc w:val="center"/>
              <w:rPr>
                <w:rFonts w:ascii="PT Astra Serif" w:hAnsi="PT Astra Serif"/>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7D7CDF06" w14:textId="77777777" w:rsidR="00107097" w:rsidRPr="00F74174" w:rsidRDefault="00107097">
            <w:pPr>
              <w:jc w:val="center"/>
              <w:rPr>
                <w:rFonts w:ascii="PT Astra Serif" w:hAnsi="PT Astra Serif"/>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3A84E03E" w14:textId="77777777" w:rsidR="00107097" w:rsidRPr="00F74174" w:rsidRDefault="00107097">
            <w:pPr>
              <w:jc w:val="center"/>
              <w:rPr>
                <w:rFonts w:ascii="PT Astra Serif" w:hAnsi="PT Astra Serif"/>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169B7621" w14:textId="77777777" w:rsidR="00107097" w:rsidRPr="00F74174" w:rsidRDefault="00107097">
            <w:pPr>
              <w:jc w:val="center"/>
              <w:rPr>
                <w:rFonts w:ascii="PT Astra Serif" w:hAnsi="PT Astra Serif"/>
                <w:b/>
                <w:color w:val="auto"/>
                <w:sz w:val="22"/>
              </w:rPr>
            </w:pPr>
          </w:p>
        </w:tc>
      </w:tr>
      <w:tr w:rsidR="000E328F" w:rsidRPr="00F74174" w14:paraId="40BA3183" w14:textId="77777777">
        <w:trPr>
          <w:trHeight w:val="666"/>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88BAB" w14:textId="77777777" w:rsidR="00107097" w:rsidRPr="00F74174" w:rsidRDefault="00107097">
            <w:pPr>
              <w:jc w:val="center"/>
              <w:rPr>
                <w:rFonts w:ascii="PT Astra Serif" w:hAnsi="PT Astra Serif"/>
                <w:color w:val="auto"/>
                <w:sz w:val="22"/>
              </w:rPr>
            </w:pPr>
          </w:p>
        </w:tc>
        <w:tc>
          <w:tcPr>
            <w:tcW w:w="2822"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8A2F2E4"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Объемные работы на а/д в зимний период:</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2E4CF184"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58DA22E1"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4378E7FB" w14:textId="77777777" w:rsidR="00107097" w:rsidRPr="00F74174" w:rsidRDefault="00107097">
            <w:pPr>
              <w:jc w:val="center"/>
              <w:rPr>
                <w:rFonts w:ascii="PT Astra Serif" w:hAnsi="PT Astra Serif"/>
                <w:b/>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106864A6" w14:textId="77777777" w:rsidR="00107097" w:rsidRPr="00F74174" w:rsidRDefault="00107097">
            <w:pPr>
              <w:jc w:val="center"/>
              <w:rPr>
                <w:rFonts w:ascii="PT Astra Serif" w:hAnsi="PT Astra Serif"/>
                <w:b/>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0FE9ED54" w14:textId="77777777" w:rsidR="00107097" w:rsidRPr="00F74174" w:rsidRDefault="00107097">
            <w:pPr>
              <w:jc w:val="center"/>
              <w:rPr>
                <w:rFonts w:ascii="PT Astra Serif" w:hAnsi="PT Astra Serif"/>
                <w:b/>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1C426BC3" w14:textId="77777777" w:rsidR="00107097" w:rsidRPr="00F74174" w:rsidRDefault="00107097">
            <w:pPr>
              <w:jc w:val="center"/>
              <w:rPr>
                <w:rFonts w:ascii="PT Astra Serif" w:hAnsi="PT Astra Serif"/>
                <w:b/>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3B2CCCD1" w14:textId="77777777" w:rsidR="00107097" w:rsidRPr="00F74174" w:rsidRDefault="00107097">
            <w:pPr>
              <w:jc w:val="center"/>
              <w:rPr>
                <w:rFonts w:ascii="PT Astra Serif" w:hAnsi="PT Astra Serif"/>
                <w:b/>
                <w:color w:val="auto"/>
                <w:sz w:val="22"/>
              </w:rPr>
            </w:pPr>
          </w:p>
        </w:tc>
      </w:tr>
      <w:tr w:rsidR="000E328F" w:rsidRPr="00F74174" w14:paraId="7F985AC5" w14:textId="77777777">
        <w:trPr>
          <w:trHeight w:val="436"/>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A4249" w14:textId="77777777" w:rsidR="00107097" w:rsidRPr="00F74174" w:rsidRDefault="00107097">
            <w:pPr>
              <w:jc w:val="center"/>
              <w:rPr>
                <w:rFonts w:ascii="PT Astra Serif" w:hAnsi="PT Astra Serif"/>
                <w:color w:val="auto"/>
                <w:sz w:val="22"/>
              </w:rPr>
            </w:pPr>
          </w:p>
        </w:tc>
        <w:tc>
          <w:tcPr>
            <w:tcW w:w="2822"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E9DC03D"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Всего объемные работы:</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24E4B635"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752EE51E"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2318B63F" w14:textId="77777777" w:rsidR="00107097" w:rsidRPr="00F74174" w:rsidRDefault="00107097">
            <w:pPr>
              <w:jc w:val="center"/>
              <w:rPr>
                <w:rFonts w:ascii="PT Astra Serif" w:hAnsi="PT Astra Serif"/>
                <w:b/>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06145C97" w14:textId="77777777" w:rsidR="00107097" w:rsidRPr="00F74174" w:rsidRDefault="00107097">
            <w:pPr>
              <w:jc w:val="center"/>
              <w:rPr>
                <w:rFonts w:ascii="PT Astra Serif" w:hAnsi="PT Astra Serif"/>
                <w:b/>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5630CE31" w14:textId="77777777" w:rsidR="00107097" w:rsidRPr="00F74174" w:rsidRDefault="00107097">
            <w:pPr>
              <w:jc w:val="center"/>
              <w:rPr>
                <w:rFonts w:ascii="PT Astra Serif" w:hAnsi="PT Astra Serif"/>
                <w:b/>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296316A1" w14:textId="77777777" w:rsidR="00107097" w:rsidRPr="00F74174" w:rsidRDefault="00107097">
            <w:pPr>
              <w:jc w:val="center"/>
              <w:rPr>
                <w:rFonts w:ascii="PT Astra Serif" w:hAnsi="PT Astra Serif"/>
                <w:b/>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5967D662" w14:textId="77777777" w:rsidR="00107097" w:rsidRPr="00F74174" w:rsidRDefault="00107097">
            <w:pPr>
              <w:jc w:val="center"/>
              <w:rPr>
                <w:rFonts w:ascii="PT Astra Serif" w:hAnsi="PT Astra Serif"/>
                <w:b/>
                <w:color w:val="auto"/>
                <w:sz w:val="22"/>
              </w:rPr>
            </w:pPr>
          </w:p>
        </w:tc>
      </w:tr>
      <w:tr w:rsidR="000E328F" w:rsidRPr="00F74174" w14:paraId="71C08EC4" w14:textId="77777777">
        <w:trPr>
          <w:trHeight w:val="417"/>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F2A5C" w14:textId="77777777" w:rsidR="00107097" w:rsidRPr="00F74174" w:rsidRDefault="00517514">
            <w:pPr>
              <w:jc w:val="center"/>
              <w:rPr>
                <w:rFonts w:ascii="PT Astra Serif" w:hAnsi="PT Astra Serif"/>
                <w:b/>
                <w:color w:val="auto"/>
                <w:sz w:val="22"/>
              </w:rPr>
            </w:pPr>
            <w:r w:rsidRPr="00F74174">
              <w:rPr>
                <w:rFonts w:ascii="PT Astra Serif" w:hAnsi="PT Astra Serif"/>
                <w:b/>
                <w:color w:val="auto"/>
                <w:sz w:val="22"/>
              </w:rPr>
              <w:t>3.</w:t>
            </w:r>
          </w:p>
        </w:tc>
        <w:tc>
          <w:tcPr>
            <w:tcW w:w="2822"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668C964"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Целевые работы:</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4D02BD1F"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7D1E2626"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08AA827C" w14:textId="77777777" w:rsidR="00107097" w:rsidRPr="00F74174" w:rsidRDefault="00107097">
            <w:pPr>
              <w:jc w:val="center"/>
              <w:rPr>
                <w:rFonts w:ascii="PT Astra Serif" w:hAnsi="PT Astra Serif"/>
                <w:b/>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105C7A22" w14:textId="77777777" w:rsidR="00107097" w:rsidRPr="00F74174" w:rsidRDefault="00107097">
            <w:pPr>
              <w:jc w:val="center"/>
              <w:rPr>
                <w:rFonts w:ascii="PT Astra Serif" w:hAnsi="PT Astra Serif"/>
                <w:b/>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46C62ED6" w14:textId="77777777" w:rsidR="00107097" w:rsidRPr="00F74174" w:rsidRDefault="00107097">
            <w:pPr>
              <w:jc w:val="center"/>
              <w:rPr>
                <w:rFonts w:ascii="PT Astra Serif" w:hAnsi="PT Astra Serif"/>
                <w:b/>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3BFFA255" w14:textId="77777777" w:rsidR="00107097" w:rsidRPr="00F74174" w:rsidRDefault="00107097">
            <w:pPr>
              <w:jc w:val="center"/>
              <w:rPr>
                <w:rFonts w:ascii="PT Astra Serif" w:hAnsi="PT Astra Serif"/>
                <w:b/>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59036182" w14:textId="77777777" w:rsidR="00107097" w:rsidRPr="00F74174" w:rsidRDefault="00107097">
            <w:pPr>
              <w:jc w:val="center"/>
              <w:rPr>
                <w:rFonts w:ascii="PT Astra Serif" w:hAnsi="PT Astra Serif"/>
                <w:b/>
                <w:color w:val="auto"/>
                <w:sz w:val="22"/>
              </w:rPr>
            </w:pPr>
          </w:p>
        </w:tc>
      </w:tr>
      <w:tr w:rsidR="000E328F" w:rsidRPr="00F74174" w14:paraId="3E26458E" w14:textId="77777777">
        <w:trPr>
          <w:trHeight w:val="410"/>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1ED8B" w14:textId="77777777" w:rsidR="00107097" w:rsidRPr="00F74174" w:rsidRDefault="00107097">
            <w:pPr>
              <w:jc w:val="center"/>
              <w:rPr>
                <w:rFonts w:ascii="PT Astra Serif" w:hAnsi="PT Astra Serif"/>
                <w:b/>
                <w:color w:val="auto"/>
                <w:sz w:val="22"/>
              </w:rPr>
            </w:pPr>
          </w:p>
        </w:tc>
        <w:tc>
          <w:tcPr>
            <w:tcW w:w="2822"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D72962F"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Всего целевые работы:</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1FF854C2"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14D84C21"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48ED4390" w14:textId="77777777" w:rsidR="00107097" w:rsidRPr="00F74174" w:rsidRDefault="00107097">
            <w:pPr>
              <w:jc w:val="center"/>
              <w:rPr>
                <w:rFonts w:ascii="PT Astra Serif" w:hAnsi="PT Astra Serif"/>
                <w:b/>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5145C048" w14:textId="77777777" w:rsidR="00107097" w:rsidRPr="00F74174" w:rsidRDefault="00107097">
            <w:pPr>
              <w:jc w:val="center"/>
              <w:rPr>
                <w:rFonts w:ascii="PT Astra Serif" w:hAnsi="PT Astra Serif"/>
                <w:b/>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7BEE633E" w14:textId="77777777" w:rsidR="00107097" w:rsidRPr="00F74174" w:rsidRDefault="00107097">
            <w:pPr>
              <w:jc w:val="center"/>
              <w:rPr>
                <w:rFonts w:ascii="PT Astra Serif" w:hAnsi="PT Astra Serif"/>
                <w:b/>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0362409B" w14:textId="77777777" w:rsidR="00107097" w:rsidRPr="00F74174" w:rsidRDefault="00107097">
            <w:pPr>
              <w:jc w:val="center"/>
              <w:rPr>
                <w:rFonts w:ascii="PT Astra Serif" w:hAnsi="PT Astra Serif"/>
                <w:b/>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6B55302E" w14:textId="77777777" w:rsidR="00107097" w:rsidRPr="00F74174" w:rsidRDefault="00107097">
            <w:pPr>
              <w:jc w:val="center"/>
              <w:rPr>
                <w:rFonts w:ascii="PT Astra Serif" w:hAnsi="PT Astra Serif"/>
                <w:b/>
                <w:color w:val="auto"/>
                <w:sz w:val="22"/>
              </w:rPr>
            </w:pPr>
          </w:p>
        </w:tc>
      </w:tr>
      <w:tr w:rsidR="000E328F" w:rsidRPr="00F74174" w14:paraId="3FC5F965" w14:textId="77777777">
        <w:trPr>
          <w:trHeight w:val="538"/>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D472157" w14:textId="77777777" w:rsidR="00107097" w:rsidRPr="00F74174" w:rsidRDefault="00517514">
            <w:pPr>
              <w:jc w:val="center"/>
              <w:rPr>
                <w:rFonts w:ascii="PT Astra Serif" w:hAnsi="PT Astra Serif"/>
                <w:b/>
                <w:color w:val="auto"/>
                <w:sz w:val="22"/>
              </w:rPr>
            </w:pPr>
            <w:r w:rsidRPr="00F74174">
              <w:rPr>
                <w:rFonts w:ascii="PT Astra Serif" w:hAnsi="PT Astra Serif"/>
                <w:b/>
                <w:color w:val="auto"/>
                <w:sz w:val="22"/>
              </w:rPr>
              <w:t>4.</w:t>
            </w:r>
          </w:p>
        </w:tc>
        <w:tc>
          <w:tcPr>
            <w:tcW w:w="2822"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CD6EEC2"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Прочие работы и затраты:</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2C924E63"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03D5F181"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419E848E" w14:textId="77777777" w:rsidR="00107097" w:rsidRPr="00F74174" w:rsidRDefault="00107097">
            <w:pPr>
              <w:jc w:val="center"/>
              <w:rPr>
                <w:rFonts w:ascii="PT Astra Serif" w:hAnsi="PT Astra Serif"/>
                <w:b/>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7950193E" w14:textId="77777777" w:rsidR="00107097" w:rsidRPr="00F74174" w:rsidRDefault="00107097">
            <w:pPr>
              <w:jc w:val="center"/>
              <w:rPr>
                <w:rFonts w:ascii="PT Astra Serif" w:hAnsi="PT Astra Serif"/>
                <w:b/>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10E561AD" w14:textId="77777777" w:rsidR="00107097" w:rsidRPr="00F74174" w:rsidRDefault="00107097">
            <w:pPr>
              <w:jc w:val="center"/>
              <w:rPr>
                <w:rFonts w:ascii="PT Astra Serif" w:hAnsi="PT Astra Serif"/>
                <w:b/>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4AE0F0F4" w14:textId="77777777" w:rsidR="00107097" w:rsidRPr="00F74174" w:rsidRDefault="00107097">
            <w:pPr>
              <w:jc w:val="center"/>
              <w:rPr>
                <w:rFonts w:ascii="PT Astra Serif" w:hAnsi="PT Astra Serif"/>
                <w:b/>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3288A8F1" w14:textId="77777777" w:rsidR="00107097" w:rsidRPr="00F74174" w:rsidRDefault="00107097">
            <w:pPr>
              <w:jc w:val="center"/>
              <w:rPr>
                <w:rFonts w:ascii="PT Astra Serif" w:hAnsi="PT Astra Serif"/>
                <w:b/>
                <w:color w:val="auto"/>
                <w:sz w:val="22"/>
              </w:rPr>
            </w:pPr>
          </w:p>
        </w:tc>
      </w:tr>
      <w:tr w:rsidR="000E328F" w:rsidRPr="00F74174" w14:paraId="1DFF6945" w14:textId="77777777">
        <w:trPr>
          <w:trHeight w:val="423"/>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8FD7B59" w14:textId="77777777" w:rsidR="00107097" w:rsidRPr="00F74174" w:rsidRDefault="00107097">
            <w:pPr>
              <w:jc w:val="center"/>
              <w:rPr>
                <w:rFonts w:ascii="PT Astra Serif" w:hAnsi="PT Astra Serif"/>
                <w:color w:val="auto"/>
                <w:sz w:val="22"/>
              </w:rPr>
            </w:pPr>
          </w:p>
        </w:tc>
        <w:tc>
          <w:tcPr>
            <w:tcW w:w="2822"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F71CF24"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Всего прочие работы:</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6C244854"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46F7BDD2"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2939EC25" w14:textId="77777777" w:rsidR="00107097" w:rsidRPr="00F74174" w:rsidRDefault="00107097">
            <w:pPr>
              <w:jc w:val="center"/>
              <w:rPr>
                <w:rFonts w:ascii="PT Astra Serif" w:hAnsi="PT Astra Serif"/>
                <w:b/>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2E250C87" w14:textId="77777777" w:rsidR="00107097" w:rsidRPr="00F74174" w:rsidRDefault="00107097">
            <w:pPr>
              <w:jc w:val="center"/>
              <w:rPr>
                <w:rFonts w:ascii="PT Astra Serif" w:hAnsi="PT Astra Serif"/>
                <w:b/>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5E5E5CA6" w14:textId="77777777" w:rsidR="00107097" w:rsidRPr="00F74174" w:rsidRDefault="00107097">
            <w:pPr>
              <w:jc w:val="center"/>
              <w:rPr>
                <w:rFonts w:ascii="PT Astra Serif" w:hAnsi="PT Astra Serif"/>
                <w:b/>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651542B0" w14:textId="77777777" w:rsidR="00107097" w:rsidRPr="00F74174" w:rsidRDefault="00107097">
            <w:pPr>
              <w:jc w:val="center"/>
              <w:rPr>
                <w:rFonts w:ascii="PT Astra Serif" w:hAnsi="PT Astra Serif"/>
                <w:b/>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7BAC59D6" w14:textId="77777777" w:rsidR="00107097" w:rsidRPr="00F74174" w:rsidRDefault="00107097">
            <w:pPr>
              <w:jc w:val="center"/>
              <w:rPr>
                <w:rFonts w:ascii="PT Astra Serif" w:hAnsi="PT Astra Serif"/>
                <w:b/>
                <w:color w:val="auto"/>
                <w:sz w:val="22"/>
              </w:rPr>
            </w:pPr>
          </w:p>
        </w:tc>
      </w:tr>
      <w:tr w:rsidR="000E328F" w:rsidRPr="00F74174" w14:paraId="44543AB7" w14:textId="77777777">
        <w:trPr>
          <w:trHeight w:val="559"/>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63FB9" w14:textId="77777777" w:rsidR="00107097" w:rsidRPr="00F74174" w:rsidRDefault="00107097">
            <w:pPr>
              <w:jc w:val="center"/>
              <w:rPr>
                <w:rFonts w:ascii="PT Astra Serif" w:hAnsi="PT Astra Serif"/>
                <w:color w:val="auto"/>
                <w:sz w:val="22"/>
              </w:rPr>
            </w:pPr>
          </w:p>
        </w:tc>
        <w:tc>
          <w:tcPr>
            <w:tcW w:w="2822"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5779D3C"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Итого по разделам:</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68D7D864"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3B956D1D"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6E87C3E1" w14:textId="77777777" w:rsidR="00107097" w:rsidRPr="00F74174" w:rsidRDefault="00107097">
            <w:pPr>
              <w:jc w:val="center"/>
              <w:rPr>
                <w:rFonts w:ascii="PT Astra Serif" w:hAnsi="PT Astra Serif"/>
                <w:b/>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6972807A" w14:textId="77777777" w:rsidR="00107097" w:rsidRPr="00F74174" w:rsidRDefault="00107097">
            <w:pPr>
              <w:jc w:val="center"/>
              <w:rPr>
                <w:rFonts w:ascii="PT Astra Serif" w:hAnsi="PT Astra Serif"/>
                <w:b/>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68B7BE55" w14:textId="77777777" w:rsidR="00107097" w:rsidRPr="00F74174" w:rsidRDefault="00107097">
            <w:pPr>
              <w:jc w:val="center"/>
              <w:rPr>
                <w:rFonts w:ascii="PT Astra Serif" w:hAnsi="PT Astra Serif"/>
                <w:b/>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6C0D9FF0" w14:textId="77777777" w:rsidR="00107097" w:rsidRPr="00F74174" w:rsidRDefault="00107097">
            <w:pPr>
              <w:jc w:val="center"/>
              <w:rPr>
                <w:rFonts w:ascii="PT Astra Serif" w:hAnsi="PT Astra Serif"/>
                <w:b/>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61BDAAF4" w14:textId="77777777" w:rsidR="00107097" w:rsidRPr="00F74174" w:rsidRDefault="00107097">
            <w:pPr>
              <w:jc w:val="center"/>
              <w:rPr>
                <w:rFonts w:ascii="PT Astra Serif" w:hAnsi="PT Astra Serif"/>
                <w:b/>
                <w:color w:val="auto"/>
                <w:sz w:val="22"/>
              </w:rPr>
            </w:pPr>
          </w:p>
        </w:tc>
      </w:tr>
      <w:tr w:rsidR="000E328F" w:rsidRPr="00F74174" w14:paraId="02960661" w14:textId="77777777">
        <w:trPr>
          <w:trHeight w:val="600"/>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E5D63C8" w14:textId="77777777" w:rsidR="00107097" w:rsidRPr="00F74174" w:rsidRDefault="00107097">
            <w:pPr>
              <w:jc w:val="center"/>
              <w:rPr>
                <w:rFonts w:ascii="PT Astra Serif" w:hAnsi="PT Astra Serif"/>
                <w:color w:val="auto"/>
                <w:sz w:val="22"/>
              </w:rPr>
            </w:pPr>
          </w:p>
        </w:tc>
        <w:tc>
          <w:tcPr>
            <w:tcW w:w="2822" w:type="dxa"/>
            <w:gridSpan w:val="3"/>
            <w:tcBorders>
              <w:bottom w:val="single" w:sz="4" w:space="0" w:color="000000"/>
              <w:right w:val="single" w:sz="4" w:space="0" w:color="000000"/>
            </w:tcBorders>
            <w:tcMar>
              <w:top w:w="0" w:type="dxa"/>
              <w:left w:w="108" w:type="dxa"/>
              <w:bottom w:w="0" w:type="dxa"/>
              <w:right w:w="108" w:type="dxa"/>
            </w:tcMar>
            <w:vAlign w:val="center"/>
          </w:tcPr>
          <w:p w14:paraId="0FC9DFAD" w14:textId="77777777" w:rsidR="00107097" w:rsidRPr="00F74174" w:rsidRDefault="00517514">
            <w:pPr>
              <w:rPr>
                <w:rFonts w:ascii="PT Astra Serif" w:hAnsi="PT Astra Serif"/>
                <w:color w:val="auto"/>
                <w:sz w:val="22"/>
              </w:rPr>
            </w:pPr>
            <w:r w:rsidRPr="00F74174">
              <w:rPr>
                <w:rFonts w:ascii="PT Astra Serif" w:hAnsi="PT Astra Serif"/>
                <w:color w:val="auto"/>
                <w:sz w:val="22"/>
              </w:rPr>
              <w:t>Итого сметная стоимость в ценах _ квартала 20__г. на год:</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4E96B89A"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0734D419"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10B988FE" w14:textId="77777777" w:rsidR="00107097" w:rsidRPr="00F74174" w:rsidRDefault="00107097">
            <w:pPr>
              <w:jc w:val="center"/>
              <w:rPr>
                <w:rFonts w:ascii="PT Astra Serif" w:hAnsi="PT Astra Serif"/>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38C93DCF" w14:textId="77777777" w:rsidR="00107097" w:rsidRPr="00F74174" w:rsidRDefault="00107097">
            <w:pPr>
              <w:jc w:val="center"/>
              <w:rPr>
                <w:rFonts w:ascii="PT Astra Serif" w:hAnsi="PT Astra Serif"/>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1B54F742" w14:textId="77777777" w:rsidR="00107097" w:rsidRPr="00F74174" w:rsidRDefault="00107097">
            <w:pPr>
              <w:jc w:val="center"/>
              <w:rPr>
                <w:rFonts w:ascii="PT Astra Serif" w:hAnsi="PT Astra Serif"/>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259E5647" w14:textId="77777777" w:rsidR="00107097" w:rsidRPr="00F74174" w:rsidRDefault="00107097">
            <w:pPr>
              <w:jc w:val="center"/>
              <w:rPr>
                <w:rFonts w:ascii="PT Astra Serif" w:hAnsi="PT Astra Serif"/>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46609737" w14:textId="77777777" w:rsidR="00107097" w:rsidRPr="00F74174" w:rsidRDefault="00107097">
            <w:pPr>
              <w:jc w:val="center"/>
              <w:rPr>
                <w:rFonts w:ascii="PT Astra Serif" w:hAnsi="PT Astra Serif"/>
                <w:color w:val="auto"/>
                <w:sz w:val="22"/>
              </w:rPr>
            </w:pPr>
          </w:p>
        </w:tc>
      </w:tr>
      <w:tr w:rsidR="000E328F" w:rsidRPr="00F74174" w14:paraId="077756F8" w14:textId="77777777">
        <w:trPr>
          <w:trHeight w:val="600"/>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07F7235" w14:textId="77777777" w:rsidR="00107097" w:rsidRPr="00F74174" w:rsidRDefault="00107097">
            <w:pPr>
              <w:jc w:val="center"/>
              <w:rPr>
                <w:rFonts w:ascii="PT Astra Serif" w:hAnsi="PT Astra Serif"/>
                <w:color w:val="auto"/>
                <w:sz w:val="22"/>
              </w:rPr>
            </w:pPr>
          </w:p>
        </w:tc>
        <w:tc>
          <w:tcPr>
            <w:tcW w:w="2822" w:type="dxa"/>
            <w:gridSpan w:val="3"/>
            <w:tcBorders>
              <w:bottom w:val="single" w:sz="4" w:space="0" w:color="000000"/>
              <w:right w:val="single" w:sz="4" w:space="0" w:color="000000"/>
            </w:tcBorders>
            <w:tcMar>
              <w:top w:w="0" w:type="dxa"/>
              <w:left w:w="108" w:type="dxa"/>
              <w:bottom w:w="0" w:type="dxa"/>
              <w:right w:w="108" w:type="dxa"/>
            </w:tcMar>
            <w:vAlign w:val="center"/>
          </w:tcPr>
          <w:p w14:paraId="444D3339" w14:textId="77777777" w:rsidR="00107097" w:rsidRPr="00F74174" w:rsidRDefault="00517514">
            <w:pPr>
              <w:rPr>
                <w:rFonts w:ascii="PT Astra Serif" w:hAnsi="PT Astra Serif"/>
                <w:color w:val="auto"/>
                <w:sz w:val="22"/>
              </w:rPr>
            </w:pPr>
            <w:r w:rsidRPr="00F74174">
              <w:rPr>
                <w:rFonts w:ascii="PT Astra Serif" w:hAnsi="PT Astra Serif"/>
                <w:color w:val="auto"/>
                <w:sz w:val="22"/>
              </w:rPr>
              <w:t>Стоимость работ на 20__ г. С индексом-дефлятором</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60B2E5A0"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4A2015BF"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4BEF2C6F" w14:textId="77777777" w:rsidR="00107097" w:rsidRPr="00F74174" w:rsidRDefault="00107097">
            <w:pPr>
              <w:jc w:val="center"/>
              <w:rPr>
                <w:rFonts w:ascii="PT Astra Serif" w:hAnsi="PT Astra Serif"/>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31887551" w14:textId="77777777" w:rsidR="00107097" w:rsidRPr="00F74174" w:rsidRDefault="00107097">
            <w:pPr>
              <w:jc w:val="center"/>
              <w:rPr>
                <w:rFonts w:ascii="PT Astra Serif" w:hAnsi="PT Astra Serif"/>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5B0979D8" w14:textId="77777777" w:rsidR="00107097" w:rsidRPr="00F74174" w:rsidRDefault="00107097">
            <w:pPr>
              <w:jc w:val="center"/>
              <w:rPr>
                <w:rFonts w:ascii="PT Astra Serif" w:hAnsi="PT Astra Serif"/>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15943002" w14:textId="77777777" w:rsidR="00107097" w:rsidRPr="00F74174" w:rsidRDefault="00107097">
            <w:pPr>
              <w:jc w:val="center"/>
              <w:rPr>
                <w:rFonts w:ascii="PT Astra Serif" w:hAnsi="PT Astra Serif"/>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71027CB6" w14:textId="77777777" w:rsidR="00107097" w:rsidRPr="00F74174" w:rsidRDefault="00107097">
            <w:pPr>
              <w:jc w:val="center"/>
              <w:rPr>
                <w:rFonts w:ascii="PT Astra Serif" w:hAnsi="PT Astra Serif"/>
                <w:color w:val="auto"/>
                <w:sz w:val="22"/>
              </w:rPr>
            </w:pPr>
          </w:p>
        </w:tc>
      </w:tr>
      <w:tr w:rsidR="000E328F" w:rsidRPr="00F74174" w14:paraId="575416D8" w14:textId="77777777">
        <w:trPr>
          <w:trHeight w:val="617"/>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01D85" w14:textId="77777777" w:rsidR="00107097" w:rsidRPr="00F74174" w:rsidRDefault="00107097">
            <w:pPr>
              <w:jc w:val="center"/>
              <w:rPr>
                <w:rFonts w:ascii="PT Astra Serif" w:hAnsi="PT Astra Serif"/>
                <w:color w:val="auto"/>
                <w:sz w:val="22"/>
              </w:rPr>
            </w:pPr>
          </w:p>
        </w:tc>
        <w:tc>
          <w:tcPr>
            <w:tcW w:w="2822" w:type="dxa"/>
            <w:gridSpan w:val="3"/>
            <w:tcBorders>
              <w:bottom w:val="single" w:sz="4" w:space="0" w:color="000000"/>
              <w:right w:val="single" w:sz="4" w:space="0" w:color="000000"/>
            </w:tcBorders>
            <w:tcMar>
              <w:top w:w="0" w:type="dxa"/>
              <w:left w:w="108" w:type="dxa"/>
              <w:bottom w:w="0" w:type="dxa"/>
              <w:right w:w="108" w:type="dxa"/>
            </w:tcMar>
            <w:vAlign w:val="center"/>
          </w:tcPr>
          <w:p w14:paraId="04893E5A" w14:textId="77777777" w:rsidR="00107097" w:rsidRPr="00F74174" w:rsidRDefault="00517514">
            <w:pPr>
              <w:rPr>
                <w:rFonts w:ascii="PT Astra Serif" w:hAnsi="PT Astra Serif"/>
                <w:color w:val="auto"/>
                <w:sz w:val="22"/>
              </w:rPr>
            </w:pPr>
            <w:r w:rsidRPr="00F74174">
              <w:rPr>
                <w:rFonts w:ascii="PT Astra Serif" w:hAnsi="PT Astra Serif"/>
                <w:color w:val="auto"/>
                <w:sz w:val="22"/>
              </w:rPr>
              <w:t>Итого с коэффициентом контрактной цены</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2029BDAB"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7C5DFAB8"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3C686E7D" w14:textId="77777777" w:rsidR="00107097" w:rsidRPr="00F74174" w:rsidRDefault="00107097">
            <w:pPr>
              <w:jc w:val="center"/>
              <w:rPr>
                <w:rFonts w:ascii="PT Astra Serif" w:hAnsi="PT Astra Serif"/>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0D637ED1" w14:textId="77777777" w:rsidR="00107097" w:rsidRPr="00F74174" w:rsidRDefault="00107097">
            <w:pPr>
              <w:jc w:val="center"/>
              <w:rPr>
                <w:rFonts w:ascii="PT Astra Serif" w:hAnsi="PT Astra Serif"/>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3D04BD64" w14:textId="77777777" w:rsidR="00107097" w:rsidRPr="00F74174" w:rsidRDefault="00107097">
            <w:pPr>
              <w:jc w:val="center"/>
              <w:rPr>
                <w:rFonts w:ascii="PT Astra Serif" w:hAnsi="PT Astra Serif"/>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79E27845" w14:textId="77777777" w:rsidR="00107097" w:rsidRPr="00F74174" w:rsidRDefault="00107097">
            <w:pPr>
              <w:jc w:val="center"/>
              <w:rPr>
                <w:rFonts w:ascii="PT Astra Serif" w:hAnsi="PT Astra Serif"/>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002CF232" w14:textId="77777777" w:rsidR="00107097" w:rsidRPr="00F74174" w:rsidRDefault="00107097">
            <w:pPr>
              <w:jc w:val="center"/>
              <w:rPr>
                <w:rFonts w:ascii="PT Astra Serif" w:hAnsi="PT Astra Serif"/>
                <w:color w:val="auto"/>
                <w:sz w:val="22"/>
              </w:rPr>
            </w:pPr>
          </w:p>
        </w:tc>
      </w:tr>
      <w:tr w:rsidR="000E328F" w:rsidRPr="00F74174" w14:paraId="2FD714A2" w14:textId="77777777">
        <w:trPr>
          <w:trHeight w:val="617"/>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D3C87" w14:textId="77777777" w:rsidR="00107097" w:rsidRPr="00F74174" w:rsidRDefault="00107097">
            <w:pPr>
              <w:jc w:val="center"/>
              <w:rPr>
                <w:rFonts w:ascii="PT Astra Serif" w:hAnsi="PT Astra Serif"/>
                <w:color w:val="auto"/>
                <w:sz w:val="22"/>
              </w:rPr>
            </w:pPr>
          </w:p>
        </w:tc>
        <w:tc>
          <w:tcPr>
            <w:tcW w:w="2822" w:type="dxa"/>
            <w:gridSpan w:val="3"/>
            <w:tcBorders>
              <w:bottom w:val="single" w:sz="4" w:space="0" w:color="000000"/>
              <w:right w:val="single" w:sz="4" w:space="0" w:color="000000"/>
            </w:tcBorders>
            <w:tcMar>
              <w:top w:w="0" w:type="dxa"/>
              <w:left w:w="108" w:type="dxa"/>
              <w:bottom w:w="0" w:type="dxa"/>
              <w:right w:w="108" w:type="dxa"/>
            </w:tcMar>
            <w:vAlign w:val="center"/>
          </w:tcPr>
          <w:p w14:paraId="4107EA06" w14:textId="77777777" w:rsidR="00107097" w:rsidRPr="00F74174" w:rsidRDefault="00517514">
            <w:pPr>
              <w:rPr>
                <w:rFonts w:ascii="PT Astra Serif" w:hAnsi="PT Astra Serif"/>
                <w:color w:val="auto"/>
                <w:sz w:val="22"/>
              </w:rPr>
            </w:pPr>
            <w:r w:rsidRPr="00F74174">
              <w:rPr>
                <w:rFonts w:ascii="PT Astra Serif" w:hAnsi="PT Astra Serif"/>
                <w:color w:val="auto"/>
                <w:sz w:val="22"/>
              </w:rPr>
              <w:t>Возвратные материалы</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67A9BFFE"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76376EFA"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47A968C0" w14:textId="77777777" w:rsidR="00107097" w:rsidRPr="00F74174" w:rsidRDefault="00107097">
            <w:pPr>
              <w:jc w:val="center"/>
              <w:rPr>
                <w:rFonts w:ascii="PT Astra Serif" w:hAnsi="PT Astra Serif"/>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4924785F" w14:textId="77777777" w:rsidR="00107097" w:rsidRPr="00F74174" w:rsidRDefault="00107097">
            <w:pPr>
              <w:jc w:val="center"/>
              <w:rPr>
                <w:rFonts w:ascii="PT Astra Serif" w:hAnsi="PT Astra Serif"/>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172AC090" w14:textId="77777777" w:rsidR="00107097" w:rsidRPr="00F74174" w:rsidRDefault="00107097">
            <w:pPr>
              <w:jc w:val="center"/>
              <w:rPr>
                <w:rFonts w:ascii="PT Astra Serif" w:hAnsi="PT Astra Serif"/>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5E2A04F0" w14:textId="77777777" w:rsidR="00107097" w:rsidRPr="00F74174" w:rsidRDefault="00107097">
            <w:pPr>
              <w:jc w:val="center"/>
              <w:rPr>
                <w:rFonts w:ascii="PT Astra Serif" w:hAnsi="PT Astra Serif"/>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0D0C66F9" w14:textId="77777777" w:rsidR="00107097" w:rsidRPr="00F74174" w:rsidRDefault="00107097">
            <w:pPr>
              <w:jc w:val="center"/>
              <w:rPr>
                <w:rFonts w:ascii="PT Astra Serif" w:hAnsi="PT Astra Serif"/>
                <w:color w:val="auto"/>
                <w:sz w:val="22"/>
              </w:rPr>
            </w:pPr>
          </w:p>
        </w:tc>
      </w:tr>
      <w:tr w:rsidR="000E328F" w:rsidRPr="00F74174" w14:paraId="2402E6F5" w14:textId="77777777">
        <w:trPr>
          <w:trHeight w:val="414"/>
        </w:trPr>
        <w:tc>
          <w:tcPr>
            <w:tcW w:w="72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F4AD7" w14:textId="77777777" w:rsidR="00107097" w:rsidRPr="00F74174" w:rsidRDefault="00107097">
            <w:pPr>
              <w:jc w:val="center"/>
              <w:rPr>
                <w:rFonts w:ascii="PT Astra Serif" w:hAnsi="PT Astra Serif"/>
                <w:color w:val="auto"/>
                <w:sz w:val="22"/>
              </w:rPr>
            </w:pPr>
          </w:p>
        </w:tc>
        <w:tc>
          <w:tcPr>
            <w:tcW w:w="2822" w:type="dxa"/>
            <w:gridSpan w:val="3"/>
            <w:tcBorders>
              <w:bottom w:val="single" w:sz="4" w:space="0" w:color="000000"/>
              <w:right w:val="single" w:sz="4" w:space="0" w:color="000000"/>
            </w:tcBorders>
            <w:tcMar>
              <w:top w:w="0" w:type="dxa"/>
              <w:left w:w="108" w:type="dxa"/>
              <w:bottom w:w="0" w:type="dxa"/>
              <w:right w:w="108" w:type="dxa"/>
            </w:tcMar>
            <w:vAlign w:val="center"/>
          </w:tcPr>
          <w:p w14:paraId="3C26F897" w14:textId="77777777" w:rsidR="00107097" w:rsidRPr="00F74174" w:rsidRDefault="00517514">
            <w:pPr>
              <w:rPr>
                <w:rFonts w:ascii="PT Astra Serif" w:hAnsi="PT Astra Serif"/>
                <w:color w:val="auto"/>
                <w:sz w:val="22"/>
              </w:rPr>
            </w:pPr>
            <w:r w:rsidRPr="00F74174">
              <w:rPr>
                <w:rFonts w:ascii="PT Astra Serif" w:hAnsi="PT Astra Serif"/>
                <w:b/>
                <w:color w:val="auto"/>
                <w:sz w:val="22"/>
              </w:rPr>
              <w:t>ВСЕГО</w:t>
            </w:r>
          </w:p>
        </w:tc>
        <w:tc>
          <w:tcPr>
            <w:tcW w:w="1211" w:type="dxa"/>
            <w:gridSpan w:val="3"/>
            <w:tcBorders>
              <w:bottom w:val="single" w:sz="4" w:space="0" w:color="000000"/>
              <w:right w:val="single" w:sz="4" w:space="0" w:color="000000"/>
            </w:tcBorders>
            <w:tcMar>
              <w:top w:w="0" w:type="dxa"/>
              <w:left w:w="108" w:type="dxa"/>
              <w:bottom w:w="0" w:type="dxa"/>
              <w:right w:w="108" w:type="dxa"/>
            </w:tcMar>
            <w:vAlign w:val="center"/>
          </w:tcPr>
          <w:p w14:paraId="3E1B9491" w14:textId="77777777" w:rsidR="00107097" w:rsidRPr="00F74174" w:rsidRDefault="00107097">
            <w:pPr>
              <w:jc w:val="center"/>
              <w:rPr>
                <w:rFonts w:ascii="PT Astra Serif" w:hAnsi="PT Astra Serif"/>
                <w:color w:val="auto"/>
                <w:sz w:val="22"/>
              </w:rPr>
            </w:pPr>
          </w:p>
        </w:tc>
        <w:tc>
          <w:tcPr>
            <w:tcW w:w="1067" w:type="dxa"/>
            <w:tcBorders>
              <w:bottom w:val="single" w:sz="4" w:space="0" w:color="000000"/>
              <w:right w:val="single" w:sz="4" w:space="0" w:color="000000"/>
            </w:tcBorders>
            <w:tcMar>
              <w:top w:w="0" w:type="dxa"/>
              <w:left w:w="108" w:type="dxa"/>
              <w:bottom w:w="0" w:type="dxa"/>
              <w:right w:w="108" w:type="dxa"/>
            </w:tcMar>
            <w:vAlign w:val="center"/>
          </w:tcPr>
          <w:p w14:paraId="431F651A" w14:textId="77777777" w:rsidR="00107097" w:rsidRPr="00F74174" w:rsidRDefault="00107097">
            <w:pPr>
              <w:jc w:val="center"/>
              <w:rPr>
                <w:rFonts w:ascii="PT Astra Serif" w:hAnsi="PT Astra Serif"/>
                <w:color w:val="auto"/>
                <w:sz w:val="22"/>
              </w:rPr>
            </w:pPr>
          </w:p>
        </w:tc>
        <w:tc>
          <w:tcPr>
            <w:tcW w:w="1453" w:type="dxa"/>
            <w:gridSpan w:val="2"/>
            <w:tcBorders>
              <w:bottom w:val="single" w:sz="4" w:space="0" w:color="000000"/>
              <w:right w:val="single" w:sz="4" w:space="0" w:color="000000"/>
            </w:tcBorders>
            <w:tcMar>
              <w:top w:w="0" w:type="dxa"/>
              <w:left w:w="108" w:type="dxa"/>
              <w:bottom w:w="0" w:type="dxa"/>
              <w:right w:w="108" w:type="dxa"/>
            </w:tcMar>
            <w:vAlign w:val="center"/>
          </w:tcPr>
          <w:p w14:paraId="26767BE6" w14:textId="77777777" w:rsidR="00107097" w:rsidRPr="00F74174" w:rsidRDefault="00107097">
            <w:pPr>
              <w:jc w:val="center"/>
              <w:rPr>
                <w:rFonts w:ascii="PT Astra Serif" w:hAnsi="PT Astra Serif"/>
                <w:color w:val="auto"/>
                <w:sz w:val="22"/>
              </w:rPr>
            </w:pPr>
          </w:p>
        </w:tc>
        <w:tc>
          <w:tcPr>
            <w:tcW w:w="2616" w:type="dxa"/>
            <w:gridSpan w:val="4"/>
            <w:tcBorders>
              <w:bottom w:val="single" w:sz="4" w:space="0" w:color="000000"/>
              <w:right w:val="single" w:sz="4" w:space="0" w:color="000000"/>
            </w:tcBorders>
            <w:tcMar>
              <w:top w:w="0" w:type="dxa"/>
              <w:left w:w="108" w:type="dxa"/>
              <w:bottom w:w="0" w:type="dxa"/>
              <w:right w:w="108" w:type="dxa"/>
            </w:tcMar>
            <w:vAlign w:val="center"/>
          </w:tcPr>
          <w:p w14:paraId="2A7BFE26" w14:textId="77777777" w:rsidR="00107097" w:rsidRPr="00F74174" w:rsidRDefault="00107097">
            <w:pPr>
              <w:jc w:val="center"/>
              <w:rPr>
                <w:rFonts w:ascii="PT Astra Serif" w:hAnsi="PT Astra Serif"/>
                <w:color w:val="auto"/>
                <w:sz w:val="22"/>
              </w:rPr>
            </w:pPr>
          </w:p>
        </w:tc>
        <w:tc>
          <w:tcPr>
            <w:tcW w:w="2240" w:type="dxa"/>
            <w:gridSpan w:val="3"/>
            <w:tcBorders>
              <w:bottom w:val="single" w:sz="4" w:space="0" w:color="000000"/>
              <w:right w:val="single" w:sz="4" w:space="0" w:color="000000"/>
            </w:tcBorders>
            <w:tcMar>
              <w:top w:w="0" w:type="dxa"/>
              <w:left w:w="108" w:type="dxa"/>
              <w:bottom w:w="0" w:type="dxa"/>
              <w:right w:w="108" w:type="dxa"/>
            </w:tcMar>
            <w:vAlign w:val="center"/>
          </w:tcPr>
          <w:p w14:paraId="71D1B83E" w14:textId="77777777" w:rsidR="00107097" w:rsidRPr="00F74174" w:rsidRDefault="00107097">
            <w:pPr>
              <w:jc w:val="center"/>
              <w:rPr>
                <w:rFonts w:ascii="PT Astra Serif" w:hAnsi="PT Astra Serif"/>
                <w:color w:val="auto"/>
                <w:sz w:val="22"/>
              </w:rPr>
            </w:pPr>
          </w:p>
        </w:tc>
        <w:tc>
          <w:tcPr>
            <w:tcW w:w="1010" w:type="dxa"/>
            <w:tcBorders>
              <w:bottom w:val="single" w:sz="4" w:space="0" w:color="000000"/>
              <w:right w:val="single" w:sz="4" w:space="0" w:color="000000"/>
            </w:tcBorders>
            <w:tcMar>
              <w:top w:w="0" w:type="dxa"/>
              <w:left w:w="108" w:type="dxa"/>
              <w:bottom w:w="0" w:type="dxa"/>
              <w:right w:w="108" w:type="dxa"/>
            </w:tcMar>
            <w:vAlign w:val="center"/>
          </w:tcPr>
          <w:p w14:paraId="15960475" w14:textId="77777777" w:rsidR="00107097" w:rsidRPr="00F74174" w:rsidRDefault="00107097">
            <w:pPr>
              <w:jc w:val="center"/>
              <w:rPr>
                <w:rFonts w:ascii="PT Astra Serif" w:hAnsi="PT Astra Serif"/>
                <w:color w:val="auto"/>
                <w:sz w:val="22"/>
              </w:rPr>
            </w:pPr>
          </w:p>
        </w:tc>
        <w:tc>
          <w:tcPr>
            <w:tcW w:w="1963" w:type="dxa"/>
            <w:gridSpan w:val="2"/>
            <w:tcBorders>
              <w:bottom w:val="single" w:sz="4" w:space="0" w:color="000000"/>
              <w:right w:val="single" w:sz="4" w:space="0" w:color="000000"/>
            </w:tcBorders>
            <w:tcMar>
              <w:top w:w="0" w:type="dxa"/>
              <w:left w:w="108" w:type="dxa"/>
              <w:bottom w:w="0" w:type="dxa"/>
              <w:right w:w="108" w:type="dxa"/>
            </w:tcMar>
            <w:vAlign w:val="center"/>
          </w:tcPr>
          <w:p w14:paraId="3735BF91" w14:textId="77777777" w:rsidR="00107097" w:rsidRPr="00F74174" w:rsidRDefault="00107097">
            <w:pPr>
              <w:jc w:val="center"/>
              <w:rPr>
                <w:rFonts w:ascii="PT Astra Serif" w:hAnsi="PT Astra Serif"/>
                <w:color w:val="auto"/>
                <w:sz w:val="22"/>
              </w:rPr>
            </w:pPr>
          </w:p>
        </w:tc>
      </w:tr>
      <w:tr w:rsidR="000E328F" w:rsidRPr="00F74174" w14:paraId="6DD9459E" w14:textId="77777777">
        <w:trPr>
          <w:trHeight w:val="420"/>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31135" w14:textId="77777777" w:rsidR="00107097" w:rsidRPr="00F74174" w:rsidRDefault="00107097">
            <w:pPr>
              <w:jc w:val="center"/>
              <w:rPr>
                <w:rFonts w:ascii="PT Astra Serif" w:hAnsi="PT Astra Serif"/>
                <w:color w:val="auto"/>
                <w:sz w:val="22"/>
              </w:rPr>
            </w:pPr>
          </w:p>
        </w:tc>
        <w:tc>
          <w:tcPr>
            <w:tcW w:w="2822"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997EDAD" w14:textId="77777777" w:rsidR="00107097" w:rsidRPr="00F74174" w:rsidRDefault="00517514">
            <w:pPr>
              <w:rPr>
                <w:rFonts w:ascii="PT Astra Serif" w:hAnsi="PT Astra Serif"/>
                <w:b/>
                <w:color w:val="auto"/>
                <w:sz w:val="22"/>
              </w:rPr>
            </w:pPr>
            <w:r w:rsidRPr="00F74174">
              <w:rPr>
                <w:rFonts w:ascii="PT Astra Serif" w:hAnsi="PT Astra Serif"/>
                <w:b/>
                <w:color w:val="auto"/>
                <w:sz w:val="22"/>
              </w:rPr>
              <w:t>В том числе НДС</w:t>
            </w:r>
          </w:p>
        </w:tc>
        <w:tc>
          <w:tcPr>
            <w:tcW w:w="1211"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485F45E" w14:textId="77777777" w:rsidR="00107097" w:rsidRPr="00F74174" w:rsidRDefault="00107097">
            <w:pPr>
              <w:rPr>
                <w:rFonts w:ascii="PT Astra Serif" w:hAnsi="PT Astra Serif"/>
                <w:color w:val="auto"/>
                <w:sz w:val="22"/>
              </w:rPr>
            </w:pPr>
          </w:p>
        </w:tc>
        <w:tc>
          <w:tcPr>
            <w:tcW w:w="106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1FC90EB" w14:textId="77777777" w:rsidR="00107097" w:rsidRPr="00F74174" w:rsidRDefault="00107097">
            <w:pPr>
              <w:jc w:val="center"/>
              <w:rPr>
                <w:rFonts w:ascii="PT Astra Serif" w:hAnsi="PT Astra Serif"/>
                <w:color w:val="auto"/>
                <w:sz w:val="22"/>
              </w:rPr>
            </w:pPr>
          </w:p>
        </w:tc>
        <w:tc>
          <w:tcPr>
            <w:tcW w:w="1453" w:type="dxa"/>
            <w:gridSpan w:val="2"/>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15047E3" w14:textId="77777777" w:rsidR="00107097" w:rsidRPr="00F74174" w:rsidRDefault="00107097">
            <w:pPr>
              <w:jc w:val="center"/>
              <w:rPr>
                <w:rFonts w:ascii="PT Astra Serif" w:hAnsi="PT Astra Serif"/>
                <w:color w:val="auto"/>
                <w:sz w:val="22"/>
              </w:rPr>
            </w:pPr>
          </w:p>
        </w:tc>
        <w:tc>
          <w:tcPr>
            <w:tcW w:w="2616" w:type="dxa"/>
            <w:gridSpan w:val="4"/>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FE29201" w14:textId="77777777" w:rsidR="00107097" w:rsidRPr="00F74174" w:rsidRDefault="00107097">
            <w:pPr>
              <w:jc w:val="center"/>
              <w:rPr>
                <w:rFonts w:ascii="PT Astra Serif" w:hAnsi="PT Astra Serif"/>
                <w:color w:val="auto"/>
                <w:sz w:val="22"/>
              </w:rPr>
            </w:pPr>
          </w:p>
        </w:tc>
        <w:tc>
          <w:tcPr>
            <w:tcW w:w="2240"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207EF3A" w14:textId="77777777" w:rsidR="00107097" w:rsidRPr="00F74174" w:rsidRDefault="00107097">
            <w:pPr>
              <w:jc w:val="center"/>
              <w:rPr>
                <w:rFonts w:ascii="PT Astra Serif" w:hAnsi="PT Astra Serif"/>
                <w:color w:val="auto"/>
                <w:sz w:val="22"/>
              </w:rPr>
            </w:pPr>
          </w:p>
        </w:tc>
        <w:tc>
          <w:tcPr>
            <w:tcW w:w="101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5716D1F" w14:textId="77777777" w:rsidR="00107097" w:rsidRPr="00F74174" w:rsidRDefault="00107097">
            <w:pPr>
              <w:jc w:val="center"/>
              <w:rPr>
                <w:rFonts w:ascii="PT Astra Serif" w:hAnsi="PT Astra Serif"/>
                <w:color w:val="auto"/>
                <w:sz w:val="22"/>
              </w:rPr>
            </w:pPr>
          </w:p>
        </w:tc>
        <w:tc>
          <w:tcPr>
            <w:tcW w:w="1963" w:type="dxa"/>
            <w:gridSpan w:val="2"/>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B740B10" w14:textId="77777777" w:rsidR="00107097" w:rsidRPr="00F74174" w:rsidRDefault="00107097">
            <w:pPr>
              <w:jc w:val="center"/>
              <w:rPr>
                <w:rFonts w:ascii="PT Astra Serif" w:hAnsi="PT Astra Serif"/>
                <w:color w:val="auto"/>
                <w:sz w:val="22"/>
              </w:rPr>
            </w:pPr>
          </w:p>
        </w:tc>
      </w:tr>
      <w:tr w:rsidR="000E328F" w:rsidRPr="00F74174" w14:paraId="62145DBD" w14:textId="77777777">
        <w:trPr>
          <w:trHeight w:val="312"/>
        </w:trPr>
        <w:tc>
          <w:tcPr>
            <w:tcW w:w="720" w:type="dxa"/>
            <w:tcBorders>
              <w:top w:val="single" w:sz="4" w:space="0" w:color="000000"/>
            </w:tcBorders>
            <w:tcMar>
              <w:top w:w="0" w:type="dxa"/>
              <w:left w:w="108" w:type="dxa"/>
              <w:bottom w:w="0" w:type="dxa"/>
              <w:right w:w="108" w:type="dxa"/>
            </w:tcMar>
            <w:vAlign w:val="center"/>
          </w:tcPr>
          <w:p w14:paraId="4350B250" w14:textId="77777777" w:rsidR="00107097" w:rsidRPr="00F74174" w:rsidRDefault="00107097">
            <w:pPr>
              <w:jc w:val="center"/>
              <w:rPr>
                <w:rFonts w:ascii="PT Astra Serif" w:hAnsi="PT Astra Serif"/>
                <w:color w:val="auto"/>
                <w:sz w:val="22"/>
              </w:rPr>
            </w:pPr>
          </w:p>
        </w:tc>
        <w:tc>
          <w:tcPr>
            <w:tcW w:w="2822" w:type="dxa"/>
            <w:gridSpan w:val="3"/>
            <w:tcBorders>
              <w:top w:val="single" w:sz="4" w:space="0" w:color="000000"/>
            </w:tcBorders>
            <w:tcMar>
              <w:top w:w="0" w:type="dxa"/>
              <w:left w:w="108" w:type="dxa"/>
              <w:bottom w:w="0" w:type="dxa"/>
              <w:right w:w="108" w:type="dxa"/>
            </w:tcMar>
            <w:vAlign w:val="center"/>
          </w:tcPr>
          <w:p w14:paraId="09D580E8" w14:textId="77777777" w:rsidR="00107097" w:rsidRPr="00F74174" w:rsidRDefault="00107097">
            <w:pPr>
              <w:rPr>
                <w:rFonts w:ascii="PT Astra Serif" w:hAnsi="PT Astra Serif"/>
                <w:b/>
                <w:color w:val="auto"/>
                <w:sz w:val="22"/>
              </w:rPr>
            </w:pPr>
          </w:p>
          <w:p w14:paraId="5EBEEF97" w14:textId="77777777" w:rsidR="00107097" w:rsidRPr="00F74174" w:rsidRDefault="00107097">
            <w:pPr>
              <w:rPr>
                <w:rFonts w:ascii="PT Astra Serif" w:hAnsi="PT Astra Serif"/>
                <w:b/>
                <w:color w:val="auto"/>
                <w:sz w:val="22"/>
              </w:rPr>
            </w:pPr>
          </w:p>
          <w:p w14:paraId="5DFA4D3E" w14:textId="77777777" w:rsidR="00107097" w:rsidRPr="00F74174" w:rsidRDefault="00107097">
            <w:pPr>
              <w:rPr>
                <w:rFonts w:ascii="PT Astra Serif" w:hAnsi="PT Astra Serif"/>
                <w:b/>
                <w:color w:val="auto"/>
                <w:sz w:val="22"/>
              </w:rPr>
            </w:pPr>
          </w:p>
          <w:p w14:paraId="6672381C" w14:textId="4CC00CC4" w:rsidR="00107097" w:rsidRPr="00F74174" w:rsidRDefault="00517514">
            <w:pPr>
              <w:rPr>
                <w:rFonts w:ascii="PT Astra Serif" w:hAnsi="PT Astra Serif"/>
                <w:b/>
                <w:color w:val="auto"/>
                <w:sz w:val="22"/>
              </w:rPr>
            </w:pPr>
            <w:r w:rsidRPr="00F74174">
              <w:rPr>
                <w:rFonts w:ascii="PT Astra Serif" w:hAnsi="PT Astra Serif"/>
                <w:b/>
                <w:color w:val="auto"/>
                <w:sz w:val="22"/>
              </w:rPr>
              <w:t xml:space="preserve">Представитель </w:t>
            </w:r>
            <w:r w:rsidR="00006AA8" w:rsidRPr="00F74174">
              <w:rPr>
                <w:rFonts w:ascii="PT Astra Serif" w:hAnsi="PT Astra Serif"/>
                <w:b/>
                <w:color w:val="auto"/>
                <w:sz w:val="22"/>
              </w:rPr>
              <w:t>Подрядчика</w:t>
            </w:r>
            <w:r w:rsidRPr="00F74174">
              <w:rPr>
                <w:rFonts w:ascii="PT Astra Serif" w:hAnsi="PT Astra Serif"/>
                <w:b/>
                <w:color w:val="auto"/>
                <w:sz w:val="22"/>
              </w:rPr>
              <w:t>:</w:t>
            </w:r>
          </w:p>
        </w:tc>
        <w:tc>
          <w:tcPr>
            <w:tcW w:w="1211" w:type="dxa"/>
            <w:gridSpan w:val="3"/>
            <w:tcBorders>
              <w:top w:val="single" w:sz="4" w:space="0" w:color="000000"/>
            </w:tcBorders>
            <w:tcMar>
              <w:top w:w="0" w:type="dxa"/>
              <w:left w:w="108" w:type="dxa"/>
              <w:bottom w:w="0" w:type="dxa"/>
              <w:right w:w="108" w:type="dxa"/>
            </w:tcMar>
            <w:vAlign w:val="center"/>
          </w:tcPr>
          <w:p w14:paraId="46DF7C4A" w14:textId="77777777" w:rsidR="00107097" w:rsidRPr="00F74174" w:rsidRDefault="00107097">
            <w:pPr>
              <w:jc w:val="center"/>
              <w:rPr>
                <w:rFonts w:ascii="PT Astra Serif" w:hAnsi="PT Astra Serif"/>
                <w:color w:val="auto"/>
                <w:sz w:val="22"/>
              </w:rPr>
            </w:pPr>
          </w:p>
        </w:tc>
        <w:tc>
          <w:tcPr>
            <w:tcW w:w="1067" w:type="dxa"/>
            <w:tcBorders>
              <w:top w:val="single" w:sz="4" w:space="0" w:color="000000"/>
            </w:tcBorders>
            <w:tcMar>
              <w:top w:w="0" w:type="dxa"/>
              <w:left w:w="108" w:type="dxa"/>
              <w:bottom w:w="0" w:type="dxa"/>
              <w:right w:w="108" w:type="dxa"/>
            </w:tcMar>
            <w:vAlign w:val="center"/>
          </w:tcPr>
          <w:p w14:paraId="06AFEEDD" w14:textId="77777777" w:rsidR="00107097" w:rsidRPr="00F74174" w:rsidRDefault="00107097">
            <w:pPr>
              <w:jc w:val="center"/>
              <w:rPr>
                <w:rFonts w:ascii="PT Astra Serif" w:hAnsi="PT Astra Serif"/>
                <w:color w:val="auto"/>
                <w:sz w:val="22"/>
              </w:rPr>
            </w:pPr>
          </w:p>
        </w:tc>
        <w:tc>
          <w:tcPr>
            <w:tcW w:w="1453" w:type="dxa"/>
            <w:gridSpan w:val="2"/>
            <w:tcBorders>
              <w:top w:val="single" w:sz="4" w:space="0" w:color="000000"/>
            </w:tcBorders>
            <w:tcMar>
              <w:top w:w="0" w:type="dxa"/>
              <w:left w:w="108" w:type="dxa"/>
              <w:bottom w:w="0" w:type="dxa"/>
              <w:right w:w="108" w:type="dxa"/>
            </w:tcMar>
            <w:vAlign w:val="center"/>
          </w:tcPr>
          <w:p w14:paraId="266B4ECE" w14:textId="77777777" w:rsidR="00107097" w:rsidRPr="00F74174" w:rsidRDefault="00107097">
            <w:pPr>
              <w:jc w:val="center"/>
              <w:rPr>
                <w:rFonts w:ascii="PT Astra Serif" w:hAnsi="PT Astra Serif"/>
                <w:color w:val="auto"/>
                <w:sz w:val="22"/>
              </w:rPr>
            </w:pPr>
          </w:p>
        </w:tc>
        <w:tc>
          <w:tcPr>
            <w:tcW w:w="2616" w:type="dxa"/>
            <w:gridSpan w:val="4"/>
            <w:tcBorders>
              <w:top w:val="single" w:sz="4" w:space="0" w:color="000000"/>
            </w:tcBorders>
            <w:tcMar>
              <w:top w:w="0" w:type="dxa"/>
              <w:left w:w="108" w:type="dxa"/>
              <w:bottom w:w="0" w:type="dxa"/>
              <w:right w:w="108" w:type="dxa"/>
            </w:tcMar>
            <w:vAlign w:val="center"/>
          </w:tcPr>
          <w:p w14:paraId="7DBB095A" w14:textId="77777777" w:rsidR="00107097" w:rsidRPr="00F74174" w:rsidRDefault="00107097">
            <w:pPr>
              <w:jc w:val="center"/>
              <w:rPr>
                <w:rFonts w:ascii="PT Astra Serif" w:hAnsi="PT Astra Serif"/>
                <w:color w:val="auto"/>
                <w:sz w:val="22"/>
              </w:rPr>
            </w:pPr>
          </w:p>
          <w:p w14:paraId="0B62BDB5" w14:textId="77777777" w:rsidR="00107097" w:rsidRPr="00F74174" w:rsidRDefault="00107097">
            <w:pPr>
              <w:rPr>
                <w:rFonts w:ascii="PT Astra Serif" w:hAnsi="PT Astra Serif"/>
                <w:color w:val="auto"/>
                <w:sz w:val="22"/>
              </w:rPr>
            </w:pPr>
          </w:p>
          <w:p w14:paraId="66146D8B" w14:textId="77777777" w:rsidR="00107097" w:rsidRPr="00F74174" w:rsidRDefault="00107097">
            <w:pPr>
              <w:rPr>
                <w:rFonts w:ascii="PT Astra Serif" w:hAnsi="PT Astra Serif"/>
                <w:color w:val="auto"/>
                <w:sz w:val="22"/>
              </w:rPr>
            </w:pPr>
          </w:p>
          <w:p w14:paraId="38BB4E74" w14:textId="77777777" w:rsidR="00107097" w:rsidRPr="00F74174" w:rsidRDefault="00107097">
            <w:pPr>
              <w:rPr>
                <w:rFonts w:ascii="PT Astra Serif" w:hAnsi="PT Astra Serif"/>
                <w:color w:val="auto"/>
                <w:sz w:val="22"/>
              </w:rPr>
            </w:pPr>
          </w:p>
          <w:p w14:paraId="04BD93A2" w14:textId="2A55052B" w:rsidR="00107097" w:rsidRPr="00F74174" w:rsidRDefault="00517514">
            <w:pPr>
              <w:rPr>
                <w:rFonts w:ascii="PT Astra Serif" w:hAnsi="PT Astra Serif"/>
                <w:b/>
                <w:color w:val="auto"/>
                <w:sz w:val="22"/>
              </w:rPr>
            </w:pPr>
            <w:r w:rsidRPr="00F74174">
              <w:rPr>
                <w:rFonts w:ascii="PT Astra Serif" w:hAnsi="PT Astra Serif"/>
                <w:b/>
                <w:color w:val="auto"/>
                <w:sz w:val="22"/>
              </w:rPr>
              <w:t xml:space="preserve">Представитель </w:t>
            </w:r>
            <w:r w:rsidR="00006AA8" w:rsidRPr="00F74174">
              <w:rPr>
                <w:rFonts w:ascii="PT Astra Serif" w:hAnsi="PT Astra Serif"/>
                <w:b/>
                <w:color w:val="auto"/>
                <w:sz w:val="22"/>
              </w:rPr>
              <w:t>Субп</w:t>
            </w:r>
            <w:r w:rsidRPr="00F74174">
              <w:rPr>
                <w:rFonts w:ascii="PT Astra Serif" w:hAnsi="PT Astra Serif"/>
                <w:b/>
                <w:color w:val="auto"/>
                <w:sz w:val="22"/>
              </w:rPr>
              <w:t>одрядчика:</w:t>
            </w:r>
          </w:p>
        </w:tc>
        <w:tc>
          <w:tcPr>
            <w:tcW w:w="2240" w:type="dxa"/>
            <w:gridSpan w:val="3"/>
            <w:tcBorders>
              <w:top w:val="single" w:sz="4" w:space="0" w:color="000000"/>
            </w:tcBorders>
            <w:tcMar>
              <w:top w:w="0" w:type="dxa"/>
              <w:left w:w="108" w:type="dxa"/>
              <w:bottom w:w="0" w:type="dxa"/>
              <w:right w:w="108" w:type="dxa"/>
            </w:tcMar>
            <w:vAlign w:val="center"/>
          </w:tcPr>
          <w:p w14:paraId="77D55902" w14:textId="77777777" w:rsidR="00107097" w:rsidRPr="00F74174" w:rsidRDefault="00107097">
            <w:pPr>
              <w:rPr>
                <w:rFonts w:ascii="PT Astra Serif" w:hAnsi="PT Astra Serif"/>
                <w:color w:val="auto"/>
                <w:sz w:val="22"/>
              </w:rPr>
            </w:pPr>
          </w:p>
          <w:p w14:paraId="4EC4938B" w14:textId="77777777" w:rsidR="00107097" w:rsidRPr="00F74174" w:rsidRDefault="00107097">
            <w:pPr>
              <w:rPr>
                <w:rFonts w:ascii="PT Astra Serif" w:hAnsi="PT Astra Serif"/>
                <w:color w:val="auto"/>
                <w:sz w:val="22"/>
              </w:rPr>
            </w:pPr>
          </w:p>
          <w:p w14:paraId="665D1209" w14:textId="77777777" w:rsidR="00107097" w:rsidRPr="00F74174" w:rsidRDefault="00107097">
            <w:pPr>
              <w:rPr>
                <w:rFonts w:ascii="PT Astra Serif" w:hAnsi="PT Astra Serif"/>
                <w:color w:val="auto"/>
                <w:sz w:val="22"/>
              </w:rPr>
            </w:pPr>
          </w:p>
          <w:p w14:paraId="1B89DB9B" w14:textId="77777777" w:rsidR="00107097" w:rsidRPr="00F74174" w:rsidRDefault="00107097">
            <w:pPr>
              <w:rPr>
                <w:rFonts w:ascii="PT Astra Serif" w:hAnsi="PT Astra Serif"/>
                <w:color w:val="auto"/>
                <w:sz w:val="22"/>
              </w:rPr>
            </w:pPr>
          </w:p>
          <w:p w14:paraId="12BA9836" w14:textId="77777777" w:rsidR="00107097" w:rsidRPr="00F74174" w:rsidRDefault="00107097">
            <w:pPr>
              <w:rPr>
                <w:rFonts w:ascii="PT Astra Serif" w:hAnsi="PT Astra Serif"/>
                <w:b/>
                <w:color w:val="auto"/>
                <w:sz w:val="22"/>
              </w:rPr>
            </w:pPr>
          </w:p>
        </w:tc>
        <w:tc>
          <w:tcPr>
            <w:tcW w:w="1010" w:type="dxa"/>
            <w:tcBorders>
              <w:top w:val="single" w:sz="4" w:space="0" w:color="000000"/>
            </w:tcBorders>
            <w:tcMar>
              <w:top w:w="0" w:type="dxa"/>
              <w:left w:w="108" w:type="dxa"/>
              <w:bottom w:w="0" w:type="dxa"/>
              <w:right w:w="108" w:type="dxa"/>
            </w:tcMar>
            <w:vAlign w:val="center"/>
          </w:tcPr>
          <w:p w14:paraId="1B6E0D5C" w14:textId="77777777" w:rsidR="00107097" w:rsidRPr="00F74174" w:rsidRDefault="00107097">
            <w:pPr>
              <w:jc w:val="center"/>
              <w:rPr>
                <w:rFonts w:ascii="PT Astra Serif" w:hAnsi="PT Astra Serif"/>
                <w:color w:val="auto"/>
                <w:sz w:val="22"/>
              </w:rPr>
            </w:pPr>
          </w:p>
        </w:tc>
        <w:tc>
          <w:tcPr>
            <w:tcW w:w="1963" w:type="dxa"/>
            <w:gridSpan w:val="2"/>
            <w:tcBorders>
              <w:top w:val="single" w:sz="4" w:space="0" w:color="000000"/>
            </w:tcBorders>
            <w:tcMar>
              <w:top w:w="0" w:type="dxa"/>
              <w:left w:w="108" w:type="dxa"/>
              <w:bottom w:w="0" w:type="dxa"/>
              <w:right w:w="108" w:type="dxa"/>
            </w:tcMar>
            <w:vAlign w:val="center"/>
          </w:tcPr>
          <w:p w14:paraId="68034FAC" w14:textId="77777777" w:rsidR="00107097" w:rsidRPr="00F74174" w:rsidRDefault="00107097">
            <w:pPr>
              <w:jc w:val="center"/>
              <w:rPr>
                <w:rFonts w:ascii="PT Astra Serif" w:hAnsi="PT Astra Serif"/>
                <w:b/>
                <w:color w:val="auto"/>
                <w:sz w:val="22"/>
              </w:rPr>
            </w:pPr>
          </w:p>
        </w:tc>
      </w:tr>
      <w:tr w:rsidR="000E328F" w:rsidRPr="00F74174" w14:paraId="51455E01" w14:textId="77777777">
        <w:tc>
          <w:tcPr>
            <w:tcW w:w="2220" w:type="dxa"/>
            <w:gridSpan w:val="2"/>
            <w:tcBorders>
              <w:bottom w:val="single" w:sz="4" w:space="0" w:color="000000"/>
            </w:tcBorders>
            <w:tcMar>
              <w:top w:w="0" w:type="dxa"/>
              <w:left w:w="108" w:type="dxa"/>
              <w:bottom w:w="0" w:type="dxa"/>
              <w:right w:w="108" w:type="dxa"/>
            </w:tcMar>
          </w:tcPr>
          <w:p w14:paraId="425CF6D9" w14:textId="77777777" w:rsidR="00107097" w:rsidRPr="00F74174" w:rsidRDefault="00107097">
            <w:pPr>
              <w:rPr>
                <w:rFonts w:ascii="PT Astra Serif" w:hAnsi="PT Astra Serif"/>
                <w:color w:val="auto"/>
                <w:sz w:val="22"/>
              </w:rPr>
            </w:pPr>
          </w:p>
        </w:tc>
        <w:tc>
          <w:tcPr>
            <w:tcW w:w="334" w:type="dxa"/>
            <w:tcMar>
              <w:top w:w="0" w:type="dxa"/>
              <w:left w:w="108" w:type="dxa"/>
              <w:bottom w:w="0" w:type="dxa"/>
              <w:right w:w="108" w:type="dxa"/>
            </w:tcMar>
          </w:tcPr>
          <w:p w14:paraId="0376BED9" w14:textId="77777777" w:rsidR="00107097" w:rsidRPr="00F74174" w:rsidRDefault="00107097">
            <w:pPr>
              <w:rPr>
                <w:rFonts w:ascii="PT Astra Serif" w:hAnsi="PT Astra Serif"/>
                <w:color w:val="auto"/>
                <w:sz w:val="22"/>
              </w:rPr>
            </w:pPr>
          </w:p>
        </w:tc>
        <w:tc>
          <w:tcPr>
            <w:tcW w:w="1610" w:type="dxa"/>
            <w:gridSpan w:val="2"/>
            <w:tcBorders>
              <w:bottom w:val="single" w:sz="4" w:space="0" w:color="000000"/>
            </w:tcBorders>
            <w:tcMar>
              <w:top w:w="0" w:type="dxa"/>
              <w:left w:w="108" w:type="dxa"/>
              <w:bottom w:w="0" w:type="dxa"/>
              <w:right w:w="108" w:type="dxa"/>
            </w:tcMar>
          </w:tcPr>
          <w:p w14:paraId="7D844067" w14:textId="77777777" w:rsidR="00107097" w:rsidRPr="00F74174" w:rsidRDefault="00107097">
            <w:pPr>
              <w:rPr>
                <w:rFonts w:ascii="PT Astra Serif" w:hAnsi="PT Astra Serif"/>
                <w:color w:val="auto"/>
                <w:sz w:val="22"/>
              </w:rPr>
            </w:pPr>
          </w:p>
        </w:tc>
        <w:tc>
          <w:tcPr>
            <w:tcW w:w="333" w:type="dxa"/>
            <w:tcMar>
              <w:top w:w="0" w:type="dxa"/>
              <w:left w:w="108" w:type="dxa"/>
              <w:bottom w:w="0" w:type="dxa"/>
              <w:right w:w="108" w:type="dxa"/>
            </w:tcMar>
          </w:tcPr>
          <w:p w14:paraId="55A7AAC0" w14:textId="77777777" w:rsidR="00107097" w:rsidRPr="00F74174" w:rsidRDefault="00107097">
            <w:pPr>
              <w:rPr>
                <w:rFonts w:ascii="PT Astra Serif" w:hAnsi="PT Astra Serif"/>
                <w:color w:val="auto"/>
                <w:sz w:val="22"/>
              </w:rPr>
            </w:pPr>
          </w:p>
        </w:tc>
        <w:tc>
          <w:tcPr>
            <w:tcW w:w="2466" w:type="dxa"/>
            <w:gridSpan w:val="3"/>
            <w:tcBorders>
              <w:bottom w:val="single" w:sz="4" w:space="0" w:color="000000"/>
            </w:tcBorders>
            <w:tcMar>
              <w:top w:w="0" w:type="dxa"/>
              <w:left w:w="108" w:type="dxa"/>
              <w:bottom w:w="0" w:type="dxa"/>
              <w:right w:w="108" w:type="dxa"/>
            </w:tcMar>
          </w:tcPr>
          <w:p w14:paraId="1C4E60FE" w14:textId="77777777" w:rsidR="00107097" w:rsidRPr="00F74174" w:rsidRDefault="00107097">
            <w:pPr>
              <w:rPr>
                <w:rFonts w:ascii="PT Astra Serif" w:hAnsi="PT Astra Serif"/>
                <w:color w:val="auto"/>
                <w:sz w:val="22"/>
              </w:rPr>
            </w:pPr>
          </w:p>
        </w:tc>
        <w:tc>
          <w:tcPr>
            <w:tcW w:w="813" w:type="dxa"/>
            <w:gridSpan w:val="2"/>
            <w:tcMar>
              <w:top w:w="0" w:type="dxa"/>
              <w:left w:w="108" w:type="dxa"/>
              <w:bottom w:w="0" w:type="dxa"/>
              <w:right w:w="108" w:type="dxa"/>
            </w:tcMar>
          </w:tcPr>
          <w:p w14:paraId="05EBB091" w14:textId="77777777" w:rsidR="00107097" w:rsidRPr="00F74174" w:rsidRDefault="00107097">
            <w:pPr>
              <w:rPr>
                <w:rFonts w:ascii="PT Astra Serif" w:hAnsi="PT Astra Serif"/>
                <w:color w:val="auto"/>
                <w:sz w:val="22"/>
              </w:rPr>
            </w:pPr>
          </w:p>
        </w:tc>
        <w:tc>
          <w:tcPr>
            <w:tcW w:w="2081" w:type="dxa"/>
            <w:gridSpan w:val="2"/>
            <w:tcBorders>
              <w:bottom w:val="single" w:sz="4" w:space="0" w:color="000000"/>
            </w:tcBorders>
            <w:tcMar>
              <w:top w:w="0" w:type="dxa"/>
              <w:left w:w="108" w:type="dxa"/>
              <w:bottom w:w="0" w:type="dxa"/>
              <w:right w:w="108" w:type="dxa"/>
            </w:tcMar>
          </w:tcPr>
          <w:p w14:paraId="3DE1584F" w14:textId="77777777" w:rsidR="00107097" w:rsidRPr="00F74174" w:rsidRDefault="00107097">
            <w:pPr>
              <w:rPr>
                <w:rFonts w:ascii="PT Astra Serif" w:hAnsi="PT Astra Serif"/>
                <w:color w:val="auto"/>
                <w:sz w:val="22"/>
              </w:rPr>
            </w:pPr>
          </w:p>
        </w:tc>
        <w:tc>
          <w:tcPr>
            <w:tcW w:w="326" w:type="dxa"/>
            <w:gridSpan w:val="2"/>
            <w:tcMar>
              <w:top w:w="0" w:type="dxa"/>
              <w:left w:w="108" w:type="dxa"/>
              <w:bottom w:w="0" w:type="dxa"/>
              <w:right w:w="108" w:type="dxa"/>
            </w:tcMar>
          </w:tcPr>
          <w:p w14:paraId="090599EE" w14:textId="77777777" w:rsidR="00107097" w:rsidRPr="00F74174" w:rsidRDefault="00107097">
            <w:pPr>
              <w:rPr>
                <w:rFonts w:ascii="PT Astra Serif" w:hAnsi="PT Astra Serif"/>
                <w:color w:val="auto"/>
                <w:sz w:val="22"/>
              </w:rPr>
            </w:pPr>
          </w:p>
        </w:tc>
        <w:tc>
          <w:tcPr>
            <w:tcW w:w="1612" w:type="dxa"/>
            <w:tcBorders>
              <w:bottom w:val="single" w:sz="4" w:space="0" w:color="000000"/>
            </w:tcBorders>
            <w:tcMar>
              <w:top w:w="0" w:type="dxa"/>
              <w:left w:w="108" w:type="dxa"/>
              <w:bottom w:w="0" w:type="dxa"/>
              <w:right w:w="108" w:type="dxa"/>
            </w:tcMar>
          </w:tcPr>
          <w:p w14:paraId="36EF0106" w14:textId="77777777" w:rsidR="00107097" w:rsidRPr="00F74174" w:rsidRDefault="00107097">
            <w:pPr>
              <w:rPr>
                <w:rFonts w:ascii="PT Astra Serif" w:hAnsi="PT Astra Serif"/>
                <w:color w:val="auto"/>
                <w:sz w:val="22"/>
              </w:rPr>
            </w:pPr>
          </w:p>
        </w:tc>
        <w:tc>
          <w:tcPr>
            <w:tcW w:w="334" w:type="dxa"/>
            <w:tcMar>
              <w:top w:w="0" w:type="dxa"/>
              <w:left w:w="108" w:type="dxa"/>
              <w:bottom w:w="0" w:type="dxa"/>
              <w:right w:w="108" w:type="dxa"/>
            </w:tcMar>
          </w:tcPr>
          <w:p w14:paraId="0A071A8D" w14:textId="77777777" w:rsidR="00107097" w:rsidRPr="00F74174" w:rsidRDefault="00107097">
            <w:pPr>
              <w:rPr>
                <w:rFonts w:ascii="PT Astra Serif" w:hAnsi="PT Astra Serif"/>
                <w:color w:val="auto"/>
                <w:sz w:val="22"/>
              </w:rPr>
            </w:pPr>
          </w:p>
        </w:tc>
        <w:tc>
          <w:tcPr>
            <w:tcW w:w="2303" w:type="dxa"/>
            <w:gridSpan w:val="2"/>
            <w:tcBorders>
              <w:bottom w:val="single" w:sz="4" w:space="0" w:color="000000"/>
            </w:tcBorders>
            <w:tcMar>
              <w:top w:w="0" w:type="dxa"/>
              <w:left w:w="108" w:type="dxa"/>
              <w:bottom w:w="0" w:type="dxa"/>
              <w:right w:w="108" w:type="dxa"/>
            </w:tcMar>
          </w:tcPr>
          <w:p w14:paraId="4D923EC1" w14:textId="77777777" w:rsidR="00107097" w:rsidRPr="00F74174" w:rsidRDefault="00107097">
            <w:pPr>
              <w:rPr>
                <w:rFonts w:ascii="PT Astra Serif" w:hAnsi="PT Astra Serif"/>
                <w:color w:val="auto"/>
                <w:sz w:val="22"/>
              </w:rPr>
            </w:pPr>
          </w:p>
        </w:tc>
        <w:tc>
          <w:tcPr>
            <w:tcW w:w="670" w:type="dxa"/>
            <w:tcMar>
              <w:top w:w="0" w:type="dxa"/>
              <w:left w:w="108" w:type="dxa"/>
              <w:bottom w:w="0" w:type="dxa"/>
              <w:right w:w="108" w:type="dxa"/>
            </w:tcMar>
          </w:tcPr>
          <w:p w14:paraId="7E7E6067" w14:textId="77777777" w:rsidR="00107097" w:rsidRPr="00F74174" w:rsidRDefault="00107097">
            <w:pPr>
              <w:rPr>
                <w:rFonts w:ascii="PT Astra Serif" w:hAnsi="PT Astra Serif"/>
                <w:color w:val="auto"/>
                <w:sz w:val="22"/>
              </w:rPr>
            </w:pPr>
          </w:p>
        </w:tc>
      </w:tr>
      <w:tr w:rsidR="00B21DA0" w:rsidRPr="00F74174" w14:paraId="448DC5DA" w14:textId="77777777">
        <w:tc>
          <w:tcPr>
            <w:tcW w:w="2220" w:type="dxa"/>
            <w:gridSpan w:val="2"/>
            <w:tcBorders>
              <w:top w:val="single" w:sz="4" w:space="0" w:color="000000"/>
            </w:tcBorders>
            <w:tcMar>
              <w:top w:w="0" w:type="dxa"/>
              <w:left w:w="108" w:type="dxa"/>
              <w:bottom w:w="0" w:type="dxa"/>
              <w:right w:w="108" w:type="dxa"/>
            </w:tcMar>
          </w:tcPr>
          <w:p w14:paraId="6D343FAD"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(должность)</w:t>
            </w:r>
          </w:p>
        </w:tc>
        <w:tc>
          <w:tcPr>
            <w:tcW w:w="334" w:type="dxa"/>
            <w:tcMar>
              <w:top w:w="0" w:type="dxa"/>
              <w:left w:w="108" w:type="dxa"/>
              <w:bottom w:w="0" w:type="dxa"/>
              <w:right w:w="108" w:type="dxa"/>
            </w:tcMar>
          </w:tcPr>
          <w:p w14:paraId="087BBE98" w14:textId="77777777" w:rsidR="00107097" w:rsidRPr="00F74174" w:rsidRDefault="00107097">
            <w:pPr>
              <w:rPr>
                <w:rFonts w:ascii="PT Astra Serif" w:hAnsi="PT Astra Serif"/>
                <w:color w:val="auto"/>
                <w:sz w:val="22"/>
              </w:rPr>
            </w:pPr>
          </w:p>
        </w:tc>
        <w:tc>
          <w:tcPr>
            <w:tcW w:w="1610" w:type="dxa"/>
            <w:gridSpan w:val="2"/>
            <w:tcBorders>
              <w:top w:val="single" w:sz="4" w:space="0" w:color="000000"/>
            </w:tcBorders>
            <w:tcMar>
              <w:top w:w="0" w:type="dxa"/>
              <w:left w:w="108" w:type="dxa"/>
              <w:bottom w:w="0" w:type="dxa"/>
              <w:right w:w="108" w:type="dxa"/>
            </w:tcMar>
          </w:tcPr>
          <w:p w14:paraId="0E4B92AE"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(подпись)</w:t>
            </w:r>
          </w:p>
        </w:tc>
        <w:tc>
          <w:tcPr>
            <w:tcW w:w="333" w:type="dxa"/>
            <w:tcMar>
              <w:top w:w="0" w:type="dxa"/>
              <w:left w:w="108" w:type="dxa"/>
              <w:bottom w:w="0" w:type="dxa"/>
              <w:right w:w="108" w:type="dxa"/>
            </w:tcMar>
          </w:tcPr>
          <w:p w14:paraId="0446DF4D" w14:textId="77777777" w:rsidR="00107097" w:rsidRPr="00F74174" w:rsidRDefault="00107097">
            <w:pPr>
              <w:rPr>
                <w:rFonts w:ascii="PT Astra Serif" w:hAnsi="PT Astra Serif"/>
                <w:color w:val="auto"/>
                <w:sz w:val="22"/>
              </w:rPr>
            </w:pPr>
          </w:p>
        </w:tc>
        <w:tc>
          <w:tcPr>
            <w:tcW w:w="2466" w:type="dxa"/>
            <w:gridSpan w:val="3"/>
            <w:tcBorders>
              <w:top w:val="single" w:sz="4" w:space="0" w:color="000000"/>
            </w:tcBorders>
            <w:tcMar>
              <w:top w:w="0" w:type="dxa"/>
              <w:left w:w="108" w:type="dxa"/>
              <w:bottom w:w="0" w:type="dxa"/>
              <w:right w:w="108" w:type="dxa"/>
            </w:tcMar>
          </w:tcPr>
          <w:p w14:paraId="2DF14864"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 xml:space="preserve"> (ФИО)</w:t>
            </w:r>
          </w:p>
        </w:tc>
        <w:tc>
          <w:tcPr>
            <w:tcW w:w="813" w:type="dxa"/>
            <w:gridSpan w:val="2"/>
            <w:tcMar>
              <w:top w:w="0" w:type="dxa"/>
              <w:left w:w="108" w:type="dxa"/>
              <w:bottom w:w="0" w:type="dxa"/>
              <w:right w:w="108" w:type="dxa"/>
            </w:tcMar>
          </w:tcPr>
          <w:p w14:paraId="1C72FFBE" w14:textId="77777777" w:rsidR="00107097" w:rsidRPr="00F74174" w:rsidRDefault="00107097">
            <w:pPr>
              <w:rPr>
                <w:rFonts w:ascii="PT Astra Serif" w:hAnsi="PT Astra Serif"/>
                <w:color w:val="auto"/>
                <w:sz w:val="22"/>
              </w:rPr>
            </w:pPr>
          </w:p>
        </w:tc>
        <w:tc>
          <w:tcPr>
            <w:tcW w:w="2081" w:type="dxa"/>
            <w:gridSpan w:val="2"/>
            <w:tcBorders>
              <w:top w:val="single" w:sz="4" w:space="0" w:color="000000"/>
            </w:tcBorders>
            <w:tcMar>
              <w:top w:w="0" w:type="dxa"/>
              <w:left w:w="108" w:type="dxa"/>
              <w:bottom w:w="0" w:type="dxa"/>
              <w:right w:w="108" w:type="dxa"/>
            </w:tcMar>
          </w:tcPr>
          <w:p w14:paraId="02C9E695"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(должность)</w:t>
            </w:r>
          </w:p>
        </w:tc>
        <w:tc>
          <w:tcPr>
            <w:tcW w:w="326" w:type="dxa"/>
            <w:gridSpan w:val="2"/>
            <w:tcMar>
              <w:top w:w="0" w:type="dxa"/>
              <w:left w:w="108" w:type="dxa"/>
              <w:bottom w:w="0" w:type="dxa"/>
              <w:right w:w="108" w:type="dxa"/>
            </w:tcMar>
          </w:tcPr>
          <w:p w14:paraId="169F8B58" w14:textId="77777777" w:rsidR="00107097" w:rsidRPr="00F74174" w:rsidRDefault="00107097">
            <w:pPr>
              <w:rPr>
                <w:rFonts w:ascii="PT Astra Serif" w:hAnsi="PT Astra Serif"/>
                <w:color w:val="auto"/>
                <w:sz w:val="22"/>
              </w:rPr>
            </w:pPr>
          </w:p>
        </w:tc>
        <w:tc>
          <w:tcPr>
            <w:tcW w:w="1612" w:type="dxa"/>
            <w:tcBorders>
              <w:top w:val="single" w:sz="4" w:space="0" w:color="000000"/>
            </w:tcBorders>
            <w:tcMar>
              <w:top w:w="0" w:type="dxa"/>
              <w:left w:w="108" w:type="dxa"/>
              <w:bottom w:w="0" w:type="dxa"/>
              <w:right w:w="108" w:type="dxa"/>
            </w:tcMar>
          </w:tcPr>
          <w:p w14:paraId="01B15EB4"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(подпись)</w:t>
            </w:r>
          </w:p>
        </w:tc>
        <w:tc>
          <w:tcPr>
            <w:tcW w:w="334" w:type="dxa"/>
            <w:tcMar>
              <w:top w:w="0" w:type="dxa"/>
              <w:left w:w="108" w:type="dxa"/>
              <w:bottom w:w="0" w:type="dxa"/>
              <w:right w:w="108" w:type="dxa"/>
            </w:tcMar>
          </w:tcPr>
          <w:p w14:paraId="0C8ADE8F" w14:textId="77777777" w:rsidR="00107097" w:rsidRPr="00F74174" w:rsidRDefault="00107097">
            <w:pPr>
              <w:rPr>
                <w:rFonts w:ascii="PT Astra Serif" w:hAnsi="PT Astra Serif"/>
                <w:color w:val="auto"/>
                <w:sz w:val="22"/>
              </w:rPr>
            </w:pPr>
          </w:p>
        </w:tc>
        <w:tc>
          <w:tcPr>
            <w:tcW w:w="2303" w:type="dxa"/>
            <w:gridSpan w:val="2"/>
            <w:tcBorders>
              <w:top w:val="single" w:sz="4" w:space="0" w:color="000000"/>
            </w:tcBorders>
            <w:tcMar>
              <w:top w:w="0" w:type="dxa"/>
              <w:left w:w="108" w:type="dxa"/>
              <w:bottom w:w="0" w:type="dxa"/>
              <w:right w:w="108" w:type="dxa"/>
            </w:tcMar>
          </w:tcPr>
          <w:p w14:paraId="4688CC26"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 xml:space="preserve"> (ФИО)</w:t>
            </w:r>
          </w:p>
        </w:tc>
        <w:tc>
          <w:tcPr>
            <w:tcW w:w="670" w:type="dxa"/>
            <w:tcMar>
              <w:top w:w="0" w:type="dxa"/>
              <w:left w:w="108" w:type="dxa"/>
              <w:bottom w:w="0" w:type="dxa"/>
              <w:right w:w="108" w:type="dxa"/>
            </w:tcMar>
          </w:tcPr>
          <w:p w14:paraId="090CA11F" w14:textId="77777777" w:rsidR="00107097" w:rsidRPr="00F74174" w:rsidRDefault="00107097">
            <w:pPr>
              <w:rPr>
                <w:rFonts w:ascii="PT Astra Serif" w:hAnsi="PT Astra Serif"/>
                <w:color w:val="auto"/>
                <w:sz w:val="22"/>
              </w:rPr>
            </w:pPr>
          </w:p>
        </w:tc>
      </w:tr>
    </w:tbl>
    <w:p w14:paraId="0DEC20C1" w14:textId="77777777" w:rsidR="00107097" w:rsidRPr="00F74174" w:rsidRDefault="00107097">
      <w:pPr>
        <w:rPr>
          <w:rFonts w:ascii="PT Astra Serif" w:hAnsi="PT Astra Serif"/>
          <w:color w:val="auto"/>
          <w:sz w:val="22"/>
        </w:rPr>
      </w:pPr>
    </w:p>
    <w:p w14:paraId="36B13673" w14:textId="77777777" w:rsidR="00107097" w:rsidRPr="00F74174" w:rsidRDefault="00107097">
      <w:pPr>
        <w:rPr>
          <w:rFonts w:ascii="PT Astra Serif" w:hAnsi="PT Astra Serif"/>
          <w:color w:val="auto"/>
        </w:rPr>
        <w:sectPr w:rsidR="00107097" w:rsidRPr="00F74174">
          <w:footerReference w:type="default" r:id="rId201"/>
          <w:pgSz w:w="16838" w:h="11906" w:orient="landscape"/>
          <w:pgMar w:top="720" w:right="902" w:bottom="851" w:left="720" w:header="0" w:footer="0" w:gutter="0"/>
          <w:cols w:space="1701"/>
          <w:docGrid w:linePitch="360"/>
        </w:sectPr>
      </w:pPr>
    </w:p>
    <w:p w14:paraId="444083E7" w14:textId="417C2987" w:rsidR="00545ED9" w:rsidRPr="00F74174" w:rsidRDefault="00517514" w:rsidP="0030341D">
      <w:pPr>
        <w:pStyle w:val="ConsPlusNonformat1"/>
        <w:ind w:left="5953"/>
        <w:jc w:val="right"/>
        <w:rPr>
          <w:rFonts w:ascii="PT Astra Serif" w:hAnsi="PT Astra Serif"/>
          <w:color w:val="auto"/>
          <w:sz w:val="22"/>
        </w:rPr>
      </w:pPr>
      <w:r w:rsidRPr="00F74174">
        <w:rPr>
          <w:rFonts w:ascii="PT Astra Serif" w:hAnsi="PT Astra Serif"/>
          <w:color w:val="auto"/>
          <w:sz w:val="22"/>
        </w:rPr>
        <w:lastRenderedPageBreak/>
        <w:t>Приложение №9</w:t>
      </w:r>
    </w:p>
    <w:p w14:paraId="27EE3DF6" w14:textId="1FA1EFB6" w:rsidR="0030341D" w:rsidRPr="00F74174" w:rsidRDefault="00517514" w:rsidP="0030341D">
      <w:pPr>
        <w:pStyle w:val="ConsPlusNonformat1"/>
        <w:ind w:left="5953"/>
        <w:jc w:val="right"/>
        <w:rPr>
          <w:rFonts w:ascii="PT Astra Serif" w:hAnsi="PT Astra Serif"/>
          <w:color w:val="auto"/>
          <w:sz w:val="22"/>
        </w:rPr>
      </w:pPr>
      <w:r w:rsidRPr="00F74174">
        <w:rPr>
          <w:rFonts w:ascii="PT Astra Serif" w:hAnsi="PT Astra Serif"/>
          <w:color w:val="auto"/>
          <w:sz w:val="22"/>
        </w:rPr>
        <w:t xml:space="preserve">к </w:t>
      </w:r>
      <w:r w:rsidR="0030341D" w:rsidRPr="00F74174">
        <w:rPr>
          <w:rFonts w:ascii="PT Astra Serif" w:hAnsi="PT Astra Serif"/>
          <w:color w:val="auto"/>
          <w:sz w:val="22"/>
        </w:rPr>
        <w:t xml:space="preserve">Договору </w:t>
      </w:r>
      <w:r w:rsidR="00545ED9" w:rsidRPr="00F74174">
        <w:rPr>
          <w:rFonts w:ascii="PT Astra Serif" w:hAnsi="PT Astra Serif"/>
          <w:color w:val="auto"/>
          <w:sz w:val="22"/>
        </w:rPr>
        <w:t>субподряда</w:t>
      </w:r>
    </w:p>
    <w:p w14:paraId="09EE7CB5" w14:textId="702DDC39" w:rsidR="004D28DC" w:rsidRPr="00F74174" w:rsidRDefault="0030341D" w:rsidP="0030341D">
      <w:pPr>
        <w:pStyle w:val="ConsPlusNonformat1"/>
        <w:ind w:left="5953"/>
        <w:jc w:val="right"/>
        <w:rPr>
          <w:rFonts w:ascii="PT Astra Serif" w:hAnsi="PT Astra Serif"/>
          <w:color w:val="auto"/>
          <w:sz w:val="22"/>
        </w:rPr>
      </w:pPr>
      <w:r w:rsidRPr="00F74174">
        <w:rPr>
          <w:rFonts w:ascii="PT Astra Serif" w:hAnsi="PT Astra Serif"/>
          <w:color w:val="auto"/>
          <w:sz w:val="22"/>
        </w:rPr>
        <w:t xml:space="preserve">от </w:t>
      </w:r>
      <w:r w:rsidR="00545ED9" w:rsidRPr="00F74174">
        <w:rPr>
          <w:rFonts w:ascii="PT Astra Serif" w:hAnsi="PT Astra Serif"/>
          <w:color w:val="auto"/>
          <w:sz w:val="22"/>
        </w:rPr>
        <w:t>____</w:t>
      </w:r>
      <w:r w:rsidRPr="00F74174">
        <w:rPr>
          <w:rFonts w:ascii="PT Astra Serif" w:hAnsi="PT Astra Serif"/>
          <w:color w:val="auto"/>
          <w:sz w:val="22"/>
        </w:rPr>
        <w:t xml:space="preserve">_______ 2026 </w:t>
      </w:r>
    </w:p>
    <w:p w14:paraId="4C6838D0" w14:textId="4EFAE34A" w:rsidR="00107097" w:rsidRPr="00F74174" w:rsidRDefault="0030341D" w:rsidP="0030341D">
      <w:pPr>
        <w:pStyle w:val="ConsPlusNonformat1"/>
        <w:ind w:left="5953"/>
        <w:jc w:val="right"/>
        <w:rPr>
          <w:rFonts w:ascii="PT Astra Serif" w:hAnsi="PT Astra Serif"/>
          <w:color w:val="auto"/>
          <w:sz w:val="22"/>
        </w:rPr>
      </w:pPr>
      <w:r w:rsidRPr="00F74174">
        <w:rPr>
          <w:rFonts w:ascii="PT Astra Serif" w:hAnsi="PT Astra Serif"/>
          <w:color w:val="auto"/>
          <w:sz w:val="22"/>
        </w:rPr>
        <w:t>№ ___________</w:t>
      </w:r>
    </w:p>
    <w:p w14:paraId="5558571B" w14:textId="77777777" w:rsidR="00107097" w:rsidRPr="00F74174" w:rsidRDefault="00517514">
      <w:pPr>
        <w:pStyle w:val="ConsPlusNonformat1"/>
        <w:ind w:firstLine="709"/>
        <w:rPr>
          <w:rFonts w:ascii="PT Astra Serif" w:hAnsi="PT Astra Serif"/>
          <w:color w:val="auto"/>
          <w:sz w:val="22"/>
        </w:rPr>
      </w:pPr>
      <w:r w:rsidRPr="00F74174">
        <w:rPr>
          <w:rFonts w:ascii="PT Astra Serif" w:hAnsi="PT Astra Serif"/>
          <w:color w:val="auto"/>
          <w:sz w:val="22"/>
        </w:rPr>
        <w:t xml:space="preserve"> </w:t>
      </w:r>
    </w:p>
    <w:tbl>
      <w:tblPr>
        <w:tblW w:w="0" w:type="auto"/>
        <w:tblInd w:w="216" w:type="dxa"/>
        <w:tblLayout w:type="fixed"/>
        <w:tblLook w:val="04A0" w:firstRow="1" w:lastRow="0" w:firstColumn="1" w:lastColumn="0" w:noHBand="0" w:noVBand="1"/>
      </w:tblPr>
      <w:tblGrid>
        <w:gridCol w:w="750"/>
        <w:gridCol w:w="1760"/>
        <w:gridCol w:w="647"/>
        <w:gridCol w:w="1072"/>
        <w:gridCol w:w="1303"/>
        <w:gridCol w:w="1298"/>
        <w:gridCol w:w="404"/>
        <w:gridCol w:w="264"/>
        <w:gridCol w:w="2310"/>
      </w:tblGrid>
      <w:tr w:rsidR="000E328F" w:rsidRPr="00F74174" w14:paraId="77D92A90" w14:textId="77777777">
        <w:trPr>
          <w:trHeight w:val="196"/>
        </w:trPr>
        <w:tc>
          <w:tcPr>
            <w:tcW w:w="750" w:type="dxa"/>
            <w:tcMar>
              <w:top w:w="0" w:type="dxa"/>
              <w:left w:w="108" w:type="dxa"/>
              <w:bottom w:w="0" w:type="dxa"/>
              <w:right w:w="108" w:type="dxa"/>
            </w:tcMar>
            <w:vAlign w:val="bottom"/>
          </w:tcPr>
          <w:p w14:paraId="391294F4" w14:textId="77777777" w:rsidR="00107097" w:rsidRPr="00F74174" w:rsidRDefault="00107097">
            <w:pPr>
              <w:widowControl w:val="0"/>
              <w:rPr>
                <w:rFonts w:ascii="PT Astra Serif" w:hAnsi="PT Astra Serif"/>
                <w:color w:val="auto"/>
                <w:sz w:val="22"/>
              </w:rPr>
            </w:pPr>
          </w:p>
        </w:tc>
        <w:tc>
          <w:tcPr>
            <w:tcW w:w="1760" w:type="dxa"/>
            <w:tcMar>
              <w:top w:w="0" w:type="dxa"/>
              <w:left w:w="108" w:type="dxa"/>
              <w:bottom w:w="0" w:type="dxa"/>
              <w:right w:w="108" w:type="dxa"/>
            </w:tcMar>
            <w:vAlign w:val="bottom"/>
          </w:tcPr>
          <w:p w14:paraId="18E92EEF"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44BA3594"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36A655CB"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26361D39"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050BCA55" w14:textId="77777777" w:rsidR="00107097" w:rsidRPr="00F74174" w:rsidRDefault="00107097">
            <w:pPr>
              <w:widowControl w:val="0"/>
              <w:rPr>
                <w:rFonts w:ascii="PT Astra Serif" w:hAnsi="PT Astra Serif"/>
                <w:color w:val="auto"/>
                <w:sz w:val="22"/>
              </w:rPr>
            </w:pPr>
          </w:p>
        </w:tc>
        <w:tc>
          <w:tcPr>
            <w:tcW w:w="404" w:type="dxa"/>
            <w:tcMar>
              <w:top w:w="0" w:type="dxa"/>
              <w:left w:w="108" w:type="dxa"/>
              <w:bottom w:w="0" w:type="dxa"/>
              <w:right w:w="108" w:type="dxa"/>
            </w:tcMar>
            <w:vAlign w:val="bottom"/>
          </w:tcPr>
          <w:p w14:paraId="305DE251" w14:textId="77777777" w:rsidR="00107097" w:rsidRPr="00F74174" w:rsidRDefault="00107097">
            <w:pPr>
              <w:widowControl w:val="0"/>
              <w:rPr>
                <w:rFonts w:ascii="PT Astra Serif" w:hAnsi="PT Astra Serif"/>
                <w:color w:val="auto"/>
                <w:sz w:val="22"/>
              </w:rPr>
            </w:pPr>
          </w:p>
        </w:tc>
        <w:tc>
          <w:tcPr>
            <w:tcW w:w="264" w:type="dxa"/>
            <w:tcMar>
              <w:top w:w="0" w:type="dxa"/>
              <w:left w:w="108" w:type="dxa"/>
              <w:bottom w:w="0" w:type="dxa"/>
              <w:right w:w="108" w:type="dxa"/>
            </w:tcMar>
            <w:vAlign w:val="bottom"/>
          </w:tcPr>
          <w:p w14:paraId="1CC00330" w14:textId="77777777" w:rsidR="00107097" w:rsidRPr="00F74174" w:rsidRDefault="00107097">
            <w:pPr>
              <w:widowControl w:val="0"/>
              <w:rPr>
                <w:rFonts w:ascii="PT Astra Serif" w:hAnsi="PT Astra Serif"/>
                <w:color w:val="auto"/>
                <w:sz w:val="22"/>
              </w:rPr>
            </w:pPr>
          </w:p>
        </w:tc>
        <w:tc>
          <w:tcPr>
            <w:tcW w:w="2310" w:type="dxa"/>
            <w:tcMar>
              <w:top w:w="0" w:type="dxa"/>
              <w:left w:w="108" w:type="dxa"/>
              <w:bottom w:w="0" w:type="dxa"/>
              <w:right w:w="108" w:type="dxa"/>
            </w:tcMar>
            <w:vAlign w:val="center"/>
          </w:tcPr>
          <w:p w14:paraId="0D47000A"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Унифицированная форма № КС-3</w:t>
            </w:r>
          </w:p>
        </w:tc>
      </w:tr>
      <w:tr w:rsidR="000E328F" w:rsidRPr="00F74174" w14:paraId="1B4B82D3" w14:textId="77777777">
        <w:trPr>
          <w:trHeight w:val="186"/>
        </w:trPr>
        <w:tc>
          <w:tcPr>
            <w:tcW w:w="750" w:type="dxa"/>
            <w:tcMar>
              <w:top w:w="0" w:type="dxa"/>
              <w:left w:w="108" w:type="dxa"/>
              <w:bottom w:w="0" w:type="dxa"/>
              <w:right w:w="108" w:type="dxa"/>
            </w:tcMar>
            <w:vAlign w:val="bottom"/>
          </w:tcPr>
          <w:p w14:paraId="6142D996" w14:textId="77777777" w:rsidR="00107097" w:rsidRPr="00F74174" w:rsidRDefault="00107097">
            <w:pPr>
              <w:widowControl w:val="0"/>
              <w:jc w:val="right"/>
              <w:rPr>
                <w:rFonts w:ascii="PT Astra Serif" w:hAnsi="PT Astra Serif"/>
                <w:color w:val="auto"/>
                <w:sz w:val="22"/>
              </w:rPr>
            </w:pPr>
          </w:p>
        </w:tc>
        <w:tc>
          <w:tcPr>
            <w:tcW w:w="1760" w:type="dxa"/>
            <w:tcMar>
              <w:top w:w="0" w:type="dxa"/>
              <w:left w:w="108" w:type="dxa"/>
              <w:bottom w:w="0" w:type="dxa"/>
              <w:right w:w="108" w:type="dxa"/>
            </w:tcMar>
            <w:vAlign w:val="bottom"/>
          </w:tcPr>
          <w:p w14:paraId="5CA23252"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55716408"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7A17647D"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6E770A97"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67DE345F" w14:textId="77777777" w:rsidR="00107097" w:rsidRPr="00F74174" w:rsidRDefault="00107097">
            <w:pPr>
              <w:widowControl w:val="0"/>
              <w:rPr>
                <w:rFonts w:ascii="PT Astra Serif" w:hAnsi="PT Astra Serif"/>
                <w:color w:val="auto"/>
                <w:sz w:val="22"/>
              </w:rPr>
            </w:pPr>
          </w:p>
        </w:tc>
        <w:tc>
          <w:tcPr>
            <w:tcW w:w="404" w:type="dxa"/>
            <w:tcMar>
              <w:top w:w="0" w:type="dxa"/>
              <w:left w:w="108" w:type="dxa"/>
              <w:bottom w:w="0" w:type="dxa"/>
              <w:right w:w="108" w:type="dxa"/>
            </w:tcMar>
            <w:vAlign w:val="bottom"/>
          </w:tcPr>
          <w:p w14:paraId="528C018B" w14:textId="77777777" w:rsidR="00107097" w:rsidRPr="00F74174" w:rsidRDefault="00107097">
            <w:pPr>
              <w:widowControl w:val="0"/>
              <w:rPr>
                <w:rFonts w:ascii="PT Astra Serif" w:hAnsi="PT Astra Serif"/>
                <w:color w:val="auto"/>
                <w:sz w:val="22"/>
              </w:rPr>
            </w:pPr>
          </w:p>
        </w:tc>
        <w:tc>
          <w:tcPr>
            <w:tcW w:w="264" w:type="dxa"/>
            <w:tcMar>
              <w:top w:w="0" w:type="dxa"/>
              <w:left w:w="108" w:type="dxa"/>
              <w:bottom w:w="0" w:type="dxa"/>
              <w:right w:w="108" w:type="dxa"/>
            </w:tcMar>
            <w:vAlign w:val="bottom"/>
          </w:tcPr>
          <w:p w14:paraId="602413F3" w14:textId="77777777" w:rsidR="00107097" w:rsidRPr="00F74174" w:rsidRDefault="00107097">
            <w:pPr>
              <w:widowControl w:val="0"/>
              <w:rPr>
                <w:rFonts w:ascii="PT Astra Serif" w:hAnsi="PT Astra Serif"/>
                <w:color w:val="auto"/>
                <w:sz w:val="22"/>
              </w:rPr>
            </w:pPr>
          </w:p>
        </w:tc>
        <w:tc>
          <w:tcPr>
            <w:tcW w:w="2310" w:type="dxa"/>
            <w:tcMar>
              <w:top w:w="0" w:type="dxa"/>
              <w:left w:w="108" w:type="dxa"/>
              <w:bottom w:w="0" w:type="dxa"/>
              <w:right w:w="108" w:type="dxa"/>
            </w:tcMar>
            <w:vAlign w:val="center"/>
          </w:tcPr>
          <w:p w14:paraId="631E450A"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Утверждена Постановлением Госкомитета России</w:t>
            </w:r>
          </w:p>
        </w:tc>
      </w:tr>
      <w:tr w:rsidR="000E328F" w:rsidRPr="00F74174" w14:paraId="1FAAD077" w14:textId="77777777">
        <w:trPr>
          <w:trHeight w:val="196"/>
        </w:trPr>
        <w:tc>
          <w:tcPr>
            <w:tcW w:w="750" w:type="dxa"/>
            <w:tcMar>
              <w:top w:w="0" w:type="dxa"/>
              <w:left w:w="108" w:type="dxa"/>
              <w:bottom w:w="0" w:type="dxa"/>
              <w:right w:w="108" w:type="dxa"/>
            </w:tcMar>
            <w:vAlign w:val="bottom"/>
          </w:tcPr>
          <w:p w14:paraId="3AE6AB99" w14:textId="77777777" w:rsidR="00107097" w:rsidRPr="00F74174" w:rsidRDefault="00107097">
            <w:pPr>
              <w:widowControl w:val="0"/>
              <w:jc w:val="right"/>
              <w:rPr>
                <w:rFonts w:ascii="PT Astra Serif" w:hAnsi="PT Astra Serif"/>
                <w:color w:val="auto"/>
                <w:sz w:val="22"/>
              </w:rPr>
            </w:pPr>
          </w:p>
        </w:tc>
        <w:tc>
          <w:tcPr>
            <w:tcW w:w="1760" w:type="dxa"/>
            <w:tcMar>
              <w:top w:w="0" w:type="dxa"/>
              <w:left w:w="108" w:type="dxa"/>
              <w:bottom w:w="0" w:type="dxa"/>
              <w:right w:w="108" w:type="dxa"/>
            </w:tcMar>
            <w:vAlign w:val="bottom"/>
          </w:tcPr>
          <w:p w14:paraId="3E51E958"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6771A9DC"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0E8E5569"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056F539F"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1AE7B043" w14:textId="77777777" w:rsidR="00107097" w:rsidRPr="00F74174" w:rsidRDefault="00107097">
            <w:pPr>
              <w:widowControl w:val="0"/>
              <w:rPr>
                <w:rFonts w:ascii="PT Astra Serif" w:hAnsi="PT Astra Serif"/>
                <w:color w:val="auto"/>
                <w:sz w:val="22"/>
              </w:rPr>
            </w:pPr>
          </w:p>
        </w:tc>
        <w:tc>
          <w:tcPr>
            <w:tcW w:w="404" w:type="dxa"/>
            <w:tcMar>
              <w:top w:w="0" w:type="dxa"/>
              <w:left w:w="108" w:type="dxa"/>
              <w:bottom w:w="0" w:type="dxa"/>
              <w:right w:w="108" w:type="dxa"/>
            </w:tcMar>
            <w:vAlign w:val="bottom"/>
          </w:tcPr>
          <w:p w14:paraId="4561C857" w14:textId="77777777" w:rsidR="00107097" w:rsidRPr="00F74174" w:rsidRDefault="00107097">
            <w:pPr>
              <w:widowControl w:val="0"/>
              <w:rPr>
                <w:rFonts w:ascii="PT Astra Serif" w:hAnsi="PT Astra Serif"/>
                <w:color w:val="auto"/>
                <w:sz w:val="22"/>
              </w:rPr>
            </w:pPr>
          </w:p>
        </w:tc>
        <w:tc>
          <w:tcPr>
            <w:tcW w:w="264" w:type="dxa"/>
            <w:tcMar>
              <w:top w:w="0" w:type="dxa"/>
              <w:left w:w="108" w:type="dxa"/>
              <w:bottom w:w="0" w:type="dxa"/>
              <w:right w:w="108" w:type="dxa"/>
            </w:tcMar>
            <w:vAlign w:val="bottom"/>
          </w:tcPr>
          <w:p w14:paraId="534F8ED1" w14:textId="77777777" w:rsidR="00107097" w:rsidRPr="00F74174" w:rsidRDefault="00107097">
            <w:pPr>
              <w:widowControl w:val="0"/>
              <w:rPr>
                <w:rFonts w:ascii="PT Astra Serif" w:hAnsi="PT Astra Serif"/>
                <w:color w:val="auto"/>
                <w:sz w:val="22"/>
              </w:rPr>
            </w:pPr>
          </w:p>
        </w:tc>
        <w:tc>
          <w:tcPr>
            <w:tcW w:w="2310" w:type="dxa"/>
            <w:tcMar>
              <w:top w:w="0" w:type="dxa"/>
              <w:left w:w="108" w:type="dxa"/>
              <w:bottom w:w="0" w:type="dxa"/>
              <w:right w:w="108" w:type="dxa"/>
            </w:tcMar>
            <w:vAlign w:val="center"/>
          </w:tcPr>
          <w:p w14:paraId="2E26C045"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От 11 ноября 1999 г. № 100</w:t>
            </w:r>
          </w:p>
        </w:tc>
      </w:tr>
      <w:tr w:rsidR="000E328F" w:rsidRPr="00F74174" w14:paraId="375757E0" w14:textId="77777777">
        <w:trPr>
          <w:trHeight w:val="305"/>
        </w:trPr>
        <w:tc>
          <w:tcPr>
            <w:tcW w:w="750" w:type="dxa"/>
            <w:tcMar>
              <w:top w:w="0" w:type="dxa"/>
              <w:left w:w="108" w:type="dxa"/>
              <w:bottom w:w="0" w:type="dxa"/>
              <w:right w:w="108" w:type="dxa"/>
            </w:tcMar>
            <w:vAlign w:val="bottom"/>
          </w:tcPr>
          <w:p w14:paraId="770C1DF3" w14:textId="77777777" w:rsidR="00107097" w:rsidRPr="00F74174" w:rsidRDefault="00107097">
            <w:pPr>
              <w:widowControl w:val="0"/>
              <w:rPr>
                <w:rFonts w:ascii="PT Astra Serif" w:hAnsi="PT Astra Serif"/>
                <w:color w:val="auto"/>
                <w:sz w:val="22"/>
              </w:rPr>
            </w:pPr>
          </w:p>
        </w:tc>
        <w:tc>
          <w:tcPr>
            <w:tcW w:w="1760" w:type="dxa"/>
            <w:tcMar>
              <w:top w:w="0" w:type="dxa"/>
              <w:left w:w="108" w:type="dxa"/>
              <w:bottom w:w="0" w:type="dxa"/>
              <w:right w:w="108" w:type="dxa"/>
            </w:tcMar>
            <w:vAlign w:val="bottom"/>
          </w:tcPr>
          <w:p w14:paraId="26E5E060"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5BDD8855"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5CC40D54"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6840314B"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01B00C07" w14:textId="77777777" w:rsidR="00107097" w:rsidRPr="00F74174" w:rsidRDefault="00107097">
            <w:pPr>
              <w:widowControl w:val="0"/>
              <w:rPr>
                <w:rFonts w:ascii="PT Astra Serif" w:hAnsi="PT Astra Serif"/>
                <w:color w:val="auto"/>
                <w:sz w:val="22"/>
              </w:rPr>
            </w:pPr>
          </w:p>
        </w:tc>
        <w:tc>
          <w:tcPr>
            <w:tcW w:w="2978" w:type="dxa"/>
            <w:gridSpan w:val="3"/>
            <w:tcBorders>
              <w:top w:val="single" w:sz="4" w:space="0" w:color="000000"/>
              <w:left w:val="single" w:sz="4" w:space="0" w:color="000000"/>
              <w:right w:val="single" w:sz="4" w:space="0" w:color="000000"/>
            </w:tcBorders>
            <w:tcMar>
              <w:top w:w="0" w:type="dxa"/>
              <w:left w:w="108" w:type="dxa"/>
              <w:bottom w:w="0" w:type="dxa"/>
              <w:right w:w="108" w:type="dxa"/>
            </w:tcMar>
            <w:vAlign w:val="bottom"/>
          </w:tcPr>
          <w:p w14:paraId="59CA0CBB"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Код</w:t>
            </w:r>
          </w:p>
        </w:tc>
      </w:tr>
      <w:tr w:rsidR="000E328F" w:rsidRPr="00F74174" w14:paraId="4C0D6987" w14:textId="77777777">
        <w:trPr>
          <w:trHeight w:val="232"/>
        </w:trPr>
        <w:tc>
          <w:tcPr>
            <w:tcW w:w="750" w:type="dxa"/>
            <w:tcMar>
              <w:top w:w="0" w:type="dxa"/>
              <w:left w:w="108" w:type="dxa"/>
              <w:bottom w:w="0" w:type="dxa"/>
              <w:right w:w="108" w:type="dxa"/>
            </w:tcMar>
            <w:vAlign w:val="bottom"/>
          </w:tcPr>
          <w:p w14:paraId="2CD2F31C"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33C53EA2"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31008EF1"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7D786EF7"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1045FB82"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67CE74C7"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Форма по ОКУД</w:t>
            </w:r>
          </w:p>
        </w:tc>
        <w:tc>
          <w:tcPr>
            <w:tcW w:w="2978"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bottom"/>
          </w:tcPr>
          <w:p w14:paraId="7662EC3A"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322001</w:t>
            </w:r>
          </w:p>
        </w:tc>
      </w:tr>
      <w:tr w:rsidR="000E328F" w:rsidRPr="00F74174" w14:paraId="1D88F8E3" w14:textId="77777777">
        <w:trPr>
          <w:trHeight w:val="211"/>
        </w:trPr>
        <w:tc>
          <w:tcPr>
            <w:tcW w:w="750" w:type="dxa"/>
            <w:tcMar>
              <w:top w:w="0" w:type="dxa"/>
              <w:left w:w="108" w:type="dxa"/>
              <w:bottom w:w="0" w:type="dxa"/>
              <w:right w:w="108" w:type="dxa"/>
            </w:tcMar>
            <w:vAlign w:val="bottom"/>
          </w:tcPr>
          <w:p w14:paraId="39962EA5"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5188382C"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71DFCDB8"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31E3EE9A"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10454D02"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4DA80F02"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по ОКПО</w:t>
            </w:r>
          </w:p>
        </w:tc>
        <w:tc>
          <w:tcPr>
            <w:tcW w:w="2978"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bottom"/>
          </w:tcPr>
          <w:p w14:paraId="43548BEE" w14:textId="77777777" w:rsidR="00107097" w:rsidRPr="00F74174" w:rsidRDefault="00107097">
            <w:pPr>
              <w:widowControl w:val="0"/>
              <w:jc w:val="center"/>
              <w:rPr>
                <w:rFonts w:ascii="PT Astra Serif" w:hAnsi="PT Astra Serif"/>
                <w:color w:val="auto"/>
                <w:sz w:val="22"/>
              </w:rPr>
            </w:pPr>
          </w:p>
        </w:tc>
      </w:tr>
      <w:tr w:rsidR="000E328F" w:rsidRPr="00F74174" w14:paraId="482F5169" w14:textId="77777777">
        <w:trPr>
          <w:trHeight w:val="244"/>
        </w:trPr>
        <w:tc>
          <w:tcPr>
            <w:tcW w:w="2510" w:type="dxa"/>
            <w:gridSpan w:val="2"/>
            <w:tcMar>
              <w:top w:w="0" w:type="dxa"/>
              <w:left w:w="108" w:type="dxa"/>
              <w:bottom w:w="0" w:type="dxa"/>
              <w:right w:w="108" w:type="dxa"/>
            </w:tcMar>
            <w:vAlign w:val="bottom"/>
          </w:tcPr>
          <w:p w14:paraId="2AC0E49F" w14:textId="6B454F76" w:rsidR="00107097" w:rsidRPr="00F74174" w:rsidRDefault="00006AA8">
            <w:pPr>
              <w:widowControl w:val="0"/>
              <w:rPr>
                <w:rFonts w:ascii="PT Astra Serif" w:hAnsi="PT Astra Serif"/>
                <w:b/>
                <w:color w:val="auto"/>
                <w:sz w:val="22"/>
              </w:rPr>
            </w:pPr>
            <w:r w:rsidRPr="00F74174">
              <w:rPr>
                <w:rFonts w:ascii="PT Astra Serif" w:hAnsi="PT Astra Serif"/>
                <w:b/>
                <w:color w:val="auto"/>
                <w:sz w:val="22"/>
              </w:rPr>
              <w:t>Подрядчик</w:t>
            </w:r>
            <w:r w:rsidR="00517514" w:rsidRPr="00F74174">
              <w:rPr>
                <w:rFonts w:ascii="PT Astra Serif" w:hAnsi="PT Astra Serif"/>
                <w:b/>
                <w:color w:val="auto"/>
                <w:sz w:val="22"/>
              </w:rPr>
              <w:t>:</w:t>
            </w:r>
          </w:p>
        </w:tc>
        <w:tc>
          <w:tcPr>
            <w:tcW w:w="647" w:type="dxa"/>
            <w:tcMar>
              <w:top w:w="0" w:type="dxa"/>
              <w:left w:w="108" w:type="dxa"/>
              <w:bottom w:w="0" w:type="dxa"/>
              <w:right w:w="108" w:type="dxa"/>
            </w:tcMar>
            <w:vAlign w:val="bottom"/>
          </w:tcPr>
          <w:p w14:paraId="450F7E87" w14:textId="77777777" w:rsidR="00107097" w:rsidRPr="00F74174" w:rsidRDefault="00107097">
            <w:pPr>
              <w:widowControl w:val="0"/>
              <w:rPr>
                <w:rFonts w:ascii="PT Astra Serif" w:hAnsi="PT Astra Serif"/>
                <w:b/>
                <w:color w:val="auto"/>
                <w:sz w:val="22"/>
              </w:rPr>
            </w:pPr>
          </w:p>
        </w:tc>
        <w:tc>
          <w:tcPr>
            <w:tcW w:w="1072" w:type="dxa"/>
            <w:tcMar>
              <w:top w:w="0" w:type="dxa"/>
              <w:left w:w="108" w:type="dxa"/>
              <w:bottom w:w="0" w:type="dxa"/>
              <w:right w:w="108" w:type="dxa"/>
            </w:tcMar>
            <w:vAlign w:val="bottom"/>
          </w:tcPr>
          <w:p w14:paraId="7E75E7EB"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0C4F0B46"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4F703B4B" w14:textId="77777777" w:rsidR="00107097" w:rsidRPr="00F74174" w:rsidRDefault="00107097">
            <w:pPr>
              <w:widowControl w:val="0"/>
              <w:jc w:val="right"/>
              <w:rPr>
                <w:rFonts w:ascii="PT Astra Serif" w:hAnsi="PT Astra Serif"/>
                <w:color w:val="auto"/>
                <w:sz w:val="22"/>
              </w:rPr>
            </w:pPr>
          </w:p>
        </w:tc>
        <w:tc>
          <w:tcPr>
            <w:tcW w:w="2978" w:type="dxa"/>
            <w:gridSpan w:val="3"/>
            <w:vMerge w:val="restart"/>
            <w:tcBorders>
              <w:top w:val="single" w:sz="4" w:space="0" w:color="000000"/>
            </w:tcBorders>
            <w:tcMar>
              <w:top w:w="0" w:type="dxa"/>
              <w:left w:w="108" w:type="dxa"/>
              <w:bottom w:w="0" w:type="dxa"/>
              <w:right w:w="108" w:type="dxa"/>
            </w:tcMar>
            <w:vAlign w:val="bottom"/>
          </w:tcPr>
          <w:p w14:paraId="1F9F954C" w14:textId="77777777" w:rsidR="00107097" w:rsidRPr="00F74174" w:rsidRDefault="00107097">
            <w:pPr>
              <w:widowControl w:val="0"/>
              <w:jc w:val="center"/>
              <w:rPr>
                <w:rFonts w:ascii="PT Astra Serif" w:hAnsi="PT Astra Serif"/>
                <w:color w:val="auto"/>
                <w:sz w:val="22"/>
              </w:rPr>
            </w:pPr>
          </w:p>
        </w:tc>
      </w:tr>
      <w:tr w:rsidR="000E328F" w:rsidRPr="00F74174" w14:paraId="6C8E4D60" w14:textId="77777777">
        <w:trPr>
          <w:trHeight w:val="290"/>
        </w:trPr>
        <w:tc>
          <w:tcPr>
            <w:tcW w:w="5532" w:type="dxa"/>
            <w:gridSpan w:val="5"/>
            <w:tcMar>
              <w:top w:w="0" w:type="dxa"/>
              <w:left w:w="108" w:type="dxa"/>
              <w:bottom w:w="0" w:type="dxa"/>
              <w:right w:w="108" w:type="dxa"/>
            </w:tcMar>
          </w:tcPr>
          <w:p w14:paraId="5A5309F3" w14:textId="1AB3FF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3EB1A331"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по ОКПО</w:t>
            </w:r>
          </w:p>
        </w:tc>
        <w:tc>
          <w:tcPr>
            <w:tcW w:w="2978" w:type="dxa"/>
            <w:gridSpan w:val="3"/>
            <w:vMerge/>
            <w:tcBorders>
              <w:top w:val="single" w:sz="4" w:space="0" w:color="000000"/>
            </w:tcBorders>
            <w:tcMar>
              <w:top w:w="0" w:type="dxa"/>
              <w:left w:w="108" w:type="dxa"/>
              <w:bottom w:w="0" w:type="dxa"/>
              <w:right w:w="108" w:type="dxa"/>
            </w:tcMar>
            <w:vAlign w:val="bottom"/>
          </w:tcPr>
          <w:p w14:paraId="3FCE6891" w14:textId="77777777" w:rsidR="00107097" w:rsidRPr="00F74174" w:rsidRDefault="00107097">
            <w:pPr>
              <w:rPr>
                <w:rFonts w:ascii="PT Astra Serif" w:hAnsi="PT Astra Serif"/>
                <w:color w:val="auto"/>
              </w:rPr>
            </w:pPr>
          </w:p>
        </w:tc>
      </w:tr>
      <w:tr w:rsidR="000E328F" w:rsidRPr="00F74174" w14:paraId="3E390047" w14:textId="77777777">
        <w:trPr>
          <w:trHeight w:val="105"/>
        </w:trPr>
        <w:tc>
          <w:tcPr>
            <w:tcW w:w="750" w:type="dxa"/>
            <w:tcMar>
              <w:top w:w="0" w:type="dxa"/>
              <w:left w:w="108" w:type="dxa"/>
              <w:bottom w:w="0" w:type="dxa"/>
              <w:right w:w="108" w:type="dxa"/>
            </w:tcMar>
            <w:vAlign w:val="bottom"/>
          </w:tcPr>
          <w:p w14:paraId="2A3B5FC0" w14:textId="77777777" w:rsidR="00107097" w:rsidRPr="00F74174" w:rsidRDefault="00107097">
            <w:pPr>
              <w:widowControl w:val="0"/>
              <w:jc w:val="right"/>
              <w:rPr>
                <w:rFonts w:ascii="PT Astra Serif" w:hAnsi="PT Astra Serif"/>
                <w:color w:val="auto"/>
                <w:sz w:val="22"/>
              </w:rPr>
            </w:pPr>
          </w:p>
        </w:tc>
        <w:tc>
          <w:tcPr>
            <w:tcW w:w="1760" w:type="dxa"/>
            <w:tcMar>
              <w:top w:w="0" w:type="dxa"/>
              <w:left w:w="108" w:type="dxa"/>
              <w:bottom w:w="0" w:type="dxa"/>
              <w:right w:w="108" w:type="dxa"/>
            </w:tcMar>
            <w:vAlign w:val="bottom"/>
          </w:tcPr>
          <w:p w14:paraId="42D5169A"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03D0E139"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7F5D01EC"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2E1FC01C"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1319B1F0" w14:textId="77777777" w:rsidR="00107097" w:rsidRPr="00F74174" w:rsidRDefault="00107097">
            <w:pPr>
              <w:widowControl w:val="0"/>
              <w:jc w:val="right"/>
              <w:rPr>
                <w:rFonts w:ascii="PT Astra Serif" w:hAnsi="PT Astra Serif"/>
                <w:color w:val="auto"/>
                <w:sz w:val="22"/>
              </w:rPr>
            </w:pPr>
          </w:p>
        </w:tc>
        <w:tc>
          <w:tcPr>
            <w:tcW w:w="2978" w:type="dxa"/>
            <w:gridSpan w:val="3"/>
            <w:vMerge w:val="restart"/>
            <w:tcBorders>
              <w:top w:val="single" w:sz="4" w:space="0" w:color="000000"/>
            </w:tcBorders>
            <w:tcMar>
              <w:top w:w="0" w:type="dxa"/>
              <w:left w:w="108" w:type="dxa"/>
              <w:bottom w:w="0" w:type="dxa"/>
              <w:right w:w="108" w:type="dxa"/>
            </w:tcMar>
            <w:vAlign w:val="bottom"/>
          </w:tcPr>
          <w:p w14:paraId="5BCC0DC4" w14:textId="77777777" w:rsidR="00107097" w:rsidRPr="00F74174" w:rsidRDefault="00107097">
            <w:pPr>
              <w:widowControl w:val="0"/>
              <w:jc w:val="center"/>
              <w:rPr>
                <w:rFonts w:ascii="PT Astra Serif" w:hAnsi="PT Astra Serif"/>
                <w:color w:val="auto"/>
                <w:sz w:val="22"/>
              </w:rPr>
            </w:pPr>
          </w:p>
        </w:tc>
      </w:tr>
      <w:tr w:rsidR="000E328F" w:rsidRPr="00F74174" w14:paraId="077BA51D" w14:textId="77777777">
        <w:trPr>
          <w:trHeight w:val="211"/>
        </w:trPr>
        <w:tc>
          <w:tcPr>
            <w:tcW w:w="2510" w:type="dxa"/>
            <w:gridSpan w:val="2"/>
            <w:tcMar>
              <w:top w:w="0" w:type="dxa"/>
              <w:left w:w="108" w:type="dxa"/>
              <w:bottom w:w="0" w:type="dxa"/>
              <w:right w:w="108" w:type="dxa"/>
            </w:tcMar>
            <w:vAlign w:val="bottom"/>
          </w:tcPr>
          <w:p w14:paraId="2BCC8919" w14:textId="094FECC8" w:rsidR="00107097" w:rsidRPr="00F74174" w:rsidRDefault="00006AA8">
            <w:pPr>
              <w:widowControl w:val="0"/>
              <w:rPr>
                <w:rFonts w:ascii="PT Astra Serif" w:hAnsi="PT Astra Serif"/>
                <w:b/>
                <w:color w:val="auto"/>
                <w:sz w:val="22"/>
              </w:rPr>
            </w:pPr>
            <w:r w:rsidRPr="00F74174">
              <w:rPr>
                <w:rFonts w:ascii="PT Astra Serif" w:hAnsi="PT Astra Serif"/>
                <w:b/>
                <w:color w:val="auto"/>
                <w:sz w:val="22"/>
              </w:rPr>
              <w:t>Субп</w:t>
            </w:r>
            <w:r w:rsidR="00517514" w:rsidRPr="00F74174">
              <w:rPr>
                <w:rFonts w:ascii="PT Astra Serif" w:hAnsi="PT Astra Serif"/>
                <w:b/>
                <w:color w:val="auto"/>
                <w:sz w:val="22"/>
              </w:rPr>
              <w:t>одрядчик:</w:t>
            </w:r>
          </w:p>
        </w:tc>
        <w:tc>
          <w:tcPr>
            <w:tcW w:w="647" w:type="dxa"/>
            <w:tcMar>
              <w:top w:w="0" w:type="dxa"/>
              <w:left w:w="108" w:type="dxa"/>
              <w:bottom w:w="0" w:type="dxa"/>
              <w:right w:w="108" w:type="dxa"/>
            </w:tcMar>
            <w:vAlign w:val="bottom"/>
          </w:tcPr>
          <w:p w14:paraId="60B44DBC" w14:textId="77777777" w:rsidR="00107097" w:rsidRPr="00F74174" w:rsidRDefault="00107097">
            <w:pPr>
              <w:widowControl w:val="0"/>
              <w:rPr>
                <w:rFonts w:ascii="PT Astra Serif" w:hAnsi="PT Astra Serif"/>
                <w:b/>
                <w:color w:val="auto"/>
                <w:sz w:val="22"/>
              </w:rPr>
            </w:pPr>
          </w:p>
        </w:tc>
        <w:tc>
          <w:tcPr>
            <w:tcW w:w="1072" w:type="dxa"/>
            <w:tcMar>
              <w:top w:w="0" w:type="dxa"/>
              <w:left w:w="108" w:type="dxa"/>
              <w:bottom w:w="0" w:type="dxa"/>
              <w:right w:w="108" w:type="dxa"/>
            </w:tcMar>
            <w:vAlign w:val="bottom"/>
          </w:tcPr>
          <w:p w14:paraId="00171458"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10742ECA"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5433C56A" w14:textId="77777777" w:rsidR="00107097" w:rsidRPr="00F74174" w:rsidRDefault="00107097">
            <w:pPr>
              <w:widowControl w:val="0"/>
              <w:jc w:val="right"/>
              <w:rPr>
                <w:rFonts w:ascii="PT Astra Serif" w:hAnsi="PT Astra Serif"/>
                <w:color w:val="auto"/>
                <w:sz w:val="22"/>
              </w:rPr>
            </w:pPr>
          </w:p>
        </w:tc>
        <w:tc>
          <w:tcPr>
            <w:tcW w:w="2978" w:type="dxa"/>
            <w:gridSpan w:val="3"/>
            <w:vMerge/>
            <w:tcBorders>
              <w:top w:val="single" w:sz="4" w:space="0" w:color="000000"/>
            </w:tcBorders>
            <w:tcMar>
              <w:top w:w="0" w:type="dxa"/>
              <w:left w:w="108" w:type="dxa"/>
              <w:bottom w:w="0" w:type="dxa"/>
              <w:right w:w="108" w:type="dxa"/>
            </w:tcMar>
            <w:vAlign w:val="bottom"/>
          </w:tcPr>
          <w:p w14:paraId="61294652" w14:textId="77777777" w:rsidR="00107097" w:rsidRPr="00F74174" w:rsidRDefault="00107097">
            <w:pPr>
              <w:rPr>
                <w:rFonts w:ascii="PT Astra Serif" w:hAnsi="PT Astra Serif"/>
                <w:color w:val="auto"/>
              </w:rPr>
            </w:pPr>
          </w:p>
        </w:tc>
      </w:tr>
      <w:tr w:rsidR="000E328F" w:rsidRPr="00F74174" w14:paraId="4BC8B614" w14:textId="77777777">
        <w:trPr>
          <w:trHeight w:val="552"/>
        </w:trPr>
        <w:tc>
          <w:tcPr>
            <w:tcW w:w="5532" w:type="dxa"/>
            <w:gridSpan w:val="5"/>
            <w:tcMar>
              <w:top w:w="0" w:type="dxa"/>
              <w:left w:w="108" w:type="dxa"/>
              <w:bottom w:w="0" w:type="dxa"/>
              <w:right w:w="108" w:type="dxa"/>
            </w:tcMar>
          </w:tcPr>
          <w:p w14:paraId="2D79FD89" w14:textId="77777777" w:rsidR="00107097" w:rsidRPr="00F74174" w:rsidRDefault="00107097">
            <w:pPr>
              <w:widowControl w:val="0"/>
              <w:jc w:val="right"/>
              <w:rPr>
                <w:rFonts w:ascii="PT Astra Serif" w:hAnsi="PT Astra Serif"/>
                <w:color w:val="auto"/>
                <w:sz w:val="22"/>
              </w:rPr>
            </w:pPr>
          </w:p>
        </w:tc>
        <w:tc>
          <w:tcPr>
            <w:tcW w:w="1298" w:type="dxa"/>
            <w:tcMar>
              <w:top w:w="0" w:type="dxa"/>
              <w:left w:w="108" w:type="dxa"/>
              <w:bottom w:w="0" w:type="dxa"/>
              <w:right w:w="108" w:type="dxa"/>
            </w:tcMar>
            <w:vAlign w:val="bottom"/>
          </w:tcPr>
          <w:p w14:paraId="3C004CDB"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по ОКПО</w:t>
            </w:r>
          </w:p>
        </w:tc>
        <w:tc>
          <w:tcPr>
            <w:tcW w:w="2978" w:type="dxa"/>
            <w:gridSpan w:val="3"/>
            <w:vMerge/>
            <w:tcBorders>
              <w:top w:val="single" w:sz="4" w:space="0" w:color="000000"/>
            </w:tcBorders>
            <w:tcMar>
              <w:top w:w="0" w:type="dxa"/>
              <w:left w:w="108" w:type="dxa"/>
              <w:bottom w:w="0" w:type="dxa"/>
              <w:right w:w="108" w:type="dxa"/>
            </w:tcMar>
            <w:vAlign w:val="bottom"/>
          </w:tcPr>
          <w:p w14:paraId="72915076" w14:textId="77777777" w:rsidR="00107097" w:rsidRPr="00F74174" w:rsidRDefault="00107097">
            <w:pPr>
              <w:rPr>
                <w:rFonts w:ascii="PT Astra Serif" w:hAnsi="PT Astra Serif"/>
                <w:color w:val="auto"/>
              </w:rPr>
            </w:pPr>
          </w:p>
        </w:tc>
      </w:tr>
      <w:tr w:rsidR="000E328F" w:rsidRPr="00F74174" w14:paraId="041499BF" w14:textId="77777777">
        <w:trPr>
          <w:trHeight w:val="94"/>
        </w:trPr>
        <w:tc>
          <w:tcPr>
            <w:tcW w:w="750" w:type="dxa"/>
            <w:tcMar>
              <w:top w:w="0" w:type="dxa"/>
              <w:left w:w="108" w:type="dxa"/>
              <w:bottom w:w="0" w:type="dxa"/>
              <w:right w:w="108" w:type="dxa"/>
            </w:tcMar>
            <w:vAlign w:val="bottom"/>
          </w:tcPr>
          <w:p w14:paraId="6DFDF6CD" w14:textId="77777777" w:rsidR="00107097" w:rsidRPr="00F74174" w:rsidRDefault="00107097">
            <w:pPr>
              <w:widowControl w:val="0"/>
              <w:jc w:val="right"/>
              <w:rPr>
                <w:rFonts w:ascii="PT Astra Serif" w:hAnsi="PT Astra Serif"/>
                <w:color w:val="auto"/>
                <w:sz w:val="22"/>
              </w:rPr>
            </w:pPr>
          </w:p>
        </w:tc>
        <w:tc>
          <w:tcPr>
            <w:tcW w:w="1760" w:type="dxa"/>
            <w:tcMar>
              <w:top w:w="0" w:type="dxa"/>
              <w:left w:w="108" w:type="dxa"/>
              <w:bottom w:w="0" w:type="dxa"/>
              <w:right w:w="108" w:type="dxa"/>
            </w:tcMar>
            <w:vAlign w:val="bottom"/>
          </w:tcPr>
          <w:p w14:paraId="42F218FF"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5CB5D8A9"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4745A60F"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56005F0C"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674B21C7" w14:textId="77777777" w:rsidR="00107097" w:rsidRPr="00F74174" w:rsidRDefault="00107097">
            <w:pPr>
              <w:widowControl w:val="0"/>
              <w:jc w:val="right"/>
              <w:rPr>
                <w:rFonts w:ascii="PT Astra Serif" w:hAnsi="PT Astra Serif"/>
                <w:color w:val="auto"/>
                <w:sz w:val="22"/>
              </w:rPr>
            </w:pPr>
          </w:p>
        </w:tc>
        <w:tc>
          <w:tcPr>
            <w:tcW w:w="2978" w:type="dxa"/>
            <w:gridSpan w:val="3"/>
            <w:vMerge w:val="restart"/>
            <w:tcBorders>
              <w:top w:val="single" w:sz="4" w:space="0" w:color="000000"/>
            </w:tcBorders>
            <w:tcMar>
              <w:top w:w="0" w:type="dxa"/>
              <w:left w:w="108" w:type="dxa"/>
              <w:bottom w:w="0" w:type="dxa"/>
              <w:right w:w="108" w:type="dxa"/>
            </w:tcMar>
            <w:vAlign w:val="bottom"/>
          </w:tcPr>
          <w:p w14:paraId="485BC801" w14:textId="77777777" w:rsidR="00107097" w:rsidRPr="00F74174" w:rsidRDefault="00107097">
            <w:pPr>
              <w:widowControl w:val="0"/>
              <w:jc w:val="center"/>
              <w:rPr>
                <w:rFonts w:ascii="PT Astra Serif" w:hAnsi="PT Astra Serif"/>
                <w:color w:val="auto"/>
                <w:sz w:val="22"/>
              </w:rPr>
            </w:pPr>
          </w:p>
        </w:tc>
      </w:tr>
      <w:tr w:rsidR="000E328F" w:rsidRPr="00F74174" w14:paraId="66B8A783" w14:textId="77777777">
        <w:trPr>
          <w:trHeight w:val="221"/>
        </w:trPr>
        <w:tc>
          <w:tcPr>
            <w:tcW w:w="2510" w:type="dxa"/>
            <w:gridSpan w:val="2"/>
            <w:tcMar>
              <w:top w:w="0" w:type="dxa"/>
              <w:left w:w="108" w:type="dxa"/>
              <w:bottom w:w="0" w:type="dxa"/>
              <w:right w:w="108" w:type="dxa"/>
            </w:tcMar>
            <w:vAlign w:val="bottom"/>
          </w:tcPr>
          <w:p w14:paraId="255ADD86" w14:textId="77777777" w:rsidR="00107097" w:rsidRPr="00F74174" w:rsidRDefault="00517514">
            <w:pPr>
              <w:widowControl w:val="0"/>
              <w:rPr>
                <w:rFonts w:ascii="PT Astra Serif" w:hAnsi="PT Astra Serif"/>
                <w:b/>
                <w:color w:val="auto"/>
                <w:sz w:val="22"/>
              </w:rPr>
            </w:pPr>
            <w:r w:rsidRPr="00F74174">
              <w:rPr>
                <w:rFonts w:ascii="PT Astra Serif" w:hAnsi="PT Astra Serif"/>
                <w:b/>
                <w:color w:val="auto"/>
                <w:sz w:val="22"/>
              </w:rPr>
              <w:t>Объект:</w:t>
            </w:r>
          </w:p>
        </w:tc>
        <w:tc>
          <w:tcPr>
            <w:tcW w:w="647" w:type="dxa"/>
            <w:tcMar>
              <w:top w:w="0" w:type="dxa"/>
              <w:left w:w="108" w:type="dxa"/>
              <w:bottom w:w="0" w:type="dxa"/>
              <w:right w:w="108" w:type="dxa"/>
            </w:tcMar>
            <w:vAlign w:val="bottom"/>
          </w:tcPr>
          <w:p w14:paraId="29F12CCE" w14:textId="77777777" w:rsidR="00107097" w:rsidRPr="00F74174" w:rsidRDefault="00107097">
            <w:pPr>
              <w:widowControl w:val="0"/>
              <w:rPr>
                <w:rFonts w:ascii="PT Astra Serif" w:hAnsi="PT Astra Serif"/>
                <w:b/>
                <w:color w:val="auto"/>
                <w:sz w:val="22"/>
              </w:rPr>
            </w:pPr>
          </w:p>
        </w:tc>
        <w:tc>
          <w:tcPr>
            <w:tcW w:w="1072" w:type="dxa"/>
            <w:tcMar>
              <w:top w:w="0" w:type="dxa"/>
              <w:left w:w="108" w:type="dxa"/>
              <w:bottom w:w="0" w:type="dxa"/>
              <w:right w:w="108" w:type="dxa"/>
            </w:tcMar>
            <w:vAlign w:val="bottom"/>
          </w:tcPr>
          <w:p w14:paraId="2450AD7C"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461C2EEF"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42416C34" w14:textId="77777777" w:rsidR="00107097" w:rsidRPr="00F74174" w:rsidRDefault="00107097">
            <w:pPr>
              <w:widowControl w:val="0"/>
              <w:jc w:val="right"/>
              <w:rPr>
                <w:rFonts w:ascii="PT Astra Serif" w:hAnsi="PT Astra Serif"/>
                <w:color w:val="auto"/>
                <w:sz w:val="22"/>
              </w:rPr>
            </w:pPr>
          </w:p>
        </w:tc>
        <w:tc>
          <w:tcPr>
            <w:tcW w:w="2978" w:type="dxa"/>
            <w:gridSpan w:val="3"/>
            <w:vMerge/>
            <w:tcBorders>
              <w:top w:val="single" w:sz="4" w:space="0" w:color="000000"/>
            </w:tcBorders>
            <w:tcMar>
              <w:top w:w="0" w:type="dxa"/>
              <w:left w:w="108" w:type="dxa"/>
              <w:bottom w:w="0" w:type="dxa"/>
              <w:right w:w="108" w:type="dxa"/>
            </w:tcMar>
            <w:vAlign w:val="bottom"/>
          </w:tcPr>
          <w:p w14:paraId="62E0D783" w14:textId="77777777" w:rsidR="00107097" w:rsidRPr="00F74174" w:rsidRDefault="00107097">
            <w:pPr>
              <w:rPr>
                <w:rFonts w:ascii="PT Astra Serif" w:hAnsi="PT Astra Serif"/>
                <w:color w:val="auto"/>
              </w:rPr>
            </w:pPr>
          </w:p>
        </w:tc>
      </w:tr>
      <w:tr w:rsidR="000E328F" w:rsidRPr="00F74174" w14:paraId="7D8D30A1" w14:textId="77777777">
        <w:trPr>
          <w:trHeight w:val="712"/>
        </w:trPr>
        <w:tc>
          <w:tcPr>
            <w:tcW w:w="5532" w:type="dxa"/>
            <w:gridSpan w:val="5"/>
            <w:tcMar>
              <w:top w:w="0" w:type="dxa"/>
              <w:left w:w="108" w:type="dxa"/>
              <w:bottom w:w="0" w:type="dxa"/>
              <w:right w:w="108" w:type="dxa"/>
            </w:tcMar>
            <w:vAlign w:val="center"/>
          </w:tcPr>
          <w:p w14:paraId="54FF2E25"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5C9A2E50"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по ОКПО</w:t>
            </w:r>
          </w:p>
        </w:tc>
        <w:tc>
          <w:tcPr>
            <w:tcW w:w="2978" w:type="dxa"/>
            <w:gridSpan w:val="3"/>
            <w:vMerge/>
            <w:tcBorders>
              <w:top w:val="single" w:sz="4" w:space="0" w:color="000000"/>
            </w:tcBorders>
            <w:tcMar>
              <w:top w:w="0" w:type="dxa"/>
              <w:left w:w="108" w:type="dxa"/>
              <w:bottom w:w="0" w:type="dxa"/>
              <w:right w:w="108" w:type="dxa"/>
            </w:tcMar>
            <w:vAlign w:val="bottom"/>
          </w:tcPr>
          <w:p w14:paraId="21EF89FB" w14:textId="77777777" w:rsidR="00107097" w:rsidRPr="00F74174" w:rsidRDefault="00107097">
            <w:pPr>
              <w:rPr>
                <w:rFonts w:ascii="PT Astra Serif" w:hAnsi="PT Astra Serif"/>
                <w:color w:val="auto"/>
              </w:rPr>
            </w:pPr>
          </w:p>
        </w:tc>
      </w:tr>
      <w:tr w:rsidR="000E328F" w:rsidRPr="00F74174" w14:paraId="172C5D55" w14:textId="77777777">
        <w:trPr>
          <w:trHeight w:val="94"/>
        </w:trPr>
        <w:tc>
          <w:tcPr>
            <w:tcW w:w="750" w:type="dxa"/>
            <w:tcMar>
              <w:top w:w="0" w:type="dxa"/>
              <w:left w:w="108" w:type="dxa"/>
              <w:bottom w:w="0" w:type="dxa"/>
              <w:right w:w="108" w:type="dxa"/>
            </w:tcMar>
            <w:vAlign w:val="bottom"/>
          </w:tcPr>
          <w:p w14:paraId="2C8F9783" w14:textId="77777777" w:rsidR="00107097" w:rsidRPr="00F74174" w:rsidRDefault="00107097">
            <w:pPr>
              <w:widowControl w:val="0"/>
              <w:jc w:val="right"/>
              <w:rPr>
                <w:rFonts w:ascii="PT Astra Serif" w:hAnsi="PT Astra Serif"/>
                <w:color w:val="auto"/>
                <w:sz w:val="22"/>
              </w:rPr>
            </w:pPr>
          </w:p>
        </w:tc>
        <w:tc>
          <w:tcPr>
            <w:tcW w:w="1760" w:type="dxa"/>
            <w:tcMar>
              <w:top w:w="0" w:type="dxa"/>
              <w:left w:w="108" w:type="dxa"/>
              <w:bottom w:w="0" w:type="dxa"/>
              <w:right w:w="108" w:type="dxa"/>
            </w:tcMar>
            <w:vAlign w:val="bottom"/>
          </w:tcPr>
          <w:p w14:paraId="1BB43C5B"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6C7C38A3"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7495AD4A"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2D25D543"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1F733C0A" w14:textId="77777777" w:rsidR="00107097" w:rsidRPr="00F74174" w:rsidRDefault="00107097">
            <w:pPr>
              <w:widowControl w:val="0"/>
              <w:jc w:val="right"/>
              <w:rPr>
                <w:rFonts w:ascii="PT Astra Serif" w:hAnsi="PT Astra Serif"/>
                <w:color w:val="auto"/>
                <w:sz w:val="22"/>
              </w:rPr>
            </w:pPr>
          </w:p>
        </w:tc>
        <w:tc>
          <w:tcPr>
            <w:tcW w:w="2978" w:type="dxa"/>
            <w:gridSpan w:val="3"/>
            <w:vMerge w:val="restart"/>
            <w:tcBorders>
              <w:top w:val="single" w:sz="4" w:space="0" w:color="000000"/>
            </w:tcBorders>
            <w:tcMar>
              <w:top w:w="0" w:type="dxa"/>
              <w:left w:w="108" w:type="dxa"/>
              <w:bottom w:w="0" w:type="dxa"/>
              <w:right w:w="108" w:type="dxa"/>
            </w:tcMar>
            <w:vAlign w:val="bottom"/>
          </w:tcPr>
          <w:p w14:paraId="22D3172A" w14:textId="77777777" w:rsidR="00107097" w:rsidRPr="00F74174" w:rsidRDefault="00107097">
            <w:pPr>
              <w:widowControl w:val="0"/>
              <w:jc w:val="center"/>
              <w:rPr>
                <w:rFonts w:ascii="PT Astra Serif" w:hAnsi="PT Astra Serif"/>
                <w:color w:val="auto"/>
                <w:sz w:val="22"/>
              </w:rPr>
            </w:pPr>
          </w:p>
        </w:tc>
      </w:tr>
      <w:tr w:rsidR="000E328F" w:rsidRPr="00F74174" w14:paraId="7AA09304" w14:textId="77777777">
        <w:trPr>
          <w:trHeight w:val="232"/>
        </w:trPr>
        <w:tc>
          <w:tcPr>
            <w:tcW w:w="3157" w:type="dxa"/>
            <w:gridSpan w:val="3"/>
            <w:tcMar>
              <w:top w:w="0" w:type="dxa"/>
              <w:left w:w="108" w:type="dxa"/>
              <w:bottom w:w="0" w:type="dxa"/>
              <w:right w:w="108" w:type="dxa"/>
            </w:tcMar>
            <w:vAlign w:val="bottom"/>
          </w:tcPr>
          <w:p w14:paraId="1C054CC3" w14:textId="77777777" w:rsidR="00107097" w:rsidRPr="00F74174" w:rsidRDefault="00517514">
            <w:pPr>
              <w:widowControl w:val="0"/>
              <w:rPr>
                <w:rFonts w:ascii="PT Astra Serif" w:hAnsi="PT Astra Serif"/>
                <w:b/>
                <w:color w:val="auto"/>
                <w:sz w:val="22"/>
              </w:rPr>
            </w:pPr>
            <w:r w:rsidRPr="00F74174">
              <w:rPr>
                <w:rFonts w:ascii="PT Astra Serif" w:hAnsi="PT Astra Serif"/>
                <w:b/>
                <w:color w:val="auto"/>
                <w:sz w:val="22"/>
              </w:rPr>
              <w:t xml:space="preserve">Источник финансирования: </w:t>
            </w:r>
            <w:r w:rsidRPr="00F74174">
              <w:rPr>
                <w:rFonts w:ascii="PT Astra Serif" w:hAnsi="PT Astra Serif"/>
                <w:color w:val="auto"/>
                <w:sz w:val="22"/>
              </w:rPr>
              <w:t>Окружной бюджет</w:t>
            </w:r>
          </w:p>
        </w:tc>
        <w:tc>
          <w:tcPr>
            <w:tcW w:w="1072" w:type="dxa"/>
            <w:tcMar>
              <w:top w:w="0" w:type="dxa"/>
              <w:left w:w="108" w:type="dxa"/>
              <w:bottom w:w="0" w:type="dxa"/>
              <w:right w:w="108" w:type="dxa"/>
            </w:tcMar>
            <w:vAlign w:val="bottom"/>
          </w:tcPr>
          <w:p w14:paraId="125EA83D" w14:textId="77777777" w:rsidR="00107097" w:rsidRPr="00F74174" w:rsidRDefault="00107097">
            <w:pPr>
              <w:widowControl w:val="0"/>
              <w:rPr>
                <w:rFonts w:ascii="PT Astra Serif" w:hAnsi="PT Astra Serif"/>
                <w:b/>
                <w:color w:val="auto"/>
                <w:sz w:val="22"/>
              </w:rPr>
            </w:pPr>
          </w:p>
        </w:tc>
        <w:tc>
          <w:tcPr>
            <w:tcW w:w="1303" w:type="dxa"/>
            <w:tcMar>
              <w:top w:w="0" w:type="dxa"/>
              <w:left w:w="108" w:type="dxa"/>
              <w:bottom w:w="0" w:type="dxa"/>
              <w:right w:w="108" w:type="dxa"/>
            </w:tcMar>
            <w:vAlign w:val="bottom"/>
          </w:tcPr>
          <w:p w14:paraId="5468E601"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574C96E5" w14:textId="77777777" w:rsidR="00107097" w:rsidRPr="00F74174" w:rsidRDefault="00107097">
            <w:pPr>
              <w:widowControl w:val="0"/>
              <w:rPr>
                <w:rFonts w:ascii="PT Astra Serif" w:hAnsi="PT Astra Serif"/>
                <w:color w:val="auto"/>
                <w:sz w:val="22"/>
              </w:rPr>
            </w:pPr>
          </w:p>
        </w:tc>
        <w:tc>
          <w:tcPr>
            <w:tcW w:w="2978" w:type="dxa"/>
            <w:gridSpan w:val="3"/>
            <w:vMerge/>
            <w:tcBorders>
              <w:top w:val="single" w:sz="4" w:space="0" w:color="000000"/>
            </w:tcBorders>
            <w:tcMar>
              <w:top w:w="0" w:type="dxa"/>
              <w:left w:w="108" w:type="dxa"/>
              <w:bottom w:w="0" w:type="dxa"/>
              <w:right w:w="108" w:type="dxa"/>
            </w:tcMar>
            <w:vAlign w:val="bottom"/>
          </w:tcPr>
          <w:p w14:paraId="3045A390" w14:textId="77777777" w:rsidR="00107097" w:rsidRPr="00F74174" w:rsidRDefault="00107097">
            <w:pPr>
              <w:rPr>
                <w:rFonts w:ascii="PT Astra Serif" w:hAnsi="PT Astra Serif"/>
                <w:color w:val="auto"/>
              </w:rPr>
            </w:pPr>
          </w:p>
        </w:tc>
      </w:tr>
      <w:tr w:rsidR="000E328F" w:rsidRPr="00F74174" w14:paraId="5FBD53EF" w14:textId="77777777">
        <w:trPr>
          <w:trHeight w:val="290"/>
        </w:trPr>
        <w:tc>
          <w:tcPr>
            <w:tcW w:w="750" w:type="dxa"/>
            <w:tcMar>
              <w:top w:w="0" w:type="dxa"/>
              <w:left w:w="108" w:type="dxa"/>
              <w:bottom w:w="0" w:type="dxa"/>
              <w:right w:w="108" w:type="dxa"/>
            </w:tcMar>
            <w:vAlign w:val="bottom"/>
          </w:tcPr>
          <w:p w14:paraId="7D34FA22" w14:textId="77777777" w:rsidR="00107097" w:rsidRPr="00F74174" w:rsidRDefault="00107097">
            <w:pPr>
              <w:widowControl w:val="0"/>
              <w:jc w:val="right"/>
              <w:rPr>
                <w:rFonts w:ascii="PT Astra Serif" w:hAnsi="PT Astra Serif"/>
                <w:color w:val="auto"/>
                <w:sz w:val="22"/>
              </w:rPr>
            </w:pPr>
          </w:p>
        </w:tc>
        <w:tc>
          <w:tcPr>
            <w:tcW w:w="1760" w:type="dxa"/>
            <w:tcMar>
              <w:top w:w="0" w:type="dxa"/>
              <w:left w:w="108" w:type="dxa"/>
              <w:bottom w:w="0" w:type="dxa"/>
              <w:right w:w="108" w:type="dxa"/>
            </w:tcMar>
            <w:vAlign w:val="bottom"/>
          </w:tcPr>
          <w:p w14:paraId="746CE9F4"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11581C5F"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7C451D2F"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027D8884"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24EAEDEC"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Вид деятельности по ОКУД</w:t>
            </w:r>
          </w:p>
        </w:tc>
        <w:tc>
          <w:tcPr>
            <w:tcW w:w="2978" w:type="dxa"/>
            <w:gridSpan w:val="3"/>
            <w:vMerge/>
            <w:tcBorders>
              <w:top w:val="single" w:sz="4" w:space="0" w:color="000000"/>
            </w:tcBorders>
            <w:tcMar>
              <w:top w:w="0" w:type="dxa"/>
              <w:left w:w="108" w:type="dxa"/>
              <w:bottom w:w="0" w:type="dxa"/>
              <w:right w:w="108" w:type="dxa"/>
            </w:tcMar>
            <w:vAlign w:val="bottom"/>
          </w:tcPr>
          <w:p w14:paraId="63B63287" w14:textId="77777777" w:rsidR="00107097" w:rsidRPr="00F74174" w:rsidRDefault="00107097">
            <w:pPr>
              <w:rPr>
                <w:rFonts w:ascii="PT Astra Serif" w:hAnsi="PT Astra Serif"/>
                <w:color w:val="auto"/>
              </w:rPr>
            </w:pPr>
          </w:p>
        </w:tc>
      </w:tr>
      <w:tr w:rsidR="000E328F" w:rsidRPr="00F74174" w14:paraId="5A74C38F" w14:textId="77777777">
        <w:trPr>
          <w:trHeight w:val="290"/>
        </w:trPr>
        <w:tc>
          <w:tcPr>
            <w:tcW w:w="750" w:type="dxa"/>
            <w:tcMar>
              <w:top w:w="0" w:type="dxa"/>
              <w:left w:w="108" w:type="dxa"/>
              <w:bottom w:w="0" w:type="dxa"/>
              <w:right w:w="108" w:type="dxa"/>
            </w:tcMar>
            <w:vAlign w:val="bottom"/>
          </w:tcPr>
          <w:p w14:paraId="7D49F16E" w14:textId="77777777" w:rsidR="00107097" w:rsidRPr="00F74174" w:rsidRDefault="00107097">
            <w:pPr>
              <w:widowControl w:val="0"/>
              <w:jc w:val="right"/>
              <w:rPr>
                <w:rFonts w:ascii="PT Astra Serif" w:hAnsi="PT Astra Serif"/>
                <w:color w:val="auto"/>
                <w:sz w:val="22"/>
              </w:rPr>
            </w:pPr>
          </w:p>
        </w:tc>
        <w:tc>
          <w:tcPr>
            <w:tcW w:w="1760" w:type="dxa"/>
            <w:tcMar>
              <w:top w:w="0" w:type="dxa"/>
              <w:left w:w="108" w:type="dxa"/>
              <w:bottom w:w="0" w:type="dxa"/>
              <w:right w:w="108" w:type="dxa"/>
            </w:tcMar>
            <w:vAlign w:val="bottom"/>
          </w:tcPr>
          <w:p w14:paraId="18C00199"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190A0F25"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31F3B9A3"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center"/>
          </w:tcPr>
          <w:p w14:paraId="6E2568B8"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Договор подряда (контракт)</w:t>
            </w:r>
          </w:p>
        </w:tc>
        <w:tc>
          <w:tcPr>
            <w:tcW w:w="129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C2F5820"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номер</w:t>
            </w:r>
          </w:p>
        </w:tc>
        <w:tc>
          <w:tcPr>
            <w:tcW w:w="2978"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vAlign w:val="bottom"/>
          </w:tcPr>
          <w:p w14:paraId="2F549214" w14:textId="77777777" w:rsidR="00107097" w:rsidRPr="00F74174" w:rsidRDefault="00107097">
            <w:pPr>
              <w:widowControl w:val="0"/>
              <w:jc w:val="center"/>
              <w:rPr>
                <w:rFonts w:ascii="PT Astra Serif" w:hAnsi="PT Astra Serif"/>
                <w:color w:val="auto"/>
                <w:sz w:val="22"/>
              </w:rPr>
            </w:pPr>
          </w:p>
        </w:tc>
      </w:tr>
      <w:tr w:rsidR="000E328F" w:rsidRPr="00F74174" w14:paraId="288A3824" w14:textId="77777777">
        <w:trPr>
          <w:trHeight w:val="290"/>
        </w:trPr>
        <w:tc>
          <w:tcPr>
            <w:tcW w:w="750" w:type="dxa"/>
            <w:tcMar>
              <w:top w:w="0" w:type="dxa"/>
              <w:left w:w="108" w:type="dxa"/>
              <w:bottom w:w="0" w:type="dxa"/>
              <w:right w:w="108" w:type="dxa"/>
            </w:tcMar>
            <w:vAlign w:val="bottom"/>
          </w:tcPr>
          <w:p w14:paraId="4C7F2AED"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459EA81B"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72A3DDC3"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137F6666"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1988018B" w14:textId="77777777" w:rsidR="00107097" w:rsidRPr="00F74174" w:rsidRDefault="00107097">
            <w:pPr>
              <w:widowControl w:val="0"/>
              <w:rPr>
                <w:rFonts w:ascii="PT Astra Serif" w:hAnsi="PT Astra Serif"/>
                <w:color w:val="auto"/>
                <w:sz w:val="22"/>
              </w:rPr>
            </w:pPr>
          </w:p>
        </w:tc>
        <w:tc>
          <w:tcPr>
            <w:tcW w:w="1298" w:type="dxa"/>
            <w:tcBorders>
              <w:left w:val="single" w:sz="4" w:space="0" w:color="000000"/>
              <w:bottom w:val="single" w:sz="4" w:space="0" w:color="000000"/>
            </w:tcBorders>
            <w:tcMar>
              <w:top w:w="0" w:type="dxa"/>
              <w:left w:w="108" w:type="dxa"/>
              <w:bottom w:w="0" w:type="dxa"/>
              <w:right w:w="108" w:type="dxa"/>
            </w:tcMar>
            <w:vAlign w:val="center"/>
          </w:tcPr>
          <w:p w14:paraId="11AFE49A"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дата</w:t>
            </w:r>
          </w:p>
        </w:tc>
        <w:tc>
          <w:tcPr>
            <w:tcW w:w="404"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23E196C7" w14:textId="77777777" w:rsidR="00107097" w:rsidRPr="00F74174" w:rsidRDefault="00107097">
            <w:pPr>
              <w:widowControl w:val="0"/>
              <w:jc w:val="center"/>
              <w:rPr>
                <w:rFonts w:ascii="PT Astra Serif" w:hAnsi="PT Astra Serif"/>
                <w:color w:val="auto"/>
                <w:sz w:val="22"/>
              </w:rPr>
            </w:pPr>
          </w:p>
        </w:tc>
        <w:tc>
          <w:tcPr>
            <w:tcW w:w="264" w:type="dxa"/>
            <w:tcBorders>
              <w:bottom w:val="single" w:sz="4" w:space="0" w:color="000000"/>
              <w:right w:val="single" w:sz="4" w:space="0" w:color="000000"/>
            </w:tcBorders>
            <w:tcMar>
              <w:top w:w="0" w:type="dxa"/>
              <w:left w:w="108" w:type="dxa"/>
              <w:bottom w:w="0" w:type="dxa"/>
              <w:right w:w="108" w:type="dxa"/>
            </w:tcMar>
            <w:vAlign w:val="center"/>
          </w:tcPr>
          <w:p w14:paraId="206217ED" w14:textId="77777777" w:rsidR="00107097" w:rsidRPr="00F74174" w:rsidRDefault="00107097">
            <w:pPr>
              <w:widowControl w:val="0"/>
              <w:jc w:val="center"/>
              <w:rPr>
                <w:rFonts w:ascii="PT Astra Serif" w:hAnsi="PT Astra Serif"/>
                <w:color w:val="auto"/>
                <w:sz w:val="22"/>
              </w:rPr>
            </w:pPr>
          </w:p>
        </w:tc>
        <w:tc>
          <w:tcPr>
            <w:tcW w:w="2310" w:type="dxa"/>
            <w:tcBorders>
              <w:bottom w:val="single" w:sz="4" w:space="0" w:color="000000"/>
              <w:right w:val="single" w:sz="8" w:space="0" w:color="000000"/>
            </w:tcBorders>
            <w:tcMar>
              <w:top w:w="0" w:type="dxa"/>
              <w:left w:w="108" w:type="dxa"/>
              <w:bottom w:w="0" w:type="dxa"/>
              <w:right w:w="108" w:type="dxa"/>
            </w:tcMar>
            <w:vAlign w:val="center"/>
          </w:tcPr>
          <w:p w14:paraId="6E3CAB72" w14:textId="77777777" w:rsidR="00107097" w:rsidRPr="00F74174" w:rsidRDefault="00107097">
            <w:pPr>
              <w:widowControl w:val="0"/>
              <w:jc w:val="center"/>
              <w:rPr>
                <w:rFonts w:ascii="PT Astra Serif" w:hAnsi="PT Astra Serif"/>
                <w:color w:val="auto"/>
                <w:sz w:val="22"/>
              </w:rPr>
            </w:pPr>
          </w:p>
        </w:tc>
      </w:tr>
      <w:tr w:rsidR="000E328F" w:rsidRPr="00F74174" w14:paraId="0576B624" w14:textId="77777777">
        <w:trPr>
          <w:trHeight w:val="305"/>
        </w:trPr>
        <w:tc>
          <w:tcPr>
            <w:tcW w:w="750" w:type="dxa"/>
            <w:tcMar>
              <w:top w:w="0" w:type="dxa"/>
              <w:left w:w="108" w:type="dxa"/>
              <w:bottom w:w="0" w:type="dxa"/>
              <w:right w:w="108" w:type="dxa"/>
            </w:tcMar>
            <w:vAlign w:val="bottom"/>
          </w:tcPr>
          <w:p w14:paraId="59987D24"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4A05B388"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57C53FFF"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45350070"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1D5EAA9F"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center"/>
          </w:tcPr>
          <w:p w14:paraId="53C458BF"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Вид операции</w:t>
            </w:r>
          </w:p>
        </w:tc>
        <w:tc>
          <w:tcPr>
            <w:tcW w:w="2978" w:type="dxa"/>
            <w:gridSpan w:val="3"/>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2E8D8010" w14:textId="77777777" w:rsidR="00107097" w:rsidRPr="00F74174" w:rsidRDefault="00107097">
            <w:pPr>
              <w:widowControl w:val="0"/>
              <w:jc w:val="center"/>
              <w:rPr>
                <w:rFonts w:ascii="PT Astra Serif" w:hAnsi="PT Astra Serif"/>
                <w:color w:val="auto"/>
                <w:sz w:val="22"/>
              </w:rPr>
            </w:pPr>
          </w:p>
        </w:tc>
      </w:tr>
      <w:tr w:rsidR="000E328F" w:rsidRPr="00F74174" w14:paraId="0BF2438E" w14:textId="77777777">
        <w:trPr>
          <w:trHeight w:val="127"/>
        </w:trPr>
        <w:tc>
          <w:tcPr>
            <w:tcW w:w="750" w:type="dxa"/>
            <w:tcMar>
              <w:top w:w="0" w:type="dxa"/>
              <w:left w:w="108" w:type="dxa"/>
              <w:bottom w:w="0" w:type="dxa"/>
              <w:right w:w="108" w:type="dxa"/>
            </w:tcMar>
            <w:vAlign w:val="bottom"/>
          </w:tcPr>
          <w:p w14:paraId="36362BC4"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5739C9E1"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5F02A81C"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03F81F2E"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60D0D57E"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469B1BF0" w14:textId="77777777" w:rsidR="00107097" w:rsidRPr="00F74174" w:rsidRDefault="00107097">
            <w:pPr>
              <w:widowControl w:val="0"/>
              <w:rPr>
                <w:rFonts w:ascii="PT Astra Serif" w:hAnsi="PT Astra Serif"/>
                <w:color w:val="auto"/>
                <w:sz w:val="22"/>
              </w:rPr>
            </w:pPr>
          </w:p>
        </w:tc>
        <w:tc>
          <w:tcPr>
            <w:tcW w:w="404" w:type="dxa"/>
            <w:tcMar>
              <w:top w:w="0" w:type="dxa"/>
              <w:left w:w="108" w:type="dxa"/>
              <w:bottom w:w="0" w:type="dxa"/>
              <w:right w:w="108" w:type="dxa"/>
            </w:tcMar>
            <w:vAlign w:val="bottom"/>
          </w:tcPr>
          <w:p w14:paraId="478BA5DF" w14:textId="77777777" w:rsidR="00107097" w:rsidRPr="00F74174" w:rsidRDefault="00107097">
            <w:pPr>
              <w:widowControl w:val="0"/>
              <w:rPr>
                <w:rFonts w:ascii="PT Astra Serif" w:hAnsi="PT Astra Serif"/>
                <w:color w:val="auto"/>
                <w:sz w:val="22"/>
              </w:rPr>
            </w:pPr>
          </w:p>
        </w:tc>
        <w:tc>
          <w:tcPr>
            <w:tcW w:w="264" w:type="dxa"/>
            <w:tcMar>
              <w:top w:w="0" w:type="dxa"/>
              <w:left w:w="108" w:type="dxa"/>
              <w:bottom w:w="0" w:type="dxa"/>
              <w:right w:w="108" w:type="dxa"/>
            </w:tcMar>
            <w:vAlign w:val="bottom"/>
          </w:tcPr>
          <w:p w14:paraId="53673420" w14:textId="77777777" w:rsidR="00107097" w:rsidRPr="00F74174" w:rsidRDefault="00107097">
            <w:pPr>
              <w:widowControl w:val="0"/>
              <w:rPr>
                <w:rFonts w:ascii="PT Astra Serif" w:hAnsi="PT Astra Serif"/>
                <w:color w:val="auto"/>
                <w:sz w:val="22"/>
              </w:rPr>
            </w:pPr>
          </w:p>
        </w:tc>
        <w:tc>
          <w:tcPr>
            <w:tcW w:w="2310" w:type="dxa"/>
            <w:tcMar>
              <w:top w:w="0" w:type="dxa"/>
              <w:left w:w="108" w:type="dxa"/>
              <w:bottom w:w="0" w:type="dxa"/>
              <w:right w:w="108" w:type="dxa"/>
            </w:tcMar>
            <w:vAlign w:val="bottom"/>
          </w:tcPr>
          <w:p w14:paraId="3947A0D8" w14:textId="77777777" w:rsidR="00107097" w:rsidRPr="00F74174" w:rsidRDefault="00107097">
            <w:pPr>
              <w:widowControl w:val="0"/>
              <w:rPr>
                <w:rFonts w:ascii="PT Astra Serif" w:hAnsi="PT Astra Serif"/>
                <w:color w:val="auto"/>
                <w:sz w:val="22"/>
              </w:rPr>
            </w:pPr>
          </w:p>
        </w:tc>
      </w:tr>
      <w:tr w:rsidR="000E328F" w:rsidRPr="00F74174" w14:paraId="65D4ED2C" w14:textId="77777777">
        <w:trPr>
          <w:trHeight w:val="221"/>
        </w:trPr>
        <w:tc>
          <w:tcPr>
            <w:tcW w:w="750" w:type="dxa"/>
            <w:tcMar>
              <w:top w:w="0" w:type="dxa"/>
              <w:left w:w="108" w:type="dxa"/>
              <w:bottom w:w="0" w:type="dxa"/>
              <w:right w:w="108" w:type="dxa"/>
            </w:tcMar>
            <w:vAlign w:val="bottom"/>
          </w:tcPr>
          <w:p w14:paraId="68166431" w14:textId="77777777" w:rsidR="00107097" w:rsidRPr="00F74174" w:rsidRDefault="00107097">
            <w:pPr>
              <w:widowControl w:val="0"/>
              <w:rPr>
                <w:rFonts w:ascii="PT Astra Serif" w:hAnsi="PT Astra Serif"/>
                <w:color w:val="auto"/>
                <w:sz w:val="22"/>
              </w:rPr>
            </w:pPr>
          </w:p>
        </w:tc>
        <w:tc>
          <w:tcPr>
            <w:tcW w:w="1760" w:type="dxa"/>
            <w:tcMar>
              <w:top w:w="0" w:type="dxa"/>
              <w:left w:w="108" w:type="dxa"/>
              <w:bottom w:w="0" w:type="dxa"/>
              <w:right w:w="108" w:type="dxa"/>
            </w:tcMar>
            <w:vAlign w:val="bottom"/>
          </w:tcPr>
          <w:p w14:paraId="3E0EA230" w14:textId="77777777" w:rsidR="00107097" w:rsidRPr="00F74174" w:rsidRDefault="00107097">
            <w:pPr>
              <w:widowControl w:val="0"/>
              <w:rPr>
                <w:rFonts w:ascii="PT Astra Serif" w:hAnsi="PT Astra Serif"/>
                <w:color w:val="auto"/>
                <w:sz w:val="22"/>
              </w:rPr>
            </w:pPr>
          </w:p>
        </w:tc>
        <w:tc>
          <w:tcPr>
            <w:tcW w:w="1719" w:type="dxa"/>
            <w:gridSpan w:val="2"/>
            <w:vMerge w:val="restart"/>
            <w:tcBorders>
              <w:top w:val="single" w:sz="4" w:space="0" w:color="000000"/>
            </w:tcBorders>
            <w:tcMar>
              <w:top w:w="0" w:type="dxa"/>
              <w:left w:w="108" w:type="dxa"/>
              <w:bottom w:w="0" w:type="dxa"/>
              <w:right w:w="108" w:type="dxa"/>
            </w:tcMar>
            <w:vAlign w:val="center"/>
          </w:tcPr>
          <w:p w14:paraId="5270E4FA"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Номер документа</w:t>
            </w:r>
          </w:p>
        </w:tc>
        <w:tc>
          <w:tcPr>
            <w:tcW w:w="13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00D26FB"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Дата составления</w:t>
            </w:r>
          </w:p>
        </w:tc>
        <w:tc>
          <w:tcPr>
            <w:tcW w:w="4276" w:type="dxa"/>
            <w:gridSpan w:val="4"/>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39D550F"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Отчетный период</w:t>
            </w:r>
          </w:p>
        </w:tc>
      </w:tr>
      <w:tr w:rsidR="000E328F" w:rsidRPr="00F74174" w14:paraId="1CEE5616" w14:textId="77777777">
        <w:trPr>
          <w:trHeight w:val="211"/>
        </w:trPr>
        <w:tc>
          <w:tcPr>
            <w:tcW w:w="750" w:type="dxa"/>
            <w:tcMar>
              <w:top w:w="0" w:type="dxa"/>
              <w:left w:w="108" w:type="dxa"/>
              <w:bottom w:w="0" w:type="dxa"/>
              <w:right w:w="108" w:type="dxa"/>
            </w:tcMar>
            <w:vAlign w:val="bottom"/>
          </w:tcPr>
          <w:p w14:paraId="349BB130"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53E9501C" w14:textId="77777777" w:rsidR="00107097" w:rsidRPr="00F74174" w:rsidRDefault="00107097">
            <w:pPr>
              <w:widowControl w:val="0"/>
              <w:rPr>
                <w:rFonts w:ascii="PT Astra Serif" w:hAnsi="PT Astra Serif"/>
                <w:color w:val="auto"/>
                <w:sz w:val="22"/>
              </w:rPr>
            </w:pPr>
          </w:p>
        </w:tc>
        <w:tc>
          <w:tcPr>
            <w:tcW w:w="1719" w:type="dxa"/>
            <w:gridSpan w:val="2"/>
            <w:vMerge/>
            <w:tcBorders>
              <w:top w:val="single" w:sz="4" w:space="0" w:color="000000"/>
            </w:tcBorders>
            <w:tcMar>
              <w:top w:w="0" w:type="dxa"/>
              <w:left w:w="108" w:type="dxa"/>
              <w:bottom w:w="0" w:type="dxa"/>
              <w:right w:w="108" w:type="dxa"/>
            </w:tcMar>
            <w:vAlign w:val="center"/>
          </w:tcPr>
          <w:p w14:paraId="38B31B90" w14:textId="77777777" w:rsidR="00107097" w:rsidRPr="00F74174" w:rsidRDefault="00107097">
            <w:pPr>
              <w:rPr>
                <w:rFonts w:ascii="PT Astra Serif" w:hAnsi="PT Astra Serif"/>
                <w:color w:val="auto"/>
              </w:rPr>
            </w:pPr>
          </w:p>
        </w:tc>
        <w:tc>
          <w:tcPr>
            <w:tcW w:w="1303"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A35318A" w14:textId="77777777" w:rsidR="00107097" w:rsidRPr="00F74174" w:rsidRDefault="00107097">
            <w:pPr>
              <w:rPr>
                <w:rFonts w:ascii="PT Astra Serif" w:hAnsi="PT Astra Serif"/>
                <w:color w:val="auto"/>
              </w:rPr>
            </w:pPr>
          </w:p>
        </w:tc>
        <w:tc>
          <w:tcPr>
            <w:tcW w:w="1298" w:type="dxa"/>
            <w:tcBorders>
              <w:right w:val="single" w:sz="4" w:space="0" w:color="000000"/>
            </w:tcBorders>
            <w:tcMar>
              <w:top w:w="0" w:type="dxa"/>
              <w:left w:w="108" w:type="dxa"/>
              <w:bottom w:w="0" w:type="dxa"/>
              <w:right w:w="108" w:type="dxa"/>
            </w:tcMar>
            <w:vAlign w:val="center"/>
          </w:tcPr>
          <w:p w14:paraId="75BA46E2"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с</w:t>
            </w:r>
          </w:p>
        </w:tc>
        <w:tc>
          <w:tcPr>
            <w:tcW w:w="2978" w:type="dxa"/>
            <w:gridSpan w:val="3"/>
            <w:tcBorders>
              <w:top w:val="single" w:sz="4" w:space="0" w:color="000000"/>
              <w:right w:val="single" w:sz="4" w:space="0" w:color="000000"/>
            </w:tcBorders>
            <w:tcMar>
              <w:top w:w="0" w:type="dxa"/>
              <w:left w:w="108" w:type="dxa"/>
              <w:bottom w:w="0" w:type="dxa"/>
              <w:right w:w="108" w:type="dxa"/>
            </w:tcMar>
            <w:vAlign w:val="center"/>
          </w:tcPr>
          <w:p w14:paraId="063E3E72"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по</w:t>
            </w:r>
          </w:p>
        </w:tc>
      </w:tr>
      <w:tr w:rsidR="000E328F" w:rsidRPr="00F74174" w14:paraId="6656B218" w14:textId="77777777">
        <w:trPr>
          <w:trHeight w:val="290"/>
        </w:trPr>
        <w:tc>
          <w:tcPr>
            <w:tcW w:w="750" w:type="dxa"/>
            <w:tcMar>
              <w:top w:w="0" w:type="dxa"/>
              <w:left w:w="108" w:type="dxa"/>
              <w:bottom w:w="0" w:type="dxa"/>
              <w:right w:w="108" w:type="dxa"/>
            </w:tcMar>
            <w:vAlign w:val="bottom"/>
          </w:tcPr>
          <w:p w14:paraId="7E694615"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27B28765" w14:textId="77777777" w:rsidR="00107097" w:rsidRPr="00F74174" w:rsidRDefault="00107097">
            <w:pPr>
              <w:widowControl w:val="0"/>
              <w:rPr>
                <w:rFonts w:ascii="PT Astra Serif" w:hAnsi="PT Astra Serif"/>
                <w:color w:val="auto"/>
                <w:sz w:val="22"/>
              </w:rPr>
            </w:pPr>
          </w:p>
        </w:tc>
        <w:tc>
          <w:tcPr>
            <w:tcW w:w="171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700F999" w14:textId="77777777" w:rsidR="00107097" w:rsidRPr="00F74174" w:rsidRDefault="00107097">
            <w:pPr>
              <w:widowControl w:val="0"/>
              <w:jc w:val="center"/>
              <w:rPr>
                <w:rFonts w:ascii="PT Astra Serif" w:hAnsi="PT Astra Serif"/>
                <w:color w:val="auto"/>
                <w:sz w:val="22"/>
              </w:rPr>
            </w:pPr>
          </w:p>
        </w:tc>
        <w:tc>
          <w:tcPr>
            <w:tcW w:w="1303" w:type="dxa"/>
            <w:tcBorders>
              <w:top w:val="single" w:sz="8" w:space="0" w:color="000000"/>
              <w:bottom w:val="single" w:sz="8" w:space="0" w:color="000000"/>
              <w:right w:val="single" w:sz="8" w:space="0" w:color="000000"/>
            </w:tcBorders>
            <w:tcMar>
              <w:top w:w="0" w:type="dxa"/>
              <w:left w:w="108" w:type="dxa"/>
              <w:bottom w:w="0" w:type="dxa"/>
              <w:right w:w="108" w:type="dxa"/>
            </w:tcMar>
            <w:vAlign w:val="center"/>
          </w:tcPr>
          <w:p w14:paraId="4B741622" w14:textId="77777777" w:rsidR="00107097" w:rsidRPr="00F74174" w:rsidRDefault="00107097">
            <w:pPr>
              <w:widowControl w:val="0"/>
              <w:jc w:val="center"/>
              <w:rPr>
                <w:rFonts w:ascii="PT Astra Serif" w:hAnsi="PT Astra Serif"/>
                <w:color w:val="auto"/>
                <w:sz w:val="22"/>
              </w:rPr>
            </w:pPr>
          </w:p>
        </w:tc>
        <w:tc>
          <w:tcPr>
            <w:tcW w:w="1298" w:type="dxa"/>
            <w:tcBorders>
              <w:top w:val="single" w:sz="8" w:space="0" w:color="000000"/>
              <w:bottom w:val="single" w:sz="8" w:space="0" w:color="000000"/>
              <w:right w:val="single" w:sz="4" w:space="0" w:color="000000"/>
            </w:tcBorders>
            <w:tcMar>
              <w:top w:w="0" w:type="dxa"/>
              <w:left w:w="108" w:type="dxa"/>
              <w:bottom w:w="0" w:type="dxa"/>
              <w:right w:w="108" w:type="dxa"/>
            </w:tcMar>
            <w:vAlign w:val="center"/>
          </w:tcPr>
          <w:p w14:paraId="3F81EEFE" w14:textId="77777777" w:rsidR="00107097" w:rsidRPr="00F74174" w:rsidRDefault="00107097">
            <w:pPr>
              <w:widowControl w:val="0"/>
              <w:jc w:val="center"/>
              <w:rPr>
                <w:rFonts w:ascii="PT Astra Serif" w:hAnsi="PT Astra Serif"/>
                <w:color w:val="auto"/>
                <w:sz w:val="22"/>
              </w:rPr>
            </w:pPr>
          </w:p>
        </w:tc>
        <w:tc>
          <w:tcPr>
            <w:tcW w:w="2978" w:type="dxa"/>
            <w:gridSpan w:val="3"/>
            <w:tcBorders>
              <w:top w:val="single" w:sz="8" w:space="0" w:color="000000"/>
              <w:bottom w:val="single" w:sz="8" w:space="0" w:color="000000"/>
              <w:right w:val="single" w:sz="8" w:space="0" w:color="000000"/>
            </w:tcBorders>
            <w:tcMar>
              <w:top w:w="0" w:type="dxa"/>
              <w:left w:w="108" w:type="dxa"/>
              <w:bottom w:w="0" w:type="dxa"/>
              <w:right w:w="108" w:type="dxa"/>
            </w:tcMar>
            <w:vAlign w:val="center"/>
          </w:tcPr>
          <w:p w14:paraId="76BA5B8A" w14:textId="77777777" w:rsidR="00107097" w:rsidRPr="00F74174" w:rsidRDefault="00107097">
            <w:pPr>
              <w:widowControl w:val="0"/>
              <w:jc w:val="center"/>
              <w:rPr>
                <w:rFonts w:ascii="PT Astra Serif" w:hAnsi="PT Astra Serif"/>
                <w:color w:val="auto"/>
                <w:sz w:val="22"/>
              </w:rPr>
            </w:pPr>
          </w:p>
        </w:tc>
      </w:tr>
      <w:tr w:rsidR="000E328F" w:rsidRPr="00F74174" w14:paraId="3CCAFA68" w14:textId="77777777">
        <w:trPr>
          <w:trHeight w:val="127"/>
        </w:trPr>
        <w:tc>
          <w:tcPr>
            <w:tcW w:w="750" w:type="dxa"/>
            <w:tcMar>
              <w:top w:w="0" w:type="dxa"/>
              <w:left w:w="108" w:type="dxa"/>
              <w:bottom w:w="0" w:type="dxa"/>
              <w:right w:w="108" w:type="dxa"/>
            </w:tcMar>
            <w:vAlign w:val="bottom"/>
          </w:tcPr>
          <w:p w14:paraId="26FB3164"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0DA287AC"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2F3B89C2"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1A209AC4"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6FDE0906"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340D1162" w14:textId="77777777" w:rsidR="00107097" w:rsidRPr="00F74174" w:rsidRDefault="00107097">
            <w:pPr>
              <w:widowControl w:val="0"/>
              <w:rPr>
                <w:rFonts w:ascii="PT Astra Serif" w:hAnsi="PT Astra Serif"/>
                <w:color w:val="auto"/>
                <w:sz w:val="22"/>
              </w:rPr>
            </w:pPr>
          </w:p>
        </w:tc>
        <w:tc>
          <w:tcPr>
            <w:tcW w:w="404" w:type="dxa"/>
            <w:tcMar>
              <w:top w:w="0" w:type="dxa"/>
              <w:left w:w="108" w:type="dxa"/>
              <w:bottom w:w="0" w:type="dxa"/>
              <w:right w:w="108" w:type="dxa"/>
            </w:tcMar>
            <w:vAlign w:val="bottom"/>
          </w:tcPr>
          <w:p w14:paraId="7460AD26" w14:textId="77777777" w:rsidR="00107097" w:rsidRPr="00F74174" w:rsidRDefault="00107097">
            <w:pPr>
              <w:widowControl w:val="0"/>
              <w:rPr>
                <w:rFonts w:ascii="PT Astra Serif" w:hAnsi="PT Astra Serif"/>
                <w:color w:val="auto"/>
                <w:sz w:val="22"/>
              </w:rPr>
            </w:pPr>
          </w:p>
        </w:tc>
        <w:tc>
          <w:tcPr>
            <w:tcW w:w="264" w:type="dxa"/>
            <w:tcMar>
              <w:top w:w="0" w:type="dxa"/>
              <w:left w:w="108" w:type="dxa"/>
              <w:bottom w:w="0" w:type="dxa"/>
              <w:right w:w="108" w:type="dxa"/>
            </w:tcMar>
            <w:vAlign w:val="bottom"/>
          </w:tcPr>
          <w:p w14:paraId="3BDF6EC2" w14:textId="77777777" w:rsidR="00107097" w:rsidRPr="00F74174" w:rsidRDefault="00107097">
            <w:pPr>
              <w:widowControl w:val="0"/>
              <w:rPr>
                <w:rFonts w:ascii="PT Astra Serif" w:hAnsi="PT Astra Serif"/>
                <w:color w:val="auto"/>
                <w:sz w:val="22"/>
              </w:rPr>
            </w:pPr>
          </w:p>
        </w:tc>
        <w:tc>
          <w:tcPr>
            <w:tcW w:w="2310" w:type="dxa"/>
            <w:tcMar>
              <w:top w:w="0" w:type="dxa"/>
              <w:left w:w="108" w:type="dxa"/>
              <w:bottom w:w="0" w:type="dxa"/>
              <w:right w:w="108" w:type="dxa"/>
            </w:tcMar>
            <w:vAlign w:val="bottom"/>
          </w:tcPr>
          <w:p w14:paraId="05A8EE4F" w14:textId="77777777" w:rsidR="00107097" w:rsidRPr="00F74174" w:rsidRDefault="00107097">
            <w:pPr>
              <w:widowControl w:val="0"/>
              <w:rPr>
                <w:rFonts w:ascii="PT Astra Serif" w:hAnsi="PT Astra Serif"/>
                <w:color w:val="auto"/>
                <w:sz w:val="22"/>
              </w:rPr>
            </w:pPr>
          </w:p>
        </w:tc>
      </w:tr>
      <w:tr w:rsidR="000E328F" w:rsidRPr="00F74174" w14:paraId="47BE0FA0" w14:textId="77777777">
        <w:trPr>
          <w:trHeight w:val="290"/>
        </w:trPr>
        <w:tc>
          <w:tcPr>
            <w:tcW w:w="9808" w:type="dxa"/>
            <w:gridSpan w:val="9"/>
            <w:tcMar>
              <w:top w:w="0" w:type="dxa"/>
              <w:left w:w="108" w:type="dxa"/>
              <w:bottom w:w="0" w:type="dxa"/>
              <w:right w:w="108" w:type="dxa"/>
            </w:tcMar>
            <w:vAlign w:val="center"/>
          </w:tcPr>
          <w:p w14:paraId="51F539FA" w14:textId="77777777" w:rsidR="00107097" w:rsidRPr="00F74174" w:rsidRDefault="00517514">
            <w:pPr>
              <w:widowControl w:val="0"/>
              <w:jc w:val="center"/>
              <w:rPr>
                <w:rFonts w:ascii="PT Astra Serif" w:hAnsi="PT Astra Serif"/>
                <w:b/>
                <w:color w:val="auto"/>
                <w:sz w:val="22"/>
              </w:rPr>
            </w:pPr>
            <w:r w:rsidRPr="00F74174">
              <w:rPr>
                <w:rFonts w:ascii="PT Astra Serif" w:hAnsi="PT Astra Serif"/>
                <w:b/>
                <w:color w:val="auto"/>
                <w:sz w:val="22"/>
              </w:rPr>
              <w:t>СПРАВКА</w:t>
            </w:r>
          </w:p>
        </w:tc>
      </w:tr>
      <w:tr w:rsidR="000E328F" w:rsidRPr="00F74174" w14:paraId="44E0C706" w14:textId="77777777">
        <w:trPr>
          <w:trHeight w:val="290"/>
        </w:trPr>
        <w:tc>
          <w:tcPr>
            <w:tcW w:w="9808" w:type="dxa"/>
            <w:gridSpan w:val="9"/>
            <w:tcMar>
              <w:top w:w="0" w:type="dxa"/>
              <w:left w:w="108" w:type="dxa"/>
              <w:bottom w:w="0" w:type="dxa"/>
              <w:right w:w="108" w:type="dxa"/>
            </w:tcMar>
            <w:vAlign w:val="center"/>
          </w:tcPr>
          <w:p w14:paraId="616A44DD" w14:textId="77777777" w:rsidR="00107097" w:rsidRPr="00F74174" w:rsidRDefault="00517514">
            <w:pPr>
              <w:widowControl w:val="0"/>
              <w:jc w:val="center"/>
              <w:rPr>
                <w:rFonts w:ascii="PT Astra Serif" w:hAnsi="PT Astra Serif"/>
                <w:b/>
                <w:color w:val="auto"/>
                <w:sz w:val="22"/>
              </w:rPr>
            </w:pPr>
            <w:r w:rsidRPr="00F74174">
              <w:rPr>
                <w:rFonts w:ascii="PT Astra Serif" w:hAnsi="PT Astra Serif"/>
                <w:b/>
                <w:color w:val="auto"/>
                <w:sz w:val="22"/>
              </w:rPr>
              <w:t>О СТОИМОСТИ ВЫПОЛНЕННЫХ РАБОТ И ЗАТРАТ</w:t>
            </w:r>
          </w:p>
        </w:tc>
      </w:tr>
      <w:tr w:rsidR="000E328F" w:rsidRPr="00F74174" w14:paraId="6742D552" w14:textId="77777777">
        <w:trPr>
          <w:trHeight w:val="116"/>
        </w:trPr>
        <w:tc>
          <w:tcPr>
            <w:tcW w:w="750" w:type="dxa"/>
            <w:tcMar>
              <w:top w:w="0" w:type="dxa"/>
              <w:left w:w="108" w:type="dxa"/>
              <w:bottom w:w="0" w:type="dxa"/>
              <w:right w:w="108" w:type="dxa"/>
            </w:tcMar>
            <w:vAlign w:val="bottom"/>
          </w:tcPr>
          <w:p w14:paraId="7E400ADE" w14:textId="77777777" w:rsidR="00107097" w:rsidRPr="00F74174" w:rsidRDefault="00107097">
            <w:pPr>
              <w:widowControl w:val="0"/>
              <w:jc w:val="center"/>
              <w:rPr>
                <w:rFonts w:ascii="PT Astra Serif" w:hAnsi="PT Astra Serif"/>
                <w:b/>
                <w:color w:val="auto"/>
                <w:sz w:val="22"/>
              </w:rPr>
            </w:pPr>
          </w:p>
        </w:tc>
        <w:tc>
          <w:tcPr>
            <w:tcW w:w="1760" w:type="dxa"/>
            <w:tcMar>
              <w:top w:w="0" w:type="dxa"/>
              <w:left w:w="108" w:type="dxa"/>
              <w:bottom w:w="0" w:type="dxa"/>
              <w:right w:w="108" w:type="dxa"/>
            </w:tcMar>
            <w:vAlign w:val="bottom"/>
          </w:tcPr>
          <w:p w14:paraId="79EDD0BE"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336E1105"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208FBA5F"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44ED81EA"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669DB8B6" w14:textId="77777777" w:rsidR="00107097" w:rsidRPr="00F74174" w:rsidRDefault="00107097">
            <w:pPr>
              <w:widowControl w:val="0"/>
              <w:rPr>
                <w:rFonts w:ascii="PT Astra Serif" w:hAnsi="PT Astra Serif"/>
                <w:color w:val="auto"/>
                <w:sz w:val="22"/>
              </w:rPr>
            </w:pPr>
          </w:p>
        </w:tc>
        <w:tc>
          <w:tcPr>
            <w:tcW w:w="404" w:type="dxa"/>
            <w:tcMar>
              <w:top w:w="0" w:type="dxa"/>
              <w:left w:w="108" w:type="dxa"/>
              <w:bottom w:w="0" w:type="dxa"/>
              <w:right w:w="108" w:type="dxa"/>
            </w:tcMar>
            <w:vAlign w:val="bottom"/>
          </w:tcPr>
          <w:p w14:paraId="4BC3FBA1" w14:textId="77777777" w:rsidR="00107097" w:rsidRPr="00F74174" w:rsidRDefault="00107097">
            <w:pPr>
              <w:widowControl w:val="0"/>
              <w:rPr>
                <w:rFonts w:ascii="PT Astra Serif" w:hAnsi="PT Astra Serif"/>
                <w:color w:val="auto"/>
                <w:sz w:val="22"/>
              </w:rPr>
            </w:pPr>
          </w:p>
        </w:tc>
        <w:tc>
          <w:tcPr>
            <w:tcW w:w="264" w:type="dxa"/>
            <w:tcMar>
              <w:top w:w="0" w:type="dxa"/>
              <w:left w:w="108" w:type="dxa"/>
              <w:bottom w:w="0" w:type="dxa"/>
              <w:right w:w="108" w:type="dxa"/>
            </w:tcMar>
            <w:vAlign w:val="bottom"/>
          </w:tcPr>
          <w:p w14:paraId="38991D57" w14:textId="77777777" w:rsidR="00107097" w:rsidRPr="00F74174" w:rsidRDefault="00107097">
            <w:pPr>
              <w:widowControl w:val="0"/>
              <w:rPr>
                <w:rFonts w:ascii="PT Astra Serif" w:hAnsi="PT Astra Serif"/>
                <w:color w:val="auto"/>
                <w:sz w:val="22"/>
              </w:rPr>
            </w:pPr>
          </w:p>
        </w:tc>
        <w:tc>
          <w:tcPr>
            <w:tcW w:w="2310" w:type="dxa"/>
            <w:tcMar>
              <w:top w:w="0" w:type="dxa"/>
              <w:left w:w="108" w:type="dxa"/>
              <w:bottom w:w="0" w:type="dxa"/>
              <w:right w:w="108" w:type="dxa"/>
            </w:tcMar>
            <w:vAlign w:val="bottom"/>
          </w:tcPr>
          <w:p w14:paraId="650761E1" w14:textId="77777777" w:rsidR="00107097" w:rsidRPr="00F74174" w:rsidRDefault="00107097">
            <w:pPr>
              <w:widowControl w:val="0"/>
              <w:rPr>
                <w:rFonts w:ascii="PT Astra Serif" w:hAnsi="PT Astra Serif"/>
                <w:color w:val="auto"/>
                <w:sz w:val="22"/>
              </w:rPr>
            </w:pPr>
          </w:p>
        </w:tc>
      </w:tr>
      <w:tr w:rsidR="000E328F" w:rsidRPr="00F74174" w14:paraId="76756999" w14:textId="77777777">
        <w:trPr>
          <w:trHeight w:val="269"/>
        </w:trPr>
        <w:tc>
          <w:tcPr>
            <w:tcW w:w="7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E89CD"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Номер по порядку</w:t>
            </w:r>
          </w:p>
        </w:tc>
        <w:tc>
          <w:tcPr>
            <w:tcW w:w="2407"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93D3E"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 xml:space="preserve">Наименование пусковых комплексов, этапов, объектов, видов выполненных работ, </w:t>
            </w:r>
            <w:r w:rsidRPr="00F74174">
              <w:rPr>
                <w:rFonts w:ascii="PT Astra Serif" w:hAnsi="PT Astra Serif"/>
                <w:color w:val="auto"/>
                <w:sz w:val="22"/>
              </w:rPr>
              <w:lastRenderedPageBreak/>
              <w:t>оборудования, затрат, в рублях</w:t>
            </w:r>
          </w:p>
        </w:tc>
        <w:tc>
          <w:tcPr>
            <w:tcW w:w="10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F16BD"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lastRenderedPageBreak/>
              <w:t>Код</w:t>
            </w:r>
          </w:p>
        </w:tc>
        <w:tc>
          <w:tcPr>
            <w:tcW w:w="5579" w:type="dxa"/>
            <w:gridSpan w:val="5"/>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00838BD"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Стоимость выполненных работ и затрат, руб.</w:t>
            </w:r>
          </w:p>
        </w:tc>
      </w:tr>
      <w:tr w:rsidR="000E328F" w:rsidRPr="00F74174" w14:paraId="1AE24F6C" w14:textId="77777777">
        <w:trPr>
          <w:trHeight w:val="443"/>
        </w:trPr>
        <w:tc>
          <w:tcPr>
            <w:tcW w:w="7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61029A" w14:textId="77777777" w:rsidR="00107097" w:rsidRPr="00F74174" w:rsidRDefault="00107097">
            <w:pPr>
              <w:rPr>
                <w:rFonts w:ascii="PT Astra Serif" w:hAnsi="PT Astra Serif"/>
                <w:color w:val="auto"/>
              </w:rPr>
            </w:pPr>
          </w:p>
        </w:tc>
        <w:tc>
          <w:tcPr>
            <w:tcW w:w="2407"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D96B3" w14:textId="77777777" w:rsidR="00107097" w:rsidRPr="00F74174" w:rsidRDefault="00107097">
            <w:pPr>
              <w:rPr>
                <w:rFonts w:ascii="PT Astra Serif" w:hAnsi="PT Astra Serif"/>
                <w:color w:val="auto"/>
              </w:rPr>
            </w:pPr>
          </w:p>
        </w:tc>
        <w:tc>
          <w:tcPr>
            <w:tcW w:w="10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B392E" w14:textId="77777777" w:rsidR="00107097" w:rsidRPr="00F74174" w:rsidRDefault="00107097">
            <w:pPr>
              <w:rPr>
                <w:rFonts w:ascii="PT Astra Serif" w:hAnsi="PT Astra Serif"/>
                <w:color w:val="auto"/>
              </w:rPr>
            </w:pPr>
          </w:p>
        </w:tc>
        <w:tc>
          <w:tcPr>
            <w:tcW w:w="1303" w:type="dxa"/>
            <w:tcBorders>
              <w:bottom w:val="single" w:sz="4" w:space="0" w:color="000000"/>
              <w:right w:val="single" w:sz="4" w:space="0" w:color="000000"/>
            </w:tcBorders>
            <w:tcMar>
              <w:top w:w="0" w:type="dxa"/>
              <w:left w:w="108" w:type="dxa"/>
              <w:bottom w:w="0" w:type="dxa"/>
              <w:right w:w="108" w:type="dxa"/>
            </w:tcMar>
            <w:vAlign w:val="center"/>
          </w:tcPr>
          <w:p w14:paraId="114D5F9F"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С начала проведения работ</w:t>
            </w:r>
          </w:p>
        </w:tc>
        <w:tc>
          <w:tcPr>
            <w:tcW w:w="1298" w:type="dxa"/>
            <w:tcBorders>
              <w:bottom w:val="single" w:sz="4" w:space="0" w:color="000000"/>
              <w:right w:val="single" w:sz="4" w:space="0" w:color="000000"/>
            </w:tcBorders>
            <w:tcMar>
              <w:top w:w="0" w:type="dxa"/>
              <w:left w:w="108" w:type="dxa"/>
              <w:bottom w:w="0" w:type="dxa"/>
              <w:right w:w="108" w:type="dxa"/>
            </w:tcMar>
            <w:vAlign w:val="center"/>
          </w:tcPr>
          <w:p w14:paraId="605A1C4B"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С начала года</w:t>
            </w:r>
          </w:p>
        </w:tc>
        <w:tc>
          <w:tcPr>
            <w:tcW w:w="2978"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BFC58A9"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В том числе за отчетный период</w:t>
            </w:r>
          </w:p>
        </w:tc>
      </w:tr>
      <w:tr w:rsidR="000E328F" w:rsidRPr="00F74174" w14:paraId="28DF3A16" w14:textId="77777777">
        <w:trPr>
          <w:trHeight w:val="211"/>
        </w:trPr>
        <w:tc>
          <w:tcPr>
            <w:tcW w:w="75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D97CE"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1</w:t>
            </w:r>
          </w:p>
        </w:tc>
        <w:tc>
          <w:tcPr>
            <w:tcW w:w="2407" w:type="dxa"/>
            <w:gridSpan w:val="2"/>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F85B52B"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2</w:t>
            </w:r>
          </w:p>
        </w:tc>
        <w:tc>
          <w:tcPr>
            <w:tcW w:w="1072" w:type="dxa"/>
            <w:tcBorders>
              <w:bottom w:val="single" w:sz="4" w:space="0" w:color="000000"/>
              <w:right w:val="single" w:sz="4" w:space="0" w:color="000000"/>
            </w:tcBorders>
            <w:tcMar>
              <w:top w:w="0" w:type="dxa"/>
              <w:left w:w="108" w:type="dxa"/>
              <w:bottom w:w="0" w:type="dxa"/>
              <w:right w:w="108" w:type="dxa"/>
            </w:tcMar>
            <w:vAlign w:val="center"/>
          </w:tcPr>
          <w:p w14:paraId="27840BDD"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3</w:t>
            </w:r>
          </w:p>
        </w:tc>
        <w:tc>
          <w:tcPr>
            <w:tcW w:w="1303" w:type="dxa"/>
            <w:tcBorders>
              <w:bottom w:val="single" w:sz="4" w:space="0" w:color="000000"/>
              <w:right w:val="single" w:sz="4" w:space="0" w:color="000000"/>
            </w:tcBorders>
            <w:tcMar>
              <w:top w:w="0" w:type="dxa"/>
              <w:left w:w="108" w:type="dxa"/>
              <w:bottom w:w="0" w:type="dxa"/>
              <w:right w:w="108" w:type="dxa"/>
            </w:tcMar>
            <w:vAlign w:val="center"/>
          </w:tcPr>
          <w:p w14:paraId="0FC7DD94"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4</w:t>
            </w:r>
          </w:p>
        </w:tc>
        <w:tc>
          <w:tcPr>
            <w:tcW w:w="1298" w:type="dxa"/>
            <w:tcBorders>
              <w:bottom w:val="single" w:sz="4" w:space="0" w:color="000000"/>
              <w:right w:val="single" w:sz="4" w:space="0" w:color="000000"/>
            </w:tcBorders>
            <w:tcMar>
              <w:top w:w="0" w:type="dxa"/>
              <w:left w:w="108" w:type="dxa"/>
              <w:bottom w:w="0" w:type="dxa"/>
              <w:right w:w="108" w:type="dxa"/>
            </w:tcMar>
            <w:vAlign w:val="center"/>
          </w:tcPr>
          <w:p w14:paraId="018C2467"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5</w:t>
            </w:r>
          </w:p>
        </w:tc>
        <w:tc>
          <w:tcPr>
            <w:tcW w:w="2978"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85D2848"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6</w:t>
            </w:r>
          </w:p>
        </w:tc>
      </w:tr>
      <w:tr w:rsidR="000E328F" w:rsidRPr="00F74174" w14:paraId="11B22017" w14:textId="77777777">
        <w:trPr>
          <w:trHeight w:val="487"/>
        </w:trPr>
        <w:tc>
          <w:tcPr>
            <w:tcW w:w="75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41A9D" w14:textId="77777777" w:rsidR="00107097" w:rsidRPr="00F74174" w:rsidRDefault="00517514">
            <w:pPr>
              <w:widowControl w:val="0"/>
              <w:jc w:val="center"/>
              <w:rPr>
                <w:rFonts w:ascii="PT Astra Serif" w:hAnsi="PT Astra Serif"/>
                <w:color w:val="auto"/>
                <w:sz w:val="22"/>
              </w:rPr>
            </w:pPr>
            <w:r w:rsidRPr="00F74174">
              <w:rPr>
                <w:rFonts w:ascii="PT Astra Serif" w:hAnsi="PT Astra Serif"/>
                <w:color w:val="auto"/>
                <w:sz w:val="22"/>
              </w:rPr>
              <w:t>1.</w:t>
            </w:r>
          </w:p>
        </w:tc>
        <w:tc>
          <w:tcPr>
            <w:tcW w:w="2407" w:type="dxa"/>
            <w:gridSpan w:val="2"/>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C3DAA7C" w14:textId="77777777" w:rsidR="00107097" w:rsidRPr="00F74174" w:rsidRDefault="00107097">
            <w:pPr>
              <w:widowControl w:val="0"/>
              <w:rPr>
                <w:rFonts w:ascii="PT Astra Serif" w:hAnsi="PT Astra Serif"/>
                <w:color w:val="auto"/>
                <w:sz w:val="22"/>
              </w:rPr>
            </w:pPr>
          </w:p>
        </w:tc>
        <w:tc>
          <w:tcPr>
            <w:tcW w:w="1072" w:type="dxa"/>
            <w:tcBorders>
              <w:bottom w:val="single" w:sz="4" w:space="0" w:color="000000"/>
              <w:right w:val="single" w:sz="4" w:space="0" w:color="000000"/>
            </w:tcBorders>
            <w:tcMar>
              <w:top w:w="0" w:type="dxa"/>
              <w:left w:w="108" w:type="dxa"/>
              <w:bottom w:w="0" w:type="dxa"/>
              <w:right w:w="108" w:type="dxa"/>
            </w:tcMar>
            <w:vAlign w:val="center"/>
          </w:tcPr>
          <w:p w14:paraId="64C252C0" w14:textId="77777777" w:rsidR="00107097" w:rsidRPr="00F74174" w:rsidRDefault="00107097">
            <w:pPr>
              <w:widowControl w:val="0"/>
              <w:jc w:val="center"/>
              <w:rPr>
                <w:rFonts w:ascii="PT Astra Serif" w:hAnsi="PT Astra Serif"/>
                <w:color w:val="auto"/>
                <w:sz w:val="22"/>
              </w:rPr>
            </w:pPr>
          </w:p>
        </w:tc>
        <w:tc>
          <w:tcPr>
            <w:tcW w:w="1303" w:type="dxa"/>
            <w:tcBorders>
              <w:bottom w:val="single" w:sz="4" w:space="0" w:color="000000"/>
              <w:right w:val="single" w:sz="4" w:space="0" w:color="000000"/>
            </w:tcBorders>
            <w:tcMar>
              <w:top w:w="0" w:type="dxa"/>
              <w:left w:w="108" w:type="dxa"/>
              <w:bottom w:w="0" w:type="dxa"/>
              <w:right w:w="108" w:type="dxa"/>
            </w:tcMar>
            <w:vAlign w:val="center"/>
          </w:tcPr>
          <w:p w14:paraId="0DED8BC2" w14:textId="77777777" w:rsidR="00107097" w:rsidRPr="00F74174" w:rsidRDefault="00107097">
            <w:pPr>
              <w:widowControl w:val="0"/>
              <w:jc w:val="center"/>
              <w:rPr>
                <w:rFonts w:ascii="PT Astra Serif" w:hAnsi="PT Astra Serif"/>
                <w:color w:val="auto"/>
                <w:sz w:val="22"/>
              </w:rPr>
            </w:pPr>
          </w:p>
        </w:tc>
        <w:tc>
          <w:tcPr>
            <w:tcW w:w="1298" w:type="dxa"/>
            <w:tcBorders>
              <w:bottom w:val="single" w:sz="4" w:space="0" w:color="000000"/>
              <w:right w:val="single" w:sz="4" w:space="0" w:color="000000"/>
            </w:tcBorders>
            <w:tcMar>
              <w:top w:w="0" w:type="dxa"/>
              <w:left w:w="108" w:type="dxa"/>
              <w:bottom w:w="0" w:type="dxa"/>
              <w:right w:w="108" w:type="dxa"/>
            </w:tcMar>
            <w:vAlign w:val="center"/>
          </w:tcPr>
          <w:p w14:paraId="6D175C8D" w14:textId="77777777" w:rsidR="00107097" w:rsidRPr="00F74174" w:rsidRDefault="00107097">
            <w:pPr>
              <w:widowControl w:val="0"/>
              <w:jc w:val="center"/>
              <w:rPr>
                <w:rFonts w:ascii="PT Astra Serif" w:hAnsi="PT Astra Serif"/>
                <w:color w:val="auto"/>
                <w:sz w:val="22"/>
              </w:rPr>
            </w:pPr>
          </w:p>
        </w:tc>
        <w:tc>
          <w:tcPr>
            <w:tcW w:w="2978"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4468D93" w14:textId="77777777" w:rsidR="00107097" w:rsidRPr="00F74174" w:rsidRDefault="00107097">
            <w:pPr>
              <w:widowControl w:val="0"/>
              <w:jc w:val="center"/>
              <w:rPr>
                <w:rFonts w:ascii="PT Astra Serif" w:hAnsi="PT Astra Serif"/>
                <w:color w:val="auto"/>
                <w:sz w:val="22"/>
              </w:rPr>
            </w:pPr>
          </w:p>
        </w:tc>
      </w:tr>
      <w:tr w:rsidR="000E328F" w:rsidRPr="00F74174" w14:paraId="19BA4672" w14:textId="77777777">
        <w:trPr>
          <w:trHeight w:val="290"/>
        </w:trPr>
        <w:tc>
          <w:tcPr>
            <w:tcW w:w="750" w:type="dxa"/>
            <w:tcMar>
              <w:top w:w="0" w:type="dxa"/>
              <w:left w:w="108" w:type="dxa"/>
              <w:bottom w:w="0" w:type="dxa"/>
              <w:right w:w="108" w:type="dxa"/>
            </w:tcMar>
            <w:vAlign w:val="bottom"/>
          </w:tcPr>
          <w:p w14:paraId="7985C41B"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1BC13107"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5D829EB3"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center"/>
          </w:tcPr>
          <w:p w14:paraId="770F2BF7"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Итого</w:t>
            </w:r>
          </w:p>
        </w:tc>
        <w:tc>
          <w:tcPr>
            <w:tcW w:w="130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69500" w14:textId="77777777" w:rsidR="00107097" w:rsidRPr="00F74174" w:rsidRDefault="00107097">
            <w:pPr>
              <w:widowControl w:val="0"/>
              <w:jc w:val="center"/>
              <w:rPr>
                <w:rFonts w:ascii="PT Astra Serif" w:hAnsi="PT Astra Serif"/>
                <w:color w:val="auto"/>
                <w:sz w:val="22"/>
              </w:rPr>
            </w:pPr>
          </w:p>
        </w:tc>
        <w:tc>
          <w:tcPr>
            <w:tcW w:w="1298" w:type="dxa"/>
            <w:tcBorders>
              <w:bottom w:val="single" w:sz="4" w:space="0" w:color="000000"/>
              <w:right w:val="single" w:sz="4" w:space="0" w:color="000000"/>
            </w:tcBorders>
            <w:tcMar>
              <w:top w:w="0" w:type="dxa"/>
              <w:left w:w="108" w:type="dxa"/>
              <w:bottom w:w="0" w:type="dxa"/>
              <w:right w:w="108" w:type="dxa"/>
            </w:tcMar>
            <w:vAlign w:val="center"/>
          </w:tcPr>
          <w:p w14:paraId="295ED4A1" w14:textId="77777777" w:rsidR="00107097" w:rsidRPr="00F74174" w:rsidRDefault="00107097">
            <w:pPr>
              <w:widowControl w:val="0"/>
              <w:jc w:val="center"/>
              <w:rPr>
                <w:rFonts w:ascii="PT Astra Serif" w:hAnsi="PT Astra Serif"/>
                <w:color w:val="auto"/>
                <w:sz w:val="22"/>
              </w:rPr>
            </w:pPr>
          </w:p>
        </w:tc>
        <w:tc>
          <w:tcPr>
            <w:tcW w:w="2978"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60FDDBC" w14:textId="77777777" w:rsidR="00107097" w:rsidRPr="00F74174" w:rsidRDefault="00107097">
            <w:pPr>
              <w:widowControl w:val="0"/>
              <w:jc w:val="center"/>
              <w:rPr>
                <w:rFonts w:ascii="PT Astra Serif" w:hAnsi="PT Astra Serif"/>
                <w:color w:val="auto"/>
                <w:sz w:val="22"/>
              </w:rPr>
            </w:pPr>
          </w:p>
        </w:tc>
      </w:tr>
      <w:tr w:rsidR="000E328F" w:rsidRPr="00F74174" w14:paraId="050EF0E4" w14:textId="77777777">
        <w:trPr>
          <w:trHeight w:val="290"/>
        </w:trPr>
        <w:tc>
          <w:tcPr>
            <w:tcW w:w="750" w:type="dxa"/>
            <w:tcMar>
              <w:top w:w="0" w:type="dxa"/>
              <w:left w:w="108" w:type="dxa"/>
              <w:bottom w:w="0" w:type="dxa"/>
              <w:right w:w="108" w:type="dxa"/>
            </w:tcMar>
            <w:vAlign w:val="bottom"/>
          </w:tcPr>
          <w:p w14:paraId="1A2D5264"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57BE8B09"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43E8C7C3"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54446878"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Сумма с НДС</w:t>
            </w:r>
          </w:p>
        </w:tc>
        <w:tc>
          <w:tcPr>
            <w:tcW w:w="130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F689B42" w14:textId="77777777" w:rsidR="00107097" w:rsidRPr="00F74174" w:rsidRDefault="00107097">
            <w:pPr>
              <w:widowControl w:val="0"/>
              <w:jc w:val="center"/>
              <w:rPr>
                <w:rFonts w:ascii="PT Astra Serif" w:hAnsi="PT Astra Serif"/>
                <w:color w:val="auto"/>
                <w:sz w:val="22"/>
              </w:rPr>
            </w:pPr>
          </w:p>
        </w:tc>
        <w:tc>
          <w:tcPr>
            <w:tcW w:w="1298" w:type="dxa"/>
            <w:tcBorders>
              <w:bottom w:val="single" w:sz="4" w:space="0" w:color="000000"/>
              <w:right w:val="single" w:sz="4" w:space="0" w:color="000000"/>
            </w:tcBorders>
            <w:tcMar>
              <w:top w:w="0" w:type="dxa"/>
              <w:left w:w="108" w:type="dxa"/>
              <w:bottom w:w="0" w:type="dxa"/>
              <w:right w:w="108" w:type="dxa"/>
            </w:tcMar>
            <w:vAlign w:val="center"/>
          </w:tcPr>
          <w:p w14:paraId="4B1920BF" w14:textId="77777777" w:rsidR="00107097" w:rsidRPr="00F74174" w:rsidRDefault="00107097">
            <w:pPr>
              <w:widowControl w:val="0"/>
              <w:jc w:val="center"/>
              <w:rPr>
                <w:rFonts w:ascii="PT Astra Serif" w:hAnsi="PT Astra Serif"/>
                <w:color w:val="auto"/>
                <w:sz w:val="22"/>
              </w:rPr>
            </w:pPr>
          </w:p>
        </w:tc>
        <w:tc>
          <w:tcPr>
            <w:tcW w:w="2978"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E0A1D33" w14:textId="77777777" w:rsidR="00107097" w:rsidRPr="00F74174" w:rsidRDefault="00107097">
            <w:pPr>
              <w:widowControl w:val="0"/>
              <w:jc w:val="center"/>
              <w:rPr>
                <w:rFonts w:ascii="PT Astra Serif" w:hAnsi="PT Astra Serif"/>
                <w:color w:val="auto"/>
                <w:sz w:val="22"/>
              </w:rPr>
            </w:pPr>
          </w:p>
        </w:tc>
      </w:tr>
      <w:tr w:rsidR="000E328F" w:rsidRPr="00F74174" w14:paraId="12510356" w14:textId="77777777">
        <w:trPr>
          <w:trHeight w:val="290"/>
        </w:trPr>
        <w:tc>
          <w:tcPr>
            <w:tcW w:w="750" w:type="dxa"/>
            <w:tcMar>
              <w:top w:w="0" w:type="dxa"/>
              <w:left w:w="108" w:type="dxa"/>
              <w:bottom w:w="0" w:type="dxa"/>
              <w:right w:w="108" w:type="dxa"/>
            </w:tcMar>
            <w:vAlign w:val="bottom"/>
          </w:tcPr>
          <w:p w14:paraId="293C199F" w14:textId="77777777" w:rsidR="00107097" w:rsidRPr="00F74174" w:rsidRDefault="00107097">
            <w:pPr>
              <w:widowControl w:val="0"/>
              <w:jc w:val="center"/>
              <w:rPr>
                <w:rFonts w:ascii="PT Astra Serif" w:hAnsi="PT Astra Serif"/>
                <w:color w:val="auto"/>
                <w:sz w:val="22"/>
              </w:rPr>
            </w:pPr>
          </w:p>
        </w:tc>
        <w:tc>
          <w:tcPr>
            <w:tcW w:w="1760" w:type="dxa"/>
            <w:tcMar>
              <w:top w:w="0" w:type="dxa"/>
              <w:left w:w="108" w:type="dxa"/>
              <w:bottom w:w="0" w:type="dxa"/>
              <w:right w:w="108" w:type="dxa"/>
            </w:tcMar>
            <w:vAlign w:val="bottom"/>
          </w:tcPr>
          <w:p w14:paraId="01AFA47C"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4A45D39B"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73D3C1BE" w14:textId="77777777" w:rsidR="00107097" w:rsidRPr="00F74174" w:rsidRDefault="00517514">
            <w:pPr>
              <w:widowControl w:val="0"/>
              <w:jc w:val="right"/>
              <w:rPr>
                <w:rFonts w:ascii="PT Astra Serif" w:hAnsi="PT Astra Serif"/>
                <w:color w:val="auto"/>
                <w:sz w:val="22"/>
              </w:rPr>
            </w:pPr>
            <w:r w:rsidRPr="00F74174">
              <w:rPr>
                <w:rFonts w:ascii="PT Astra Serif" w:hAnsi="PT Astra Serif"/>
                <w:color w:val="auto"/>
                <w:sz w:val="22"/>
              </w:rPr>
              <w:t>Всего с учетом НДС</w:t>
            </w:r>
          </w:p>
        </w:tc>
        <w:tc>
          <w:tcPr>
            <w:tcW w:w="1303"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C7E1A" w14:textId="77777777" w:rsidR="00107097" w:rsidRPr="00F74174" w:rsidRDefault="00107097">
            <w:pPr>
              <w:widowControl w:val="0"/>
              <w:jc w:val="center"/>
              <w:rPr>
                <w:rFonts w:ascii="PT Astra Serif" w:hAnsi="PT Astra Serif"/>
                <w:color w:val="auto"/>
                <w:sz w:val="22"/>
              </w:rPr>
            </w:pPr>
          </w:p>
        </w:tc>
        <w:tc>
          <w:tcPr>
            <w:tcW w:w="1298" w:type="dxa"/>
            <w:tcBorders>
              <w:bottom w:val="single" w:sz="4" w:space="0" w:color="000000"/>
              <w:right w:val="single" w:sz="4" w:space="0" w:color="000000"/>
            </w:tcBorders>
            <w:tcMar>
              <w:top w:w="0" w:type="dxa"/>
              <w:left w:w="108" w:type="dxa"/>
              <w:bottom w:w="0" w:type="dxa"/>
              <w:right w:w="108" w:type="dxa"/>
            </w:tcMar>
            <w:vAlign w:val="center"/>
          </w:tcPr>
          <w:p w14:paraId="633E6A75" w14:textId="77777777" w:rsidR="00107097" w:rsidRPr="00F74174" w:rsidRDefault="00107097">
            <w:pPr>
              <w:widowControl w:val="0"/>
              <w:jc w:val="center"/>
              <w:rPr>
                <w:rFonts w:ascii="PT Astra Serif" w:hAnsi="PT Astra Serif"/>
                <w:color w:val="auto"/>
                <w:sz w:val="22"/>
              </w:rPr>
            </w:pPr>
          </w:p>
        </w:tc>
        <w:tc>
          <w:tcPr>
            <w:tcW w:w="2978" w:type="dxa"/>
            <w:gridSpan w:val="3"/>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C87017D" w14:textId="77777777" w:rsidR="00107097" w:rsidRPr="00F74174" w:rsidRDefault="00107097">
            <w:pPr>
              <w:widowControl w:val="0"/>
              <w:jc w:val="center"/>
              <w:rPr>
                <w:rFonts w:ascii="PT Astra Serif" w:hAnsi="PT Astra Serif"/>
                <w:color w:val="auto"/>
                <w:sz w:val="22"/>
              </w:rPr>
            </w:pPr>
          </w:p>
        </w:tc>
      </w:tr>
      <w:tr w:rsidR="000E328F" w:rsidRPr="00F74174" w14:paraId="13ABB010" w14:textId="77777777">
        <w:trPr>
          <w:trHeight w:val="290"/>
        </w:trPr>
        <w:tc>
          <w:tcPr>
            <w:tcW w:w="2510" w:type="dxa"/>
            <w:gridSpan w:val="2"/>
            <w:tcMar>
              <w:top w:w="0" w:type="dxa"/>
              <w:left w:w="108" w:type="dxa"/>
              <w:bottom w:w="0" w:type="dxa"/>
              <w:right w:w="108" w:type="dxa"/>
            </w:tcMar>
            <w:vAlign w:val="bottom"/>
          </w:tcPr>
          <w:p w14:paraId="48F9B583" w14:textId="60FFED93" w:rsidR="00107097" w:rsidRPr="00F74174" w:rsidRDefault="00006AA8">
            <w:pPr>
              <w:widowControl w:val="0"/>
              <w:rPr>
                <w:rFonts w:ascii="PT Astra Serif" w:hAnsi="PT Astra Serif"/>
                <w:b/>
                <w:color w:val="auto"/>
                <w:sz w:val="22"/>
              </w:rPr>
            </w:pPr>
            <w:r w:rsidRPr="00F74174">
              <w:rPr>
                <w:rFonts w:ascii="PT Astra Serif" w:hAnsi="PT Astra Serif"/>
                <w:b/>
                <w:color w:val="auto"/>
                <w:sz w:val="22"/>
              </w:rPr>
              <w:t>Подрядчик</w:t>
            </w:r>
            <w:r w:rsidR="00517514" w:rsidRPr="00F74174">
              <w:rPr>
                <w:rFonts w:ascii="PT Astra Serif" w:hAnsi="PT Astra Serif"/>
                <w:b/>
                <w:color w:val="auto"/>
                <w:sz w:val="22"/>
              </w:rPr>
              <w:t>:</w:t>
            </w:r>
          </w:p>
        </w:tc>
        <w:tc>
          <w:tcPr>
            <w:tcW w:w="647" w:type="dxa"/>
            <w:tcMar>
              <w:top w:w="0" w:type="dxa"/>
              <w:left w:w="108" w:type="dxa"/>
              <w:bottom w:w="0" w:type="dxa"/>
              <w:right w:w="108" w:type="dxa"/>
            </w:tcMar>
            <w:vAlign w:val="bottom"/>
          </w:tcPr>
          <w:p w14:paraId="2EB53011" w14:textId="77777777" w:rsidR="00107097" w:rsidRPr="00F74174" w:rsidRDefault="00107097">
            <w:pPr>
              <w:widowControl w:val="0"/>
              <w:rPr>
                <w:rFonts w:ascii="PT Astra Serif" w:hAnsi="PT Astra Serif"/>
                <w:b/>
                <w:color w:val="auto"/>
                <w:sz w:val="22"/>
              </w:rPr>
            </w:pPr>
          </w:p>
        </w:tc>
        <w:tc>
          <w:tcPr>
            <w:tcW w:w="1072" w:type="dxa"/>
            <w:tcMar>
              <w:top w:w="0" w:type="dxa"/>
              <w:left w:w="108" w:type="dxa"/>
              <w:bottom w:w="0" w:type="dxa"/>
              <w:right w:w="108" w:type="dxa"/>
            </w:tcMar>
            <w:vAlign w:val="bottom"/>
          </w:tcPr>
          <w:p w14:paraId="7801CEF8"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786DF547"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2D67A84B" w14:textId="77777777" w:rsidR="00107097" w:rsidRPr="00F74174" w:rsidRDefault="00107097">
            <w:pPr>
              <w:widowControl w:val="0"/>
              <w:rPr>
                <w:rFonts w:ascii="PT Astra Serif" w:hAnsi="PT Astra Serif"/>
                <w:color w:val="auto"/>
                <w:sz w:val="22"/>
              </w:rPr>
            </w:pPr>
          </w:p>
        </w:tc>
        <w:tc>
          <w:tcPr>
            <w:tcW w:w="404" w:type="dxa"/>
            <w:tcMar>
              <w:top w:w="0" w:type="dxa"/>
              <w:left w:w="108" w:type="dxa"/>
              <w:bottom w:w="0" w:type="dxa"/>
              <w:right w:w="108" w:type="dxa"/>
            </w:tcMar>
            <w:vAlign w:val="bottom"/>
          </w:tcPr>
          <w:p w14:paraId="7CB016B1" w14:textId="77777777" w:rsidR="00107097" w:rsidRPr="00F74174" w:rsidRDefault="00107097">
            <w:pPr>
              <w:widowControl w:val="0"/>
              <w:rPr>
                <w:rFonts w:ascii="PT Astra Serif" w:hAnsi="PT Astra Serif"/>
                <w:color w:val="auto"/>
                <w:sz w:val="22"/>
              </w:rPr>
            </w:pPr>
          </w:p>
        </w:tc>
        <w:tc>
          <w:tcPr>
            <w:tcW w:w="264" w:type="dxa"/>
            <w:tcMar>
              <w:top w:w="0" w:type="dxa"/>
              <w:left w:w="108" w:type="dxa"/>
              <w:bottom w:w="0" w:type="dxa"/>
              <w:right w:w="108" w:type="dxa"/>
            </w:tcMar>
            <w:vAlign w:val="bottom"/>
          </w:tcPr>
          <w:p w14:paraId="0A636F27" w14:textId="77777777" w:rsidR="00107097" w:rsidRPr="00F74174" w:rsidRDefault="00107097">
            <w:pPr>
              <w:widowControl w:val="0"/>
              <w:rPr>
                <w:rFonts w:ascii="PT Astra Serif" w:hAnsi="PT Astra Serif"/>
                <w:color w:val="auto"/>
                <w:sz w:val="22"/>
              </w:rPr>
            </w:pPr>
          </w:p>
        </w:tc>
        <w:tc>
          <w:tcPr>
            <w:tcW w:w="2310" w:type="dxa"/>
            <w:tcMar>
              <w:top w:w="0" w:type="dxa"/>
              <w:left w:w="108" w:type="dxa"/>
              <w:bottom w:w="0" w:type="dxa"/>
              <w:right w:w="108" w:type="dxa"/>
            </w:tcMar>
            <w:vAlign w:val="bottom"/>
          </w:tcPr>
          <w:p w14:paraId="23ABDF8B" w14:textId="77777777" w:rsidR="00107097" w:rsidRPr="00F74174" w:rsidRDefault="00107097">
            <w:pPr>
              <w:widowControl w:val="0"/>
              <w:rPr>
                <w:rFonts w:ascii="PT Astra Serif" w:hAnsi="PT Astra Serif"/>
                <w:color w:val="auto"/>
                <w:sz w:val="22"/>
              </w:rPr>
            </w:pPr>
          </w:p>
        </w:tc>
      </w:tr>
      <w:tr w:rsidR="000E328F" w:rsidRPr="00F74174" w14:paraId="67B4C7C4" w14:textId="77777777">
        <w:trPr>
          <w:trHeight w:val="290"/>
        </w:trPr>
        <w:tc>
          <w:tcPr>
            <w:tcW w:w="4229" w:type="dxa"/>
            <w:gridSpan w:val="4"/>
            <w:tcMar>
              <w:top w:w="0" w:type="dxa"/>
              <w:left w:w="108" w:type="dxa"/>
              <w:bottom w:w="0" w:type="dxa"/>
              <w:right w:w="108" w:type="dxa"/>
            </w:tcMar>
            <w:vAlign w:val="bottom"/>
          </w:tcPr>
          <w:p w14:paraId="3C8E241D" w14:textId="4B7A400B"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340C3F42"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54E38ED5" w14:textId="77777777" w:rsidR="00107097" w:rsidRPr="00F74174" w:rsidRDefault="00107097">
            <w:pPr>
              <w:widowControl w:val="0"/>
              <w:rPr>
                <w:rFonts w:ascii="PT Astra Serif" w:hAnsi="PT Astra Serif"/>
                <w:color w:val="auto"/>
                <w:sz w:val="22"/>
              </w:rPr>
            </w:pPr>
          </w:p>
        </w:tc>
        <w:tc>
          <w:tcPr>
            <w:tcW w:w="404" w:type="dxa"/>
            <w:tcMar>
              <w:top w:w="0" w:type="dxa"/>
              <w:left w:w="108" w:type="dxa"/>
              <w:bottom w:w="0" w:type="dxa"/>
              <w:right w:w="108" w:type="dxa"/>
            </w:tcMar>
            <w:vAlign w:val="bottom"/>
          </w:tcPr>
          <w:p w14:paraId="38EB62A3" w14:textId="77777777" w:rsidR="00107097" w:rsidRPr="00F74174" w:rsidRDefault="00107097">
            <w:pPr>
              <w:widowControl w:val="0"/>
              <w:rPr>
                <w:rFonts w:ascii="PT Astra Serif" w:hAnsi="PT Astra Serif"/>
                <w:color w:val="auto"/>
                <w:sz w:val="22"/>
              </w:rPr>
            </w:pPr>
          </w:p>
        </w:tc>
        <w:tc>
          <w:tcPr>
            <w:tcW w:w="264" w:type="dxa"/>
            <w:tcMar>
              <w:top w:w="0" w:type="dxa"/>
              <w:left w:w="108" w:type="dxa"/>
              <w:bottom w:w="0" w:type="dxa"/>
              <w:right w:w="108" w:type="dxa"/>
            </w:tcMar>
            <w:vAlign w:val="bottom"/>
          </w:tcPr>
          <w:p w14:paraId="3933D837" w14:textId="77777777" w:rsidR="00107097" w:rsidRPr="00F74174" w:rsidRDefault="00107097">
            <w:pPr>
              <w:widowControl w:val="0"/>
              <w:rPr>
                <w:rFonts w:ascii="PT Astra Serif" w:hAnsi="PT Astra Serif"/>
                <w:color w:val="auto"/>
                <w:sz w:val="22"/>
              </w:rPr>
            </w:pPr>
          </w:p>
        </w:tc>
        <w:tc>
          <w:tcPr>
            <w:tcW w:w="2310" w:type="dxa"/>
            <w:tcMar>
              <w:top w:w="0" w:type="dxa"/>
              <w:left w:w="108" w:type="dxa"/>
              <w:bottom w:w="0" w:type="dxa"/>
              <w:right w:w="108" w:type="dxa"/>
            </w:tcMar>
            <w:vAlign w:val="bottom"/>
          </w:tcPr>
          <w:p w14:paraId="14FA7705" w14:textId="77777777" w:rsidR="00107097" w:rsidRPr="00F74174" w:rsidRDefault="00107097">
            <w:pPr>
              <w:widowControl w:val="0"/>
              <w:rPr>
                <w:rFonts w:ascii="PT Astra Serif" w:hAnsi="PT Astra Serif"/>
                <w:color w:val="auto"/>
                <w:sz w:val="22"/>
              </w:rPr>
            </w:pPr>
          </w:p>
        </w:tc>
      </w:tr>
      <w:tr w:rsidR="000E328F" w:rsidRPr="00F74174" w14:paraId="396B40A1" w14:textId="77777777">
        <w:trPr>
          <w:trHeight w:val="290"/>
        </w:trPr>
        <w:tc>
          <w:tcPr>
            <w:tcW w:w="4229" w:type="dxa"/>
            <w:gridSpan w:val="4"/>
            <w:tcMar>
              <w:top w:w="0" w:type="dxa"/>
              <w:left w:w="108" w:type="dxa"/>
              <w:bottom w:w="0" w:type="dxa"/>
              <w:right w:w="108" w:type="dxa"/>
            </w:tcMar>
            <w:vAlign w:val="bottom"/>
          </w:tcPr>
          <w:p w14:paraId="1D6098F3" w14:textId="3D283B5D" w:rsidR="00107097" w:rsidRPr="00F74174" w:rsidRDefault="00107097">
            <w:pPr>
              <w:widowControl w:val="0"/>
              <w:rPr>
                <w:rFonts w:ascii="PT Astra Serif" w:hAnsi="PT Astra Serif"/>
                <w:color w:val="auto"/>
                <w:sz w:val="22"/>
              </w:rPr>
            </w:pPr>
          </w:p>
        </w:tc>
        <w:tc>
          <w:tcPr>
            <w:tcW w:w="1303" w:type="dxa"/>
            <w:tcBorders>
              <w:bottom w:val="single" w:sz="4" w:space="0" w:color="000000"/>
            </w:tcBorders>
            <w:tcMar>
              <w:top w:w="0" w:type="dxa"/>
              <w:left w:w="108" w:type="dxa"/>
              <w:bottom w:w="0" w:type="dxa"/>
              <w:right w:w="108" w:type="dxa"/>
            </w:tcMar>
            <w:vAlign w:val="bottom"/>
          </w:tcPr>
          <w:p w14:paraId="1DD86797" w14:textId="77777777" w:rsidR="00107097" w:rsidRPr="00F74174" w:rsidRDefault="00107097">
            <w:pPr>
              <w:widowControl w:val="0"/>
              <w:rPr>
                <w:rFonts w:ascii="PT Astra Serif" w:hAnsi="PT Astra Serif"/>
                <w:color w:val="auto"/>
                <w:sz w:val="22"/>
              </w:rPr>
            </w:pPr>
          </w:p>
        </w:tc>
        <w:tc>
          <w:tcPr>
            <w:tcW w:w="1298" w:type="dxa"/>
            <w:tcBorders>
              <w:bottom w:val="single" w:sz="4" w:space="0" w:color="000000"/>
            </w:tcBorders>
            <w:tcMar>
              <w:top w:w="0" w:type="dxa"/>
              <w:left w:w="108" w:type="dxa"/>
              <w:bottom w:w="0" w:type="dxa"/>
              <w:right w:w="108" w:type="dxa"/>
            </w:tcMar>
            <w:vAlign w:val="bottom"/>
          </w:tcPr>
          <w:p w14:paraId="120AC002" w14:textId="77777777" w:rsidR="00107097" w:rsidRPr="00F74174" w:rsidRDefault="00107097">
            <w:pPr>
              <w:widowControl w:val="0"/>
              <w:rPr>
                <w:rFonts w:ascii="PT Astra Serif" w:hAnsi="PT Astra Serif"/>
                <w:color w:val="auto"/>
                <w:sz w:val="22"/>
              </w:rPr>
            </w:pPr>
          </w:p>
        </w:tc>
        <w:tc>
          <w:tcPr>
            <w:tcW w:w="2978" w:type="dxa"/>
            <w:gridSpan w:val="3"/>
            <w:tcMar>
              <w:top w:w="0" w:type="dxa"/>
              <w:left w:w="108" w:type="dxa"/>
              <w:bottom w:w="0" w:type="dxa"/>
              <w:right w:w="108" w:type="dxa"/>
            </w:tcMar>
            <w:vAlign w:val="bottom"/>
          </w:tcPr>
          <w:p w14:paraId="4174D063" w14:textId="77777777" w:rsidR="00107097" w:rsidRPr="00F74174" w:rsidRDefault="00107097">
            <w:pPr>
              <w:widowControl w:val="0"/>
              <w:rPr>
                <w:rFonts w:ascii="PT Astra Serif" w:hAnsi="PT Astra Serif"/>
                <w:color w:val="auto"/>
                <w:sz w:val="22"/>
              </w:rPr>
            </w:pPr>
          </w:p>
        </w:tc>
      </w:tr>
      <w:tr w:rsidR="000E328F" w:rsidRPr="00F74174" w14:paraId="05CA938E" w14:textId="77777777">
        <w:trPr>
          <w:trHeight w:val="153"/>
        </w:trPr>
        <w:tc>
          <w:tcPr>
            <w:tcW w:w="750" w:type="dxa"/>
            <w:tcMar>
              <w:top w:w="0" w:type="dxa"/>
              <w:left w:w="108" w:type="dxa"/>
              <w:bottom w:w="0" w:type="dxa"/>
              <w:right w:w="108" w:type="dxa"/>
            </w:tcMar>
            <w:vAlign w:val="bottom"/>
          </w:tcPr>
          <w:p w14:paraId="629B3215" w14:textId="77777777" w:rsidR="00107097" w:rsidRPr="00F74174" w:rsidRDefault="00107097">
            <w:pPr>
              <w:widowControl w:val="0"/>
              <w:rPr>
                <w:rFonts w:ascii="PT Astra Serif" w:hAnsi="PT Astra Serif"/>
                <w:color w:val="auto"/>
                <w:sz w:val="22"/>
              </w:rPr>
            </w:pPr>
          </w:p>
        </w:tc>
        <w:tc>
          <w:tcPr>
            <w:tcW w:w="1760" w:type="dxa"/>
            <w:tcMar>
              <w:top w:w="0" w:type="dxa"/>
              <w:left w:w="108" w:type="dxa"/>
              <w:bottom w:w="0" w:type="dxa"/>
              <w:right w:w="108" w:type="dxa"/>
            </w:tcMar>
            <w:vAlign w:val="bottom"/>
          </w:tcPr>
          <w:p w14:paraId="76DD4869" w14:textId="77777777" w:rsidR="00107097" w:rsidRPr="00F74174" w:rsidRDefault="00107097">
            <w:pPr>
              <w:widowControl w:val="0"/>
              <w:rPr>
                <w:rFonts w:ascii="PT Astra Serif" w:hAnsi="PT Astra Serif"/>
                <w:color w:val="auto"/>
                <w:sz w:val="22"/>
              </w:rPr>
            </w:pPr>
          </w:p>
        </w:tc>
        <w:tc>
          <w:tcPr>
            <w:tcW w:w="647" w:type="dxa"/>
            <w:tcMar>
              <w:top w:w="0" w:type="dxa"/>
              <w:left w:w="108" w:type="dxa"/>
              <w:bottom w:w="0" w:type="dxa"/>
              <w:right w:w="108" w:type="dxa"/>
            </w:tcMar>
            <w:vAlign w:val="bottom"/>
          </w:tcPr>
          <w:p w14:paraId="222FDCDB" w14:textId="77777777" w:rsidR="00107097" w:rsidRPr="00F74174" w:rsidRDefault="00107097">
            <w:pPr>
              <w:widowControl w:val="0"/>
              <w:rPr>
                <w:rFonts w:ascii="PT Astra Serif" w:hAnsi="PT Astra Serif"/>
                <w:color w:val="auto"/>
                <w:sz w:val="22"/>
              </w:rPr>
            </w:pPr>
          </w:p>
        </w:tc>
        <w:tc>
          <w:tcPr>
            <w:tcW w:w="1072" w:type="dxa"/>
            <w:tcMar>
              <w:top w:w="0" w:type="dxa"/>
              <w:left w:w="108" w:type="dxa"/>
              <w:bottom w:w="0" w:type="dxa"/>
              <w:right w:w="108" w:type="dxa"/>
            </w:tcMar>
            <w:vAlign w:val="bottom"/>
          </w:tcPr>
          <w:p w14:paraId="21388903"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10ED0E8F"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71544EF3" w14:textId="77777777" w:rsidR="00107097" w:rsidRPr="00F74174" w:rsidRDefault="00107097">
            <w:pPr>
              <w:widowControl w:val="0"/>
              <w:rPr>
                <w:rFonts w:ascii="PT Astra Serif" w:hAnsi="PT Astra Serif"/>
                <w:color w:val="auto"/>
                <w:sz w:val="22"/>
              </w:rPr>
            </w:pPr>
          </w:p>
        </w:tc>
        <w:tc>
          <w:tcPr>
            <w:tcW w:w="404" w:type="dxa"/>
            <w:tcMar>
              <w:top w:w="0" w:type="dxa"/>
              <w:left w:w="108" w:type="dxa"/>
              <w:bottom w:w="0" w:type="dxa"/>
              <w:right w:w="108" w:type="dxa"/>
            </w:tcMar>
            <w:vAlign w:val="bottom"/>
          </w:tcPr>
          <w:p w14:paraId="4A65B9A9" w14:textId="77777777" w:rsidR="00107097" w:rsidRPr="00F74174" w:rsidRDefault="00107097">
            <w:pPr>
              <w:widowControl w:val="0"/>
              <w:rPr>
                <w:rFonts w:ascii="PT Astra Serif" w:hAnsi="PT Astra Serif"/>
                <w:color w:val="auto"/>
                <w:sz w:val="22"/>
              </w:rPr>
            </w:pPr>
          </w:p>
        </w:tc>
        <w:tc>
          <w:tcPr>
            <w:tcW w:w="264" w:type="dxa"/>
            <w:tcMar>
              <w:top w:w="0" w:type="dxa"/>
              <w:left w:w="108" w:type="dxa"/>
              <w:bottom w:w="0" w:type="dxa"/>
              <w:right w:w="108" w:type="dxa"/>
            </w:tcMar>
            <w:vAlign w:val="bottom"/>
          </w:tcPr>
          <w:p w14:paraId="3B906C20" w14:textId="77777777" w:rsidR="00107097" w:rsidRPr="00F74174" w:rsidRDefault="00107097">
            <w:pPr>
              <w:widowControl w:val="0"/>
              <w:rPr>
                <w:rFonts w:ascii="PT Astra Serif" w:hAnsi="PT Astra Serif"/>
                <w:color w:val="auto"/>
                <w:sz w:val="22"/>
              </w:rPr>
            </w:pPr>
          </w:p>
        </w:tc>
        <w:tc>
          <w:tcPr>
            <w:tcW w:w="2310" w:type="dxa"/>
            <w:tcMar>
              <w:top w:w="0" w:type="dxa"/>
              <w:left w:w="108" w:type="dxa"/>
              <w:bottom w:w="0" w:type="dxa"/>
              <w:right w:w="108" w:type="dxa"/>
            </w:tcMar>
            <w:vAlign w:val="bottom"/>
          </w:tcPr>
          <w:p w14:paraId="2E90D866" w14:textId="77777777" w:rsidR="00107097" w:rsidRPr="00F74174" w:rsidRDefault="00107097">
            <w:pPr>
              <w:widowControl w:val="0"/>
              <w:rPr>
                <w:rFonts w:ascii="PT Astra Serif" w:hAnsi="PT Astra Serif"/>
                <w:color w:val="auto"/>
                <w:sz w:val="22"/>
              </w:rPr>
            </w:pPr>
          </w:p>
        </w:tc>
      </w:tr>
      <w:tr w:rsidR="000E328F" w:rsidRPr="00F74174" w14:paraId="6476A7E6" w14:textId="77777777">
        <w:trPr>
          <w:trHeight w:val="290"/>
        </w:trPr>
        <w:tc>
          <w:tcPr>
            <w:tcW w:w="2510" w:type="dxa"/>
            <w:gridSpan w:val="2"/>
            <w:tcMar>
              <w:top w:w="0" w:type="dxa"/>
              <w:left w:w="108" w:type="dxa"/>
              <w:bottom w:w="0" w:type="dxa"/>
              <w:right w:w="108" w:type="dxa"/>
            </w:tcMar>
            <w:vAlign w:val="bottom"/>
          </w:tcPr>
          <w:p w14:paraId="478B6189" w14:textId="0E46073A" w:rsidR="00107097" w:rsidRPr="00F74174" w:rsidRDefault="00006AA8">
            <w:pPr>
              <w:widowControl w:val="0"/>
              <w:rPr>
                <w:rFonts w:ascii="PT Astra Serif" w:hAnsi="PT Astra Serif"/>
                <w:b/>
                <w:color w:val="auto"/>
                <w:sz w:val="22"/>
              </w:rPr>
            </w:pPr>
            <w:r w:rsidRPr="00F74174">
              <w:rPr>
                <w:rFonts w:ascii="PT Astra Serif" w:hAnsi="PT Astra Serif"/>
                <w:b/>
                <w:color w:val="auto"/>
                <w:sz w:val="22"/>
              </w:rPr>
              <w:t>Субп</w:t>
            </w:r>
            <w:r w:rsidR="00517514" w:rsidRPr="00F74174">
              <w:rPr>
                <w:rFonts w:ascii="PT Astra Serif" w:hAnsi="PT Astra Serif"/>
                <w:b/>
                <w:color w:val="auto"/>
                <w:sz w:val="22"/>
              </w:rPr>
              <w:t>одрядчик:</w:t>
            </w:r>
          </w:p>
        </w:tc>
        <w:tc>
          <w:tcPr>
            <w:tcW w:w="647" w:type="dxa"/>
            <w:tcMar>
              <w:top w:w="0" w:type="dxa"/>
              <w:left w:w="108" w:type="dxa"/>
              <w:bottom w:w="0" w:type="dxa"/>
              <w:right w:w="108" w:type="dxa"/>
            </w:tcMar>
            <w:vAlign w:val="bottom"/>
          </w:tcPr>
          <w:p w14:paraId="4929B264" w14:textId="77777777" w:rsidR="00107097" w:rsidRPr="00F74174" w:rsidRDefault="00107097">
            <w:pPr>
              <w:widowControl w:val="0"/>
              <w:rPr>
                <w:rFonts w:ascii="PT Astra Serif" w:hAnsi="PT Astra Serif"/>
                <w:b/>
                <w:color w:val="auto"/>
                <w:sz w:val="22"/>
              </w:rPr>
            </w:pPr>
          </w:p>
        </w:tc>
        <w:tc>
          <w:tcPr>
            <w:tcW w:w="1072" w:type="dxa"/>
            <w:tcMar>
              <w:top w:w="0" w:type="dxa"/>
              <w:left w:w="108" w:type="dxa"/>
              <w:bottom w:w="0" w:type="dxa"/>
              <w:right w:w="108" w:type="dxa"/>
            </w:tcMar>
            <w:vAlign w:val="bottom"/>
          </w:tcPr>
          <w:p w14:paraId="5FAD7633" w14:textId="77777777" w:rsidR="00107097" w:rsidRPr="00F74174" w:rsidRDefault="00107097">
            <w:pPr>
              <w:widowControl w:val="0"/>
              <w:rPr>
                <w:rFonts w:ascii="PT Astra Serif" w:hAnsi="PT Astra Serif"/>
                <w:color w:val="auto"/>
                <w:sz w:val="22"/>
              </w:rPr>
            </w:pPr>
          </w:p>
        </w:tc>
        <w:tc>
          <w:tcPr>
            <w:tcW w:w="1303" w:type="dxa"/>
            <w:tcMar>
              <w:top w:w="0" w:type="dxa"/>
              <w:left w:w="108" w:type="dxa"/>
              <w:bottom w:w="0" w:type="dxa"/>
              <w:right w:w="108" w:type="dxa"/>
            </w:tcMar>
            <w:vAlign w:val="bottom"/>
          </w:tcPr>
          <w:p w14:paraId="1C9C747F" w14:textId="77777777" w:rsidR="00107097" w:rsidRPr="00F74174" w:rsidRDefault="00107097">
            <w:pPr>
              <w:widowControl w:val="0"/>
              <w:rPr>
                <w:rFonts w:ascii="PT Astra Serif" w:hAnsi="PT Astra Serif"/>
                <w:color w:val="auto"/>
                <w:sz w:val="22"/>
              </w:rPr>
            </w:pPr>
          </w:p>
        </w:tc>
        <w:tc>
          <w:tcPr>
            <w:tcW w:w="1298" w:type="dxa"/>
            <w:tcMar>
              <w:top w:w="0" w:type="dxa"/>
              <w:left w:w="108" w:type="dxa"/>
              <w:bottom w:w="0" w:type="dxa"/>
              <w:right w:w="108" w:type="dxa"/>
            </w:tcMar>
            <w:vAlign w:val="bottom"/>
          </w:tcPr>
          <w:p w14:paraId="392DEA2E" w14:textId="77777777" w:rsidR="00107097" w:rsidRPr="00F74174" w:rsidRDefault="00107097">
            <w:pPr>
              <w:widowControl w:val="0"/>
              <w:rPr>
                <w:rFonts w:ascii="PT Astra Serif" w:hAnsi="PT Astra Serif"/>
                <w:color w:val="auto"/>
                <w:sz w:val="22"/>
              </w:rPr>
            </w:pPr>
          </w:p>
        </w:tc>
        <w:tc>
          <w:tcPr>
            <w:tcW w:w="404" w:type="dxa"/>
            <w:tcMar>
              <w:top w:w="0" w:type="dxa"/>
              <w:left w:w="108" w:type="dxa"/>
              <w:bottom w:w="0" w:type="dxa"/>
              <w:right w:w="108" w:type="dxa"/>
            </w:tcMar>
          </w:tcPr>
          <w:p w14:paraId="317DA979" w14:textId="77777777" w:rsidR="00107097" w:rsidRPr="00F74174" w:rsidRDefault="00107097">
            <w:pPr>
              <w:widowControl w:val="0"/>
              <w:rPr>
                <w:rFonts w:ascii="PT Astra Serif" w:hAnsi="PT Astra Serif"/>
                <w:color w:val="auto"/>
                <w:sz w:val="22"/>
              </w:rPr>
            </w:pPr>
          </w:p>
        </w:tc>
        <w:tc>
          <w:tcPr>
            <w:tcW w:w="264" w:type="dxa"/>
            <w:tcMar>
              <w:top w:w="0" w:type="dxa"/>
              <w:left w:w="108" w:type="dxa"/>
              <w:bottom w:w="0" w:type="dxa"/>
              <w:right w:w="108" w:type="dxa"/>
            </w:tcMar>
          </w:tcPr>
          <w:p w14:paraId="3CDB5ABA" w14:textId="77777777" w:rsidR="00107097" w:rsidRPr="00F74174" w:rsidRDefault="00107097">
            <w:pPr>
              <w:widowControl w:val="0"/>
              <w:rPr>
                <w:rFonts w:ascii="PT Astra Serif" w:hAnsi="PT Astra Serif"/>
                <w:color w:val="auto"/>
                <w:sz w:val="22"/>
              </w:rPr>
            </w:pPr>
          </w:p>
        </w:tc>
        <w:tc>
          <w:tcPr>
            <w:tcW w:w="2310" w:type="dxa"/>
            <w:tcMar>
              <w:top w:w="0" w:type="dxa"/>
              <w:left w:w="108" w:type="dxa"/>
              <w:bottom w:w="0" w:type="dxa"/>
              <w:right w:w="108" w:type="dxa"/>
            </w:tcMar>
          </w:tcPr>
          <w:p w14:paraId="46346E42" w14:textId="77777777" w:rsidR="00107097" w:rsidRPr="00F74174" w:rsidRDefault="00107097">
            <w:pPr>
              <w:widowControl w:val="0"/>
              <w:rPr>
                <w:rFonts w:ascii="PT Astra Serif" w:hAnsi="PT Astra Serif"/>
                <w:color w:val="auto"/>
                <w:sz w:val="22"/>
              </w:rPr>
            </w:pPr>
          </w:p>
        </w:tc>
      </w:tr>
      <w:tr w:rsidR="00B21DA0" w:rsidRPr="00F74174" w14:paraId="5CD85B5E" w14:textId="77777777">
        <w:trPr>
          <w:trHeight w:val="290"/>
        </w:trPr>
        <w:tc>
          <w:tcPr>
            <w:tcW w:w="4229" w:type="dxa"/>
            <w:gridSpan w:val="4"/>
            <w:tcMar>
              <w:top w:w="0" w:type="dxa"/>
              <w:left w:w="108" w:type="dxa"/>
              <w:bottom w:w="0" w:type="dxa"/>
              <w:right w:w="108" w:type="dxa"/>
            </w:tcMar>
            <w:vAlign w:val="bottom"/>
          </w:tcPr>
          <w:p w14:paraId="37141F29" w14:textId="77777777" w:rsidR="00107097" w:rsidRPr="00F74174" w:rsidRDefault="00107097">
            <w:pPr>
              <w:widowControl w:val="0"/>
              <w:rPr>
                <w:rFonts w:ascii="PT Astra Serif" w:hAnsi="PT Astra Serif"/>
                <w:color w:val="auto"/>
                <w:sz w:val="22"/>
              </w:rPr>
            </w:pPr>
          </w:p>
        </w:tc>
        <w:tc>
          <w:tcPr>
            <w:tcW w:w="1303" w:type="dxa"/>
            <w:tcBorders>
              <w:bottom w:val="single" w:sz="4" w:space="0" w:color="000000"/>
            </w:tcBorders>
            <w:tcMar>
              <w:top w:w="0" w:type="dxa"/>
              <w:left w:w="108" w:type="dxa"/>
              <w:bottom w:w="0" w:type="dxa"/>
              <w:right w:w="108" w:type="dxa"/>
            </w:tcMar>
            <w:vAlign w:val="bottom"/>
          </w:tcPr>
          <w:p w14:paraId="19FC445C" w14:textId="77777777" w:rsidR="00107097" w:rsidRPr="00F74174" w:rsidRDefault="00107097">
            <w:pPr>
              <w:widowControl w:val="0"/>
              <w:rPr>
                <w:rFonts w:ascii="PT Astra Serif" w:hAnsi="PT Astra Serif"/>
                <w:color w:val="auto"/>
                <w:sz w:val="22"/>
              </w:rPr>
            </w:pPr>
          </w:p>
        </w:tc>
        <w:tc>
          <w:tcPr>
            <w:tcW w:w="1298" w:type="dxa"/>
            <w:tcBorders>
              <w:bottom w:val="single" w:sz="4" w:space="0" w:color="000000"/>
            </w:tcBorders>
            <w:tcMar>
              <w:top w:w="0" w:type="dxa"/>
              <w:left w:w="108" w:type="dxa"/>
              <w:bottom w:w="0" w:type="dxa"/>
              <w:right w:w="108" w:type="dxa"/>
            </w:tcMar>
            <w:vAlign w:val="bottom"/>
          </w:tcPr>
          <w:p w14:paraId="7DD73670" w14:textId="77777777" w:rsidR="00107097" w:rsidRPr="00F74174" w:rsidRDefault="00107097">
            <w:pPr>
              <w:widowControl w:val="0"/>
              <w:rPr>
                <w:rFonts w:ascii="PT Astra Serif" w:hAnsi="PT Astra Serif"/>
                <w:color w:val="auto"/>
                <w:sz w:val="22"/>
              </w:rPr>
            </w:pPr>
          </w:p>
        </w:tc>
        <w:tc>
          <w:tcPr>
            <w:tcW w:w="2978" w:type="dxa"/>
            <w:gridSpan w:val="3"/>
            <w:tcMar>
              <w:top w:w="0" w:type="dxa"/>
              <w:left w:w="108" w:type="dxa"/>
              <w:bottom w:w="0" w:type="dxa"/>
              <w:right w:w="108" w:type="dxa"/>
            </w:tcMar>
            <w:vAlign w:val="bottom"/>
          </w:tcPr>
          <w:p w14:paraId="44506FA8" w14:textId="77777777" w:rsidR="00107097" w:rsidRPr="00F74174" w:rsidRDefault="00107097">
            <w:pPr>
              <w:widowControl w:val="0"/>
              <w:rPr>
                <w:rFonts w:ascii="PT Astra Serif" w:hAnsi="PT Astra Serif"/>
                <w:color w:val="auto"/>
                <w:sz w:val="22"/>
              </w:rPr>
            </w:pPr>
          </w:p>
        </w:tc>
      </w:tr>
    </w:tbl>
    <w:p w14:paraId="73360F18" w14:textId="77777777" w:rsidR="00107097" w:rsidRPr="00F74174" w:rsidRDefault="00107097">
      <w:pPr>
        <w:pStyle w:val="ConsPlusNonformat1"/>
        <w:ind w:left="6520"/>
        <w:rPr>
          <w:rFonts w:ascii="PT Astra Serif" w:hAnsi="PT Astra Serif"/>
          <w:color w:val="auto"/>
          <w:sz w:val="22"/>
        </w:rPr>
      </w:pPr>
    </w:p>
    <w:p w14:paraId="7BEE05C6" w14:textId="77777777" w:rsidR="00107097" w:rsidRPr="00F74174" w:rsidRDefault="00107097">
      <w:pPr>
        <w:pStyle w:val="ConsPlusNonformat1"/>
        <w:ind w:left="6520"/>
        <w:rPr>
          <w:rFonts w:ascii="PT Astra Serif" w:hAnsi="PT Astra Serif"/>
          <w:color w:val="auto"/>
          <w:sz w:val="22"/>
        </w:rPr>
      </w:pPr>
    </w:p>
    <w:p w14:paraId="75607915" w14:textId="77777777" w:rsidR="00107097" w:rsidRPr="00F74174" w:rsidRDefault="00107097">
      <w:pPr>
        <w:pStyle w:val="ConsPlusNonformat1"/>
        <w:ind w:left="6520"/>
        <w:rPr>
          <w:rFonts w:ascii="PT Astra Serif" w:hAnsi="PT Astra Serif"/>
          <w:color w:val="auto"/>
          <w:sz w:val="22"/>
        </w:rPr>
      </w:pPr>
    </w:p>
    <w:p w14:paraId="11121A16" w14:textId="77777777" w:rsidR="00107097" w:rsidRPr="00F74174" w:rsidRDefault="00107097">
      <w:pPr>
        <w:pStyle w:val="ConsPlusNonformat1"/>
        <w:ind w:left="6520"/>
        <w:rPr>
          <w:rFonts w:ascii="PT Astra Serif" w:hAnsi="PT Astra Serif"/>
          <w:color w:val="auto"/>
          <w:sz w:val="22"/>
        </w:rPr>
      </w:pPr>
    </w:p>
    <w:p w14:paraId="7E7F706A" w14:textId="77777777" w:rsidR="00107097" w:rsidRPr="00F74174" w:rsidRDefault="00107097">
      <w:pPr>
        <w:pStyle w:val="ConsPlusNonformat1"/>
        <w:ind w:left="6520"/>
        <w:rPr>
          <w:rFonts w:ascii="PT Astra Serif" w:hAnsi="PT Astra Serif"/>
          <w:color w:val="auto"/>
          <w:sz w:val="22"/>
        </w:rPr>
      </w:pPr>
    </w:p>
    <w:p w14:paraId="7A089C13" w14:textId="77777777" w:rsidR="00107097" w:rsidRPr="00F74174" w:rsidRDefault="00107097">
      <w:pPr>
        <w:pStyle w:val="ConsPlusNonformat1"/>
        <w:ind w:left="6520"/>
        <w:rPr>
          <w:rFonts w:ascii="PT Astra Serif" w:hAnsi="PT Astra Serif"/>
          <w:color w:val="auto"/>
          <w:sz w:val="22"/>
        </w:rPr>
      </w:pPr>
    </w:p>
    <w:p w14:paraId="375871A0" w14:textId="77777777" w:rsidR="00107097" w:rsidRPr="00F74174" w:rsidRDefault="00107097">
      <w:pPr>
        <w:pStyle w:val="ConsPlusNonformat1"/>
        <w:ind w:left="6520"/>
        <w:rPr>
          <w:rFonts w:ascii="PT Astra Serif" w:hAnsi="PT Astra Serif"/>
          <w:color w:val="auto"/>
          <w:sz w:val="22"/>
        </w:rPr>
      </w:pPr>
    </w:p>
    <w:p w14:paraId="570BD02E" w14:textId="77777777" w:rsidR="00107097" w:rsidRPr="00F74174" w:rsidRDefault="00107097">
      <w:pPr>
        <w:pStyle w:val="ConsPlusNonformat1"/>
        <w:ind w:left="6520"/>
        <w:rPr>
          <w:rFonts w:ascii="PT Astra Serif" w:hAnsi="PT Astra Serif"/>
          <w:color w:val="auto"/>
          <w:sz w:val="22"/>
        </w:rPr>
      </w:pPr>
    </w:p>
    <w:p w14:paraId="7B3E525E" w14:textId="77777777" w:rsidR="00107097" w:rsidRPr="00F74174" w:rsidRDefault="00107097">
      <w:pPr>
        <w:pStyle w:val="ConsPlusNonformat1"/>
        <w:ind w:left="6520"/>
        <w:rPr>
          <w:rFonts w:ascii="PT Astra Serif" w:hAnsi="PT Astra Serif"/>
          <w:color w:val="auto"/>
          <w:sz w:val="22"/>
        </w:rPr>
      </w:pPr>
    </w:p>
    <w:p w14:paraId="20EAE24D" w14:textId="77777777" w:rsidR="00107097" w:rsidRPr="00F74174" w:rsidRDefault="00107097">
      <w:pPr>
        <w:pStyle w:val="ConsPlusNonformat1"/>
        <w:ind w:left="6520"/>
        <w:rPr>
          <w:rFonts w:ascii="PT Astra Serif" w:hAnsi="PT Astra Serif"/>
          <w:color w:val="auto"/>
          <w:sz w:val="22"/>
        </w:rPr>
      </w:pPr>
    </w:p>
    <w:p w14:paraId="6DF86B14" w14:textId="77777777" w:rsidR="00107097" w:rsidRPr="00F74174" w:rsidRDefault="00517514">
      <w:pPr>
        <w:rPr>
          <w:rFonts w:ascii="PT Astra Serif" w:hAnsi="PT Astra Serif"/>
          <w:color w:val="auto"/>
          <w:sz w:val="22"/>
        </w:rPr>
      </w:pPr>
      <w:r w:rsidRPr="00F74174">
        <w:rPr>
          <w:rFonts w:ascii="PT Astra Serif" w:hAnsi="PT Astra Serif"/>
          <w:color w:val="auto"/>
          <w:sz w:val="22"/>
        </w:rPr>
        <w:br w:type="page" w:clear="all"/>
      </w:r>
    </w:p>
    <w:p w14:paraId="2ED2F761" w14:textId="6DDC000A"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lastRenderedPageBreak/>
        <w:t>Приложение №10</w:t>
      </w:r>
    </w:p>
    <w:p w14:paraId="6E6916BB" w14:textId="77777777"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509A039C" w14:textId="77777777"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t>от ___________2026 г.</w:t>
      </w:r>
    </w:p>
    <w:p w14:paraId="3A9DF3BF" w14:textId="3F89654B" w:rsidR="0030341D" w:rsidRPr="00F74174" w:rsidRDefault="00545ED9" w:rsidP="00545ED9">
      <w:pPr>
        <w:pStyle w:val="ConsPlusNonformat1"/>
        <w:ind w:left="5953"/>
        <w:jc w:val="right"/>
        <w:rPr>
          <w:rFonts w:ascii="PT Astra Serif" w:hAnsi="PT Astra Serif"/>
          <w:color w:val="auto"/>
          <w:sz w:val="22"/>
        </w:rPr>
      </w:pPr>
      <w:r w:rsidRPr="00F74174">
        <w:rPr>
          <w:rFonts w:ascii="PT Astra Serif" w:hAnsi="PT Astra Serif"/>
          <w:color w:val="auto"/>
          <w:sz w:val="22"/>
        </w:rPr>
        <w:t>№_____________</w:t>
      </w:r>
    </w:p>
    <w:p w14:paraId="2C773DB0" w14:textId="77777777" w:rsidR="00107097" w:rsidRPr="00F74174" w:rsidRDefault="00107097">
      <w:pPr>
        <w:ind w:firstLine="709"/>
        <w:rPr>
          <w:rFonts w:ascii="PT Astra Serif" w:hAnsi="PT Astra Serif"/>
          <w:color w:val="auto"/>
          <w:sz w:val="22"/>
        </w:rPr>
      </w:pPr>
    </w:p>
    <w:p w14:paraId="6D0842D3" w14:textId="77777777" w:rsidR="00107097" w:rsidRPr="00F74174" w:rsidRDefault="00107097">
      <w:pPr>
        <w:ind w:firstLine="709"/>
        <w:rPr>
          <w:rFonts w:ascii="PT Astra Serif" w:hAnsi="PT Astra Serif"/>
          <w:color w:val="auto"/>
          <w:sz w:val="22"/>
        </w:rPr>
      </w:pPr>
    </w:p>
    <w:p w14:paraId="70F87B1B" w14:textId="77777777" w:rsidR="00107097" w:rsidRPr="00F74174" w:rsidRDefault="00517514">
      <w:pPr>
        <w:ind w:firstLine="709"/>
        <w:jc w:val="center"/>
        <w:rPr>
          <w:rFonts w:ascii="PT Astra Serif" w:hAnsi="PT Astra Serif"/>
          <w:color w:val="auto"/>
          <w:sz w:val="22"/>
        </w:rPr>
      </w:pPr>
      <w:r w:rsidRPr="00F74174">
        <w:rPr>
          <w:rFonts w:ascii="PT Astra Serif" w:hAnsi="PT Astra Serif"/>
          <w:color w:val="auto"/>
          <w:sz w:val="22"/>
        </w:rPr>
        <w:t>РЕЕСТР</w:t>
      </w:r>
    </w:p>
    <w:p w14:paraId="0797AEBA" w14:textId="77777777" w:rsidR="00107097" w:rsidRPr="00F74174" w:rsidRDefault="00517514">
      <w:pPr>
        <w:ind w:firstLine="709"/>
        <w:jc w:val="center"/>
        <w:rPr>
          <w:rFonts w:ascii="PT Astra Serif" w:hAnsi="PT Astra Serif"/>
          <w:color w:val="auto"/>
          <w:sz w:val="22"/>
        </w:rPr>
      </w:pPr>
      <w:r w:rsidRPr="00F74174">
        <w:rPr>
          <w:rFonts w:ascii="PT Astra Serif" w:hAnsi="PT Astra Serif"/>
          <w:color w:val="auto"/>
          <w:sz w:val="22"/>
        </w:rPr>
        <w:t>актов выполненных работ за ______________20____г.</w:t>
      </w:r>
    </w:p>
    <w:p w14:paraId="6116C90B" w14:textId="77777777" w:rsidR="00107097" w:rsidRPr="00F74174" w:rsidRDefault="00107097">
      <w:pPr>
        <w:ind w:firstLine="709"/>
        <w:jc w:val="center"/>
        <w:rPr>
          <w:rFonts w:ascii="PT Astra Serif" w:hAnsi="PT Astra Serif"/>
          <w:color w:val="auto"/>
          <w:sz w:val="22"/>
        </w:rPr>
      </w:pPr>
    </w:p>
    <w:p w14:paraId="422BA308" w14:textId="77777777" w:rsidR="00107097" w:rsidRPr="00F74174" w:rsidRDefault="00107097">
      <w:pPr>
        <w:ind w:firstLine="709"/>
        <w:jc w:val="center"/>
        <w:rPr>
          <w:rFonts w:ascii="PT Astra Serif" w:hAnsi="PT Astra Serif"/>
          <w:color w:val="auto"/>
          <w:sz w:val="22"/>
        </w:rPr>
      </w:pPr>
    </w:p>
    <w:tbl>
      <w:tblPr>
        <w:tblW w:w="0" w:type="auto"/>
        <w:tblInd w:w="113" w:type="dxa"/>
        <w:tblLayout w:type="fixed"/>
        <w:tblLook w:val="04A0" w:firstRow="1" w:lastRow="0" w:firstColumn="1" w:lastColumn="0" w:noHBand="0" w:noVBand="1"/>
      </w:tblPr>
      <w:tblGrid>
        <w:gridCol w:w="648"/>
        <w:gridCol w:w="3205"/>
        <w:gridCol w:w="2014"/>
        <w:gridCol w:w="2029"/>
        <w:gridCol w:w="2014"/>
      </w:tblGrid>
      <w:tr w:rsidR="000E328F" w:rsidRPr="00F74174" w14:paraId="4AD95F64" w14:textId="77777777">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A434C"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 п/п</w:t>
            </w: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488D6"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Наименование актов</w:t>
            </w:r>
          </w:p>
        </w:tc>
        <w:tc>
          <w:tcPr>
            <w:tcW w:w="2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2457E"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Всего выполнено, руб.</w:t>
            </w:r>
          </w:p>
        </w:tc>
        <w:tc>
          <w:tcPr>
            <w:tcW w:w="2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0E51E"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НДС %, руб.</w:t>
            </w:r>
          </w:p>
        </w:tc>
        <w:tc>
          <w:tcPr>
            <w:tcW w:w="2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26A6B" w14:textId="77777777" w:rsidR="00107097" w:rsidRPr="00F74174" w:rsidRDefault="00517514">
            <w:pPr>
              <w:jc w:val="center"/>
              <w:rPr>
                <w:rFonts w:ascii="PT Astra Serif" w:hAnsi="PT Astra Serif"/>
                <w:color w:val="auto"/>
                <w:sz w:val="22"/>
              </w:rPr>
            </w:pPr>
            <w:r w:rsidRPr="00F74174">
              <w:rPr>
                <w:rFonts w:ascii="PT Astra Serif" w:hAnsi="PT Astra Serif"/>
                <w:color w:val="auto"/>
                <w:sz w:val="22"/>
              </w:rPr>
              <w:t>Всего с НДС, руб</w:t>
            </w:r>
          </w:p>
        </w:tc>
      </w:tr>
      <w:tr w:rsidR="000E328F" w:rsidRPr="00F74174" w14:paraId="54AE730D" w14:textId="77777777">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D54F9" w14:textId="77777777" w:rsidR="00107097" w:rsidRPr="00F74174" w:rsidRDefault="00107097">
            <w:pPr>
              <w:ind w:firstLine="709"/>
              <w:jc w:val="center"/>
              <w:rPr>
                <w:rFonts w:ascii="PT Astra Serif" w:hAnsi="PT Astra Serif"/>
                <w:color w:val="auto"/>
                <w:sz w:val="22"/>
              </w:rPr>
            </w:pP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19F89" w14:textId="77777777" w:rsidR="00107097" w:rsidRPr="00F74174" w:rsidRDefault="00107097">
            <w:pPr>
              <w:ind w:firstLine="709"/>
              <w:jc w:val="center"/>
              <w:rPr>
                <w:rFonts w:ascii="PT Astra Serif" w:hAnsi="PT Astra Serif"/>
                <w:color w:val="auto"/>
                <w:sz w:val="22"/>
              </w:rPr>
            </w:pPr>
          </w:p>
        </w:tc>
        <w:tc>
          <w:tcPr>
            <w:tcW w:w="2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224C2" w14:textId="77777777" w:rsidR="00107097" w:rsidRPr="00F74174" w:rsidRDefault="00107097">
            <w:pPr>
              <w:ind w:firstLine="709"/>
              <w:jc w:val="center"/>
              <w:rPr>
                <w:rFonts w:ascii="PT Astra Serif" w:hAnsi="PT Astra Serif"/>
                <w:color w:val="auto"/>
                <w:sz w:val="22"/>
              </w:rPr>
            </w:pPr>
          </w:p>
        </w:tc>
        <w:tc>
          <w:tcPr>
            <w:tcW w:w="2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90615" w14:textId="77777777" w:rsidR="00107097" w:rsidRPr="00F74174" w:rsidRDefault="00107097">
            <w:pPr>
              <w:ind w:firstLine="709"/>
              <w:jc w:val="center"/>
              <w:rPr>
                <w:rFonts w:ascii="PT Astra Serif" w:hAnsi="PT Astra Serif"/>
                <w:color w:val="auto"/>
                <w:sz w:val="22"/>
              </w:rPr>
            </w:pPr>
          </w:p>
        </w:tc>
        <w:tc>
          <w:tcPr>
            <w:tcW w:w="2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B4B23" w14:textId="77777777" w:rsidR="00107097" w:rsidRPr="00F74174" w:rsidRDefault="00107097">
            <w:pPr>
              <w:ind w:firstLine="709"/>
              <w:jc w:val="center"/>
              <w:rPr>
                <w:rFonts w:ascii="PT Astra Serif" w:hAnsi="PT Astra Serif"/>
                <w:color w:val="auto"/>
                <w:sz w:val="22"/>
              </w:rPr>
            </w:pPr>
          </w:p>
        </w:tc>
      </w:tr>
      <w:tr w:rsidR="000E328F" w:rsidRPr="00F74174" w14:paraId="2F826DE0" w14:textId="77777777">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0A4CC" w14:textId="77777777" w:rsidR="00107097" w:rsidRPr="00F74174" w:rsidRDefault="00517514">
            <w:pPr>
              <w:ind w:firstLine="709"/>
              <w:jc w:val="center"/>
              <w:rPr>
                <w:rFonts w:ascii="PT Astra Serif" w:hAnsi="PT Astra Serif"/>
                <w:color w:val="auto"/>
                <w:sz w:val="22"/>
              </w:rPr>
            </w:pPr>
            <w:r w:rsidRPr="00F74174">
              <w:rPr>
                <w:rFonts w:ascii="PT Astra Serif" w:hAnsi="PT Astra Serif"/>
                <w:color w:val="auto"/>
                <w:sz w:val="22"/>
              </w:rPr>
              <w:t>1</w:t>
            </w: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EEF3D" w14:textId="77777777" w:rsidR="00107097" w:rsidRPr="00F74174" w:rsidRDefault="00107097">
            <w:pPr>
              <w:ind w:firstLine="709"/>
              <w:jc w:val="center"/>
              <w:rPr>
                <w:rFonts w:ascii="PT Astra Serif" w:hAnsi="PT Astra Serif"/>
                <w:color w:val="auto"/>
                <w:sz w:val="22"/>
              </w:rPr>
            </w:pPr>
          </w:p>
        </w:tc>
        <w:tc>
          <w:tcPr>
            <w:tcW w:w="2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CDBCA" w14:textId="77777777" w:rsidR="00107097" w:rsidRPr="00F74174" w:rsidRDefault="00107097">
            <w:pPr>
              <w:ind w:firstLine="709"/>
              <w:jc w:val="center"/>
              <w:rPr>
                <w:rFonts w:ascii="PT Astra Serif" w:hAnsi="PT Astra Serif"/>
                <w:color w:val="auto"/>
                <w:sz w:val="22"/>
              </w:rPr>
            </w:pPr>
          </w:p>
        </w:tc>
        <w:tc>
          <w:tcPr>
            <w:tcW w:w="2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8AC0C" w14:textId="77777777" w:rsidR="00107097" w:rsidRPr="00F74174" w:rsidRDefault="00107097">
            <w:pPr>
              <w:ind w:firstLine="709"/>
              <w:jc w:val="center"/>
              <w:rPr>
                <w:rFonts w:ascii="PT Astra Serif" w:hAnsi="PT Astra Serif"/>
                <w:color w:val="auto"/>
                <w:sz w:val="22"/>
              </w:rPr>
            </w:pPr>
          </w:p>
        </w:tc>
        <w:tc>
          <w:tcPr>
            <w:tcW w:w="2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D3622" w14:textId="77777777" w:rsidR="00107097" w:rsidRPr="00F74174" w:rsidRDefault="00107097">
            <w:pPr>
              <w:ind w:firstLine="709"/>
              <w:jc w:val="center"/>
              <w:rPr>
                <w:rFonts w:ascii="PT Astra Serif" w:hAnsi="PT Astra Serif"/>
                <w:color w:val="auto"/>
                <w:sz w:val="22"/>
              </w:rPr>
            </w:pPr>
          </w:p>
        </w:tc>
      </w:tr>
      <w:tr w:rsidR="000E328F" w:rsidRPr="00F74174" w14:paraId="27103D4B" w14:textId="77777777">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DF4B4" w14:textId="77777777" w:rsidR="00107097" w:rsidRPr="00F74174" w:rsidRDefault="00517514">
            <w:pPr>
              <w:ind w:firstLine="709"/>
              <w:jc w:val="center"/>
              <w:rPr>
                <w:rFonts w:ascii="PT Astra Serif" w:hAnsi="PT Astra Serif"/>
                <w:color w:val="auto"/>
                <w:sz w:val="22"/>
              </w:rPr>
            </w:pPr>
            <w:r w:rsidRPr="00F74174">
              <w:rPr>
                <w:rFonts w:ascii="PT Astra Serif" w:hAnsi="PT Astra Serif"/>
                <w:color w:val="auto"/>
                <w:sz w:val="22"/>
              </w:rPr>
              <w:t>2</w:t>
            </w: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17E6C" w14:textId="77777777" w:rsidR="00107097" w:rsidRPr="00F74174" w:rsidRDefault="00107097">
            <w:pPr>
              <w:ind w:firstLine="709"/>
              <w:jc w:val="center"/>
              <w:rPr>
                <w:rFonts w:ascii="PT Astra Serif" w:hAnsi="PT Astra Serif"/>
                <w:color w:val="auto"/>
                <w:sz w:val="22"/>
              </w:rPr>
            </w:pPr>
          </w:p>
        </w:tc>
        <w:tc>
          <w:tcPr>
            <w:tcW w:w="2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BD7B2" w14:textId="77777777" w:rsidR="00107097" w:rsidRPr="00F74174" w:rsidRDefault="00107097">
            <w:pPr>
              <w:ind w:firstLine="709"/>
              <w:jc w:val="center"/>
              <w:rPr>
                <w:rFonts w:ascii="PT Astra Serif" w:hAnsi="PT Astra Serif"/>
                <w:color w:val="auto"/>
                <w:sz w:val="22"/>
              </w:rPr>
            </w:pPr>
          </w:p>
        </w:tc>
        <w:tc>
          <w:tcPr>
            <w:tcW w:w="2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E6EB4" w14:textId="77777777" w:rsidR="00107097" w:rsidRPr="00F74174" w:rsidRDefault="00107097">
            <w:pPr>
              <w:ind w:firstLine="709"/>
              <w:jc w:val="center"/>
              <w:rPr>
                <w:rFonts w:ascii="PT Astra Serif" w:hAnsi="PT Astra Serif"/>
                <w:color w:val="auto"/>
                <w:sz w:val="22"/>
              </w:rPr>
            </w:pPr>
          </w:p>
        </w:tc>
        <w:tc>
          <w:tcPr>
            <w:tcW w:w="2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9BB39" w14:textId="77777777" w:rsidR="00107097" w:rsidRPr="00F74174" w:rsidRDefault="00107097">
            <w:pPr>
              <w:ind w:firstLine="709"/>
              <w:jc w:val="center"/>
              <w:rPr>
                <w:rFonts w:ascii="PT Astra Serif" w:hAnsi="PT Astra Serif"/>
                <w:color w:val="auto"/>
                <w:sz w:val="22"/>
              </w:rPr>
            </w:pPr>
          </w:p>
        </w:tc>
      </w:tr>
      <w:tr w:rsidR="00B21DA0" w:rsidRPr="00F74174" w14:paraId="6CFBC2C8" w14:textId="77777777">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C39F1" w14:textId="77777777" w:rsidR="00107097" w:rsidRPr="00F74174" w:rsidRDefault="00517514">
            <w:pPr>
              <w:ind w:firstLine="709"/>
              <w:jc w:val="center"/>
              <w:rPr>
                <w:rFonts w:ascii="PT Astra Serif" w:hAnsi="PT Astra Serif"/>
                <w:color w:val="auto"/>
                <w:sz w:val="22"/>
              </w:rPr>
            </w:pPr>
            <w:r w:rsidRPr="00F74174">
              <w:rPr>
                <w:rFonts w:ascii="PT Astra Serif" w:hAnsi="PT Astra Serif"/>
                <w:color w:val="auto"/>
                <w:sz w:val="22"/>
              </w:rPr>
              <w:t>3</w:t>
            </w: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7A845" w14:textId="77777777" w:rsidR="00107097" w:rsidRPr="00F74174" w:rsidRDefault="00107097">
            <w:pPr>
              <w:ind w:firstLine="709"/>
              <w:jc w:val="center"/>
              <w:rPr>
                <w:rFonts w:ascii="PT Astra Serif" w:hAnsi="PT Astra Serif"/>
                <w:color w:val="auto"/>
                <w:sz w:val="22"/>
              </w:rPr>
            </w:pPr>
          </w:p>
        </w:tc>
        <w:tc>
          <w:tcPr>
            <w:tcW w:w="2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F311C" w14:textId="77777777" w:rsidR="00107097" w:rsidRPr="00F74174" w:rsidRDefault="00107097">
            <w:pPr>
              <w:ind w:firstLine="709"/>
              <w:jc w:val="center"/>
              <w:rPr>
                <w:rFonts w:ascii="PT Astra Serif" w:hAnsi="PT Astra Serif"/>
                <w:color w:val="auto"/>
                <w:sz w:val="22"/>
              </w:rPr>
            </w:pPr>
          </w:p>
        </w:tc>
        <w:tc>
          <w:tcPr>
            <w:tcW w:w="2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BFB67" w14:textId="77777777" w:rsidR="00107097" w:rsidRPr="00F74174" w:rsidRDefault="00107097">
            <w:pPr>
              <w:ind w:firstLine="709"/>
              <w:jc w:val="center"/>
              <w:rPr>
                <w:rFonts w:ascii="PT Astra Serif" w:hAnsi="PT Astra Serif"/>
                <w:color w:val="auto"/>
                <w:sz w:val="22"/>
              </w:rPr>
            </w:pPr>
          </w:p>
        </w:tc>
        <w:tc>
          <w:tcPr>
            <w:tcW w:w="2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87E8D" w14:textId="77777777" w:rsidR="00107097" w:rsidRPr="00F74174" w:rsidRDefault="00107097">
            <w:pPr>
              <w:ind w:firstLine="709"/>
              <w:jc w:val="center"/>
              <w:rPr>
                <w:rFonts w:ascii="PT Astra Serif" w:hAnsi="PT Astra Serif"/>
                <w:color w:val="auto"/>
                <w:sz w:val="22"/>
              </w:rPr>
            </w:pPr>
          </w:p>
        </w:tc>
      </w:tr>
    </w:tbl>
    <w:p w14:paraId="116C7183" w14:textId="77777777" w:rsidR="00107097" w:rsidRPr="00F74174" w:rsidRDefault="00107097">
      <w:pPr>
        <w:ind w:firstLine="709"/>
        <w:jc w:val="center"/>
        <w:rPr>
          <w:rFonts w:ascii="PT Astra Serif" w:hAnsi="PT Astra Serif"/>
          <w:color w:val="auto"/>
          <w:sz w:val="22"/>
        </w:rPr>
      </w:pPr>
    </w:p>
    <w:p w14:paraId="084B7600" w14:textId="77777777" w:rsidR="00107097" w:rsidRPr="00F74174" w:rsidRDefault="00107097">
      <w:pPr>
        <w:ind w:firstLine="709"/>
        <w:jc w:val="center"/>
        <w:rPr>
          <w:rFonts w:ascii="PT Astra Serif" w:hAnsi="PT Astra Serif"/>
          <w:color w:val="auto"/>
          <w:sz w:val="22"/>
        </w:rPr>
      </w:pPr>
    </w:p>
    <w:p w14:paraId="51FA9572" w14:textId="77777777" w:rsidR="00107097" w:rsidRPr="00F74174" w:rsidRDefault="00107097">
      <w:pPr>
        <w:ind w:firstLine="709"/>
        <w:jc w:val="center"/>
        <w:rPr>
          <w:rFonts w:ascii="PT Astra Serif" w:hAnsi="PT Astra Serif"/>
          <w:color w:val="auto"/>
          <w:sz w:val="22"/>
        </w:rPr>
      </w:pPr>
    </w:p>
    <w:p w14:paraId="15442024" w14:textId="58AC054C" w:rsidR="00107097" w:rsidRPr="00F74174" w:rsidRDefault="00517514">
      <w:pPr>
        <w:ind w:firstLine="709"/>
        <w:rPr>
          <w:rFonts w:ascii="PT Astra Serif" w:hAnsi="PT Astra Serif"/>
          <w:color w:val="auto"/>
          <w:sz w:val="22"/>
        </w:rPr>
      </w:pPr>
      <w:r w:rsidRPr="00F74174">
        <w:rPr>
          <w:rFonts w:ascii="PT Astra Serif" w:hAnsi="PT Astra Serif"/>
          <w:color w:val="auto"/>
          <w:sz w:val="22"/>
        </w:rPr>
        <w:t xml:space="preserve">Представитель </w:t>
      </w:r>
      <w:r w:rsidR="00006AA8" w:rsidRPr="00F74174">
        <w:rPr>
          <w:rFonts w:ascii="PT Astra Serif" w:hAnsi="PT Astra Serif"/>
          <w:color w:val="auto"/>
          <w:sz w:val="22"/>
        </w:rPr>
        <w:t>Подрядчика</w:t>
      </w:r>
      <w:r w:rsidRPr="00F74174">
        <w:rPr>
          <w:rFonts w:ascii="PT Astra Serif" w:hAnsi="PT Astra Serif"/>
          <w:color w:val="auto"/>
          <w:sz w:val="22"/>
        </w:rPr>
        <w:t xml:space="preserve"> ____________________</w:t>
      </w:r>
    </w:p>
    <w:p w14:paraId="7191C3DE" w14:textId="77777777" w:rsidR="00107097" w:rsidRPr="00F74174" w:rsidRDefault="00107097">
      <w:pPr>
        <w:ind w:firstLine="709"/>
        <w:rPr>
          <w:rFonts w:ascii="PT Astra Serif" w:hAnsi="PT Astra Serif"/>
          <w:color w:val="auto"/>
          <w:sz w:val="22"/>
        </w:rPr>
      </w:pPr>
    </w:p>
    <w:p w14:paraId="0013FDBC" w14:textId="6271C588" w:rsidR="00107097" w:rsidRPr="00F74174" w:rsidRDefault="00517514">
      <w:pPr>
        <w:ind w:firstLine="709"/>
        <w:rPr>
          <w:rFonts w:ascii="PT Astra Serif" w:hAnsi="PT Astra Serif"/>
          <w:color w:val="auto"/>
          <w:sz w:val="22"/>
        </w:rPr>
      </w:pPr>
      <w:r w:rsidRPr="00F74174">
        <w:rPr>
          <w:rFonts w:ascii="PT Astra Serif" w:hAnsi="PT Astra Serif"/>
          <w:color w:val="auto"/>
          <w:sz w:val="22"/>
        </w:rPr>
        <w:t xml:space="preserve">Представитель </w:t>
      </w:r>
      <w:r w:rsidR="00006AA8" w:rsidRPr="00F74174">
        <w:rPr>
          <w:rFonts w:ascii="PT Astra Serif" w:hAnsi="PT Astra Serif"/>
          <w:color w:val="auto"/>
          <w:sz w:val="22"/>
        </w:rPr>
        <w:t>Субп</w:t>
      </w:r>
      <w:r w:rsidRPr="00F74174">
        <w:rPr>
          <w:rFonts w:ascii="PT Astra Serif" w:hAnsi="PT Astra Serif"/>
          <w:color w:val="auto"/>
          <w:sz w:val="22"/>
        </w:rPr>
        <w:t>одрядчика ____________________</w:t>
      </w:r>
    </w:p>
    <w:p w14:paraId="19F9BFEF" w14:textId="77777777" w:rsidR="00107097" w:rsidRPr="00F74174" w:rsidRDefault="00107097">
      <w:pPr>
        <w:ind w:firstLine="709"/>
        <w:rPr>
          <w:rFonts w:ascii="PT Astra Serif" w:hAnsi="PT Astra Serif"/>
          <w:color w:val="auto"/>
          <w:sz w:val="22"/>
        </w:rPr>
      </w:pPr>
    </w:p>
    <w:p w14:paraId="1D44F4DE" w14:textId="77777777" w:rsidR="00107097" w:rsidRPr="00F74174" w:rsidRDefault="00107097">
      <w:pPr>
        <w:ind w:firstLine="709"/>
        <w:rPr>
          <w:rFonts w:ascii="PT Astra Serif" w:hAnsi="PT Astra Serif"/>
          <w:color w:val="auto"/>
          <w:sz w:val="22"/>
        </w:rPr>
      </w:pPr>
    </w:p>
    <w:p w14:paraId="79729CE4" w14:textId="77777777" w:rsidR="00107097" w:rsidRPr="00F74174" w:rsidRDefault="00107097">
      <w:pPr>
        <w:ind w:firstLine="709"/>
        <w:rPr>
          <w:rFonts w:ascii="PT Astra Serif" w:hAnsi="PT Astra Serif"/>
          <w:color w:val="auto"/>
          <w:sz w:val="22"/>
        </w:rPr>
      </w:pPr>
    </w:p>
    <w:p w14:paraId="3CF9BFF4" w14:textId="77777777" w:rsidR="00107097" w:rsidRPr="00F74174" w:rsidRDefault="00107097">
      <w:pPr>
        <w:ind w:firstLine="709"/>
        <w:rPr>
          <w:rFonts w:ascii="PT Astra Serif" w:hAnsi="PT Astra Serif"/>
          <w:color w:val="auto"/>
          <w:sz w:val="22"/>
        </w:rPr>
      </w:pPr>
    </w:p>
    <w:p w14:paraId="5445C77C" w14:textId="77777777" w:rsidR="00107097" w:rsidRPr="00F74174" w:rsidRDefault="00107097">
      <w:pPr>
        <w:ind w:firstLine="709"/>
        <w:rPr>
          <w:rFonts w:ascii="PT Astra Serif" w:hAnsi="PT Astra Serif"/>
          <w:color w:val="auto"/>
          <w:sz w:val="22"/>
        </w:rPr>
      </w:pPr>
    </w:p>
    <w:p w14:paraId="1402C3B4" w14:textId="77777777" w:rsidR="00107097" w:rsidRPr="00F74174" w:rsidRDefault="00107097">
      <w:pPr>
        <w:ind w:firstLine="709"/>
        <w:rPr>
          <w:rFonts w:ascii="PT Astra Serif" w:hAnsi="PT Astra Serif"/>
          <w:color w:val="auto"/>
          <w:sz w:val="22"/>
        </w:rPr>
      </w:pPr>
    </w:p>
    <w:p w14:paraId="491A9A32" w14:textId="77777777" w:rsidR="00107097" w:rsidRPr="00F74174" w:rsidRDefault="00107097">
      <w:pPr>
        <w:ind w:firstLine="709"/>
        <w:rPr>
          <w:rFonts w:ascii="PT Astra Serif" w:hAnsi="PT Astra Serif"/>
          <w:color w:val="auto"/>
          <w:sz w:val="22"/>
        </w:rPr>
      </w:pPr>
    </w:p>
    <w:p w14:paraId="1C9A46C9" w14:textId="77777777" w:rsidR="00107097" w:rsidRPr="00F74174" w:rsidRDefault="00107097">
      <w:pPr>
        <w:ind w:firstLine="709"/>
        <w:rPr>
          <w:rFonts w:ascii="PT Astra Serif" w:hAnsi="PT Astra Serif"/>
          <w:color w:val="auto"/>
          <w:sz w:val="22"/>
        </w:rPr>
      </w:pPr>
    </w:p>
    <w:p w14:paraId="659A3F98" w14:textId="77777777" w:rsidR="00107097" w:rsidRPr="00F74174" w:rsidRDefault="00107097">
      <w:pPr>
        <w:ind w:firstLine="709"/>
        <w:rPr>
          <w:rFonts w:ascii="PT Astra Serif" w:hAnsi="PT Astra Serif"/>
          <w:color w:val="auto"/>
          <w:sz w:val="22"/>
        </w:rPr>
      </w:pPr>
    </w:p>
    <w:p w14:paraId="69869B5C" w14:textId="77777777" w:rsidR="00107097" w:rsidRPr="00F74174" w:rsidRDefault="00107097">
      <w:pPr>
        <w:ind w:firstLine="709"/>
        <w:rPr>
          <w:rFonts w:ascii="PT Astra Serif" w:hAnsi="PT Astra Serif"/>
          <w:color w:val="auto"/>
          <w:sz w:val="22"/>
        </w:rPr>
      </w:pPr>
    </w:p>
    <w:p w14:paraId="6C02FCE6" w14:textId="77777777" w:rsidR="00107097" w:rsidRPr="00F74174" w:rsidRDefault="00107097">
      <w:pPr>
        <w:ind w:firstLine="709"/>
        <w:rPr>
          <w:rFonts w:ascii="PT Astra Serif" w:hAnsi="PT Astra Serif"/>
          <w:color w:val="auto"/>
          <w:sz w:val="22"/>
        </w:rPr>
      </w:pPr>
    </w:p>
    <w:p w14:paraId="49ACF3A6" w14:textId="77777777" w:rsidR="00107097" w:rsidRPr="00F74174" w:rsidRDefault="00107097">
      <w:pPr>
        <w:ind w:firstLine="709"/>
        <w:rPr>
          <w:rFonts w:ascii="PT Astra Serif" w:hAnsi="PT Astra Serif"/>
          <w:color w:val="auto"/>
          <w:sz w:val="22"/>
        </w:rPr>
      </w:pPr>
    </w:p>
    <w:p w14:paraId="0B0BF6F5" w14:textId="77777777" w:rsidR="00107097" w:rsidRPr="00F74174" w:rsidRDefault="00107097">
      <w:pPr>
        <w:ind w:firstLine="709"/>
        <w:rPr>
          <w:rFonts w:ascii="PT Astra Serif" w:hAnsi="PT Astra Serif"/>
          <w:color w:val="auto"/>
          <w:sz w:val="22"/>
        </w:rPr>
      </w:pPr>
    </w:p>
    <w:p w14:paraId="2C822800" w14:textId="77777777" w:rsidR="002A769B" w:rsidRPr="00F74174" w:rsidRDefault="002A769B">
      <w:pPr>
        <w:rPr>
          <w:rFonts w:ascii="PT Astra Serif" w:hAnsi="PT Astra Serif"/>
          <w:color w:val="auto"/>
          <w:sz w:val="22"/>
        </w:rPr>
        <w:sectPr w:rsidR="002A769B" w:rsidRPr="00F74174" w:rsidSect="006E5E13">
          <w:footerReference w:type="default" r:id="rId202"/>
          <w:pgSz w:w="11906" w:h="16838"/>
          <w:pgMar w:top="851" w:right="851" w:bottom="567" w:left="992" w:header="0" w:footer="709" w:gutter="0"/>
          <w:cols w:space="1701"/>
          <w:docGrid w:linePitch="360"/>
        </w:sectPr>
      </w:pPr>
    </w:p>
    <w:p w14:paraId="7241C3B5" w14:textId="3F24B0EA"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lastRenderedPageBreak/>
        <w:t>Приложение №1</w:t>
      </w:r>
      <w:r w:rsidR="006E5E13">
        <w:rPr>
          <w:rFonts w:ascii="PT Astra Serif" w:hAnsi="PT Astra Serif"/>
          <w:color w:val="auto"/>
          <w:sz w:val="22"/>
        </w:rPr>
        <w:t>1</w:t>
      </w:r>
    </w:p>
    <w:p w14:paraId="5FFDF9A7" w14:textId="77777777"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2D5F6219" w14:textId="77777777"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t>от ___________2026 г.</w:t>
      </w:r>
    </w:p>
    <w:p w14:paraId="17EB1E83" w14:textId="3F43182C" w:rsidR="00E20688" w:rsidRPr="00F74174" w:rsidRDefault="00545ED9" w:rsidP="00545ED9">
      <w:pPr>
        <w:jc w:val="right"/>
        <w:rPr>
          <w:rStyle w:val="15"/>
          <w:rFonts w:ascii="PT Astra Serif" w:hAnsi="PT Astra Serif"/>
          <w:color w:val="auto"/>
          <w:sz w:val="28"/>
        </w:rPr>
      </w:pPr>
      <w:r w:rsidRPr="00F74174">
        <w:rPr>
          <w:rFonts w:ascii="PT Astra Serif" w:hAnsi="PT Astra Serif"/>
          <w:color w:val="auto"/>
          <w:sz w:val="22"/>
        </w:rPr>
        <w:t>№_____________</w:t>
      </w:r>
    </w:p>
    <w:p w14:paraId="3D92D7A4" w14:textId="77777777" w:rsidR="00E20688" w:rsidRPr="00F74174" w:rsidRDefault="00E20688" w:rsidP="00E20688">
      <w:pPr>
        <w:jc w:val="center"/>
        <w:rPr>
          <w:rFonts w:ascii="PT Astra Serif" w:hAnsi="PT Astra Serif"/>
          <w:color w:val="auto"/>
          <w:sz w:val="28"/>
        </w:rPr>
      </w:pPr>
      <w:r w:rsidRPr="00F74174">
        <w:rPr>
          <w:rStyle w:val="15"/>
          <w:rFonts w:ascii="PT Astra Serif" w:hAnsi="PT Astra Serif"/>
          <w:color w:val="auto"/>
          <w:sz w:val="28"/>
        </w:rPr>
        <w:t>Образец макета информационного щита</w:t>
      </w:r>
    </w:p>
    <w:p w14:paraId="4BE99931" w14:textId="77777777" w:rsidR="00E20688" w:rsidRPr="00F74174" w:rsidRDefault="00E20688" w:rsidP="00E20688">
      <w:pPr>
        <w:rPr>
          <w:rFonts w:ascii="PT Astra Serif" w:hAnsi="PT Astra Serif"/>
          <w:color w:val="auto"/>
        </w:rPr>
      </w:pPr>
    </w:p>
    <w:p w14:paraId="5BA6B88D" w14:textId="4E086FD6" w:rsidR="00E20688" w:rsidRPr="00F74174" w:rsidRDefault="00E20688" w:rsidP="00E20688">
      <w:pPr>
        <w:rPr>
          <w:rFonts w:ascii="PT Astra Serif" w:hAnsi="PT Astra Serif"/>
          <w:color w:val="auto"/>
        </w:rPr>
      </w:pPr>
      <w:r w:rsidRPr="00F74174">
        <w:rPr>
          <w:rFonts w:ascii="PT Astra Serif" w:hAnsi="PT Astra Serif"/>
          <w:noProof/>
          <w:color w:val="auto"/>
        </w:rPr>
        <w:drawing>
          <wp:inline distT="0" distB="0" distL="0" distR="0" wp14:anchorId="34B747B9" wp14:editId="76475C05">
            <wp:extent cx="6299835" cy="3453130"/>
            <wp:effectExtent l="0" t="0" r="5715"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03"/>
                    <a:stretch/>
                  </pic:blipFill>
                  <pic:spPr>
                    <a:xfrm>
                      <a:off x="0" y="0"/>
                      <a:ext cx="6299835" cy="3453130"/>
                    </a:xfrm>
                    <a:prstGeom prst="rect">
                      <a:avLst/>
                    </a:prstGeom>
                  </pic:spPr>
                </pic:pic>
              </a:graphicData>
            </a:graphic>
          </wp:inline>
        </w:drawing>
      </w:r>
    </w:p>
    <w:p w14:paraId="5913D432" w14:textId="77777777" w:rsidR="00E20688" w:rsidRPr="00F74174" w:rsidRDefault="00E20688" w:rsidP="00E20688">
      <w:pPr>
        <w:rPr>
          <w:rFonts w:ascii="PT Astra Serif" w:hAnsi="PT Astra Serif"/>
          <w:color w:val="auto"/>
        </w:rPr>
      </w:pPr>
    </w:p>
    <w:p w14:paraId="68C056AE" w14:textId="77777777" w:rsidR="00E20688" w:rsidRPr="00F74174" w:rsidRDefault="00E20688" w:rsidP="00E20688">
      <w:pPr>
        <w:rPr>
          <w:rFonts w:ascii="PT Astra Serif" w:hAnsi="PT Astra Serif"/>
          <w:color w:val="auto"/>
        </w:rPr>
      </w:pPr>
      <w:r w:rsidRPr="00F74174">
        <w:rPr>
          <w:rFonts w:ascii="PT Astra Serif" w:hAnsi="PT Astra Serif"/>
          <w:color w:val="auto"/>
        </w:rPr>
        <w:t>Макет паспорта должен иметь следующие параметры:</w:t>
      </w:r>
    </w:p>
    <w:p w14:paraId="35CA4D38" w14:textId="77777777" w:rsidR="00E20688" w:rsidRPr="00F74174" w:rsidRDefault="00E20688" w:rsidP="00E20688">
      <w:pPr>
        <w:rPr>
          <w:rFonts w:ascii="PT Astra Serif" w:hAnsi="PT Astra Serif"/>
          <w:color w:val="auto"/>
        </w:rPr>
      </w:pPr>
      <w:r w:rsidRPr="00F74174">
        <w:rPr>
          <w:rFonts w:ascii="PT Astra Serif" w:hAnsi="PT Astra Serif"/>
          <w:color w:val="auto"/>
        </w:rPr>
        <w:t>- Основа должна быть из оцинкованного материала толщиной 0.8 – 1 мм;</w:t>
      </w:r>
    </w:p>
    <w:p w14:paraId="2D01286C" w14:textId="77777777" w:rsidR="00E20688" w:rsidRPr="00F74174" w:rsidRDefault="00E20688" w:rsidP="00E20688">
      <w:pPr>
        <w:rPr>
          <w:rFonts w:ascii="PT Astra Serif" w:hAnsi="PT Astra Serif"/>
          <w:color w:val="auto"/>
        </w:rPr>
      </w:pPr>
      <w:r w:rsidRPr="00F74174">
        <w:rPr>
          <w:rFonts w:ascii="PT Astra Serif" w:hAnsi="PT Astra Serif"/>
          <w:color w:val="auto"/>
        </w:rPr>
        <w:t>- Щит должен быть выполнен на жестком металлокаркасе из профильной трубы 40х20 мм;</w:t>
      </w:r>
    </w:p>
    <w:p w14:paraId="2078913A" w14:textId="77777777" w:rsidR="00E20688" w:rsidRPr="00F74174" w:rsidRDefault="00E20688" w:rsidP="00E20688">
      <w:pPr>
        <w:rPr>
          <w:rFonts w:ascii="PT Astra Serif" w:hAnsi="PT Astra Serif"/>
          <w:color w:val="auto"/>
        </w:rPr>
      </w:pPr>
      <w:r w:rsidRPr="00F74174">
        <w:rPr>
          <w:rFonts w:ascii="PT Astra Serif" w:hAnsi="PT Astra Serif"/>
          <w:color w:val="auto"/>
        </w:rPr>
        <w:t>- Пленка светоотражающая типа А по ГОСТ Р 58350-2019;</w:t>
      </w:r>
    </w:p>
    <w:p w14:paraId="4C681751" w14:textId="77777777" w:rsidR="00E20688" w:rsidRPr="00F74174" w:rsidRDefault="00E20688" w:rsidP="00E20688">
      <w:pPr>
        <w:rPr>
          <w:rFonts w:ascii="PT Astra Serif" w:hAnsi="PT Astra Serif"/>
          <w:color w:val="auto"/>
        </w:rPr>
      </w:pPr>
      <w:r w:rsidRPr="00F74174">
        <w:rPr>
          <w:rFonts w:ascii="PT Astra Serif" w:hAnsi="PT Astra Serif"/>
          <w:color w:val="auto"/>
        </w:rPr>
        <w:t>- Крепление осуществляется на двух оцинкованных стойках диаметром не менее 76 мм;</w:t>
      </w:r>
    </w:p>
    <w:p w14:paraId="50534F93" w14:textId="77777777" w:rsidR="00E20688" w:rsidRPr="00F74174" w:rsidRDefault="00E20688" w:rsidP="00E20688">
      <w:pPr>
        <w:rPr>
          <w:rFonts w:ascii="PT Astra Serif" w:hAnsi="PT Astra Serif"/>
          <w:color w:val="auto"/>
        </w:rPr>
      </w:pPr>
      <w:r w:rsidRPr="00F74174">
        <w:rPr>
          <w:rFonts w:ascii="PT Astra Serif" w:hAnsi="PT Astra Serif"/>
          <w:color w:val="auto"/>
        </w:rPr>
        <w:t>- Высота установки от низа щита до покрытия должна составлять не менее 2000 мм.</w:t>
      </w:r>
    </w:p>
    <w:p w14:paraId="27208961" w14:textId="235B0901" w:rsidR="00E20688" w:rsidRPr="00F74174" w:rsidRDefault="00E20688" w:rsidP="00E20688">
      <w:pPr>
        <w:rPr>
          <w:rFonts w:ascii="PT Astra Serif" w:hAnsi="PT Astra Serif"/>
          <w:color w:val="auto"/>
        </w:rPr>
      </w:pPr>
      <w:r w:rsidRPr="00F74174">
        <w:rPr>
          <w:rFonts w:ascii="PT Astra Serif" w:hAnsi="PT Astra Serif"/>
          <w:noProof/>
          <w:color w:val="auto"/>
        </w:rPr>
        <w:drawing>
          <wp:inline distT="0" distB="0" distL="0" distR="0" wp14:anchorId="184581D7" wp14:editId="57E26574">
            <wp:extent cx="3362325" cy="23431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362325" cy="2343150"/>
                    </a:xfrm>
                    <a:prstGeom prst="rect">
                      <a:avLst/>
                    </a:prstGeom>
                    <a:noFill/>
                    <a:ln>
                      <a:noFill/>
                    </a:ln>
                  </pic:spPr>
                </pic:pic>
              </a:graphicData>
            </a:graphic>
          </wp:inline>
        </w:drawing>
      </w:r>
    </w:p>
    <w:p w14:paraId="001E9902" w14:textId="77777777" w:rsidR="00E20688" w:rsidRPr="00F74174" w:rsidRDefault="00E20688">
      <w:pPr>
        <w:rPr>
          <w:rStyle w:val="15"/>
          <w:rFonts w:ascii="PT Astra Serif" w:hAnsi="PT Astra Serif"/>
          <w:color w:val="auto"/>
          <w:sz w:val="28"/>
        </w:rPr>
      </w:pPr>
    </w:p>
    <w:p w14:paraId="78BD616D" w14:textId="31FE3406" w:rsidR="0030341D" w:rsidRPr="00F74174" w:rsidRDefault="002A769B">
      <w:pPr>
        <w:rPr>
          <w:rFonts w:ascii="PT Astra Serif" w:hAnsi="PT Astra Serif"/>
          <w:color w:val="auto"/>
          <w:sz w:val="22"/>
        </w:rPr>
        <w:sectPr w:rsidR="0030341D" w:rsidRPr="00F74174" w:rsidSect="002A769B">
          <w:pgSz w:w="11906" w:h="16838"/>
          <w:pgMar w:top="851" w:right="851" w:bottom="567" w:left="993" w:header="0" w:footer="709" w:gutter="0"/>
          <w:cols w:space="1701"/>
          <w:docGrid w:linePitch="360"/>
        </w:sectPr>
      </w:pPr>
      <w:r w:rsidRPr="00F74174">
        <w:rPr>
          <w:rFonts w:ascii="PT Astra Serif" w:hAnsi="PT Astra Serif"/>
          <w:color w:val="auto"/>
          <w:sz w:val="22"/>
        </w:rPr>
        <w:br w:type="page"/>
      </w:r>
    </w:p>
    <w:p w14:paraId="557841BC" w14:textId="52ED11F6" w:rsidR="002A769B" w:rsidRPr="00F74174" w:rsidRDefault="002A769B">
      <w:pPr>
        <w:rPr>
          <w:rFonts w:ascii="PT Astra Serif" w:hAnsi="PT Astra Serif"/>
          <w:color w:val="auto"/>
          <w:sz w:val="22"/>
        </w:rPr>
      </w:pPr>
    </w:p>
    <w:p w14:paraId="156D6D30" w14:textId="0EF62C33"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t>Приложение №1</w:t>
      </w:r>
      <w:r w:rsidR="006E5E13">
        <w:rPr>
          <w:rFonts w:ascii="PT Astra Serif" w:hAnsi="PT Astra Serif"/>
          <w:color w:val="auto"/>
          <w:sz w:val="22"/>
        </w:rPr>
        <w:t>2</w:t>
      </w:r>
    </w:p>
    <w:p w14:paraId="22028C3A" w14:textId="77777777"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56CA52FA" w14:textId="77777777"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t>от ___________2026 г.</w:t>
      </w:r>
    </w:p>
    <w:p w14:paraId="334737E0" w14:textId="2ADE2CB8" w:rsidR="00E20688" w:rsidRPr="00F74174" w:rsidRDefault="00545ED9" w:rsidP="00545ED9">
      <w:pPr>
        <w:ind w:left="9638"/>
        <w:jc w:val="right"/>
        <w:rPr>
          <w:rFonts w:ascii="PT Astra Serif" w:hAnsi="PT Astra Serif"/>
          <w:color w:val="auto"/>
          <w:sz w:val="22"/>
        </w:rPr>
      </w:pPr>
      <w:r w:rsidRPr="00F74174">
        <w:rPr>
          <w:rFonts w:ascii="PT Astra Serif" w:hAnsi="PT Astra Serif"/>
          <w:color w:val="auto"/>
          <w:sz w:val="22"/>
        </w:rPr>
        <w:t>№_____________</w:t>
      </w:r>
    </w:p>
    <w:p w14:paraId="36EED925" w14:textId="77777777" w:rsidR="00331B6B" w:rsidRPr="00F74174" w:rsidRDefault="00331B6B" w:rsidP="00331B6B">
      <w:pPr>
        <w:rPr>
          <w:rFonts w:ascii="PT Astra Serif" w:hAnsi="PT Astra Serif"/>
          <w:color w:val="auto"/>
        </w:rPr>
      </w:pPr>
    </w:p>
    <w:p w14:paraId="040D3B42" w14:textId="20BB886E" w:rsidR="00331B6B" w:rsidRPr="00F74174" w:rsidRDefault="00331B6B" w:rsidP="00331B6B">
      <w:pPr>
        <w:rPr>
          <w:rFonts w:ascii="PT Astra Serif" w:hAnsi="PT Astra Serif"/>
          <w:color w:val="auto"/>
        </w:rPr>
      </w:pPr>
      <w:r w:rsidRPr="00F74174">
        <w:rPr>
          <w:rFonts w:ascii="PT Astra Serif" w:hAnsi="PT Astra Serif"/>
          <w:noProof/>
          <w:color w:val="auto"/>
        </w:rPr>
        <w:drawing>
          <wp:inline distT="0" distB="0" distL="0" distR="0" wp14:anchorId="3BDB86A3" wp14:editId="5224E227">
            <wp:extent cx="6467475" cy="45720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6467475" cy="4572000"/>
                    </a:xfrm>
                    <a:prstGeom prst="rect">
                      <a:avLst/>
                    </a:prstGeom>
                    <a:noFill/>
                    <a:ln>
                      <a:noFill/>
                    </a:ln>
                  </pic:spPr>
                </pic:pic>
              </a:graphicData>
            </a:graphic>
          </wp:inline>
        </w:drawing>
      </w:r>
    </w:p>
    <w:p w14:paraId="0AA70C27" w14:textId="77777777" w:rsidR="00331B6B" w:rsidRPr="00F74174" w:rsidRDefault="00331B6B" w:rsidP="00331B6B">
      <w:pPr>
        <w:rPr>
          <w:rFonts w:ascii="PT Astra Serif" w:hAnsi="PT Astra Serif"/>
          <w:color w:val="auto"/>
        </w:rPr>
      </w:pPr>
    </w:p>
    <w:p w14:paraId="4589D7FC" w14:textId="6B03770A" w:rsidR="00331B6B" w:rsidRPr="00F74174" w:rsidRDefault="00331B6B" w:rsidP="00331B6B">
      <w:pPr>
        <w:rPr>
          <w:rFonts w:ascii="PT Astra Serif" w:hAnsi="PT Astra Serif"/>
          <w:color w:val="auto"/>
        </w:rPr>
      </w:pPr>
      <w:r w:rsidRPr="00F74174">
        <w:rPr>
          <w:rFonts w:ascii="PT Astra Serif" w:hAnsi="PT Astra Serif"/>
          <w:noProof/>
          <w:color w:val="auto"/>
        </w:rPr>
        <w:lastRenderedPageBreak/>
        <w:drawing>
          <wp:inline distT="0" distB="0" distL="0" distR="0" wp14:anchorId="6FC8F859" wp14:editId="4B1A7C71">
            <wp:extent cx="8848725" cy="57435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8848725" cy="5743575"/>
                    </a:xfrm>
                    <a:prstGeom prst="rect">
                      <a:avLst/>
                    </a:prstGeom>
                    <a:noFill/>
                    <a:ln>
                      <a:noFill/>
                    </a:ln>
                  </pic:spPr>
                </pic:pic>
              </a:graphicData>
            </a:graphic>
          </wp:inline>
        </w:drawing>
      </w:r>
    </w:p>
    <w:p w14:paraId="542FB1A4" w14:textId="2EF3A0CB" w:rsidR="00331B6B" w:rsidRPr="00F74174" w:rsidRDefault="00331B6B" w:rsidP="00331B6B">
      <w:pPr>
        <w:rPr>
          <w:rFonts w:ascii="PT Astra Serif" w:hAnsi="PT Astra Serif"/>
          <w:color w:val="auto"/>
        </w:rPr>
      </w:pPr>
      <w:r w:rsidRPr="00F74174">
        <w:rPr>
          <w:rFonts w:ascii="PT Astra Serif" w:hAnsi="PT Astra Serif"/>
          <w:noProof/>
          <w:color w:val="auto"/>
        </w:rPr>
        <w:lastRenderedPageBreak/>
        <w:drawing>
          <wp:inline distT="0" distB="0" distL="0" distR="0" wp14:anchorId="0BEC6612" wp14:editId="62A0BA5D">
            <wp:extent cx="8448675" cy="52673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8448675" cy="5267325"/>
                    </a:xfrm>
                    <a:prstGeom prst="rect">
                      <a:avLst/>
                    </a:prstGeom>
                    <a:noFill/>
                    <a:ln>
                      <a:noFill/>
                    </a:ln>
                  </pic:spPr>
                </pic:pic>
              </a:graphicData>
            </a:graphic>
          </wp:inline>
        </w:drawing>
      </w:r>
    </w:p>
    <w:p w14:paraId="44BECB47" w14:textId="207CB439" w:rsidR="00331B6B" w:rsidRPr="00F74174" w:rsidRDefault="00331B6B" w:rsidP="00331B6B">
      <w:pPr>
        <w:rPr>
          <w:rFonts w:ascii="PT Astra Serif" w:hAnsi="PT Astra Serif"/>
          <w:color w:val="auto"/>
        </w:rPr>
      </w:pPr>
      <w:r w:rsidRPr="00F74174">
        <w:rPr>
          <w:rFonts w:ascii="PT Astra Serif" w:hAnsi="PT Astra Serif"/>
          <w:noProof/>
          <w:color w:val="auto"/>
        </w:rPr>
        <w:lastRenderedPageBreak/>
        <w:drawing>
          <wp:inline distT="0" distB="0" distL="0" distR="0" wp14:anchorId="07147E35" wp14:editId="13BD5CE0">
            <wp:extent cx="8877300" cy="5267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8877300" cy="5267325"/>
                    </a:xfrm>
                    <a:prstGeom prst="rect">
                      <a:avLst/>
                    </a:prstGeom>
                    <a:noFill/>
                    <a:ln>
                      <a:noFill/>
                    </a:ln>
                  </pic:spPr>
                </pic:pic>
              </a:graphicData>
            </a:graphic>
          </wp:inline>
        </w:drawing>
      </w:r>
    </w:p>
    <w:p w14:paraId="66892F71" w14:textId="6964EC94" w:rsidR="00331B6B" w:rsidRPr="00F74174" w:rsidRDefault="00331B6B" w:rsidP="00331B6B">
      <w:pPr>
        <w:rPr>
          <w:rFonts w:ascii="PT Astra Serif" w:hAnsi="PT Astra Serif"/>
          <w:color w:val="auto"/>
        </w:rPr>
      </w:pPr>
      <w:r w:rsidRPr="00F74174">
        <w:rPr>
          <w:rFonts w:ascii="PT Astra Serif" w:hAnsi="PT Astra Serif"/>
          <w:noProof/>
          <w:color w:val="auto"/>
        </w:rPr>
        <w:lastRenderedPageBreak/>
        <w:drawing>
          <wp:inline distT="0" distB="0" distL="0" distR="0" wp14:anchorId="383A7D8A" wp14:editId="6B3EF5B4">
            <wp:extent cx="8858250" cy="46005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8858250" cy="4600575"/>
                    </a:xfrm>
                    <a:prstGeom prst="rect">
                      <a:avLst/>
                    </a:prstGeom>
                    <a:noFill/>
                    <a:ln>
                      <a:noFill/>
                    </a:ln>
                  </pic:spPr>
                </pic:pic>
              </a:graphicData>
            </a:graphic>
          </wp:inline>
        </w:drawing>
      </w:r>
    </w:p>
    <w:p w14:paraId="31669210" w14:textId="77777777" w:rsidR="00331B6B" w:rsidRPr="00F74174" w:rsidRDefault="00331B6B" w:rsidP="0030341D">
      <w:pPr>
        <w:ind w:left="9638"/>
        <w:jc w:val="right"/>
        <w:rPr>
          <w:rFonts w:ascii="PT Astra Serif" w:hAnsi="PT Astra Serif"/>
          <w:color w:val="auto"/>
          <w:sz w:val="22"/>
        </w:rPr>
      </w:pPr>
    </w:p>
    <w:p w14:paraId="0DBBC142" w14:textId="77777777" w:rsidR="00D23723" w:rsidRPr="00F74174" w:rsidRDefault="00D23723">
      <w:pPr>
        <w:rPr>
          <w:rFonts w:ascii="PT Astra Serif" w:hAnsi="PT Astra Serif"/>
          <w:color w:val="auto"/>
          <w:sz w:val="22"/>
        </w:rPr>
      </w:pPr>
    </w:p>
    <w:p w14:paraId="05D086C8" w14:textId="5BC07E9E" w:rsidR="00E20688" w:rsidRPr="00F74174" w:rsidRDefault="00E20688">
      <w:pPr>
        <w:rPr>
          <w:rFonts w:ascii="PT Astra Serif" w:hAnsi="PT Astra Serif"/>
          <w:color w:val="auto"/>
        </w:rPr>
        <w:sectPr w:rsidR="00E20688" w:rsidRPr="00F74174" w:rsidSect="0030341D">
          <w:pgSz w:w="16838" w:h="11906" w:orient="landscape"/>
          <w:pgMar w:top="993" w:right="851" w:bottom="851" w:left="567" w:header="0" w:footer="709" w:gutter="0"/>
          <w:cols w:space="1701"/>
          <w:docGrid w:linePitch="360"/>
        </w:sectPr>
      </w:pPr>
    </w:p>
    <w:p w14:paraId="6BD6DA50" w14:textId="4CF279D3" w:rsidR="00FF6A1C" w:rsidRPr="00F74174" w:rsidRDefault="00FF6A1C">
      <w:pPr>
        <w:rPr>
          <w:rFonts w:ascii="PT Astra Serif" w:hAnsi="PT Astra Serif"/>
          <w:color w:val="auto"/>
          <w:sz w:val="22"/>
        </w:rPr>
      </w:pPr>
    </w:p>
    <w:p w14:paraId="62D3FF41" w14:textId="539B6A20"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t>Приложение №1</w:t>
      </w:r>
      <w:r w:rsidR="006E5E13">
        <w:rPr>
          <w:rFonts w:ascii="PT Astra Serif" w:hAnsi="PT Astra Serif"/>
          <w:color w:val="auto"/>
          <w:sz w:val="22"/>
        </w:rPr>
        <w:t>3</w:t>
      </w:r>
    </w:p>
    <w:p w14:paraId="79F44E4E" w14:textId="77777777"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2C6D038B" w14:textId="77777777" w:rsidR="00545ED9" w:rsidRPr="00F74174" w:rsidRDefault="00545ED9" w:rsidP="00545ED9">
      <w:pPr>
        <w:jc w:val="right"/>
        <w:rPr>
          <w:rFonts w:ascii="PT Astra Serif" w:hAnsi="PT Astra Serif"/>
          <w:color w:val="auto"/>
          <w:sz w:val="22"/>
        </w:rPr>
      </w:pPr>
      <w:r w:rsidRPr="00F74174">
        <w:rPr>
          <w:rFonts w:ascii="PT Astra Serif" w:hAnsi="PT Astra Serif"/>
          <w:color w:val="auto"/>
          <w:sz w:val="22"/>
        </w:rPr>
        <w:t>от ___________2026 г.</w:t>
      </w:r>
    </w:p>
    <w:p w14:paraId="562B0226" w14:textId="6D2DB30D" w:rsidR="00107097" w:rsidRPr="00F74174" w:rsidRDefault="00545ED9" w:rsidP="00545ED9">
      <w:pPr>
        <w:jc w:val="right"/>
        <w:rPr>
          <w:rFonts w:ascii="PT Astra Serif" w:hAnsi="PT Astra Serif"/>
          <w:color w:val="auto"/>
        </w:rPr>
      </w:pPr>
      <w:r w:rsidRPr="00F74174">
        <w:rPr>
          <w:rFonts w:ascii="PT Astra Serif" w:hAnsi="PT Astra Serif"/>
          <w:color w:val="auto"/>
          <w:sz w:val="22"/>
        </w:rPr>
        <w:t>№_____________</w:t>
      </w:r>
    </w:p>
    <w:p w14:paraId="3A096B94" w14:textId="77777777" w:rsidR="00CA5DBF" w:rsidRPr="00F74174" w:rsidRDefault="00CA5DBF" w:rsidP="00CA5DBF">
      <w:pPr>
        <w:jc w:val="center"/>
        <w:rPr>
          <w:rFonts w:ascii="PT Astra Serif" w:hAnsi="PT Astra Serif"/>
          <w:color w:val="auto"/>
        </w:rPr>
      </w:pPr>
      <w:r w:rsidRPr="00F74174">
        <w:rPr>
          <w:rFonts w:ascii="PT Astra Serif" w:hAnsi="PT Astra Serif"/>
          <w:color w:val="auto"/>
        </w:rPr>
        <w:t>Схема</w:t>
      </w:r>
    </w:p>
    <w:p w14:paraId="1670DD8B" w14:textId="77777777" w:rsidR="00CA5DBF" w:rsidRPr="00F74174" w:rsidRDefault="00CA5DBF" w:rsidP="00CA5DBF">
      <w:pPr>
        <w:jc w:val="center"/>
        <w:rPr>
          <w:rFonts w:ascii="PT Astra Serif" w:hAnsi="PT Astra Serif"/>
          <w:color w:val="auto"/>
        </w:rPr>
      </w:pPr>
      <w:r w:rsidRPr="00F74174">
        <w:rPr>
          <w:rFonts w:ascii="PT Astra Serif" w:hAnsi="PT Astra Serif"/>
          <w:color w:val="auto"/>
        </w:rPr>
        <w:t xml:space="preserve">обозначения брошенных (бесхозяйных) транспортных средств передвижными заградительными знаками на автомобильных дорогах общего пользования регионального или межмуниципального значения </w:t>
      </w:r>
    </w:p>
    <w:p w14:paraId="02EFC9A2" w14:textId="77777777" w:rsidR="00CA5DBF" w:rsidRPr="00F74174" w:rsidRDefault="00CA5DBF" w:rsidP="00CA5DBF">
      <w:pPr>
        <w:jc w:val="center"/>
        <w:rPr>
          <w:rFonts w:ascii="PT Astra Serif" w:hAnsi="PT Astra Serif"/>
          <w:color w:val="auto"/>
        </w:rPr>
      </w:pPr>
      <w:r w:rsidRPr="00F74174">
        <w:rPr>
          <w:rFonts w:ascii="PT Astra Serif" w:hAnsi="PT Astra Serif"/>
          <w:color w:val="auto"/>
        </w:rPr>
        <w:t>Ямало-Ненецкого автономного округа</w:t>
      </w:r>
    </w:p>
    <w:p w14:paraId="4416FECE" w14:textId="77777777" w:rsidR="00CA5DBF" w:rsidRPr="00F74174" w:rsidRDefault="00CA5DBF" w:rsidP="00CA5DBF">
      <w:pPr>
        <w:jc w:val="center"/>
        <w:rPr>
          <w:rFonts w:ascii="PT Astra Serif" w:hAnsi="PT Astra Serif"/>
          <w:color w:val="auto"/>
        </w:rPr>
      </w:pPr>
    </w:p>
    <w:p w14:paraId="3CAA21AC" w14:textId="2A20BDCF" w:rsidR="00E20688" w:rsidRPr="00F74174" w:rsidRDefault="00CA5DBF" w:rsidP="00E20688">
      <w:pPr>
        <w:rPr>
          <w:rFonts w:ascii="PT Astra Serif" w:hAnsi="PT Astra Serif"/>
          <w:color w:val="auto"/>
        </w:rPr>
      </w:pPr>
      <w:r w:rsidRPr="00F74174">
        <w:rPr>
          <w:rFonts w:ascii="PT Astra Serif" w:hAnsi="PT Astra Serif"/>
          <w:noProof/>
          <w:color w:val="auto"/>
        </w:rPr>
        <w:drawing>
          <wp:inline distT="0" distB="0" distL="0" distR="0" wp14:anchorId="451E845E" wp14:editId="3EC8DFA4">
            <wp:extent cx="8863330" cy="2994660"/>
            <wp:effectExtent l="0" t="0" r="0" b="0"/>
            <wp:docPr id="13"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10"/>
                    <a:stretch/>
                  </pic:blipFill>
                  <pic:spPr>
                    <a:xfrm>
                      <a:off x="0" y="0"/>
                      <a:ext cx="8863330" cy="2994660"/>
                    </a:xfrm>
                    <a:prstGeom prst="rect">
                      <a:avLst/>
                    </a:prstGeom>
                  </pic:spPr>
                </pic:pic>
              </a:graphicData>
            </a:graphic>
          </wp:inline>
        </w:drawing>
      </w:r>
    </w:p>
    <w:p w14:paraId="0BE12CB6" w14:textId="77777777" w:rsidR="00E20688" w:rsidRPr="00F74174" w:rsidRDefault="00E20688" w:rsidP="00E20688">
      <w:pPr>
        <w:rPr>
          <w:rFonts w:ascii="PT Astra Serif" w:hAnsi="PT Astra Serif"/>
          <w:color w:val="auto"/>
          <w:sz w:val="22"/>
        </w:rPr>
      </w:pPr>
    </w:p>
    <w:p w14:paraId="706A6F29" w14:textId="77777777" w:rsidR="004D28DC" w:rsidRPr="00F74174" w:rsidRDefault="004D28DC" w:rsidP="00E20688">
      <w:pPr>
        <w:rPr>
          <w:rFonts w:ascii="PT Astra Serif" w:hAnsi="PT Astra Serif"/>
          <w:color w:val="auto"/>
          <w:sz w:val="22"/>
        </w:rPr>
      </w:pPr>
    </w:p>
    <w:p w14:paraId="70E1CA95" w14:textId="77777777" w:rsidR="004D28DC" w:rsidRPr="00F74174" w:rsidRDefault="004D28DC" w:rsidP="00E20688">
      <w:pPr>
        <w:rPr>
          <w:rFonts w:ascii="PT Astra Serif" w:hAnsi="PT Astra Serif"/>
          <w:color w:val="auto"/>
          <w:sz w:val="22"/>
        </w:rPr>
      </w:pPr>
    </w:p>
    <w:p w14:paraId="3D5DDD62" w14:textId="77777777" w:rsidR="004D28DC" w:rsidRPr="00F74174" w:rsidRDefault="004D28DC" w:rsidP="00E20688">
      <w:pPr>
        <w:rPr>
          <w:rFonts w:ascii="PT Astra Serif" w:hAnsi="PT Astra Serif"/>
          <w:color w:val="auto"/>
          <w:sz w:val="22"/>
        </w:rPr>
      </w:pPr>
    </w:p>
    <w:p w14:paraId="69839CE2" w14:textId="77777777" w:rsidR="004D28DC" w:rsidRPr="00F74174" w:rsidRDefault="004D28DC" w:rsidP="00E20688">
      <w:pPr>
        <w:rPr>
          <w:rFonts w:ascii="PT Astra Serif" w:hAnsi="PT Astra Serif"/>
          <w:color w:val="auto"/>
          <w:sz w:val="22"/>
        </w:rPr>
      </w:pPr>
    </w:p>
    <w:p w14:paraId="20129A7B" w14:textId="77777777" w:rsidR="004D28DC" w:rsidRPr="00F74174" w:rsidRDefault="004D28DC" w:rsidP="00E20688">
      <w:pPr>
        <w:rPr>
          <w:rFonts w:ascii="PT Astra Serif" w:hAnsi="PT Astra Serif"/>
          <w:color w:val="auto"/>
          <w:sz w:val="22"/>
        </w:rPr>
      </w:pPr>
    </w:p>
    <w:p w14:paraId="6675E6A6" w14:textId="77777777" w:rsidR="004D28DC" w:rsidRPr="00F74174" w:rsidRDefault="004D28DC" w:rsidP="00E20688">
      <w:pPr>
        <w:rPr>
          <w:rFonts w:ascii="PT Astra Serif" w:hAnsi="PT Astra Serif"/>
          <w:color w:val="auto"/>
          <w:sz w:val="22"/>
        </w:rPr>
      </w:pPr>
    </w:p>
    <w:p w14:paraId="2B51E7A1" w14:textId="77777777" w:rsidR="004D28DC" w:rsidRPr="00F74174" w:rsidRDefault="004D28DC" w:rsidP="00E20688">
      <w:pPr>
        <w:rPr>
          <w:rFonts w:ascii="PT Astra Serif" w:hAnsi="PT Astra Serif"/>
          <w:color w:val="auto"/>
          <w:sz w:val="22"/>
        </w:rPr>
      </w:pPr>
    </w:p>
    <w:p w14:paraId="4597FA8E" w14:textId="77777777" w:rsidR="004D28DC" w:rsidRPr="00F74174" w:rsidRDefault="004D28DC" w:rsidP="00E20688">
      <w:pPr>
        <w:rPr>
          <w:rFonts w:ascii="PT Astra Serif" w:hAnsi="PT Astra Serif"/>
          <w:color w:val="auto"/>
          <w:sz w:val="22"/>
        </w:rPr>
      </w:pPr>
    </w:p>
    <w:p w14:paraId="1EB8B435" w14:textId="77777777" w:rsidR="004D28DC" w:rsidRPr="00F74174" w:rsidRDefault="004D28DC" w:rsidP="00E20688">
      <w:pPr>
        <w:rPr>
          <w:rFonts w:ascii="PT Astra Serif" w:hAnsi="PT Astra Serif"/>
          <w:color w:val="auto"/>
          <w:sz w:val="22"/>
        </w:rPr>
        <w:sectPr w:rsidR="004D28DC" w:rsidRPr="00F74174" w:rsidSect="00D23723">
          <w:pgSz w:w="16838" w:h="11906" w:orient="landscape"/>
          <w:pgMar w:top="993" w:right="851" w:bottom="851" w:left="567" w:header="0" w:footer="709" w:gutter="0"/>
          <w:cols w:space="1701"/>
          <w:docGrid w:linePitch="360"/>
        </w:sectPr>
      </w:pPr>
    </w:p>
    <w:p w14:paraId="4333DA6F" w14:textId="0A502F3F" w:rsidR="004D28DC" w:rsidRPr="00F74174" w:rsidRDefault="004D28DC" w:rsidP="004D28DC">
      <w:pPr>
        <w:jc w:val="right"/>
        <w:rPr>
          <w:rFonts w:ascii="PT Astra Serif" w:hAnsi="PT Astra Serif"/>
          <w:color w:val="auto"/>
          <w:sz w:val="22"/>
        </w:rPr>
      </w:pPr>
      <w:bookmarkStart w:id="23" w:name="_Hlk240299396"/>
      <w:r w:rsidRPr="00F74174">
        <w:rPr>
          <w:rFonts w:ascii="PT Astra Serif" w:hAnsi="PT Astra Serif"/>
          <w:color w:val="auto"/>
          <w:sz w:val="22"/>
        </w:rPr>
        <w:lastRenderedPageBreak/>
        <w:t>Приложение №1</w:t>
      </w:r>
      <w:r w:rsidR="006E5E13">
        <w:rPr>
          <w:rFonts w:ascii="PT Astra Serif" w:hAnsi="PT Astra Serif"/>
          <w:color w:val="auto"/>
          <w:sz w:val="22"/>
        </w:rPr>
        <w:t>4</w:t>
      </w:r>
    </w:p>
    <w:p w14:paraId="374F9B0F" w14:textId="77777777" w:rsidR="004D28DC" w:rsidRPr="00F74174" w:rsidRDefault="004D28DC" w:rsidP="004D28DC">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03FC53E9" w14:textId="77777777" w:rsidR="004D28DC" w:rsidRPr="00F74174" w:rsidRDefault="004D28DC" w:rsidP="004D28DC">
      <w:pPr>
        <w:jc w:val="right"/>
        <w:rPr>
          <w:rFonts w:ascii="PT Astra Serif" w:hAnsi="PT Astra Serif"/>
          <w:color w:val="auto"/>
          <w:sz w:val="22"/>
        </w:rPr>
      </w:pPr>
      <w:r w:rsidRPr="00F74174">
        <w:rPr>
          <w:rFonts w:ascii="PT Astra Serif" w:hAnsi="PT Astra Serif"/>
          <w:color w:val="auto"/>
          <w:sz w:val="22"/>
        </w:rPr>
        <w:t>от ___________2026 г.</w:t>
      </w:r>
    </w:p>
    <w:p w14:paraId="4B5C8EEC" w14:textId="022BD3BC" w:rsidR="004D28DC" w:rsidRPr="00F74174" w:rsidRDefault="004D28DC" w:rsidP="004D28DC">
      <w:pPr>
        <w:jc w:val="right"/>
        <w:rPr>
          <w:rFonts w:ascii="PT Astra Serif" w:hAnsi="PT Astra Serif"/>
          <w:color w:val="auto"/>
          <w:sz w:val="22"/>
        </w:rPr>
      </w:pPr>
      <w:r w:rsidRPr="00F74174">
        <w:rPr>
          <w:rFonts w:ascii="PT Astra Serif" w:hAnsi="PT Astra Serif"/>
          <w:color w:val="auto"/>
          <w:sz w:val="22"/>
        </w:rPr>
        <w:t>№_____________</w:t>
      </w:r>
      <w:bookmarkEnd w:id="23"/>
    </w:p>
    <w:p w14:paraId="1712E96A" w14:textId="77777777" w:rsidR="004D28DC" w:rsidRPr="00F74174" w:rsidRDefault="004D28DC" w:rsidP="00E20688">
      <w:pPr>
        <w:rPr>
          <w:rFonts w:ascii="PT Astra Serif" w:hAnsi="PT Astra Serif"/>
          <w:color w:val="auto"/>
          <w:sz w:val="22"/>
        </w:rPr>
      </w:pPr>
    </w:p>
    <w:p w14:paraId="0EB4DB02" w14:textId="77777777" w:rsidR="004D28DC" w:rsidRPr="00F74174" w:rsidRDefault="004D28DC" w:rsidP="00545ED9">
      <w:pPr>
        <w:jc w:val="center"/>
        <w:rPr>
          <w:rFonts w:ascii="PT Astra Serif" w:hAnsi="PT Astra Serif"/>
          <w:b/>
          <w:bCs/>
          <w:color w:val="auto"/>
          <w:sz w:val="22"/>
        </w:rPr>
      </w:pPr>
      <w:r w:rsidRPr="00F74174">
        <w:rPr>
          <w:rFonts w:ascii="PT Astra Serif" w:hAnsi="PT Astra Serif"/>
          <w:b/>
          <w:bCs/>
          <w:color w:val="auto"/>
          <w:sz w:val="22"/>
        </w:rPr>
        <w:t>НЕУСТОЙКИ (штрафы)</w:t>
      </w:r>
    </w:p>
    <w:p w14:paraId="4B4290DA" w14:textId="77777777" w:rsidR="004D28DC" w:rsidRPr="00F74174" w:rsidRDefault="004D28DC" w:rsidP="00545ED9">
      <w:pPr>
        <w:jc w:val="center"/>
        <w:rPr>
          <w:rFonts w:ascii="PT Astra Serif" w:hAnsi="PT Astra Serif"/>
          <w:b/>
          <w:bCs/>
          <w:color w:val="auto"/>
          <w:sz w:val="22"/>
        </w:rPr>
      </w:pPr>
      <w:r w:rsidRPr="00F74174">
        <w:rPr>
          <w:rFonts w:ascii="PT Astra Serif" w:hAnsi="PT Astra Serif"/>
          <w:b/>
          <w:bCs/>
          <w:color w:val="auto"/>
          <w:sz w:val="22"/>
        </w:rPr>
        <w:t>за нарушение качества работ, ненадлежащее содержание строительной площадки и нарушения в области охраны труда, промышленной безопасности, пожарной безопасности и охраны окружающей среды, культуры выполнения работ</w:t>
      </w:r>
    </w:p>
    <w:p w14:paraId="53BBCCB7" w14:textId="77777777" w:rsidR="004D28DC" w:rsidRPr="00F74174" w:rsidRDefault="004D28DC" w:rsidP="004D28DC">
      <w:pPr>
        <w:rPr>
          <w:rFonts w:ascii="PT Astra Serif" w:hAnsi="PT Astra Serif"/>
          <w:b/>
          <w:bCs/>
          <w:color w:val="auto"/>
          <w:sz w:val="22"/>
        </w:rPr>
      </w:pPr>
    </w:p>
    <w:p w14:paraId="66A97A4B" w14:textId="77777777" w:rsidR="004D28DC" w:rsidRPr="00F74174" w:rsidRDefault="004D28DC">
      <w:pPr>
        <w:numPr>
          <w:ilvl w:val="0"/>
          <w:numId w:val="19"/>
        </w:numPr>
        <w:tabs>
          <w:tab w:val="num" w:pos="0"/>
        </w:tabs>
        <w:jc w:val="both"/>
        <w:rPr>
          <w:rFonts w:ascii="PT Astra Serif" w:hAnsi="PT Astra Serif"/>
          <w:b/>
          <w:bCs/>
          <w:color w:val="auto"/>
          <w:sz w:val="22"/>
        </w:rPr>
      </w:pPr>
      <w:r w:rsidRPr="00F74174">
        <w:rPr>
          <w:rFonts w:ascii="PT Astra Serif" w:hAnsi="PT Astra Serif"/>
          <w:b/>
          <w:bCs/>
          <w:color w:val="auto"/>
          <w:sz w:val="22"/>
        </w:rPr>
        <w:t>Общие положения</w:t>
      </w:r>
    </w:p>
    <w:p w14:paraId="0EC58C14"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Настоящее Приложение устанавливает порядок начисления и уплаты штрафных санкций, применяемых в отношении Субподрядчиков/Исполнителей (далее – Субподрядчик) за нарушение качества работ, ненадлежащее содержание строительной площадки, нарушения в области охраны труда, промышленной безопасности, пожарной безопасности, охраны окружающей среды (ОТ, ПБ, ПожБ и ООС) и культуры выполнения работ (далее - Штрафы) Сторонами Договора.</w:t>
      </w:r>
    </w:p>
    <w:p w14:paraId="4B9BA645"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Во избежание сомнений Стороны соглашаются, что Штрафы в соответствии с условиями Договора являются мерами гражданско-правового обеспечения надлежащего исполнения Сторонами своих обязательств по Договору.</w:t>
      </w:r>
    </w:p>
    <w:p w14:paraId="2D467817"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Нарушение Субподрядчиком требований действующего законодательства, нормативно-технических документов и локально-нормативных документов Подрядчика в области ОТ, ПБ, ПожБ и ООС, культуры выполнения работ, качества выполняемых работ и ненадлежащего содержания строительной площадки, нарушения производственной и трудовой дисциплины, предусмотренные настоящим Приложением рассматриваются как существенные нарушения условий договора и влекут за собой наложение Штрафов на Субподрядчика, а так же являются основанием для одностороннего отказа от исполнения Договора со стороны Подрядчика.</w:t>
      </w:r>
    </w:p>
    <w:p w14:paraId="0379C7BA"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Штрафы применяются в случае нарушений, допущенных Субподрядчиком, субподрядчиком или иными третьими лицами, привлеченными Субподрядчиком для выполнения работ.</w:t>
      </w:r>
    </w:p>
    <w:p w14:paraId="71EFD4FA"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Штрафы, установленные настоящим Приложением, не являются заранее согласованным размером убытков и взыскиваются дополнительно к суммам убытков, которые несет соответствующая Сторона.</w:t>
      </w:r>
    </w:p>
    <w:p w14:paraId="18CA73AF"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 xml:space="preserve">Во всех случаях, если иное не следует из настоящего Приложения, Подрядчик вправе удержать суммы Штрафов, убытков (иные суммы, подлежащие выплате Подрядчику Субподрядчиком в связи с неисполнением и (или) ненадлежащим исполнением Субподрядчиком обязательств по Договору), из любых сумм, причитающихся выплате Субподрядчику. </w:t>
      </w:r>
    </w:p>
    <w:p w14:paraId="29C4B39A"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Уплата Субподрядчиком Штрафов не лишает права Подрядчика требовать от Субподрядчика исполнения в натуре его обязательств, предусмотренных Договором, а также не лишает Подрядчика права расторгнуть Договор и (или) в одностороннем внесудебном порядке отказаться от исполнения Договора в случаях, предусмотренных законодательством Российской Федерации, либо Договором.</w:t>
      </w:r>
    </w:p>
    <w:p w14:paraId="7A2AE92B"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В случае если Штраф начисляется за неисполнение или ненадлежащее исполнение какого-либо обязательства и начисляется за каждый день просрочки исполнения соответствующего обязательства, такой Штраф подлежит выплате Субподрядчиком или удержанию с Субподрядчика (в зависимости от того, что применимо) за весь срок неисполнения или ненадлежащего исполнения соответствующего обязательства, если Стороны не договорятся об ином.</w:t>
      </w:r>
    </w:p>
    <w:p w14:paraId="5B4008BC"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Предусмотренные настоящим Приложением Штрафы за нарушение Субподрядчиком исполнения принятых им обязательств по Договору Субподряда не начисляются в случае, если такое неисполнение или ненадлежащее исполнение обязательств по Договору явилось следствием наступления обстоятельств непреодолимой силы (форс-мажор).</w:t>
      </w:r>
    </w:p>
    <w:p w14:paraId="429C06B6"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В случае если в результате действий (бездействия) Субподрядчика и (или) привлеченных им субподрядчиков был причинен реальный ущерб третьим лицам, который в соответствии со вступившим в силу судебным решением, подлежит возмещению Подрядчиком, Субподрядчик обязан компенсировать все понесенные Подрядчиком расходы и убытки в связи с таким судебным решением.</w:t>
      </w:r>
    </w:p>
    <w:p w14:paraId="76BA5BF7"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 xml:space="preserve">Субподрядчик отвечает за нарушения своих подрядных организаций, иных третьих лиц, выполняющих работы на производственных объектах или лицензионных участках Подрядчика, как за свои собственные. </w:t>
      </w:r>
    </w:p>
    <w:p w14:paraId="6667097D"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lastRenderedPageBreak/>
        <w:t>Субподрядчик самостоятельно несет полную ответственность перед всеми компетентными государственными (муниципальными), административными и иными органами (организациями) за нарушение правил и порядка ведения Работ на объекте, установленных действующими нормативными документами, порядка привлечения иногородней и иностранной рабочей силы, как со стороны самого Субподрядчика, так и со стороны привлеченных им субподрядных организаций. В случае применения административными или иными контролирующими органами имущественных санкций к Подрядчику, если они явились результатом нарушения Субподрядчиком своих обязанностей или совершения Субподрядчиком иных действий, влекущих применение к Подрядчику имущественных санкций, Субподрядчик компенсирует Подрядчику убытки в размере взысканных с него Штрафов.</w:t>
      </w:r>
    </w:p>
    <w:p w14:paraId="19E3FCDE" w14:textId="77777777" w:rsidR="004D28DC" w:rsidRPr="00F74174" w:rsidRDefault="004D28DC">
      <w:pPr>
        <w:numPr>
          <w:ilvl w:val="0"/>
          <w:numId w:val="19"/>
        </w:numPr>
        <w:jc w:val="both"/>
        <w:rPr>
          <w:rFonts w:ascii="PT Astra Serif" w:hAnsi="PT Astra Serif"/>
          <w:b/>
          <w:bCs/>
          <w:color w:val="auto"/>
          <w:sz w:val="22"/>
        </w:rPr>
      </w:pPr>
      <w:r w:rsidRPr="00F74174">
        <w:rPr>
          <w:rFonts w:ascii="PT Astra Serif" w:hAnsi="PT Astra Serif"/>
          <w:b/>
          <w:bCs/>
          <w:color w:val="auto"/>
          <w:sz w:val="22"/>
        </w:rPr>
        <w:t xml:space="preserve">Порядок начисления и выплаты (удержания) Штрафов. </w:t>
      </w:r>
    </w:p>
    <w:p w14:paraId="5A689F2C"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Начисление Субподрядчику Штрафов за ненадлежащее исполнение обязательств по Договору и нарушение требований к работам, определенным Договором и действующим законодательством осуществляется в размере, предусмотренном настоящим Приложением.</w:t>
      </w:r>
    </w:p>
    <w:p w14:paraId="7AAF429B"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Штраф взыскивается за каждый факт нарушения.</w:t>
      </w:r>
    </w:p>
    <w:p w14:paraId="309B3C88"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Частичное устранение выявленных нарушений (неполное) или не соответствующее требованиям законодательства, нормативно-технической документации, или иной утвержденной документации на объекте строительства в соответствии с заключенным контрактом, считается невыполнением требований Подрядчика.</w:t>
      </w:r>
    </w:p>
    <w:p w14:paraId="4E6DE993"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В случае, если установлено нарушение двумя и более работниками Субподрядной организации или привлеченными силами Субподрядчиком организаций или третьих лиц, Штраф взыскивается по факту (один факт соответствует нарушению одним работником).</w:t>
      </w:r>
    </w:p>
    <w:p w14:paraId="69A680C5"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 xml:space="preserve">В случае если установлено несколько нарушений работниками Субподрядной организации или привлеченными силами Субподрядчиком организаций или третьих лиц, Штраф взыскивается по факту (один факт соответствует нарушению одним работником), в рамках одного несоответствия/отклонения/события/происшествия, взыскивается сумма Штрафов за каждый факт нарушения. </w:t>
      </w:r>
    </w:p>
    <w:p w14:paraId="33A6F3A3"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 xml:space="preserve">Уполномоченные представители Подрядчика вправе в любое время проводить проверки, связанные с соблюдением Субподрядчиком требований охраны труда, промышленной безопасности, пожарной безопасности, электробезопасности, требований природоохранного законодательства, а также строительных норм и правил, санитарных правил и нормативов при производстве работ. </w:t>
      </w:r>
    </w:p>
    <w:p w14:paraId="26DD8789"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Полномочия представителей Подрядчика и Субподрядчика должны подтверждаться доверенностью на выполнение действий, связанных с выдачей и получением Предписаний об устранении выявленных нарушений правил производства работ (далее – Предписания») и/или Актов об устранении нарушений.</w:t>
      </w:r>
    </w:p>
    <w:p w14:paraId="1BA56C03" w14:textId="77777777" w:rsidR="004D28DC" w:rsidRPr="00F74174" w:rsidRDefault="004D28DC">
      <w:pPr>
        <w:numPr>
          <w:ilvl w:val="1"/>
          <w:numId w:val="19"/>
        </w:numPr>
        <w:jc w:val="both"/>
        <w:rPr>
          <w:rFonts w:ascii="PT Astra Serif" w:hAnsi="PT Astra Serif"/>
          <w:b/>
          <w:bCs/>
          <w:color w:val="auto"/>
          <w:sz w:val="22"/>
        </w:rPr>
      </w:pPr>
      <w:bookmarkStart w:id="24" w:name="_Ref121335390"/>
      <w:r w:rsidRPr="00F74174">
        <w:rPr>
          <w:rFonts w:ascii="PT Astra Serif" w:hAnsi="PT Astra Serif"/>
          <w:b/>
          <w:bCs/>
          <w:color w:val="auto"/>
          <w:sz w:val="22"/>
        </w:rPr>
        <w:t xml:space="preserve">Порядок выдачи Предписания. </w:t>
      </w:r>
    </w:p>
    <w:p w14:paraId="342D6F61" w14:textId="77777777" w:rsidR="004D28DC" w:rsidRPr="00F74174" w:rsidRDefault="004D28DC" w:rsidP="00545ED9">
      <w:pPr>
        <w:jc w:val="both"/>
        <w:rPr>
          <w:rFonts w:ascii="PT Astra Serif" w:hAnsi="PT Astra Serif"/>
          <w:bCs/>
          <w:color w:val="auto"/>
          <w:sz w:val="22"/>
        </w:rPr>
      </w:pPr>
      <w:r w:rsidRPr="00F74174">
        <w:rPr>
          <w:rFonts w:ascii="PT Astra Serif" w:hAnsi="PT Astra Serif"/>
          <w:bCs/>
          <w:color w:val="auto"/>
          <w:sz w:val="22"/>
        </w:rPr>
        <w:t>Если в ходе проверки обнаружится ненадлежащее выполнение Субподрядчиком условий Договора, представителем Подрядчика составляется Предписание, в котором указываются выявленные нарушения и сроки их устранения, делается фотосъемка нарушений.</w:t>
      </w:r>
      <w:bookmarkEnd w:id="24"/>
      <w:r w:rsidRPr="00F74174">
        <w:rPr>
          <w:rFonts w:ascii="PT Astra Serif" w:hAnsi="PT Astra Serif"/>
          <w:bCs/>
          <w:color w:val="auto"/>
          <w:sz w:val="22"/>
        </w:rPr>
        <w:t xml:space="preserve"> </w:t>
      </w:r>
    </w:p>
    <w:p w14:paraId="4E16B03B" w14:textId="77777777" w:rsidR="004D28DC" w:rsidRPr="00F74174" w:rsidRDefault="004D28DC" w:rsidP="00545ED9">
      <w:pPr>
        <w:jc w:val="both"/>
        <w:rPr>
          <w:rFonts w:ascii="PT Astra Serif" w:hAnsi="PT Astra Serif"/>
          <w:bCs/>
          <w:color w:val="auto"/>
          <w:sz w:val="22"/>
        </w:rPr>
      </w:pPr>
      <w:r w:rsidRPr="00F74174">
        <w:rPr>
          <w:rFonts w:ascii="PT Astra Serif" w:hAnsi="PT Astra Serif"/>
          <w:bCs/>
          <w:color w:val="auto"/>
          <w:sz w:val="22"/>
        </w:rPr>
        <w:t xml:space="preserve">Предписание подписывается уполномоченным сотрудником Подрядчика, осуществляющего производственный контроль либо третьим лицом привлеченным Подрядчиком для осуществления контроля, работниками предприятия, привлеченного для оказания охранных услуг, а также работником Субподрядчика и/или представителем Субподрядчика. Общее количество лиц, подписывающих Предписание, должно быть не менее двух человек. </w:t>
      </w:r>
    </w:p>
    <w:p w14:paraId="5773B906"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Из них минимум один представитель Подрядчика и один представитель/работник Субподрядчика. </w:t>
      </w:r>
    </w:p>
    <w:p w14:paraId="0D8E031C" w14:textId="77777777" w:rsidR="004D28DC" w:rsidRPr="00F74174" w:rsidRDefault="004D28DC" w:rsidP="00545ED9">
      <w:pPr>
        <w:jc w:val="both"/>
        <w:rPr>
          <w:rFonts w:ascii="PT Astra Serif" w:hAnsi="PT Astra Serif"/>
          <w:bCs/>
          <w:color w:val="auto"/>
          <w:sz w:val="22"/>
        </w:rPr>
      </w:pPr>
      <w:r w:rsidRPr="00F74174">
        <w:rPr>
          <w:rFonts w:ascii="PT Astra Serif" w:hAnsi="PT Astra Serif"/>
          <w:color w:val="auto"/>
          <w:sz w:val="22"/>
        </w:rPr>
        <w:t xml:space="preserve">В случае присутствия работника или представителя Субподрядчика на месте выявленного нарушения, и его отказа от подписания Предписания, такой факт фиксируется непосредственно в Предписании. В таком случае Предписание подписывается одним уполномоченным лицом Подрядчика. </w:t>
      </w:r>
    </w:p>
    <w:p w14:paraId="1C19FA2D" w14:textId="77777777" w:rsidR="004D28DC" w:rsidRPr="00F74174" w:rsidRDefault="004D28DC" w:rsidP="00545ED9">
      <w:pPr>
        <w:jc w:val="both"/>
        <w:rPr>
          <w:rFonts w:ascii="PT Astra Serif" w:hAnsi="PT Astra Serif"/>
          <w:bCs/>
          <w:color w:val="auto"/>
          <w:sz w:val="22"/>
        </w:rPr>
      </w:pPr>
      <w:r w:rsidRPr="00F74174">
        <w:rPr>
          <w:rFonts w:ascii="PT Astra Serif" w:hAnsi="PT Astra Serif"/>
          <w:color w:val="auto"/>
          <w:sz w:val="22"/>
        </w:rPr>
        <w:t>В случае отсутствия представителя Субподрядчика, Предписание подписывается двумя представителями Подрядчика.</w:t>
      </w:r>
    </w:p>
    <w:p w14:paraId="2B9F623F" w14:textId="77777777" w:rsidR="004D28DC" w:rsidRPr="00F74174" w:rsidRDefault="004D28DC">
      <w:pPr>
        <w:numPr>
          <w:ilvl w:val="1"/>
          <w:numId w:val="19"/>
        </w:numPr>
        <w:jc w:val="both"/>
        <w:rPr>
          <w:rFonts w:ascii="PT Astra Serif" w:hAnsi="PT Astra Serif"/>
          <w:b/>
          <w:bCs/>
          <w:color w:val="auto"/>
          <w:sz w:val="22"/>
        </w:rPr>
      </w:pPr>
      <w:r w:rsidRPr="00F74174">
        <w:rPr>
          <w:rFonts w:ascii="PT Astra Serif" w:hAnsi="PT Astra Serif"/>
          <w:b/>
          <w:bCs/>
          <w:color w:val="auto"/>
          <w:sz w:val="22"/>
        </w:rPr>
        <w:t>Порядок вручения предписания Субподрядчику.</w:t>
      </w:r>
    </w:p>
    <w:p w14:paraId="1C88D2D2" w14:textId="77777777" w:rsidR="004D28DC" w:rsidRPr="00F74174" w:rsidRDefault="004D28DC" w:rsidP="00545ED9">
      <w:pPr>
        <w:jc w:val="both"/>
        <w:rPr>
          <w:rFonts w:ascii="PT Astra Serif" w:hAnsi="PT Astra Serif"/>
          <w:bCs/>
          <w:color w:val="auto"/>
          <w:sz w:val="22"/>
        </w:rPr>
      </w:pPr>
      <w:r w:rsidRPr="00F74174">
        <w:rPr>
          <w:rFonts w:ascii="PT Astra Serif" w:hAnsi="PT Astra Serif"/>
          <w:bCs/>
          <w:color w:val="auto"/>
          <w:sz w:val="22"/>
        </w:rPr>
        <w:t xml:space="preserve">Для исполнения содержащихся в Предписании требований в указанные в нем сроки, Подрядчик направляет Субподрядчику один экземпляр Предписания с приложениями к нему (материалы фотосъемки) при их наличии. </w:t>
      </w:r>
    </w:p>
    <w:p w14:paraId="480C8427" w14:textId="77777777" w:rsidR="004D28DC" w:rsidRPr="00F74174" w:rsidRDefault="004D28DC" w:rsidP="00545ED9">
      <w:pPr>
        <w:jc w:val="both"/>
        <w:rPr>
          <w:rFonts w:ascii="PT Astra Serif" w:hAnsi="PT Astra Serif"/>
          <w:bCs/>
          <w:color w:val="auto"/>
          <w:sz w:val="22"/>
        </w:rPr>
      </w:pPr>
      <w:r w:rsidRPr="00F74174">
        <w:rPr>
          <w:rFonts w:ascii="PT Astra Serif" w:hAnsi="PT Astra Serif"/>
          <w:bCs/>
          <w:color w:val="auto"/>
          <w:sz w:val="22"/>
        </w:rPr>
        <w:t xml:space="preserve">Надлежащим направлением Субподрядчику Предписания является вручение под роспись уполномоченному представителю Субподрядчику и/или отправление скан-копии такого </w:t>
      </w:r>
      <w:r w:rsidRPr="00F74174">
        <w:rPr>
          <w:rFonts w:ascii="PT Astra Serif" w:hAnsi="PT Astra Serif"/>
          <w:bCs/>
          <w:color w:val="auto"/>
          <w:sz w:val="22"/>
        </w:rPr>
        <w:lastRenderedPageBreak/>
        <w:t>Предписания уполномоченным представителем Подрядчика с адреса его служебной электронной почты на адрес электронной почты Субподрядчика, указанной в Договоре.</w:t>
      </w:r>
    </w:p>
    <w:p w14:paraId="2336990C" w14:textId="77777777" w:rsidR="004D28DC" w:rsidRPr="00F74174" w:rsidRDefault="004D28DC" w:rsidP="00545ED9">
      <w:pPr>
        <w:jc w:val="both"/>
        <w:rPr>
          <w:rFonts w:ascii="PT Astra Serif" w:hAnsi="PT Astra Serif"/>
          <w:bCs/>
          <w:color w:val="auto"/>
          <w:sz w:val="22"/>
        </w:rPr>
      </w:pPr>
      <w:r w:rsidRPr="00F74174">
        <w:rPr>
          <w:rFonts w:ascii="PT Astra Serif" w:hAnsi="PT Astra Serif"/>
          <w:bCs/>
          <w:color w:val="auto"/>
          <w:sz w:val="22"/>
        </w:rPr>
        <w:t>В случае присутствия уполномоченного представителя Субподрядчика</w:t>
      </w:r>
      <w:r w:rsidRPr="00F74174">
        <w:rPr>
          <w:rFonts w:ascii="PT Astra Serif" w:hAnsi="PT Astra Serif"/>
          <w:color w:val="auto"/>
          <w:sz w:val="22"/>
        </w:rPr>
        <w:t xml:space="preserve"> на месте выявленного нарушения,</w:t>
      </w:r>
      <w:r w:rsidRPr="00F74174">
        <w:rPr>
          <w:rFonts w:ascii="PT Astra Serif" w:hAnsi="PT Astra Serif"/>
          <w:bCs/>
          <w:color w:val="auto"/>
          <w:sz w:val="22"/>
        </w:rPr>
        <w:t xml:space="preserve"> ему вручается один экземпляр указанного Предписания под роспись. </w:t>
      </w:r>
    </w:p>
    <w:p w14:paraId="009A22C7" w14:textId="77777777" w:rsidR="004D28DC" w:rsidRPr="00F74174" w:rsidRDefault="004D28DC" w:rsidP="00545ED9">
      <w:pPr>
        <w:jc w:val="both"/>
        <w:rPr>
          <w:rFonts w:ascii="PT Astra Serif" w:hAnsi="PT Astra Serif"/>
          <w:bCs/>
          <w:color w:val="auto"/>
          <w:sz w:val="22"/>
        </w:rPr>
      </w:pPr>
      <w:r w:rsidRPr="00F74174">
        <w:rPr>
          <w:rFonts w:ascii="PT Astra Serif" w:hAnsi="PT Astra Serif"/>
          <w:bCs/>
          <w:color w:val="auto"/>
          <w:sz w:val="22"/>
        </w:rPr>
        <w:t xml:space="preserve">В случае отказа уполномоченного представителя Субподрядчика от получения Предписания или в случае отсутствия уполномоченного представителя Субподрядчика </w:t>
      </w:r>
      <w:r w:rsidRPr="00F74174">
        <w:rPr>
          <w:rFonts w:ascii="PT Astra Serif" w:hAnsi="PT Astra Serif"/>
          <w:color w:val="auto"/>
          <w:sz w:val="22"/>
        </w:rPr>
        <w:t>на месте выявленного нарушения</w:t>
      </w:r>
      <w:r w:rsidRPr="00F74174">
        <w:rPr>
          <w:rFonts w:ascii="PT Astra Serif" w:hAnsi="PT Astra Serif"/>
          <w:bCs/>
          <w:color w:val="auto"/>
          <w:sz w:val="22"/>
        </w:rPr>
        <w:t xml:space="preserve"> скан-копия Предписания направляется Субподрядчику, на его электронную почту.</w:t>
      </w:r>
    </w:p>
    <w:p w14:paraId="3434CF5C" w14:textId="77777777" w:rsidR="004D28DC" w:rsidRPr="00F74174" w:rsidRDefault="004D28DC">
      <w:pPr>
        <w:numPr>
          <w:ilvl w:val="1"/>
          <w:numId w:val="19"/>
        </w:numPr>
        <w:jc w:val="both"/>
        <w:rPr>
          <w:rFonts w:ascii="PT Astra Serif" w:hAnsi="PT Astra Serif"/>
          <w:bCs/>
          <w:color w:val="auto"/>
          <w:sz w:val="22"/>
        </w:rPr>
      </w:pPr>
      <w:bookmarkStart w:id="25" w:name="_Ref122681878"/>
      <w:r w:rsidRPr="00F74174">
        <w:rPr>
          <w:rFonts w:ascii="PT Astra Serif" w:hAnsi="PT Astra Serif"/>
          <w:bCs/>
          <w:color w:val="auto"/>
          <w:sz w:val="22"/>
        </w:rPr>
        <w:t>В течение 2 (двух) рабочих дней с даты получения указанного в п. 2.8 настоящего Приложения Предписания Субподрядчик вправе направить Подрядчику мотивированные возражения в отношении выданного Предписания</w:t>
      </w:r>
      <w:bookmarkEnd w:id="25"/>
      <w:r w:rsidRPr="00F74174">
        <w:rPr>
          <w:rFonts w:ascii="PT Astra Serif" w:hAnsi="PT Astra Serif"/>
          <w:bCs/>
          <w:color w:val="auto"/>
          <w:sz w:val="22"/>
        </w:rPr>
        <w:t>.</w:t>
      </w:r>
    </w:p>
    <w:p w14:paraId="6903D68F"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Если по истечении указанного в пункте 2.10 настоящего Приложения срока Субподрядчик не представит мотивированных возражений в отношении полученного от Подрядчика Предписания, соответствующее Предписание считается согласованным и принятым Субподрядчиком</w:t>
      </w:r>
    </w:p>
    <w:p w14:paraId="534B24FF"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 xml:space="preserve">Предписание является документом, устанавливающим факт нарушения и дающим право Подрядчику на применение в отношении Субподрядчика Штрафов в соответствии </w:t>
      </w:r>
      <w:r w:rsidRPr="00F74174">
        <w:rPr>
          <w:rFonts w:ascii="PT Astra Serif" w:hAnsi="PT Astra Serif"/>
          <w:bCs/>
          <w:color w:val="auto"/>
          <w:sz w:val="22"/>
        </w:rPr>
        <w:br/>
        <w:t xml:space="preserve">с п. 3.2. и п. 3.3. настоящего Приложения. </w:t>
      </w:r>
    </w:p>
    <w:p w14:paraId="04D72228"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Предписание, оформленное в соответствии с п. 2.8, является достаточным основанием для предъявления претензии и взыскания Штрафа. Отказ работника/представителя Субподрядчика от подписания Предписания не является препятствием для взыскивания Штрафа.</w:t>
      </w:r>
    </w:p>
    <w:p w14:paraId="4C461200" w14:textId="77777777" w:rsidR="004D28DC" w:rsidRPr="00F74174" w:rsidRDefault="004D28DC">
      <w:pPr>
        <w:numPr>
          <w:ilvl w:val="1"/>
          <w:numId w:val="19"/>
        </w:numPr>
        <w:jc w:val="both"/>
        <w:rPr>
          <w:rFonts w:ascii="PT Astra Serif" w:hAnsi="PT Astra Serif"/>
          <w:bCs/>
          <w:color w:val="auto"/>
          <w:sz w:val="22"/>
        </w:rPr>
      </w:pPr>
      <w:bookmarkStart w:id="26" w:name="_Ref122695790"/>
      <w:r w:rsidRPr="00F74174">
        <w:rPr>
          <w:rFonts w:ascii="PT Astra Serif" w:hAnsi="PT Astra Serif"/>
          <w:bCs/>
          <w:color w:val="auto"/>
          <w:sz w:val="22"/>
        </w:rPr>
        <w:t>Отдельными документами, подтверждающими факт нарушения, могут быть также следующие документы:</w:t>
      </w:r>
      <w:bookmarkEnd w:id="26"/>
    </w:p>
    <w:p w14:paraId="372D700E" w14:textId="77777777" w:rsidR="004D28DC" w:rsidRPr="00F74174" w:rsidRDefault="004D28DC">
      <w:pPr>
        <w:numPr>
          <w:ilvl w:val="1"/>
          <w:numId w:val="20"/>
        </w:numPr>
        <w:jc w:val="both"/>
        <w:rPr>
          <w:rFonts w:ascii="PT Astra Serif" w:hAnsi="PT Astra Serif"/>
          <w:bCs/>
          <w:color w:val="auto"/>
          <w:sz w:val="22"/>
        </w:rPr>
      </w:pPr>
      <w:r w:rsidRPr="00F74174">
        <w:rPr>
          <w:rFonts w:ascii="PT Astra Serif" w:hAnsi="PT Astra Serif"/>
          <w:bCs/>
          <w:color w:val="auto"/>
          <w:sz w:val="22"/>
        </w:rPr>
        <w:t>Акт расследования причин происшествия, составленного комиссией по расследованию причин происшествия Заказчика с участием представителей Подрядчика и/или</w:t>
      </w:r>
    </w:p>
    <w:p w14:paraId="65308BB2" w14:textId="77777777" w:rsidR="004D28DC" w:rsidRPr="00F74174" w:rsidRDefault="004D28DC">
      <w:pPr>
        <w:numPr>
          <w:ilvl w:val="1"/>
          <w:numId w:val="21"/>
        </w:numPr>
        <w:jc w:val="both"/>
        <w:rPr>
          <w:rFonts w:ascii="PT Astra Serif" w:hAnsi="PT Astra Serif"/>
          <w:bCs/>
          <w:color w:val="auto"/>
          <w:sz w:val="22"/>
        </w:rPr>
      </w:pPr>
      <w:r w:rsidRPr="00F74174">
        <w:rPr>
          <w:rFonts w:ascii="PT Astra Serif" w:hAnsi="PT Astra Serif"/>
          <w:bCs/>
          <w:color w:val="auto"/>
          <w:sz w:val="22"/>
        </w:rPr>
        <w:t>Соответствующий Акт или Предписание контролирующих и надзорных органов, в том числе привлеченных Заказчиком и/или</w:t>
      </w:r>
    </w:p>
    <w:p w14:paraId="126C17DD" w14:textId="77777777" w:rsidR="004D28DC" w:rsidRPr="00F74174" w:rsidRDefault="004D28DC">
      <w:pPr>
        <w:numPr>
          <w:ilvl w:val="1"/>
          <w:numId w:val="21"/>
        </w:numPr>
        <w:jc w:val="both"/>
        <w:rPr>
          <w:rFonts w:ascii="PT Astra Serif" w:hAnsi="PT Astra Serif"/>
          <w:bCs/>
          <w:color w:val="auto"/>
          <w:sz w:val="22"/>
        </w:rPr>
      </w:pPr>
      <w:r w:rsidRPr="00F74174">
        <w:rPr>
          <w:rFonts w:ascii="PT Astra Serif" w:hAnsi="PT Astra Serif"/>
          <w:bCs/>
          <w:color w:val="auto"/>
          <w:sz w:val="22"/>
        </w:rPr>
        <w:t>Акт выявленного несоответствия, выданный уполномоченным представителем Подрядчика.</w:t>
      </w:r>
    </w:p>
    <w:p w14:paraId="57DC37D9"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 xml:space="preserve">На основании одного из документов, указанных в п. 2.14, представитель Подрядчика вправе выдать соответствующее Предписание Субподрядчику об устранении выявленных нарушений. Такое предписание подписывается только представителем Подрядчика, к нему прилагается скан-копия документа, указанного в п. 2.14 Приложения. Предписание направляется в адрес Субподрядчика в порядке, предусмотренном п. 2.9 Приложения. </w:t>
      </w:r>
    </w:p>
    <w:p w14:paraId="3657735F"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Уполномоченные представители Подрядчика, по истечении сроков, установленных Предписанием, проводят с участием представителя Субподрядчика повторное обследование Объекта, на котором выявлено нарушение. Перечень не устраненных Субподрядчиком нарушений фиксируется также в Предписании, которое подписывается представителями Субподрядчика и Подрядчика. Отказ от подписи Предписания представителем Субподрядчика не освобождает Субподрядчика от применения к нему Штрафов.</w:t>
      </w:r>
    </w:p>
    <w:p w14:paraId="53F1E0CC"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В случае повторного невыполнения указаний Подрядчика по срокам устранения нарушений, подтвержденное Предписанием, Подрядчик вправе потребовать от Субподрядчика уплаты штрафа в двойном размере.</w:t>
      </w:r>
    </w:p>
    <w:p w14:paraId="0149D16C"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В случае неоднократного (два раза и более) в течение шести месяцев совершения любого из нарушения, указанного в п. 3.2 и п. 3.3 настоящего Приложения, размер налагаемого Штрафа увеличивается в 2 раза.</w:t>
      </w:r>
    </w:p>
    <w:p w14:paraId="07F3D183"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В случае повреждения зелёных насаждений при выполнении работ, предусмотренных Договором, Субподрядчик обязан восстановить их за свой счёт, а в случае привлечения к ответственности Подрядчика контролирующими государственными органами к ответственности в виде штрафа, Субподрядчик возмещает Подрядчику сумму штрафа.</w:t>
      </w:r>
    </w:p>
    <w:p w14:paraId="2FB947B0"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В случае причинения убытков Подрядчику, в том числе действиями субподрядчиков, поставщиков и других исполнителей, привлеченных Субподрядчиком по отдельным договорам, Субподрядчик полностью отвечает за действия привлеченных лиц и обязан возместить причиненные убытки в полном объеме.</w:t>
      </w:r>
    </w:p>
    <w:p w14:paraId="71FFF9A6"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Штрафы за нарушение обязательств Субподрядчика по настоящему Приложению начисляются и выплачиваются Субподрядчиком в следующем порядке:</w:t>
      </w:r>
    </w:p>
    <w:p w14:paraId="04193B2C" w14:textId="77777777" w:rsidR="004D28DC" w:rsidRPr="00F74174" w:rsidRDefault="004D28DC">
      <w:pPr>
        <w:numPr>
          <w:ilvl w:val="2"/>
          <w:numId w:val="19"/>
        </w:numPr>
        <w:jc w:val="both"/>
        <w:rPr>
          <w:rFonts w:ascii="PT Astra Serif" w:hAnsi="PT Astra Serif"/>
          <w:bCs/>
          <w:color w:val="auto"/>
          <w:sz w:val="22"/>
        </w:rPr>
      </w:pPr>
      <w:bookmarkStart w:id="27" w:name="_Ref121335406"/>
      <w:r w:rsidRPr="00F74174">
        <w:rPr>
          <w:rFonts w:ascii="PT Astra Serif" w:hAnsi="PT Astra Serif"/>
          <w:bCs/>
          <w:color w:val="auto"/>
          <w:sz w:val="22"/>
        </w:rPr>
        <w:t>В случае нарушения Субподрядчиком своих обязательств по Договору, Подрядчик вправе направить Субподрядчику требование об уплате соответствующей суммы Штрафа (далее – «Требование об Уплате Штрафа), при этом срок направления такого требования не ограничен во времени.</w:t>
      </w:r>
      <w:bookmarkEnd w:id="27"/>
    </w:p>
    <w:p w14:paraId="56FFCB65" w14:textId="77777777" w:rsidR="004D28DC" w:rsidRPr="00F74174" w:rsidRDefault="004D28DC">
      <w:pPr>
        <w:numPr>
          <w:ilvl w:val="2"/>
          <w:numId w:val="19"/>
        </w:numPr>
        <w:jc w:val="both"/>
        <w:rPr>
          <w:rFonts w:ascii="PT Astra Serif" w:hAnsi="PT Astra Serif"/>
          <w:bCs/>
          <w:color w:val="auto"/>
          <w:sz w:val="22"/>
        </w:rPr>
      </w:pPr>
      <w:bookmarkStart w:id="28" w:name="_Ref121335431"/>
      <w:r w:rsidRPr="00F74174">
        <w:rPr>
          <w:rFonts w:ascii="PT Astra Serif" w:hAnsi="PT Astra Serif"/>
          <w:bCs/>
          <w:color w:val="auto"/>
          <w:sz w:val="22"/>
        </w:rPr>
        <w:lastRenderedPageBreak/>
        <w:t>В течение 5 (пяти) рабочих дней с даты получения указанного в п. 2.21.1. настоящего Приложения требования Субподрядчик вправе направить Подрядчику аргументированные возражения в отношении полученного Требования об Уплате Штрафа</w:t>
      </w:r>
      <w:bookmarkEnd w:id="28"/>
      <w:r w:rsidRPr="00F74174">
        <w:rPr>
          <w:rFonts w:ascii="PT Astra Serif" w:hAnsi="PT Astra Serif"/>
          <w:bCs/>
          <w:color w:val="auto"/>
          <w:sz w:val="22"/>
        </w:rPr>
        <w:t>.</w:t>
      </w:r>
    </w:p>
    <w:p w14:paraId="2E2AB550" w14:textId="77777777" w:rsidR="004D28DC" w:rsidRPr="00F74174" w:rsidRDefault="004D28DC">
      <w:pPr>
        <w:numPr>
          <w:ilvl w:val="2"/>
          <w:numId w:val="19"/>
        </w:numPr>
        <w:jc w:val="both"/>
        <w:rPr>
          <w:rFonts w:ascii="PT Astra Serif" w:hAnsi="PT Astra Serif"/>
          <w:bCs/>
          <w:color w:val="auto"/>
          <w:sz w:val="22"/>
        </w:rPr>
      </w:pPr>
      <w:bookmarkStart w:id="29" w:name="_Ref121335443"/>
      <w:r w:rsidRPr="00F74174">
        <w:rPr>
          <w:rFonts w:ascii="PT Astra Serif" w:hAnsi="PT Astra Serif"/>
          <w:bCs/>
          <w:color w:val="auto"/>
          <w:sz w:val="22"/>
        </w:rPr>
        <w:t>Если по истечении указанного в пункте 2.21.2 настоящего Приложения срока Субподрядчик не представит возражений в отношении полученного от Подрядчика Требования об Уплате Штрафа, соответствующее требование считается согласованным Субподрядчиком.</w:t>
      </w:r>
    </w:p>
    <w:p w14:paraId="377A8CD0" w14:textId="77777777" w:rsidR="004D28DC" w:rsidRPr="00F74174" w:rsidRDefault="004D28DC">
      <w:pPr>
        <w:numPr>
          <w:ilvl w:val="2"/>
          <w:numId w:val="19"/>
        </w:numPr>
        <w:jc w:val="both"/>
        <w:rPr>
          <w:rFonts w:ascii="PT Astra Serif" w:hAnsi="PT Astra Serif"/>
          <w:bCs/>
          <w:color w:val="auto"/>
          <w:sz w:val="22"/>
        </w:rPr>
      </w:pPr>
      <w:r w:rsidRPr="00F74174">
        <w:rPr>
          <w:rFonts w:ascii="PT Astra Serif" w:hAnsi="PT Astra Serif"/>
          <w:bCs/>
          <w:color w:val="auto"/>
          <w:sz w:val="22"/>
        </w:rPr>
        <w:t xml:space="preserve">Субподрядчик обязан выплатить Подрядчику сумму начисленных Штрафов, указанных в Требовании об Уплате Штрафа, в течение 10 (десяти) рабочих дней с момента получения </w:t>
      </w:r>
      <w:bookmarkEnd w:id="29"/>
      <w:r w:rsidRPr="00F74174">
        <w:rPr>
          <w:rFonts w:ascii="PT Astra Serif" w:hAnsi="PT Astra Serif"/>
          <w:bCs/>
          <w:color w:val="auto"/>
          <w:sz w:val="22"/>
        </w:rPr>
        <w:t>такого Требования.</w:t>
      </w:r>
    </w:p>
    <w:p w14:paraId="7378DDBA" w14:textId="77777777" w:rsidR="004D28DC" w:rsidRPr="00F74174" w:rsidRDefault="004D28DC">
      <w:pPr>
        <w:numPr>
          <w:ilvl w:val="2"/>
          <w:numId w:val="19"/>
        </w:numPr>
        <w:jc w:val="both"/>
        <w:rPr>
          <w:rFonts w:ascii="PT Astra Serif" w:hAnsi="PT Astra Serif"/>
          <w:bCs/>
          <w:color w:val="auto"/>
          <w:sz w:val="22"/>
        </w:rPr>
      </w:pPr>
      <w:bookmarkStart w:id="30" w:name="_Ref122699552"/>
      <w:r w:rsidRPr="00F74174">
        <w:rPr>
          <w:rFonts w:ascii="PT Astra Serif" w:hAnsi="PT Astra Serif"/>
          <w:bCs/>
          <w:color w:val="auto"/>
          <w:sz w:val="22"/>
        </w:rPr>
        <w:t>Если по истечении указанного в пункте 2.21.3 срока Субподрядчик не осуществит выплату Штрафа в размере, предусмотренном в Требовании об Уплате Штрафа либо в случае, если Субподрядчик предоставил возражения на Требование об Уплате Штрафа, но Подрядчик считает его необоснованным:</w:t>
      </w:r>
      <w:bookmarkEnd w:id="30"/>
      <w:r w:rsidRPr="00F74174">
        <w:rPr>
          <w:rFonts w:ascii="PT Astra Serif" w:hAnsi="PT Astra Serif"/>
          <w:bCs/>
          <w:color w:val="auto"/>
          <w:sz w:val="22"/>
        </w:rPr>
        <w:t xml:space="preserve"> </w:t>
      </w:r>
    </w:p>
    <w:p w14:paraId="7EDF246C" w14:textId="77777777" w:rsidR="004D28DC" w:rsidRPr="00F74174" w:rsidRDefault="004D28DC" w:rsidP="00545ED9">
      <w:pPr>
        <w:jc w:val="both"/>
        <w:rPr>
          <w:rFonts w:ascii="PT Astra Serif" w:hAnsi="PT Astra Serif"/>
          <w:bCs/>
          <w:color w:val="auto"/>
          <w:sz w:val="22"/>
        </w:rPr>
      </w:pPr>
      <w:r w:rsidRPr="00F74174">
        <w:rPr>
          <w:rFonts w:ascii="PT Astra Serif" w:hAnsi="PT Astra Serif"/>
          <w:bCs/>
          <w:color w:val="auto"/>
          <w:sz w:val="22"/>
        </w:rPr>
        <w:t xml:space="preserve">(i)  Подрядчик вправе удержать указанную в Требовании об Уплате Штрафа сумму начисленных Штрафов в счет выплаты сумм, подлежащих уплате Субподрядчику в соответствии с условиями Договора; и/или </w:t>
      </w:r>
    </w:p>
    <w:p w14:paraId="51854D2D"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(ii) Подрядчик вправе предъявить требования по соответствующей Банковской Гарантии, и/или</w:t>
      </w:r>
    </w:p>
    <w:p w14:paraId="01EEA0A0"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(i</w:t>
      </w:r>
      <w:r w:rsidRPr="00F74174">
        <w:rPr>
          <w:rFonts w:ascii="PT Astra Serif" w:hAnsi="PT Astra Serif"/>
          <w:color w:val="auto"/>
          <w:sz w:val="22"/>
          <w:lang w:val="en-US"/>
        </w:rPr>
        <w:t>i</w:t>
      </w:r>
      <w:r w:rsidRPr="00F74174">
        <w:rPr>
          <w:rFonts w:ascii="PT Astra Serif" w:hAnsi="PT Astra Serif"/>
          <w:color w:val="auto"/>
          <w:sz w:val="22"/>
        </w:rPr>
        <w:t>i) Обратиться с иском в суд, и/или</w:t>
      </w:r>
    </w:p>
    <w:p w14:paraId="3A94D578"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w:t>
      </w:r>
      <w:r w:rsidRPr="00F74174">
        <w:rPr>
          <w:rFonts w:ascii="PT Astra Serif" w:hAnsi="PT Astra Serif"/>
          <w:color w:val="auto"/>
          <w:sz w:val="22"/>
          <w:lang w:val="en-US"/>
        </w:rPr>
        <w:t>iv</w:t>
      </w:r>
      <w:r w:rsidRPr="00F74174">
        <w:rPr>
          <w:rFonts w:ascii="PT Astra Serif" w:hAnsi="PT Astra Serif"/>
          <w:color w:val="auto"/>
          <w:sz w:val="22"/>
        </w:rPr>
        <w:t>) Предпринять иные меры, предусмотренные Договором и/или действующим законодательством РФ.</w:t>
      </w:r>
    </w:p>
    <w:p w14:paraId="7ACE3109" w14:textId="77777777" w:rsidR="004D28DC" w:rsidRPr="00F74174" w:rsidRDefault="004D28DC">
      <w:pPr>
        <w:numPr>
          <w:ilvl w:val="2"/>
          <w:numId w:val="19"/>
        </w:numPr>
        <w:jc w:val="both"/>
        <w:rPr>
          <w:rFonts w:ascii="PT Astra Serif" w:hAnsi="PT Astra Serif"/>
          <w:bCs/>
          <w:color w:val="auto"/>
          <w:sz w:val="22"/>
        </w:rPr>
      </w:pPr>
      <w:r w:rsidRPr="00F74174">
        <w:rPr>
          <w:rFonts w:ascii="PT Astra Serif" w:hAnsi="PT Astra Serif"/>
          <w:bCs/>
          <w:color w:val="auto"/>
          <w:sz w:val="22"/>
        </w:rPr>
        <w:t>Если совокупный объем начисленных Штрафов, оспариваемых и/или неоплаченных Субподрядчиком, превысит сумму 3 000 000 (три миллиона) рублей, Подрядчик вправе приостановить оплату аванса и/или оплату выполненных Субподрядчиком работ (услуг) и принятых Подрядчиком в порядке, предусмотренном Договором, и/или любых иных платежей в пользу Субподрядчика до момента урегулирования Сторонами спора (ов) в отношении соответствующих сумм Штрафов или оплаты данных Штрафов Субподрядчиком.</w:t>
      </w:r>
    </w:p>
    <w:p w14:paraId="533C324F" w14:textId="77777777" w:rsidR="004D28DC" w:rsidRPr="00F74174" w:rsidRDefault="004D28DC">
      <w:pPr>
        <w:numPr>
          <w:ilvl w:val="2"/>
          <w:numId w:val="19"/>
        </w:numPr>
        <w:jc w:val="both"/>
        <w:rPr>
          <w:rFonts w:ascii="PT Astra Serif" w:hAnsi="PT Astra Serif"/>
          <w:bCs/>
          <w:color w:val="auto"/>
          <w:sz w:val="22"/>
        </w:rPr>
      </w:pPr>
      <w:r w:rsidRPr="00F74174">
        <w:rPr>
          <w:rFonts w:ascii="PT Astra Serif" w:hAnsi="PT Astra Serif"/>
          <w:bCs/>
          <w:color w:val="auto"/>
          <w:sz w:val="22"/>
        </w:rPr>
        <w:t>Подрядчик вправе произвести удержание выплачиваемых Субподрядчиком Штрафов при осуществлении Подрядчиком оплаты в отношении выполненных Субподрядчиком работ и принятых Подрядчиком из любых сумм, подлежащих оплате Субподрядчику.</w:t>
      </w:r>
    </w:p>
    <w:p w14:paraId="4762ED45" w14:textId="77777777" w:rsidR="004D28DC" w:rsidRPr="00F74174" w:rsidRDefault="004D28DC">
      <w:pPr>
        <w:numPr>
          <w:ilvl w:val="0"/>
          <w:numId w:val="19"/>
        </w:numPr>
        <w:jc w:val="both"/>
        <w:rPr>
          <w:rFonts w:ascii="PT Astra Serif" w:hAnsi="PT Astra Serif"/>
          <w:b/>
          <w:bCs/>
          <w:color w:val="auto"/>
          <w:sz w:val="22"/>
        </w:rPr>
      </w:pPr>
      <w:r w:rsidRPr="00F74174">
        <w:rPr>
          <w:rFonts w:ascii="PT Astra Serif" w:hAnsi="PT Astra Serif"/>
          <w:b/>
          <w:bCs/>
          <w:color w:val="auto"/>
          <w:sz w:val="22"/>
        </w:rPr>
        <w:t>Размеры Штрафов</w:t>
      </w:r>
    </w:p>
    <w:p w14:paraId="39355179" w14:textId="77777777" w:rsidR="004D28DC" w:rsidRPr="00F74174" w:rsidRDefault="004D28DC">
      <w:pPr>
        <w:numPr>
          <w:ilvl w:val="1"/>
          <w:numId w:val="19"/>
        </w:numPr>
        <w:jc w:val="both"/>
        <w:rPr>
          <w:rFonts w:ascii="PT Astra Serif" w:hAnsi="PT Astra Serif"/>
          <w:bCs/>
          <w:color w:val="auto"/>
          <w:sz w:val="22"/>
        </w:rPr>
      </w:pPr>
      <w:r w:rsidRPr="00F74174">
        <w:rPr>
          <w:rFonts w:ascii="PT Astra Serif" w:hAnsi="PT Astra Serif"/>
          <w:bCs/>
          <w:color w:val="auto"/>
          <w:sz w:val="22"/>
        </w:rPr>
        <w:t xml:space="preserve">Если в ходе проверки представителями Подрядчика обнаружатся нарушения законодательства при использовании труда иностранных граждан, представителем Подрядчика составляется Предписание, в котором указываются выявленные нарушения, делается фотосъемка нарушений. Указанное Предписание с материалами фотосъемки подписывается представителем Субподрядчика и передается уполномоченному представителю Субподрядчика для исполнения им требований и указаний в установленные в Предписании сроки. Данное Предписание является документом, дающим право Подрядчику на применение в отношении Субподрядчика Штрафов в размере </w:t>
      </w:r>
      <w:r w:rsidRPr="00F74174">
        <w:rPr>
          <w:rFonts w:ascii="PT Astra Serif" w:hAnsi="PT Astra Serif"/>
          <w:b/>
          <w:bCs/>
          <w:color w:val="auto"/>
          <w:sz w:val="22"/>
        </w:rPr>
        <w:t xml:space="preserve">750 000 руб. за каждое нарушение. </w:t>
      </w:r>
      <w:r w:rsidRPr="00F74174">
        <w:rPr>
          <w:rFonts w:ascii="PT Astra Serif" w:hAnsi="PT Astra Serif"/>
          <w:bCs/>
          <w:color w:val="auto"/>
          <w:sz w:val="22"/>
        </w:rPr>
        <w:t>Отказ от подписи Предписания представителем Субподрядчика не освобождает Подрядчика от применения к нему Штрафов.</w:t>
      </w:r>
    </w:p>
    <w:p w14:paraId="4D836DE4" w14:textId="77777777" w:rsidR="004D28DC" w:rsidRPr="00F74174" w:rsidRDefault="004D28DC">
      <w:pPr>
        <w:numPr>
          <w:ilvl w:val="1"/>
          <w:numId w:val="19"/>
        </w:numPr>
        <w:jc w:val="both"/>
        <w:rPr>
          <w:rFonts w:ascii="PT Astra Serif" w:hAnsi="PT Astra Serif"/>
          <w:color w:val="auto"/>
          <w:sz w:val="22"/>
        </w:rPr>
      </w:pPr>
      <w:bookmarkStart w:id="31" w:name="_Ref121335355"/>
      <w:r w:rsidRPr="00F74174">
        <w:rPr>
          <w:rFonts w:ascii="PT Astra Serif" w:hAnsi="PT Astra Serif"/>
          <w:color w:val="auto"/>
          <w:sz w:val="22"/>
        </w:rPr>
        <w:t xml:space="preserve">За ненадлежащее исполнение Субподрядчиком </w:t>
      </w:r>
      <w:r w:rsidRPr="00F74174">
        <w:rPr>
          <w:rFonts w:ascii="PT Astra Serif" w:hAnsi="PT Astra Serif"/>
          <w:bCs/>
          <w:color w:val="auto"/>
          <w:sz w:val="22"/>
        </w:rPr>
        <w:t>принятых</w:t>
      </w:r>
      <w:r w:rsidRPr="00F74174">
        <w:rPr>
          <w:rFonts w:ascii="PT Astra Serif" w:hAnsi="PT Astra Serif"/>
          <w:color w:val="auto"/>
          <w:sz w:val="22"/>
        </w:rPr>
        <w:t xml:space="preserve"> на себя </w:t>
      </w:r>
      <w:r w:rsidRPr="00F74174">
        <w:rPr>
          <w:rFonts w:ascii="PT Astra Serif" w:hAnsi="PT Astra Serif"/>
          <w:bCs/>
          <w:color w:val="auto"/>
          <w:sz w:val="22"/>
        </w:rPr>
        <w:t>обязательств</w:t>
      </w:r>
      <w:r w:rsidRPr="00F74174">
        <w:rPr>
          <w:rFonts w:ascii="PT Astra Serif" w:hAnsi="PT Astra Serif"/>
          <w:color w:val="auto"/>
          <w:sz w:val="22"/>
        </w:rPr>
        <w:t xml:space="preserve"> по </w:t>
      </w:r>
      <w:r w:rsidRPr="00F74174">
        <w:rPr>
          <w:rFonts w:ascii="PT Astra Serif" w:hAnsi="PT Astra Serif"/>
          <w:bCs/>
          <w:color w:val="auto"/>
          <w:sz w:val="22"/>
        </w:rPr>
        <w:t>Договору</w:t>
      </w:r>
      <w:r w:rsidRPr="00F74174">
        <w:rPr>
          <w:rFonts w:ascii="PT Astra Serif" w:hAnsi="PT Astra Serif"/>
          <w:color w:val="auto"/>
          <w:sz w:val="22"/>
        </w:rPr>
        <w:t xml:space="preserve"> в области качества выполняемых работ и содержания строительной площадки предусмотрены следующие Штрафы:</w:t>
      </w:r>
      <w:bookmarkEnd w:id="31"/>
      <w:r w:rsidRPr="00F74174">
        <w:rPr>
          <w:rFonts w:ascii="PT Astra Serif" w:hAnsi="PT Astra Serif"/>
          <w:color w:val="auto"/>
          <w:sz w:val="22"/>
        </w:rPr>
        <w:t xml:space="preserve"> </w:t>
      </w:r>
    </w:p>
    <w:p w14:paraId="461BA2FD" w14:textId="77777777" w:rsidR="004D28DC" w:rsidRPr="00F74174" w:rsidRDefault="004D28DC" w:rsidP="004D28DC">
      <w:pPr>
        <w:tabs>
          <w:tab w:val="num" w:pos="720"/>
        </w:tabs>
        <w:rPr>
          <w:rFonts w:ascii="PT Astra Serif" w:hAnsi="PT Astra Serif"/>
          <w:color w:val="auto"/>
          <w:sz w:val="22"/>
        </w:rPr>
      </w:pPr>
    </w:p>
    <w:tbl>
      <w:tblPr>
        <w:tblStyle w:val="4f5"/>
        <w:tblW w:w="10206" w:type="dxa"/>
        <w:tblInd w:w="-5" w:type="dxa"/>
        <w:tblLook w:val="04A0" w:firstRow="1" w:lastRow="0" w:firstColumn="1" w:lastColumn="0" w:noHBand="0" w:noVBand="1"/>
      </w:tblPr>
      <w:tblGrid>
        <w:gridCol w:w="1134"/>
        <w:gridCol w:w="7240"/>
        <w:gridCol w:w="1832"/>
      </w:tblGrid>
      <w:tr w:rsidR="000E328F" w:rsidRPr="00F74174" w14:paraId="62CB8F80" w14:textId="77777777" w:rsidTr="00BF5390">
        <w:tc>
          <w:tcPr>
            <w:tcW w:w="1134" w:type="dxa"/>
            <w:vAlign w:val="center"/>
          </w:tcPr>
          <w:p w14:paraId="2D48919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 п.п.</w:t>
            </w:r>
          </w:p>
        </w:tc>
        <w:tc>
          <w:tcPr>
            <w:tcW w:w="7240" w:type="dxa"/>
            <w:vAlign w:val="center"/>
          </w:tcPr>
          <w:p w14:paraId="5406F55F"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Нарушение</w:t>
            </w:r>
          </w:p>
        </w:tc>
        <w:tc>
          <w:tcPr>
            <w:tcW w:w="1832" w:type="dxa"/>
            <w:vAlign w:val="center"/>
          </w:tcPr>
          <w:p w14:paraId="2A002657"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Сумма штрафа, взыскиваемого за каждый пункт выявленного нарушения</w:t>
            </w:r>
          </w:p>
        </w:tc>
      </w:tr>
      <w:tr w:rsidR="000E328F" w:rsidRPr="00F74174" w14:paraId="19A7F09E" w14:textId="77777777" w:rsidTr="00BF5390">
        <w:tc>
          <w:tcPr>
            <w:tcW w:w="1134" w:type="dxa"/>
          </w:tcPr>
          <w:p w14:paraId="364D0EAC"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1</w:t>
            </w:r>
          </w:p>
        </w:tc>
        <w:tc>
          <w:tcPr>
            <w:tcW w:w="7240" w:type="dxa"/>
          </w:tcPr>
          <w:p w14:paraId="4538A8E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2</w:t>
            </w:r>
          </w:p>
        </w:tc>
        <w:tc>
          <w:tcPr>
            <w:tcW w:w="1832" w:type="dxa"/>
          </w:tcPr>
          <w:p w14:paraId="29B4D6F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w:t>
            </w:r>
          </w:p>
        </w:tc>
      </w:tr>
      <w:tr w:rsidR="000E328F" w:rsidRPr="00F74174" w14:paraId="78AAEB97" w14:textId="77777777" w:rsidTr="00BF5390">
        <w:trPr>
          <w:trHeight w:val="321"/>
        </w:trPr>
        <w:tc>
          <w:tcPr>
            <w:tcW w:w="1134" w:type="dxa"/>
          </w:tcPr>
          <w:p w14:paraId="5AC68EED" w14:textId="77777777" w:rsidR="004D28DC" w:rsidRPr="00F74174" w:rsidRDefault="004D28DC" w:rsidP="004D28DC">
            <w:pPr>
              <w:rPr>
                <w:rFonts w:ascii="PT Astra Serif" w:hAnsi="PT Astra Serif"/>
                <w:b/>
                <w:sz w:val="18"/>
                <w:szCs w:val="18"/>
              </w:rPr>
            </w:pPr>
            <w:r w:rsidRPr="00F74174">
              <w:rPr>
                <w:rFonts w:ascii="PT Astra Serif" w:hAnsi="PT Astra Serif"/>
                <w:b/>
                <w:sz w:val="18"/>
                <w:szCs w:val="18"/>
              </w:rPr>
              <w:t>3.2.1.</w:t>
            </w:r>
          </w:p>
        </w:tc>
        <w:tc>
          <w:tcPr>
            <w:tcW w:w="9072" w:type="dxa"/>
            <w:gridSpan w:val="2"/>
            <w:vAlign w:val="center"/>
          </w:tcPr>
          <w:p w14:paraId="0E65F66A"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Земляное полотно</w:t>
            </w:r>
          </w:p>
        </w:tc>
      </w:tr>
      <w:tr w:rsidR="000E328F" w:rsidRPr="00F74174" w14:paraId="7FBE7DE2" w14:textId="77777777" w:rsidTr="00BF5390">
        <w:trPr>
          <w:trHeight w:val="479"/>
        </w:trPr>
        <w:tc>
          <w:tcPr>
            <w:tcW w:w="1134" w:type="dxa"/>
          </w:tcPr>
          <w:p w14:paraId="501CEAB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3.2.1.1.</w:t>
            </w:r>
          </w:p>
        </w:tc>
        <w:tc>
          <w:tcPr>
            <w:tcW w:w="7240" w:type="dxa"/>
          </w:tcPr>
          <w:p w14:paraId="0064D62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уплотнения (коэффициент уплотнения грунта не соответствует проектному значению);</w:t>
            </w:r>
          </w:p>
        </w:tc>
        <w:tc>
          <w:tcPr>
            <w:tcW w:w="1832" w:type="dxa"/>
            <w:vAlign w:val="center"/>
          </w:tcPr>
          <w:p w14:paraId="3777888E"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2CC7F3CB" w14:textId="77777777" w:rsidTr="00BF5390">
        <w:tc>
          <w:tcPr>
            <w:tcW w:w="1134" w:type="dxa"/>
          </w:tcPr>
          <w:p w14:paraId="49F04E9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3.2.1.2.</w:t>
            </w:r>
          </w:p>
        </w:tc>
        <w:tc>
          <w:tcPr>
            <w:tcW w:w="7240" w:type="dxa"/>
          </w:tcPr>
          <w:p w14:paraId="23032077"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Использование для возведения насыпи заведомо непригодного грунта (визуально не соответствует требуемому, переувлажнён, присутствуют мёрзлые комья, превышающие допустимые размеры и пр.);</w:t>
            </w:r>
          </w:p>
        </w:tc>
        <w:tc>
          <w:tcPr>
            <w:tcW w:w="1832" w:type="dxa"/>
            <w:vAlign w:val="center"/>
          </w:tcPr>
          <w:p w14:paraId="4A013E8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26979E7F" w14:textId="77777777" w:rsidTr="00BF5390">
        <w:tc>
          <w:tcPr>
            <w:tcW w:w="1134" w:type="dxa"/>
          </w:tcPr>
          <w:p w14:paraId="0DE0822C"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3.2.1.3.</w:t>
            </w:r>
          </w:p>
        </w:tc>
        <w:tc>
          <w:tcPr>
            <w:tcW w:w="7240" w:type="dxa"/>
          </w:tcPr>
          <w:p w14:paraId="78EE9A23"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Возникновение просадок/продольных трещин/размывов и иных дефектов, возникших по причине нарушения технологии производства;</w:t>
            </w:r>
          </w:p>
        </w:tc>
        <w:tc>
          <w:tcPr>
            <w:tcW w:w="1832" w:type="dxa"/>
            <w:vAlign w:val="center"/>
          </w:tcPr>
          <w:p w14:paraId="749C2DD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60 000 рублей</w:t>
            </w:r>
          </w:p>
        </w:tc>
      </w:tr>
      <w:tr w:rsidR="000E328F" w:rsidRPr="00F74174" w14:paraId="68C91A56" w14:textId="77777777" w:rsidTr="00BF5390">
        <w:tc>
          <w:tcPr>
            <w:tcW w:w="1134" w:type="dxa"/>
          </w:tcPr>
          <w:p w14:paraId="21A83EB0"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3.2.1.4.</w:t>
            </w:r>
          </w:p>
        </w:tc>
        <w:tc>
          <w:tcPr>
            <w:tcW w:w="7240" w:type="dxa"/>
          </w:tcPr>
          <w:p w14:paraId="4E79A387"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Превышение толщины отсыпаемого слоя/уплотнение выполнено не послойно (толщина больше указанной в акте пробного уплотнения);</w:t>
            </w:r>
          </w:p>
        </w:tc>
        <w:tc>
          <w:tcPr>
            <w:tcW w:w="1832" w:type="dxa"/>
            <w:vAlign w:val="center"/>
          </w:tcPr>
          <w:p w14:paraId="2B8357B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365C7886" w14:textId="77777777" w:rsidTr="00BF5390">
        <w:tc>
          <w:tcPr>
            <w:tcW w:w="1134" w:type="dxa"/>
          </w:tcPr>
          <w:p w14:paraId="0604560C"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3.2.1.5.</w:t>
            </w:r>
          </w:p>
        </w:tc>
        <w:tc>
          <w:tcPr>
            <w:tcW w:w="7240" w:type="dxa"/>
          </w:tcPr>
          <w:p w14:paraId="6F65C70C"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Использование в одном слое разных видов грунтов (смешение);</w:t>
            </w:r>
          </w:p>
        </w:tc>
        <w:tc>
          <w:tcPr>
            <w:tcW w:w="1832" w:type="dxa"/>
            <w:vAlign w:val="center"/>
          </w:tcPr>
          <w:p w14:paraId="2E921C8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08C79C84" w14:textId="77777777" w:rsidTr="00BF5390">
        <w:tc>
          <w:tcPr>
            <w:tcW w:w="1134" w:type="dxa"/>
          </w:tcPr>
          <w:p w14:paraId="1488899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lastRenderedPageBreak/>
              <w:t>3.2.1.6.</w:t>
            </w:r>
          </w:p>
        </w:tc>
        <w:tc>
          <w:tcPr>
            <w:tcW w:w="7240" w:type="dxa"/>
          </w:tcPr>
          <w:p w14:paraId="551348AF"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Геометрические параметры снятия плодородно-растительного слоя (Далее – ПРС) не соответствуют проектным;</w:t>
            </w:r>
          </w:p>
        </w:tc>
        <w:tc>
          <w:tcPr>
            <w:tcW w:w="1832" w:type="dxa"/>
            <w:vAlign w:val="center"/>
          </w:tcPr>
          <w:p w14:paraId="5FD851D1"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3FABD31C" w14:textId="77777777" w:rsidTr="00BF5390">
        <w:tc>
          <w:tcPr>
            <w:tcW w:w="1134" w:type="dxa"/>
          </w:tcPr>
          <w:p w14:paraId="6CCC226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3.2.1.7.</w:t>
            </w:r>
          </w:p>
        </w:tc>
        <w:tc>
          <w:tcPr>
            <w:tcW w:w="7240" w:type="dxa"/>
          </w:tcPr>
          <w:p w14:paraId="6E50E14C"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операционного контроля на месте производства работ в том числе проведение операционного контроля не в полном объеме;</w:t>
            </w:r>
          </w:p>
        </w:tc>
        <w:tc>
          <w:tcPr>
            <w:tcW w:w="1832" w:type="dxa"/>
            <w:vAlign w:val="center"/>
          </w:tcPr>
          <w:p w14:paraId="2FE001A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23711F37" w14:textId="77777777" w:rsidTr="00BF5390">
        <w:tc>
          <w:tcPr>
            <w:tcW w:w="1134" w:type="dxa"/>
            <w:vAlign w:val="center"/>
          </w:tcPr>
          <w:p w14:paraId="3DCEAD8B"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3.2.2.</w:t>
            </w:r>
          </w:p>
        </w:tc>
        <w:tc>
          <w:tcPr>
            <w:tcW w:w="9072" w:type="dxa"/>
            <w:gridSpan w:val="2"/>
            <w:vAlign w:val="center"/>
          </w:tcPr>
          <w:p w14:paraId="3CE47534"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Слои основания</w:t>
            </w:r>
          </w:p>
        </w:tc>
      </w:tr>
      <w:tr w:rsidR="000E328F" w:rsidRPr="00F74174" w14:paraId="72192843" w14:textId="77777777" w:rsidTr="00BF5390">
        <w:tc>
          <w:tcPr>
            <w:tcW w:w="1134" w:type="dxa"/>
          </w:tcPr>
          <w:p w14:paraId="45C733D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3.2.2.1.</w:t>
            </w:r>
          </w:p>
        </w:tc>
        <w:tc>
          <w:tcPr>
            <w:tcW w:w="7240" w:type="dxa"/>
            <w:vAlign w:val="center"/>
          </w:tcPr>
          <w:p w14:paraId="061D3F37"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Нарушение геометрии слоя (ширина, уклон, толщина, отметки).</w:t>
            </w:r>
          </w:p>
        </w:tc>
        <w:tc>
          <w:tcPr>
            <w:tcW w:w="1832" w:type="dxa"/>
            <w:vAlign w:val="center"/>
          </w:tcPr>
          <w:p w14:paraId="2B0ECE9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19C09883" w14:textId="77777777" w:rsidTr="00BF5390">
        <w:tc>
          <w:tcPr>
            <w:tcW w:w="1134" w:type="dxa"/>
          </w:tcPr>
          <w:p w14:paraId="4A2A7A4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3.2.2.2.</w:t>
            </w:r>
          </w:p>
        </w:tc>
        <w:tc>
          <w:tcPr>
            <w:tcW w:w="7240" w:type="dxa"/>
            <w:vAlign w:val="center"/>
          </w:tcPr>
          <w:p w14:paraId="5AA15A25"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Нарушение временных интервалов между укладкой, уплотнением и устройством вышележащего слоя (при работе с материалами, содержащими вяжущее – Щебеночно-песчано-цементные смеси (Далее – ЩПЦС), Органо-минеральные смеси (Далее - ОМС), асфальтогранулобетон (Далее - АГБ);</w:t>
            </w:r>
          </w:p>
        </w:tc>
        <w:tc>
          <w:tcPr>
            <w:tcW w:w="1832" w:type="dxa"/>
            <w:vAlign w:val="center"/>
          </w:tcPr>
          <w:p w14:paraId="7B0C164E"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19B14D15" w14:textId="77777777" w:rsidTr="00BF5390">
        <w:tc>
          <w:tcPr>
            <w:tcW w:w="1134" w:type="dxa"/>
          </w:tcPr>
          <w:p w14:paraId="0CA79BE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3.2.2.3.</w:t>
            </w:r>
          </w:p>
        </w:tc>
        <w:tc>
          <w:tcPr>
            <w:tcW w:w="7240" w:type="dxa"/>
            <w:vAlign w:val="center"/>
          </w:tcPr>
          <w:p w14:paraId="1514BD3E"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Несоответствие фактического коэффициента уплотнения требуемому (при работе с материалами, содержащими вяжущее – ЩПЦС, ОМС, АГБ);</w:t>
            </w:r>
          </w:p>
        </w:tc>
        <w:tc>
          <w:tcPr>
            <w:tcW w:w="1832" w:type="dxa"/>
            <w:vAlign w:val="center"/>
          </w:tcPr>
          <w:p w14:paraId="57ACC29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67D6BD93" w14:textId="77777777" w:rsidTr="00BF5390">
        <w:tc>
          <w:tcPr>
            <w:tcW w:w="1134" w:type="dxa"/>
          </w:tcPr>
          <w:p w14:paraId="41E6E3A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3.2.2.4.</w:t>
            </w:r>
          </w:p>
        </w:tc>
        <w:tc>
          <w:tcPr>
            <w:tcW w:w="7240" w:type="dxa"/>
            <w:vAlign w:val="center"/>
          </w:tcPr>
          <w:p w14:paraId="51B7C938"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Несвоевременная обработка устроенного конструктивного элемента пленкообразующими материалами (при работе с материалами, содержащими вяжущее – ЩПЦС, ОМС, АГБ);</w:t>
            </w:r>
          </w:p>
        </w:tc>
        <w:tc>
          <w:tcPr>
            <w:tcW w:w="1832" w:type="dxa"/>
            <w:vAlign w:val="center"/>
          </w:tcPr>
          <w:p w14:paraId="12AF3D7E"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7989CEA0" w14:textId="77777777" w:rsidTr="00BF5390">
        <w:tc>
          <w:tcPr>
            <w:tcW w:w="1134" w:type="dxa"/>
          </w:tcPr>
          <w:p w14:paraId="3433901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3.2.2.5.</w:t>
            </w:r>
          </w:p>
        </w:tc>
        <w:tc>
          <w:tcPr>
            <w:tcW w:w="7240" w:type="dxa"/>
            <w:vAlign w:val="center"/>
          </w:tcPr>
          <w:p w14:paraId="392B741C"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Возникновение просадок/продольных трещин/размывов и иных дефектов, возникших по причине нарушения технологии производства;</w:t>
            </w:r>
          </w:p>
        </w:tc>
        <w:tc>
          <w:tcPr>
            <w:tcW w:w="1832" w:type="dxa"/>
            <w:vAlign w:val="center"/>
          </w:tcPr>
          <w:p w14:paraId="5312210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63E0C062" w14:textId="77777777" w:rsidTr="00BF5390">
        <w:tc>
          <w:tcPr>
            <w:tcW w:w="1134" w:type="dxa"/>
          </w:tcPr>
          <w:p w14:paraId="36C8BC1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3.2.2.6.</w:t>
            </w:r>
          </w:p>
        </w:tc>
        <w:tc>
          <w:tcPr>
            <w:tcW w:w="7240" w:type="dxa"/>
            <w:vAlign w:val="center"/>
          </w:tcPr>
          <w:p w14:paraId="4DE4DB2E"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операционного контроля на месте производства работ;</w:t>
            </w:r>
          </w:p>
        </w:tc>
        <w:tc>
          <w:tcPr>
            <w:tcW w:w="1832" w:type="dxa"/>
            <w:vAlign w:val="center"/>
          </w:tcPr>
          <w:p w14:paraId="5FB9543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3F3F8F37" w14:textId="77777777" w:rsidTr="00BF5390">
        <w:tc>
          <w:tcPr>
            <w:tcW w:w="1134" w:type="dxa"/>
          </w:tcPr>
          <w:p w14:paraId="404159D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3.2.2.7.</w:t>
            </w:r>
          </w:p>
        </w:tc>
        <w:tc>
          <w:tcPr>
            <w:tcW w:w="7240" w:type="dxa"/>
            <w:vAlign w:val="center"/>
          </w:tcPr>
          <w:p w14:paraId="2620C967"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согласованного и утвержденного в установленном порядке рецепта (состава) применяемых смесей;</w:t>
            </w:r>
          </w:p>
        </w:tc>
        <w:tc>
          <w:tcPr>
            <w:tcW w:w="1832" w:type="dxa"/>
            <w:vAlign w:val="center"/>
          </w:tcPr>
          <w:p w14:paraId="52DB39A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60 000 рублей</w:t>
            </w:r>
          </w:p>
        </w:tc>
      </w:tr>
      <w:tr w:rsidR="000E328F" w:rsidRPr="00F74174" w14:paraId="7C54661A" w14:textId="77777777" w:rsidTr="00BF5390">
        <w:tc>
          <w:tcPr>
            <w:tcW w:w="1134" w:type="dxa"/>
            <w:vAlign w:val="center"/>
          </w:tcPr>
          <w:p w14:paraId="0465F8C4"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3.2.3.</w:t>
            </w:r>
          </w:p>
        </w:tc>
        <w:tc>
          <w:tcPr>
            <w:tcW w:w="9072" w:type="dxa"/>
            <w:gridSpan w:val="2"/>
            <w:vAlign w:val="center"/>
          </w:tcPr>
          <w:p w14:paraId="57052B21" w14:textId="77777777" w:rsidR="004D28DC" w:rsidRPr="00F74174" w:rsidRDefault="004D28DC" w:rsidP="004D28DC">
            <w:pPr>
              <w:rPr>
                <w:rFonts w:ascii="PT Astra Serif" w:hAnsi="PT Astra Serif"/>
                <w:b/>
                <w:bCs/>
                <w:sz w:val="18"/>
                <w:szCs w:val="18"/>
                <w:lang w:val="ru-RU"/>
              </w:rPr>
            </w:pPr>
            <w:r w:rsidRPr="00F74174">
              <w:rPr>
                <w:rFonts w:ascii="PT Astra Serif" w:hAnsi="PT Astra Serif"/>
                <w:b/>
                <w:bCs/>
                <w:sz w:val="18"/>
                <w:szCs w:val="18"/>
                <w:lang w:val="ru-RU"/>
              </w:rPr>
              <w:t>Асфальтобетонные основания и покрытия (в том числе, покрытия из ОМС)</w:t>
            </w:r>
          </w:p>
        </w:tc>
      </w:tr>
      <w:tr w:rsidR="000E328F" w:rsidRPr="00F74174" w14:paraId="096C3B93" w14:textId="77777777" w:rsidTr="00BF5390">
        <w:tc>
          <w:tcPr>
            <w:tcW w:w="1134" w:type="dxa"/>
          </w:tcPr>
          <w:p w14:paraId="4CDE00D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3.2.3.1.</w:t>
            </w:r>
          </w:p>
        </w:tc>
        <w:tc>
          <w:tcPr>
            <w:tcW w:w="7240" w:type="dxa"/>
          </w:tcPr>
          <w:p w14:paraId="7BD2E249"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 xml:space="preserve">Отсутствие защитных пологов на автосамосвалах при транспортировке; </w:t>
            </w:r>
          </w:p>
        </w:tc>
        <w:tc>
          <w:tcPr>
            <w:tcW w:w="1832" w:type="dxa"/>
          </w:tcPr>
          <w:p w14:paraId="644014D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3272B562" w14:textId="77777777" w:rsidTr="00BF5390">
        <w:tc>
          <w:tcPr>
            <w:tcW w:w="1134" w:type="dxa"/>
          </w:tcPr>
          <w:p w14:paraId="1836241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3.2.3.2.</w:t>
            </w:r>
          </w:p>
        </w:tc>
        <w:tc>
          <w:tcPr>
            <w:tcW w:w="7240" w:type="dxa"/>
          </w:tcPr>
          <w:p w14:paraId="7014185E"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Укладка смеси на неподготовленное основание (пыль, грязь, отсутствие подгрунтовки нижележащего слоя /при условии, что она требовалась/);</w:t>
            </w:r>
          </w:p>
        </w:tc>
        <w:tc>
          <w:tcPr>
            <w:tcW w:w="1832" w:type="dxa"/>
          </w:tcPr>
          <w:p w14:paraId="4DF7B1F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7319E8A7" w14:textId="77777777" w:rsidTr="00BF5390">
        <w:tc>
          <w:tcPr>
            <w:tcW w:w="1134" w:type="dxa"/>
          </w:tcPr>
          <w:p w14:paraId="75A53EF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3.2.3.3.</w:t>
            </w:r>
          </w:p>
        </w:tc>
        <w:tc>
          <w:tcPr>
            <w:tcW w:w="7240" w:type="dxa"/>
          </w:tcPr>
          <w:p w14:paraId="5F6DD68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Несоответствие асфальтобетонной смеси устраиваемого конструктивного слоя требуемым (утвержденным) физико-механическим характеристикам;</w:t>
            </w:r>
          </w:p>
        </w:tc>
        <w:tc>
          <w:tcPr>
            <w:tcW w:w="1832" w:type="dxa"/>
          </w:tcPr>
          <w:p w14:paraId="13CB236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75 000 рублей</w:t>
            </w:r>
          </w:p>
        </w:tc>
      </w:tr>
      <w:tr w:rsidR="000E328F" w:rsidRPr="00F74174" w14:paraId="2E467B3D" w14:textId="77777777" w:rsidTr="00BF5390">
        <w:tc>
          <w:tcPr>
            <w:tcW w:w="1134" w:type="dxa"/>
          </w:tcPr>
          <w:p w14:paraId="43FF3E6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3.2.3.4.</w:t>
            </w:r>
          </w:p>
        </w:tc>
        <w:tc>
          <w:tcPr>
            <w:tcW w:w="7240" w:type="dxa"/>
          </w:tcPr>
          <w:p w14:paraId="32092F36"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Нарушение геометрии слоя (ширина, уклон, толщина, отметки);</w:t>
            </w:r>
          </w:p>
        </w:tc>
        <w:tc>
          <w:tcPr>
            <w:tcW w:w="1832" w:type="dxa"/>
          </w:tcPr>
          <w:p w14:paraId="2564FCE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57549BC5" w14:textId="77777777" w:rsidTr="00BF5390">
        <w:tc>
          <w:tcPr>
            <w:tcW w:w="1134" w:type="dxa"/>
          </w:tcPr>
          <w:p w14:paraId="60F2A6C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3.2.3.5.</w:t>
            </w:r>
          </w:p>
        </w:tc>
        <w:tc>
          <w:tcPr>
            <w:tcW w:w="7240" w:type="dxa"/>
          </w:tcPr>
          <w:p w14:paraId="57F51568"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Устройство конструктивных слоёв из а/б смеси при неблагоприятных погодных условиях/пониженных температурах воздуха без соответствующего на то обоснованиях и необходимых мероприятий;</w:t>
            </w:r>
          </w:p>
        </w:tc>
        <w:tc>
          <w:tcPr>
            <w:tcW w:w="1832" w:type="dxa"/>
          </w:tcPr>
          <w:p w14:paraId="70430CF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60 000 рублей</w:t>
            </w:r>
          </w:p>
        </w:tc>
      </w:tr>
      <w:tr w:rsidR="000E328F" w:rsidRPr="00F74174" w14:paraId="5E729E10" w14:textId="77777777" w:rsidTr="00BF5390">
        <w:tc>
          <w:tcPr>
            <w:tcW w:w="1134" w:type="dxa"/>
          </w:tcPr>
          <w:p w14:paraId="63E8B82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3.2.3.6.</w:t>
            </w:r>
          </w:p>
        </w:tc>
        <w:tc>
          <w:tcPr>
            <w:tcW w:w="7240" w:type="dxa"/>
          </w:tcPr>
          <w:p w14:paraId="71ED4CA3"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 заделываются вовремя места отбора кернов;</w:t>
            </w:r>
          </w:p>
        </w:tc>
        <w:tc>
          <w:tcPr>
            <w:tcW w:w="1832" w:type="dxa"/>
          </w:tcPr>
          <w:p w14:paraId="37A20A51"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5A721B2E" w14:textId="77777777" w:rsidTr="00BF5390">
        <w:tc>
          <w:tcPr>
            <w:tcW w:w="1134" w:type="dxa"/>
          </w:tcPr>
          <w:p w14:paraId="6E26C771"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3.2.3.7.</w:t>
            </w:r>
          </w:p>
        </w:tc>
        <w:tc>
          <w:tcPr>
            <w:tcW w:w="7240" w:type="dxa"/>
          </w:tcPr>
          <w:p w14:paraId="60BE2F03"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Несоответствие ровности покрытия установленным требованиям;</w:t>
            </w:r>
          </w:p>
        </w:tc>
        <w:tc>
          <w:tcPr>
            <w:tcW w:w="1832" w:type="dxa"/>
          </w:tcPr>
          <w:p w14:paraId="7B1E74C1"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67BE3454" w14:textId="77777777" w:rsidTr="00BF5390">
        <w:tc>
          <w:tcPr>
            <w:tcW w:w="1134" w:type="dxa"/>
          </w:tcPr>
          <w:p w14:paraId="6689925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3.2.3.8.</w:t>
            </w:r>
          </w:p>
        </w:tc>
        <w:tc>
          <w:tcPr>
            <w:tcW w:w="7240" w:type="dxa"/>
          </w:tcPr>
          <w:p w14:paraId="46C0239E"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Устройство верхнего слоя покрытия (далее – ВСП) без использования перегружателя (если это предусмотрено требованиями);</w:t>
            </w:r>
          </w:p>
        </w:tc>
        <w:tc>
          <w:tcPr>
            <w:tcW w:w="1832" w:type="dxa"/>
          </w:tcPr>
          <w:p w14:paraId="5423429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55528820" w14:textId="77777777" w:rsidTr="00BF5390">
        <w:tc>
          <w:tcPr>
            <w:tcW w:w="1134" w:type="dxa"/>
          </w:tcPr>
          <w:p w14:paraId="06EA716E"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3.2.3.9.</w:t>
            </w:r>
          </w:p>
        </w:tc>
        <w:tc>
          <w:tcPr>
            <w:tcW w:w="7240" w:type="dxa"/>
          </w:tcPr>
          <w:p w14:paraId="6B0E468D"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Возникновение просадок/продольных трещин/размывов и иных дефектов, возникших по причине нарушения технологии производства;</w:t>
            </w:r>
          </w:p>
        </w:tc>
        <w:tc>
          <w:tcPr>
            <w:tcW w:w="1832" w:type="dxa"/>
          </w:tcPr>
          <w:p w14:paraId="1DB574E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46141B8E" w14:textId="77777777" w:rsidTr="00BF5390">
        <w:trPr>
          <w:trHeight w:val="367"/>
        </w:trPr>
        <w:tc>
          <w:tcPr>
            <w:tcW w:w="1134" w:type="dxa"/>
          </w:tcPr>
          <w:p w14:paraId="5A3D150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3.2.3.10.</w:t>
            </w:r>
          </w:p>
        </w:tc>
        <w:tc>
          <w:tcPr>
            <w:tcW w:w="7240" w:type="dxa"/>
          </w:tcPr>
          <w:p w14:paraId="745CB2D6"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операционного контроля на месте производства работ в том числе проведение операционного контроля не в полном объеме;</w:t>
            </w:r>
          </w:p>
        </w:tc>
        <w:tc>
          <w:tcPr>
            <w:tcW w:w="1832" w:type="dxa"/>
          </w:tcPr>
          <w:p w14:paraId="2345C14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0D0AE924" w14:textId="77777777" w:rsidTr="00BF5390">
        <w:tc>
          <w:tcPr>
            <w:tcW w:w="1134" w:type="dxa"/>
          </w:tcPr>
          <w:p w14:paraId="0C71E5D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3.2.3.11.</w:t>
            </w:r>
          </w:p>
        </w:tc>
        <w:tc>
          <w:tcPr>
            <w:tcW w:w="7240" w:type="dxa"/>
          </w:tcPr>
          <w:p w14:paraId="088C098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согласованного и утвержденного в установленном порядке рецепта (состава) применяемых смесей;</w:t>
            </w:r>
          </w:p>
        </w:tc>
        <w:tc>
          <w:tcPr>
            <w:tcW w:w="1832" w:type="dxa"/>
          </w:tcPr>
          <w:p w14:paraId="7F5578DE"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60 000 рублей</w:t>
            </w:r>
          </w:p>
        </w:tc>
      </w:tr>
      <w:tr w:rsidR="000E328F" w:rsidRPr="00F74174" w14:paraId="5FAA5B22" w14:textId="77777777" w:rsidTr="00BF5390">
        <w:tc>
          <w:tcPr>
            <w:tcW w:w="1134" w:type="dxa"/>
          </w:tcPr>
          <w:p w14:paraId="769ED3B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3.2.3.11.</w:t>
            </w:r>
          </w:p>
        </w:tc>
        <w:tc>
          <w:tcPr>
            <w:tcW w:w="7240" w:type="dxa"/>
          </w:tcPr>
          <w:p w14:paraId="462D9BFA"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Несоответствие устроенного слоя требованиям нормативно-технической документации (Далее – НТД) и проекта;</w:t>
            </w:r>
          </w:p>
        </w:tc>
        <w:tc>
          <w:tcPr>
            <w:tcW w:w="1832" w:type="dxa"/>
          </w:tcPr>
          <w:p w14:paraId="5EC5A72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75 000 рублей</w:t>
            </w:r>
          </w:p>
        </w:tc>
      </w:tr>
      <w:tr w:rsidR="000E328F" w:rsidRPr="00F74174" w14:paraId="3B5CC792" w14:textId="77777777" w:rsidTr="00BF5390">
        <w:tc>
          <w:tcPr>
            <w:tcW w:w="1134" w:type="dxa"/>
            <w:vAlign w:val="center"/>
          </w:tcPr>
          <w:p w14:paraId="25770AA2" w14:textId="77777777" w:rsidR="004D28DC" w:rsidRPr="00F74174" w:rsidRDefault="004D28DC" w:rsidP="004D28DC">
            <w:pPr>
              <w:rPr>
                <w:rFonts w:ascii="PT Astra Serif" w:hAnsi="PT Astra Serif"/>
                <w:b/>
                <w:sz w:val="18"/>
                <w:szCs w:val="18"/>
              </w:rPr>
            </w:pPr>
            <w:r w:rsidRPr="00F74174">
              <w:rPr>
                <w:rFonts w:ascii="PT Astra Serif" w:hAnsi="PT Astra Serif"/>
                <w:b/>
                <w:sz w:val="18"/>
                <w:szCs w:val="18"/>
              </w:rPr>
              <w:t>3.2.4.</w:t>
            </w:r>
          </w:p>
        </w:tc>
        <w:tc>
          <w:tcPr>
            <w:tcW w:w="9072" w:type="dxa"/>
            <w:gridSpan w:val="2"/>
            <w:vAlign w:val="center"/>
          </w:tcPr>
          <w:p w14:paraId="62DFB62D"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Бетонные работы</w:t>
            </w:r>
          </w:p>
        </w:tc>
      </w:tr>
      <w:tr w:rsidR="000E328F" w:rsidRPr="00F74174" w14:paraId="4418695D" w14:textId="77777777" w:rsidTr="00BF5390">
        <w:tc>
          <w:tcPr>
            <w:tcW w:w="1134" w:type="dxa"/>
          </w:tcPr>
          <w:p w14:paraId="7161031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3.2.4.1.</w:t>
            </w:r>
          </w:p>
        </w:tc>
        <w:tc>
          <w:tcPr>
            <w:tcW w:w="7240" w:type="dxa"/>
          </w:tcPr>
          <w:p w14:paraId="31C0FF3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Нарушение требований по уходу за бетоном забетонированных конструкций (укрытие/полив/ подогрев при пониженных температурах и пр) ;</w:t>
            </w:r>
          </w:p>
        </w:tc>
        <w:tc>
          <w:tcPr>
            <w:tcW w:w="1832" w:type="dxa"/>
          </w:tcPr>
          <w:p w14:paraId="540AF9A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005E1C5C" w14:textId="77777777" w:rsidTr="00BF5390">
        <w:tc>
          <w:tcPr>
            <w:tcW w:w="1134" w:type="dxa"/>
          </w:tcPr>
          <w:p w14:paraId="778EEBA0"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3.2.4.2.</w:t>
            </w:r>
          </w:p>
        </w:tc>
        <w:tc>
          <w:tcPr>
            <w:tcW w:w="7240" w:type="dxa"/>
          </w:tcPr>
          <w:p w14:paraId="40F246F8"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специальных журналов (бетонирования, ухода за бетоном);</w:t>
            </w:r>
          </w:p>
        </w:tc>
        <w:tc>
          <w:tcPr>
            <w:tcW w:w="1832" w:type="dxa"/>
          </w:tcPr>
          <w:p w14:paraId="29997D0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0CCE8898" w14:textId="77777777" w:rsidTr="00BF5390">
        <w:tc>
          <w:tcPr>
            <w:tcW w:w="1134" w:type="dxa"/>
          </w:tcPr>
          <w:p w14:paraId="3572AC5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3.2.4.3.</w:t>
            </w:r>
          </w:p>
        </w:tc>
        <w:tc>
          <w:tcPr>
            <w:tcW w:w="7240" w:type="dxa"/>
          </w:tcPr>
          <w:p w14:paraId="0B4A8B48"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Добавление воды в бетонную смесь после приготовления с целью повышению её удобоукладываемости (нарушение водоцементного соотношения);</w:t>
            </w:r>
          </w:p>
        </w:tc>
        <w:tc>
          <w:tcPr>
            <w:tcW w:w="1832" w:type="dxa"/>
          </w:tcPr>
          <w:p w14:paraId="45CE0CD1"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30FA42C6" w14:textId="77777777" w:rsidTr="00BF5390">
        <w:tc>
          <w:tcPr>
            <w:tcW w:w="1134" w:type="dxa"/>
          </w:tcPr>
          <w:p w14:paraId="6A5ADA7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3.2.4.4.</w:t>
            </w:r>
          </w:p>
        </w:tc>
        <w:tc>
          <w:tcPr>
            <w:tcW w:w="7240" w:type="dxa"/>
          </w:tcPr>
          <w:p w14:paraId="3A7B6690"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Превышение допустимых технологических перерывов при бетонировании;</w:t>
            </w:r>
          </w:p>
        </w:tc>
        <w:tc>
          <w:tcPr>
            <w:tcW w:w="1832" w:type="dxa"/>
          </w:tcPr>
          <w:p w14:paraId="2B1A74A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399D6677" w14:textId="77777777" w:rsidTr="00BF5390">
        <w:tc>
          <w:tcPr>
            <w:tcW w:w="1134" w:type="dxa"/>
          </w:tcPr>
          <w:p w14:paraId="0BE0756F"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3.2.4.5.</w:t>
            </w:r>
          </w:p>
        </w:tc>
        <w:tc>
          <w:tcPr>
            <w:tcW w:w="7240" w:type="dxa"/>
          </w:tcPr>
          <w:p w14:paraId="3D05CC16"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Бетонная смесь не соответствует требованиям проекта и НТД</w:t>
            </w:r>
          </w:p>
        </w:tc>
        <w:tc>
          <w:tcPr>
            <w:tcW w:w="1832" w:type="dxa"/>
          </w:tcPr>
          <w:p w14:paraId="22733AA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75 000 рублей</w:t>
            </w:r>
          </w:p>
        </w:tc>
      </w:tr>
      <w:tr w:rsidR="000E328F" w:rsidRPr="00F74174" w14:paraId="13D53C2E" w14:textId="77777777" w:rsidTr="00BF5390">
        <w:tc>
          <w:tcPr>
            <w:tcW w:w="1134" w:type="dxa"/>
          </w:tcPr>
          <w:p w14:paraId="6670C89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3.2.4.6.</w:t>
            </w:r>
          </w:p>
        </w:tc>
        <w:tc>
          <w:tcPr>
            <w:tcW w:w="7240" w:type="dxa"/>
          </w:tcPr>
          <w:p w14:paraId="0FCCD94C"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согласованного и утвержденного в установленном порядке рецепта (состава) применяемых смесей</w:t>
            </w:r>
          </w:p>
        </w:tc>
        <w:tc>
          <w:tcPr>
            <w:tcW w:w="1832" w:type="dxa"/>
          </w:tcPr>
          <w:p w14:paraId="40B8FD2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60 000 рублей</w:t>
            </w:r>
          </w:p>
        </w:tc>
      </w:tr>
      <w:tr w:rsidR="000E328F" w:rsidRPr="00F74174" w14:paraId="1DF6440B" w14:textId="77777777" w:rsidTr="00BF5390">
        <w:tc>
          <w:tcPr>
            <w:tcW w:w="1134" w:type="dxa"/>
          </w:tcPr>
          <w:p w14:paraId="7672773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3.2.4.7.</w:t>
            </w:r>
          </w:p>
        </w:tc>
        <w:tc>
          <w:tcPr>
            <w:tcW w:w="7240" w:type="dxa"/>
          </w:tcPr>
          <w:p w14:paraId="20547643"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Лабораторный контроль поступающей продукции ведется с нарушениями</w:t>
            </w:r>
          </w:p>
        </w:tc>
        <w:tc>
          <w:tcPr>
            <w:tcW w:w="1832" w:type="dxa"/>
          </w:tcPr>
          <w:p w14:paraId="6349B6C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1FCAC7D0" w14:textId="77777777" w:rsidTr="00BF5390">
        <w:tc>
          <w:tcPr>
            <w:tcW w:w="1134" w:type="dxa"/>
          </w:tcPr>
          <w:p w14:paraId="0B9D199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3.2.4.8.</w:t>
            </w:r>
          </w:p>
        </w:tc>
        <w:tc>
          <w:tcPr>
            <w:tcW w:w="7240" w:type="dxa"/>
          </w:tcPr>
          <w:p w14:paraId="24EC57AE"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Бетон монолитной конструкции не соответствует проектным требованиям</w:t>
            </w:r>
          </w:p>
        </w:tc>
        <w:tc>
          <w:tcPr>
            <w:tcW w:w="1832" w:type="dxa"/>
          </w:tcPr>
          <w:p w14:paraId="19EC782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75 000 рублей</w:t>
            </w:r>
          </w:p>
        </w:tc>
      </w:tr>
      <w:tr w:rsidR="000E328F" w:rsidRPr="00F74174" w14:paraId="381A4216" w14:textId="77777777" w:rsidTr="00BF5390">
        <w:tc>
          <w:tcPr>
            <w:tcW w:w="1134" w:type="dxa"/>
          </w:tcPr>
          <w:p w14:paraId="41604743"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3.2.5.</w:t>
            </w:r>
          </w:p>
        </w:tc>
        <w:tc>
          <w:tcPr>
            <w:tcW w:w="9072" w:type="dxa"/>
            <w:gridSpan w:val="2"/>
          </w:tcPr>
          <w:p w14:paraId="259AA0DF" w14:textId="77777777" w:rsidR="004D28DC" w:rsidRPr="00F74174" w:rsidRDefault="004D28DC" w:rsidP="004D28DC">
            <w:pPr>
              <w:rPr>
                <w:rFonts w:ascii="PT Astra Serif" w:hAnsi="PT Astra Serif"/>
                <w:b/>
                <w:bCs/>
                <w:sz w:val="18"/>
                <w:szCs w:val="18"/>
                <w:lang w:val="ru-RU"/>
              </w:rPr>
            </w:pPr>
            <w:r w:rsidRPr="00F74174">
              <w:rPr>
                <w:rFonts w:ascii="PT Astra Serif" w:hAnsi="PT Astra Serif"/>
                <w:b/>
                <w:bCs/>
                <w:sz w:val="18"/>
                <w:szCs w:val="18"/>
                <w:lang w:val="ru-RU"/>
              </w:rPr>
              <w:t>Содержание строительной площадки/Сохранность объекта</w:t>
            </w:r>
          </w:p>
        </w:tc>
      </w:tr>
      <w:tr w:rsidR="000E328F" w:rsidRPr="00F74174" w14:paraId="012DFF77" w14:textId="77777777" w:rsidTr="00BF5390">
        <w:tc>
          <w:tcPr>
            <w:tcW w:w="1134" w:type="dxa"/>
          </w:tcPr>
          <w:p w14:paraId="62660CDF"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3.2.5.1</w:t>
            </w:r>
          </w:p>
        </w:tc>
        <w:tc>
          <w:tcPr>
            <w:tcW w:w="7240" w:type="dxa"/>
          </w:tcPr>
          <w:p w14:paraId="0008C0C6"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Разрушение водоотводных лотков/ водосбросов/ бортовых камней при производстве работ (механическое разрушение, размывы в паводок)</w:t>
            </w:r>
          </w:p>
        </w:tc>
        <w:tc>
          <w:tcPr>
            <w:tcW w:w="1832" w:type="dxa"/>
          </w:tcPr>
          <w:p w14:paraId="6AD825C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266AC0A8" w14:textId="77777777" w:rsidTr="00BF5390">
        <w:tc>
          <w:tcPr>
            <w:tcW w:w="1134" w:type="dxa"/>
          </w:tcPr>
          <w:p w14:paraId="5CAE33F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3.2.5.2.</w:t>
            </w:r>
          </w:p>
        </w:tc>
        <w:tc>
          <w:tcPr>
            <w:tcW w:w="7240" w:type="dxa"/>
          </w:tcPr>
          <w:p w14:paraId="220BC234"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Присутствуют разрушения устроенных элементов а/д (в том числе дорожная одежда и др. конструктивные слои, локально-очистные сооружения (далее – ЛОС), конусы насыпи искусственных сооружений (Далее – ИССО), армогрунтовые подпорные стены (Далее - АГС) и т.д.</w:t>
            </w:r>
          </w:p>
        </w:tc>
        <w:tc>
          <w:tcPr>
            <w:tcW w:w="1832" w:type="dxa"/>
          </w:tcPr>
          <w:p w14:paraId="38260A6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1110E87C" w14:textId="77777777" w:rsidTr="00BF5390">
        <w:tc>
          <w:tcPr>
            <w:tcW w:w="1134" w:type="dxa"/>
          </w:tcPr>
          <w:p w14:paraId="686DA45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3.2.5.2.</w:t>
            </w:r>
          </w:p>
        </w:tc>
        <w:tc>
          <w:tcPr>
            <w:tcW w:w="7240" w:type="dxa"/>
          </w:tcPr>
          <w:p w14:paraId="5146064D"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Отсутствует пункт мойки колес. Вынос грязи на а/д общего пользования;</w:t>
            </w:r>
          </w:p>
        </w:tc>
        <w:tc>
          <w:tcPr>
            <w:tcW w:w="1832" w:type="dxa"/>
          </w:tcPr>
          <w:p w14:paraId="066CA55F"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4695E926" w14:textId="77777777" w:rsidTr="00BF5390">
        <w:tc>
          <w:tcPr>
            <w:tcW w:w="1134" w:type="dxa"/>
          </w:tcPr>
          <w:p w14:paraId="50B38EA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3.2.5.3.</w:t>
            </w:r>
          </w:p>
        </w:tc>
        <w:tc>
          <w:tcPr>
            <w:tcW w:w="7240" w:type="dxa"/>
          </w:tcPr>
          <w:p w14:paraId="13745996"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Складирование мусора в полосе отвода а/д;</w:t>
            </w:r>
          </w:p>
        </w:tc>
        <w:tc>
          <w:tcPr>
            <w:tcW w:w="1832" w:type="dxa"/>
          </w:tcPr>
          <w:p w14:paraId="719D9CD1"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4A08DDE9" w14:textId="77777777" w:rsidTr="00BF5390">
        <w:tc>
          <w:tcPr>
            <w:tcW w:w="1134" w:type="dxa"/>
          </w:tcPr>
          <w:p w14:paraId="001E2DF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3.2.5.4.</w:t>
            </w:r>
          </w:p>
        </w:tc>
        <w:tc>
          <w:tcPr>
            <w:tcW w:w="7240" w:type="dxa"/>
          </w:tcPr>
          <w:p w14:paraId="20D58045"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 обеспечена уборка территории строительной площадки и прилегающей зоны от строительного мусора, загрязнение покрытия проезжей части;</w:t>
            </w:r>
          </w:p>
        </w:tc>
        <w:tc>
          <w:tcPr>
            <w:tcW w:w="1832" w:type="dxa"/>
          </w:tcPr>
          <w:p w14:paraId="39A6AB5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575A4B8E" w14:textId="77777777" w:rsidTr="00BF5390">
        <w:tc>
          <w:tcPr>
            <w:tcW w:w="1134" w:type="dxa"/>
          </w:tcPr>
          <w:p w14:paraId="5136064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3.2.5.5.</w:t>
            </w:r>
          </w:p>
        </w:tc>
        <w:tc>
          <w:tcPr>
            <w:tcW w:w="7240" w:type="dxa"/>
          </w:tcPr>
          <w:p w14:paraId="209C2C2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Не обеспечен построечный водоотвод;</w:t>
            </w:r>
          </w:p>
        </w:tc>
        <w:tc>
          <w:tcPr>
            <w:tcW w:w="1832" w:type="dxa"/>
          </w:tcPr>
          <w:p w14:paraId="2255F9B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2EB30A87" w14:textId="77777777" w:rsidTr="00BF5390">
        <w:tc>
          <w:tcPr>
            <w:tcW w:w="1134" w:type="dxa"/>
          </w:tcPr>
          <w:p w14:paraId="3E117182"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3.2.6.</w:t>
            </w:r>
          </w:p>
        </w:tc>
        <w:tc>
          <w:tcPr>
            <w:tcW w:w="9072" w:type="dxa"/>
            <w:gridSpan w:val="2"/>
          </w:tcPr>
          <w:p w14:paraId="3E3C69C9" w14:textId="77777777" w:rsidR="004D28DC" w:rsidRPr="00F74174" w:rsidRDefault="004D28DC" w:rsidP="004D28DC">
            <w:pPr>
              <w:rPr>
                <w:rFonts w:ascii="PT Astra Serif" w:hAnsi="PT Astra Serif"/>
                <w:b/>
                <w:bCs/>
                <w:sz w:val="18"/>
                <w:szCs w:val="18"/>
                <w:lang w:val="ru-RU"/>
              </w:rPr>
            </w:pPr>
            <w:r w:rsidRPr="00F74174">
              <w:rPr>
                <w:rFonts w:ascii="PT Astra Serif" w:hAnsi="PT Astra Serif"/>
                <w:b/>
                <w:bCs/>
                <w:sz w:val="18"/>
                <w:szCs w:val="18"/>
                <w:lang w:val="ru-RU"/>
              </w:rPr>
              <w:t>Организация дорожного движения ( Далее - ОДД)</w:t>
            </w:r>
          </w:p>
        </w:tc>
      </w:tr>
      <w:tr w:rsidR="000E328F" w:rsidRPr="00F74174" w14:paraId="6CFA261B" w14:textId="77777777" w:rsidTr="00BF5390">
        <w:tc>
          <w:tcPr>
            <w:tcW w:w="1134" w:type="dxa"/>
          </w:tcPr>
          <w:p w14:paraId="25A7B3F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3.2.6.1.</w:t>
            </w:r>
          </w:p>
        </w:tc>
        <w:tc>
          <w:tcPr>
            <w:tcW w:w="7240" w:type="dxa"/>
          </w:tcPr>
          <w:p w14:paraId="2DAFB2D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Отсутствует согласованная схема организации дорожного движения и проекта организации дорожного движения (Далее - ПОДД);</w:t>
            </w:r>
          </w:p>
        </w:tc>
        <w:tc>
          <w:tcPr>
            <w:tcW w:w="1832" w:type="dxa"/>
          </w:tcPr>
          <w:p w14:paraId="486BDC9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65BE93F1" w14:textId="77777777" w:rsidTr="00BF5390">
        <w:tc>
          <w:tcPr>
            <w:tcW w:w="1134" w:type="dxa"/>
          </w:tcPr>
          <w:p w14:paraId="5394BBD0"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lastRenderedPageBreak/>
              <w:t>3.2.6.2.</w:t>
            </w:r>
          </w:p>
        </w:tc>
        <w:tc>
          <w:tcPr>
            <w:tcW w:w="7240" w:type="dxa"/>
          </w:tcPr>
          <w:p w14:paraId="0BF60AE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Отсутствуют знаки и другие элементы, указанные в согласованной схеме организации дорожного движения;</w:t>
            </w:r>
          </w:p>
        </w:tc>
        <w:tc>
          <w:tcPr>
            <w:tcW w:w="1832" w:type="dxa"/>
          </w:tcPr>
          <w:p w14:paraId="790C3E4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7A8C14D7" w14:textId="77777777" w:rsidTr="00BF5390">
        <w:tc>
          <w:tcPr>
            <w:tcW w:w="1134" w:type="dxa"/>
          </w:tcPr>
          <w:p w14:paraId="5B3E768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3.2.6.3.</w:t>
            </w:r>
          </w:p>
        </w:tc>
        <w:tc>
          <w:tcPr>
            <w:tcW w:w="7240" w:type="dxa"/>
          </w:tcPr>
          <w:p w14:paraId="06558A5C"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Фактическое расположение средств организации дорожного движения не соответствуют утвержденной схеме;</w:t>
            </w:r>
          </w:p>
        </w:tc>
        <w:tc>
          <w:tcPr>
            <w:tcW w:w="1832" w:type="dxa"/>
          </w:tcPr>
          <w:p w14:paraId="1AA9AE30"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232F929D" w14:textId="77777777" w:rsidTr="00BF5390">
        <w:tc>
          <w:tcPr>
            <w:tcW w:w="1134" w:type="dxa"/>
          </w:tcPr>
          <w:p w14:paraId="6B087F2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3.2.6.4.</w:t>
            </w:r>
          </w:p>
        </w:tc>
        <w:tc>
          <w:tcPr>
            <w:tcW w:w="7240" w:type="dxa"/>
          </w:tcPr>
          <w:p w14:paraId="4002EF88"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Средства организации дорожного движения повреждены, загрязнены/неинформативны, не соответствуют требованиям ГОСТ;</w:t>
            </w:r>
          </w:p>
        </w:tc>
        <w:tc>
          <w:tcPr>
            <w:tcW w:w="1832" w:type="dxa"/>
          </w:tcPr>
          <w:p w14:paraId="4BAC11B1"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21CDFC42" w14:textId="77777777" w:rsidTr="00BF5390">
        <w:tc>
          <w:tcPr>
            <w:tcW w:w="1134" w:type="dxa"/>
            <w:vAlign w:val="center"/>
          </w:tcPr>
          <w:p w14:paraId="7318464E"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3.2.7.</w:t>
            </w:r>
          </w:p>
        </w:tc>
        <w:tc>
          <w:tcPr>
            <w:tcW w:w="9072" w:type="dxa"/>
            <w:gridSpan w:val="2"/>
            <w:vAlign w:val="center"/>
          </w:tcPr>
          <w:p w14:paraId="054E2429" w14:textId="77777777" w:rsidR="004D28DC" w:rsidRPr="00F74174" w:rsidRDefault="004D28DC" w:rsidP="004D28DC">
            <w:pPr>
              <w:rPr>
                <w:rFonts w:ascii="PT Astra Serif" w:hAnsi="PT Astra Serif"/>
                <w:b/>
                <w:bCs/>
                <w:sz w:val="18"/>
                <w:szCs w:val="18"/>
                <w:lang w:val="ru-RU"/>
              </w:rPr>
            </w:pPr>
            <w:r w:rsidRPr="00F74174">
              <w:rPr>
                <w:rFonts w:ascii="PT Astra Serif" w:hAnsi="PT Astra Serif"/>
                <w:b/>
                <w:bCs/>
                <w:sz w:val="18"/>
                <w:szCs w:val="18"/>
                <w:lang w:val="ru-RU"/>
              </w:rPr>
              <w:t>ИССО и Малые искусственные сооружения (Далее – МИС)</w:t>
            </w:r>
          </w:p>
        </w:tc>
      </w:tr>
      <w:tr w:rsidR="000E328F" w:rsidRPr="00F74174" w14:paraId="3421BB6E" w14:textId="77777777" w:rsidTr="00BF5390">
        <w:tc>
          <w:tcPr>
            <w:tcW w:w="1134" w:type="dxa"/>
          </w:tcPr>
          <w:p w14:paraId="76532EC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w:t>
            </w:r>
          </w:p>
        </w:tc>
        <w:tc>
          <w:tcPr>
            <w:tcW w:w="7240" w:type="dxa"/>
          </w:tcPr>
          <w:p w14:paraId="7035F748"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Несоответствие отметок входного/ выходного оголовка труб;</w:t>
            </w:r>
          </w:p>
        </w:tc>
        <w:tc>
          <w:tcPr>
            <w:tcW w:w="1832" w:type="dxa"/>
          </w:tcPr>
          <w:p w14:paraId="615C7C8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19F8FB97" w14:textId="77777777" w:rsidTr="00BF5390">
        <w:tc>
          <w:tcPr>
            <w:tcW w:w="1134" w:type="dxa"/>
          </w:tcPr>
          <w:p w14:paraId="0D203EE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3.2.7.2.</w:t>
            </w:r>
          </w:p>
        </w:tc>
        <w:tc>
          <w:tcPr>
            <w:tcW w:w="7240" w:type="dxa"/>
          </w:tcPr>
          <w:p w14:paraId="2919285D"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Разрушение укрепления оголовков водопропускных труб (лотки, откосная часть);</w:t>
            </w:r>
          </w:p>
        </w:tc>
        <w:tc>
          <w:tcPr>
            <w:tcW w:w="1832" w:type="dxa"/>
          </w:tcPr>
          <w:p w14:paraId="452E3D7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747D982A" w14:textId="77777777" w:rsidTr="00BF5390">
        <w:tc>
          <w:tcPr>
            <w:tcW w:w="1134" w:type="dxa"/>
          </w:tcPr>
          <w:p w14:paraId="7FD87EE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3.2.7.3.</w:t>
            </w:r>
          </w:p>
        </w:tc>
        <w:tc>
          <w:tcPr>
            <w:tcW w:w="7240" w:type="dxa"/>
          </w:tcPr>
          <w:p w14:paraId="2F898D2F"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Несоответствие отметок и планового положения элементов ИССО;</w:t>
            </w:r>
          </w:p>
        </w:tc>
        <w:tc>
          <w:tcPr>
            <w:tcW w:w="1832" w:type="dxa"/>
          </w:tcPr>
          <w:p w14:paraId="4AFA042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58CA00B6" w14:textId="77777777" w:rsidTr="00BF5390">
        <w:tc>
          <w:tcPr>
            <w:tcW w:w="1134" w:type="dxa"/>
          </w:tcPr>
          <w:p w14:paraId="1143813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3.2.7.4.</w:t>
            </w:r>
          </w:p>
        </w:tc>
        <w:tc>
          <w:tcPr>
            <w:tcW w:w="7240" w:type="dxa"/>
          </w:tcPr>
          <w:p w14:paraId="65C0DB7E"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Повреждение гидроизоляции ездового полотна ИССО;</w:t>
            </w:r>
          </w:p>
        </w:tc>
        <w:tc>
          <w:tcPr>
            <w:tcW w:w="1832" w:type="dxa"/>
          </w:tcPr>
          <w:p w14:paraId="32B159A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6A49DC8B" w14:textId="77777777" w:rsidTr="00BF5390">
        <w:tc>
          <w:tcPr>
            <w:tcW w:w="1134" w:type="dxa"/>
          </w:tcPr>
          <w:p w14:paraId="588A2F2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3.2.7.5.</w:t>
            </w:r>
          </w:p>
        </w:tc>
        <w:tc>
          <w:tcPr>
            <w:tcW w:w="7240" w:type="dxa"/>
          </w:tcPr>
          <w:p w14:paraId="4840516C"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Погружение (забивка, бурение) свай свыше предельно допустимых отклонений;</w:t>
            </w:r>
          </w:p>
        </w:tc>
        <w:tc>
          <w:tcPr>
            <w:tcW w:w="1832" w:type="dxa"/>
          </w:tcPr>
          <w:p w14:paraId="66807D0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7A0F86E4" w14:textId="77777777" w:rsidTr="00BF5390">
        <w:tc>
          <w:tcPr>
            <w:tcW w:w="1134" w:type="dxa"/>
          </w:tcPr>
          <w:p w14:paraId="2E9EC0A0"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3.2.7.6.</w:t>
            </w:r>
          </w:p>
        </w:tc>
        <w:tc>
          <w:tcPr>
            <w:tcW w:w="7240" w:type="dxa"/>
          </w:tcPr>
          <w:p w14:paraId="1B5084D5"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Устройство свайного поля с отклонениями, превышающими предельно допустимые значения;</w:t>
            </w:r>
          </w:p>
        </w:tc>
        <w:tc>
          <w:tcPr>
            <w:tcW w:w="1832" w:type="dxa"/>
          </w:tcPr>
          <w:p w14:paraId="7B04968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55704642" w14:textId="77777777" w:rsidTr="00BF5390">
        <w:tc>
          <w:tcPr>
            <w:tcW w:w="1134" w:type="dxa"/>
          </w:tcPr>
          <w:p w14:paraId="40B6CE8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3.2.7.7.</w:t>
            </w:r>
          </w:p>
        </w:tc>
        <w:tc>
          <w:tcPr>
            <w:tcW w:w="7240" w:type="dxa"/>
          </w:tcPr>
          <w:p w14:paraId="401E6BC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Невыполнение динамических и статических испытаний;</w:t>
            </w:r>
          </w:p>
        </w:tc>
        <w:tc>
          <w:tcPr>
            <w:tcW w:w="1832" w:type="dxa"/>
          </w:tcPr>
          <w:p w14:paraId="6A18D35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506BA1FB" w14:textId="77777777" w:rsidTr="00BF5390">
        <w:tc>
          <w:tcPr>
            <w:tcW w:w="1134" w:type="dxa"/>
          </w:tcPr>
          <w:p w14:paraId="4F443EC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3.2.7.8.</w:t>
            </w:r>
          </w:p>
        </w:tc>
        <w:tc>
          <w:tcPr>
            <w:tcW w:w="7240" w:type="dxa"/>
          </w:tcPr>
          <w:p w14:paraId="082901E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Несоответствие бетонной поверхности заданному классу;</w:t>
            </w:r>
          </w:p>
        </w:tc>
        <w:tc>
          <w:tcPr>
            <w:tcW w:w="1832" w:type="dxa"/>
          </w:tcPr>
          <w:p w14:paraId="2839E750"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740B2A18" w14:textId="77777777" w:rsidTr="00BF5390">
        <w:tc>
          <w:tcPr>
            <w:tcW w:w="1134" w:type="dxa"/>
          </w:tcPr>
          <w:p w14:paraId="4C3203AF"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3.2.7.9.</w:t>
            </w:r>
          </w:p>
        </w:tc>
        <w:tc>
          <w:tcPr>
            <w:tcW w:w="7240" w:type="dxa"/>
          </w:tcPr>
          <w:p w14:paraId="35C420D3"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Нарушение требований по уходу за бетоном забетонированных конструкций;</w:t>
            </w:r>
          </w:p>
        </w:tc>
        <w:tc>
          <w:tcPr>
            <w:tcW w:w="1832" w:type="dxa"/>
          </w:tcPr>
          <w:p w14:paraId="402C06BC"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452618B3" w14:textId="77777777" w:rsidTr="00BF5390">
        <w:tc>
          <w:tcPr>
            <w:tcW w:w="1134" w:type="dxa"/>
          </w:tcPr>
          <w:p w14:paraId="6B5AC5B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3.2.7.10.</w:t>
            </w:r>
          </w:p>
        </w:tc>
        <w:tc>
          <w:tcPr>
            <w:tcW w:w="7240" w:type="dxa"/>
          </w:tcPr>
          <w:p w14:paraId="145FE60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Превышение допустимых технологических перерывов при бетонировании;</w:t>
            </w:r>
          </w:p>
        </w:tc>
        <w:tc>
          <w:tcPr>
            <w:tcW w:w="1832" w:type="dxa"/>
          </w:tcPr>
          <w:p w14:paraId="3E079D30"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4205106F" w14:textId="77777777" w:rsidTr="00BF5390">
        <w:tc>
          <w:tcPr>
            <w:tcW w:w="1134" w:type="dxa"/>
          </w:tcPr>
          <w:p w14:paraId="618E51D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3.2.7.11.</w:t>
            </w:r>
          </w:p>
        </w:tc>
        <w:tc>
          <w:tcPr>
            <w:tcW w:w="7240" w:type="dxa"/>
          </w:tcPr>
          <w:p w14:paraId="2BE64B2C"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Применение железобетонных конструкций с характеристиками отличными от проектных;</w:t>
            </w:r>
          </w:p>
        </w:tc>
        <w:tc>
          <w:tcPr>
            <w:tcW w:w="1832" w:type="dxa"/>
          </w:tcPr>
          <w:p w14:paraId="3CDE94F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4F316326" w14:textId="77777777" w:rsidTr="00BF5390">
        <w:tc>
          <w:tcPr>
            <w:tcW w:w="1134" w:type="dxa"/>
          </w:tcPr>
          <w:p w14:paraId="57544A3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3.2.7.12.</w:t>
            </w:r>
          </w:p>
        </w:tc>
        <w:tc>
          <w:tcPr>
            <w:tcW w:w="7240" w:type="dxa"/>
          </w:tcPr>
          <w:p w14:paraId="57AFFC4A"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Трещины на бетонных или железобетонных конструкциях (ростверк, балка, плита и т.д.);</w:t>
            </w:r>
          </w:p>
        </w:tc>
        <w:tc>
          <w:tcPr>
            <w:tcW w:w="1832" w:type="dxa"/>
          </w:tcPr>
          <w:p w14:paraId="156E9AB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60 000 рублей</w:t>
            </w:r>
          </w:p>
        </w:tc>
      </w:tr>
      <w:tr w:rsidR="000E328F" w:rsidRPr="00F74174" w14:paraId="36C3D2DA" w14:textId="77777777" w:rsidTr="00BF5390">
        <w:tc>
          <w:tcPr>
            <w:tcW w:w="1134" w:type="dxa"/>
          </w:tcPr>
          <w:p w14:paraId="34B5836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3.2.7.13</w:t>
            </w:r>
          </w:p>
        </w:tc>
        <w:tc>
          <w:tcPr>
            <w:tcW w:w="7240" w:type="dxa"/>
          </w:tcPr>
          <w:p w14:paraId="327E845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Устройство оклеечной гидроизоляции выполнено с браком;</w:t>
            </w:r>
          </w:p>
        </w:tc>
        <w:tc>
          <w:tcPr>
            <w:tcW w:w="1832" w:type="dxa"/>
          </w:tcPr>
          <w:p w14:paraId="3AA7145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5E41913F" w14:textId="77777777" w:rsidTr="00BF5390">
        <w:tc>
          <w:tcPr>
            <w:tcW w:w="1134" w:type="dxa"/>
          </w:tcPr>
          <w:p w14:paraId="117CC41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3.2.7.14.</w:t>
            </w:r>
          </w:p>
        </w:tc>
        <w:tc>
          <w:tcPr>
            <w:tcW w:w="7240" w:type="dxa"/>
          </w:tcPr>
          <w:p w14:paraId="7A7BB0D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Дефекты ЛКП (лакокрасочного покрытия);</w:t>
            </w:r>
          </w:p>
        </w:tc>
        <w:tc>
          <w:tcPr>
            <w:tcW w:w="1832" w:type="dxa"/>
          </w:tcPr>
          <w:p w14:paraId="763B5BE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7D8D78F0" w14:textId="77777777" w:rsidTr="00BF5390">
        <w:tc>
          <w:tcPr>
            <w:tcW w:w="1134" w:type="dxa"/>
          </w:tcPr>
          <w:p w14:paraId="146E001F"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3.2.7.15.</w:t>
            </w:r>
          </w:p>
        </w:tc>
        <w:tc>
          <w:tcPr>
            <w:tcW w:w="7240" w:type="dxa"/>
          </w:tcPr>
          <w:p w14:paraId="5B075DC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Устройство деформационных швов с отклонениями от проекта;</w:t>
            </w:r>
          </w:p>
        </w:tc>
        <w:tc>
          <w:tcPr>
            <w:tcW w:w="1832" w:type="dxa"/>
          </w:tcPr>
          <w:p w14:paraId="44A4B3A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6289F6F1" w14:textId="77777777" w:rsidTr="00BF5390">
        <w:tc>
          <w:tcPr>
            <w:tcW w:w="1134" w:type="dxa"/>
          </w:tcPr>
          <w:p w14:paraId="37659CE1"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3.2.7.16.</w:t>
            </w:r>
          </w:p>
        </w:tc>
        <w:tc>
          <w:tcPr>
            <w:tcW w:w="7240" w:type="dxa"/>
          </w:tcPr>
          <w:p w14:paraId="504029CC"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Использование шпунта, металлоконструкций для временных зданий и сооружений (Далее – ВзиС) не соответствующих требованиям НДТ и проекта;</w:t>
            </w:r>
          </w:p>
        </w:tc>
        <w:tc>
          <w:tcPr>
            <w:tcW w:w="1832" w:type="dxa"/>
          </w:tcPr>
          <w:p w14:paraId="48904A9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349F22EC" w14:textId="77777777" w:rsidTr="00BF5390">
        <w:tc>
          <w:tcPr>
            <w:tcW w:w="1134" w:type="dxa"/>
          </w:tcPr>
          <w:p w14:paraId="61D359F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3.2.7.17.</w:t>
            </w:r>
          </w:p>
        </w:tc>
        <w:tc>
          <w:tcPr>
            <w:tcW w:w="7240" w:type="dxa"/>
          </w:tcPr>
          <w:p w14:paraId="042F071D"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Применение опалубки, не соответствующей требованиям ГОСТ и не обеспечивающей заданный класс поверхности бетона;</w:t>
            </w:r>
          </w:p>
        </w:tc>
        <w:tc>
          <w:tcPr>
            <w:tcW w:w="1832" w:type="dxa"/>
          </w:tcPr>
          <w:p w14:paraId="1B30A7B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305C3EEB" w14:textId="77777777" w:rsidTr="00BF5390">
        <w:tc>
          <w:tcPr>
            <w:tcW w:w="1134" w:type="dxa"/>
          </w:tcPr>
          <w:p w14:paraId="580B92D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3.2.7.18.</w:t>
            </w:r>
          </w:p>
        </w:tc>
        <w:tc>
          <w:tcPr>
            <w:tcW w:w="7240" w:type="dxa"/>
          </w:tcPr>
          <w:p w14:paraId="4F0D63E0"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Несоблюдение требований по очистке и подготовке метизов, фасонных элементов и с фрикционных соединений;</w:t>
            </w:r>
          </w:p>
        </w:tc>
        <w:tc>
          <w:tcPr>
            <w:tcW w:w="1832" w:type="dxa"/>
          </w:tcPr>
          <w:p w14:paraId="4FBD686F"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7559F74E" w14:textId="77777777" w:rsidTr="00BF5390">
        <w:tc>
          <w:tcPr>
            <w:tcW w:w="1134" w:type="dxa"/>
          </w:tcPr>
          <w:p w14:paraId="5DE699F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3.2.7.19.</w:t>
            </w:r>
          </w:p>
        </w:tc>
        <w:tc>
          <w:tcPr>
            <w:tcW w:w="7240" w:type="dxa"/>
          </w:tcPr>
          <w:p w14:paraId="72AE1F80"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Нарушение технология сварки металлоконструкций пролетного строения;</w:t>
            </w:r>
          </w:p>
        </w:tc>
        <w:tc>
          <w:tcPr>
            <w:tcW w:w="1832" w:type="dxa"/>
          </w:tcPr>
          <w:p w14:paraId="1CFB723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3A96BFA9" w14:textId="77777777" w:rsidTr="00BF5390">
        <w:tc>
          <w:tcPr>
            <w:tcW w:w="1134" w:type="dxa"/>
          </w:tcPr>
          <w:p w14:paraId="17715C2E"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3.2.7.20.</w:t>
            </w:r>
          </w:p>
        </w:tc>
        <w:tc>
          <w:tcPr>
            <w:tcW w:w="7240" w:type="dxa"/>
          </w:tcPr>
          <w:p w14:paraId="72EA1977"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Нарушение технология сборки металлоконструкций пролетного строения моста;</w:t>
            </w:r>
          </w:p>
        </w:tc>
        <w:tc>
          <w:tcPr>
            <w:tcW w:w="1832" w:type="dxa"/>
          </w:tcPr>
          <w:p w14:paraId="19DFD26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0D4B4B8A" w14:textId="77777777" w:rsidTr="00BF5390">
        <w:tc>
          <w:tcPr>
            <w:tcW w:w="1134" w:type="dxa"/>
          </w:tcPr>
          <w:p w14:paraId="444389D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3.2.7.21.</w:t>
            </w:r>
          </w:p>
        </w:tc>
        <w:tc>
          <w:tcPr>
            <w:tcW w:w="7240" w:type="dxa"/>
          </w:tcPr>
          <w:p w14:paraId="6E0CCA75"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согласования испытаний Проектным институтом;</w:t>
            </w:r>
          </w:p>
        </w:tc>
        <w:tc>
          <w:tcPr>
            <w:tcW w:w="1832" w:type="dxa"/>
          </w:tcPr>
          <w:p w14:paraId="7BBFEF4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1E156C12" w14:textId="77777777" w:rsidTr="00BF5390">
        <w:tc>
          <w:tcPr>
            <w:tcW w:w="1134" w:type="dxa"/>
          </w:tcPr>
          <w:p w14:paraId="1C9DB16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3.2.7.22.</w:t>
            </w:r>
          </w:p>
        </w:tc>
        <w:tc>
          <w:tcPr>
            <w:tcW w:w="7240" w:type="dxa"/>
          </w:tcPr>
          <w:p w14:paraId="68AB355F"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мониторинга за деформациями инженерных сооружений;</w:t>
            </w:r>
          </w:p>
        </w:tc>
        <w:tc>
          <w:tcPr>
            <w:tcW w:w="1832" w:type="dxa"/>
          </w:tcPr>
          <w:p w14:paraId="0B2B7ADF"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4F25CCFA" w14:textId="77777777" w:rsidTr="00BF5390">
        <w:tc>
          <w:tcPr>
            <w:tcW w:w="1134" w:type="dxa"/>
          </w:tcPr>
          <w:p w14:paraId="36DFA4B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3.2.7.23</w:t>
            </w:r>
          </w:p>
        </w:tc>
        <w:tc>
          <w:tcPr>
            <w:tcW w:w="7240" w:type="dxa"/>
          </w:tcPr>
          <w:p w14:paraId="3CBEC078"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Бетон монолитной конструкции не соответствует проектным требованиям;</w:t>
            </w:r>
          </w:p>
        </w:tc>
        <w:tc>
          <w:tcPr>
            <w:tcW w:w="1832" w:type="dxa"/>
          </w:tcPr>
          <w:p w14:paraId="7CEA9A1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75 000 рублей</w:t>
            </w:r>
          </w:p>
        </w:tc>
      </w:tr>
      <w:tr w:rsidR="000E328F" w:rsidRPr="00F74174" w14:paraId="664C2058" w14:textId="77777777" w:rsidTr="00BF5390">
        <w:tc>
          <w:tcPr>
            <w:tcW w:w="1134" w:type="dxa"/>
            <w:vAlign w:val="center"/>
          </w:tcPr>
          <w:p w14:paraId="7835793F"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3.2.8.</w:t>
            </w:r>
          </w:p>
        </w:tc>
        <w:tc>
          <w:tcPr>
            <w:tcW w:w="9072" w:type="dxa"/>
            <w:gridSpan w:val="2"/>
            <w:vAlign w:val="center"/>
          </w:tcPr>
          <w:p w14:paraId="36794B57" w14:textId="77777777" w:rsidR="004D28DC" w:rsidRPr="00F74174" w:rsidRDefault="004D28DC" w:rsidP="004D28DC">
            <w:pPr>
              <w:rPr>
                <w:rFonts w:ascii="PT Astra Serif" w:hAnsi="PT Astra Serif"/>
                <w:b/>
                <w:bCs/>
                <w:sz w:val="18"/>
                <w:szCs w:val="18"/>
                <w:lang w:val="ru-RU"/>
              </w:rPr>
            </w:pPr>
            <w:r w:rsidRPr="00F74174">
              <w:rPr>
                <w:rFonts w:ascii="PT Astra Serif" w:hAnsi="PT Astra Serif"/>
                <w:b/>
                <w:bCs/>
                <w:sz w:val="18"/>
                <w:szCs w:val="18"/>
                <w:lang w:val="ru-RU"/>
              </w:rPr>
              <w:t>Прочие нарушения, распространяющиеся на все виды выполняемых работ;</w:t>
            </w:r>
          </w:p>
        </w:tc>
      </w:tr>
      <w:tr w:rsidR="000E328F" w:rsidRPr="00F74174" w14:paraId="4400BD70" w14:textId="77777777" w:rsidTr="00BF5390">
        <w:tc>
          <w:tcPr>
            <w:tcW w:w="1134" w:type="dxa"/>
          </w:tcPr>
          <w:p w14:paraId="1181C4B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3.2.8.1.</w:t>
            </w:r>
          </w:p>
        </w:tc>
        <w:tc>
          <w:tcPr>
            <w:tcW w:w="7240" w:type="dxa"/>
          </w:tcPr>
          <w:p w14:paraId="3A642D72"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Ложные вызовы/несвоевременные отмены, в том числе направление Подрядчик</w:t>
            </w:r>
            <w:r w:rsidRPr="00F74174">
              <w:rPr>
                <w:rFonts w:ascii="PT Astra Serif" w:hAnsi="PT Astra Serif"/>
                <w:sz w:val="18"/>
                <w:szCs w:val="18"/>
                <w:lang w:val="ru-RU"/>
              </w:rPr>
              <w:t>у заявки-вызова для проведения приемки выполненных Скрытых Работ, Ответственных конструкций, в случае если работы по факту не выполнены, что фиксируется Подрядчиком в Общем журнале работ;</w:t>
            </w:r>
          </w:p>
        </w:tc>
        <w:tc>
          <w:tcPr>
            <w:tcW w:w="1832" w:type="dxa"/>
          </w:tcPr>
          <w:p w14:paraId="3030322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60 000 рублей</w:t>
            </w:r>
          </w:p>
        </w:tc>
      </w:tr>
      <w:tr w:rsidR="000E328F" w:rsidRPr="00F74174" w14:paraId="1E785BA7" w14:textId="77777777" w:rsidTr="00BF5390">
        <w:tc>
          <w:tcPr>
            <w:tcW w:w="1134" w:type="dxa"/>
          </w:tcPr>
          <w:p w14:paraId="6B703F2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3.2.8.2.</w:t>
            </w:r>
          </w:p>
        </w:tc>
        <w:tc>
          <w:tcPr>
            <w:tcW w:w="7240" w:type="dxa"/>
          </w:tcPr>
          <w:p w14:paraId="4C34010E"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на месте производства работ актуальных актов пробного уплотнения/ технологических карт/ специальных журналов;</w:t>
            </w:r>
          </w:p>
        </w:tc>
        <w:tc>
          <w:tcPr>
            <w:tcW w:w="1832" w:type="dxa"/>
          </w:tcPr>
          <w:p w14:paraId="021944F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59B1D382" w14:textId="77777777" w:rsidTr="00BF5390">
        <w:tc>
          <w:tcPr>
            <w:tcW w:w="1134" w:type="dxa"/>
          </w:tcPr>
          <w:p w14:paraId="0A60E2ED"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3.2.8.3.</w:t>
            </w:r>
          </w:p>
        </w:tc>
        <w:tc>
          <w:tcPr>
            <w:tcW w:w="7240" w:type="dxa"/>
          </w:tcPr>
          <w:p w14:paraId="41EE4CA1"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Производство последующих работ без освидетельствования скрытых (скрытые работы проведены должным образом, но не освидетельствованы);</w:t>
            </w:r>
          </w:p>
        </w:tc>
        <w:tc>
          <w:tcPr>
            <w:tcW w:w="1832" w:type="dxa"/>
          </w:tcPr>
          <w:p w14:paraId="6DFE8E9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75 000 рублей</w:t>
            </w:r>
          </w:p>
        </w:tc>
      </w:tr>
      <w:tr w:rsidR="000E328F" w:rsidRPr="00F74174" w14:paraId="0BB2359D" w14:textId="77777777" w:rsidTr="00BF5390">
        <w:tc>
          <w:tcPr>
            <w:tcW w:w="1134" w:type="dxa"/>
          </w:tcPr>
          <w:p w14:paraId="160BFE2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3.2.8.4.</w:t>
            </w:r>
          </w:p>
        </w:tc>
        <w:tc>
          <w:tcPr>
            <w:tcW w:w="7240" w:type="dxa"/>
          </w:tcPr>
          <w:p w14:paraId="65226639"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Производство последующих работ без освидетельствования скрытых (скрытые работы проведены с нарушением: не уложили ФРП и устроили слой основания из щебня; не уложили геосетку между слоями а/б и т.п.);</w:t>
            </w:r>
          </w:p>
        </w:tc>
        <w:tc>
          <w:tcPr>
            <w:tcW w:w="1832" w:type="dxa"/>
          </w:tcPr>
          <w:p w14:paraId="73B8982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75 000 рублей</w:t>
            </w:r>
          </w:p>
        </w:tc>
      </w:tr>
      <w:tr w:rsidR="000E328F" w:rsidRPr="00F74174" w14:paraId="52EC03A5" w14:textId="77777777" w:rsidTr="00BF5390">
        <w:tc>
          <w:tcPr>
            <w:tcW w:w="1134" w:type="dxa"/>
          </w:tcPr>
          <w:p w14:paraId="4EBF7DE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3.2.8.5.</w:t>
            </w:r>
          </w:p>
        </w:tc>
        <w:tc>
          <w:tcPr>
            <w:tcW w:w="7240" w:type="dxa"/>
          </w:tcPr>
          <w:p w14:paraId="234E1E20"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Движение гусеничной техники по а/б покрытию/сборному покрытию из ж/б плит без подкладок;</w:t>
            </w:r>
          </w:p>
        </w:tc>
        <w:tc>
          <w:tcPr>
            <w:tcW w:w="1832" w:type="dxa"/>
          </w:tcPr>
          <w:p w14:paraId="06E67A3C"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5DD5B357" w14:textId="77777777" w:rsidTr="00BF5390">
        <w:tc>
          <w:tcPr>
            <w:tcW w:w="1134" w:type="dxa"/>
          </w:tcPr>
          <w:p w14:paraId="4354C57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3.2.8.6.</w:t>
            </w:r>
          </w:p>
        </w:tc>
        <w:tc>
          <w:tcPr>
            <w:tcW w:w="7240" w:type="dxa"/>
          </w:tcPr>
          <w:p w14:paraId="2627DE4A"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Несоответствие уклонов/толщины слоя (по всем конструктивам).</w:t>
            </w:r>
          </w:p>
          <w:p w14:paraId="62878CFB"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на участке пикетажных табличек;</w:t>
            </w:r>
          </w:p>
        </w:tc>
        <w:tc>
          <w:tcPr>
            <w:tcW w:w="1832" w:type="dxa"/>
          </w:tcPr>
          <w:p w14:paraId="053859B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2F1A7C3C" w14:textId="77777777" w:rsidTr="00BF5390">
        <w:tc>
          <w:tcPr>
            <w:tcW w:w="1134" w:type="dxa"/>
          </w:tcPr>
          <w:p w14:paraId="6A4DFAD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3.2.8.7.</w:t>
            </w:r>
          </w:p>
        </w:tc>
        <w:tc>
          <w:tcPr>
            <w:tcW w:w="7240" w:type="dxa"/>
          </w:tcPr>
          <w:p w14:paraId="4C9D6CC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Отсутствие геодезической разбивки;</w:t>
            </w:r>
          </w:p>
        </w:tc>
        <w:tc>
          <w:tcPr>
            <w:tcW w:w="1832" w:type="dxa"/>
          </w:tcPr>
          <w:p w14:paraId="4E626070"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4F1684EB" w14:textId="77777777" w:rsidTr="00BF5390">
        <w:tc>
          <w:tcPr>
            <w:tcW w:w="1134" w:type="dxa"/>
          </w:tcPr>
          <w:p w14:paraId="261CD19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3.2.8.8.</w:t>
            </w:r>
          </w:p>
        </w:tc>
        <w:tc>
          <w:tcPr>
            <w:tcW w:w="7240" w:type="dxa"/>
          </w:tcPr>
          <w:p w14:paraId="3AA0F50E"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Ведение работ вразрез утверждённой технологической карте;</w:t>
            </w:r>
          </w:p>
        </w:tc>
        <w:tc>
          <w:tcPr>
            <w:tcW w:w="1832" w:type="dxa"/>
          </w:tcPr>
          <w:p w14:paraId="4BE5EF3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274C5C50" w14:textId="77777777" w:rsidTr="00BF5390">
        <w:tc>
          <w:tcPr>
            <w:tcW w:w="1134" w:type="dxa"/>
          </w:tcPr>
          <w:p w14:paraId="2DF5FBD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3.2.8.9.</w:t>
            </w:r>
          </w:p>
        </w:tc>
        <w:tc>
          <w:tcPr>
            <w:tcW w:w="7240" w:type="dxa"/>
          </w:tcPr>
          <w:p w14:paraId="50CB6A74"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 xml:space="preserve">Не осуществляется входной/операционный контроль; </w:t>
            </w:r>
          </w:p>
        </w:tc>
        <w:tc>
          <w:tcPr>
            <w:tcW w:w="1832" w:type="dxa"/>
          </w:tcPr>
          <w:p w14:paraId="26BFCDF1"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2512D573" w14:textId="77777777" w:rsidTr="00BF5390">
        <w:tc>
          <w:tcPr>
            <w:tcW w:w="1134" w:type="dxa"/>
          </w:tcPr>
          <w:p w14:paraId="377E20A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3.2.8.10.</w:t>
            </w:r>
          </w:p>
        </w:tc>
        <w:tc>
          <w:tcPr>
            <w:tcW w:w="7240" w:type="dxa"/>
          </w:tcPr>
          <w:p w14:paraId="7CB7C4B0"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Применение строительных материалов, качество которых не соответствует требованиям проекта и действующей НТД;</w:t>
            </w:r>
          </w:p>
        </w:tc>
        <w:tc>
          <w:tcPr>
            <w:tcW w:w="1832" w:type="dxa"/>
          </w:tcPr>
          <w:p w14:paraId="3101973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75 000 рублей</w:t>
            </w:r>
          </w:p>
        </w:tc>
      </w:tr>
      <w:tr w:rsidR="000E328F" w:rsidRPr="00F74174" w14:paraId="5175417F" w14:textId="77777777" w:rsidTr="00BF5390">
        <w:trPr>
          <w:trHeight w:val="85"/>
        </w:trPr>
        <w:tc>
          <w:tcPr>
            <w:tcW w:w="1134" w:type="dxa"/>
          </w:tcPr>
          <w:p w14:paraId="5E9366A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3.2.8.11.</w:t>
            </w:r>
          </w:p>
        </w:tc>
        <w:tc>
          <w:tcPr>
            <w:tcW w:w="7240" w:type="dxa"/>
          </w:tcPr>
          <w:p w14:paraId="57D6189E"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Плановые и высотные отметки геодезической разбивочной основы (Далее – ГРО) имеют отклонения от утвержденных значений;</w:t>
            </w:r>
          </w:p>
        </w:tc>
        <w:tc>
          <w:tcPr>
            <w:tcW w:w="1832" w:type="dxa"/>
          </w:tcPr>
          <w:p w14:paraId="4B7B3A3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4698C9BF" w14:textId="77777777" w:rsidTr="00BF5390">
        <w:tc>
          <w:tcPr>
            <w:tcW w:w="1134" w:type="dxa"/>
          </w:tcPr>
          <w:p w14:paraId="1A5E861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3.2.8.12.</w:t>
            </w:r>
          </w:p>
        </w:tc>
        <w:tc>
          <w:tcPr>
            <w:tcW w:w="7240" w:type="dxa"/>
          </w:tcPr>
          <w:p w14:paraId="374B2235"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Работы выполнены не в полном объеме;</w:t>
            </w:r>
          </w:p>
        </w:tc>
        <w:tc>
          <w:tcPr>
            <w:tcW w:w="1832" w:type="dxa"/>
          </w:tcPr>
          <w:p w14:paraId="586C1CC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60 000 рублей</w:t>
            </w:r>
          </w:p>
        </w:tc>
      </w:tr>
      <w:tr w:rsidR="000E328F" w:rsidRPr="00F74174" w14:paraId="0EB3C97C" w14:textId="77777777" w:rsidTr="00BF5390">
        <w:tc>
          <w:tcPr>
            <w:tcW w:w="1134" w:type="dxa"/>
          </w:tcPr>
          <w:p w14:paraId="6E807ADA"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3.2.8.13.</w:t>
            </w:r>
          </w:p>
        </w:tc>
        <w:tc>
          <w:tcPr>
            <w:tcW w:w="7240" w:type="dxa"/>
          </w:tcPr>
          <w:p w14:paraId="51F5EE90" w14:textId="4042DEBF"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Геометрические размеры и формы конструктивного элемента/изделия не соответствуют требованиям рабочей документации</w:t>
            </w:r>
            <w:r w:rsidR="00545ED9" w:rsidRPr="00F74174">
              <w:rPr>
                <w:rFonts w:ascii="PT Astra Serif" w:hAnsi="PT Astra Serif"/>
                <w:bCs/>
                <w:sz w:val="18"/>
                <w:szCs w:val="18"/>
                <w:lang w:val="ru-RU"/>
              </w:rPr>
              <w:t xml:space="preserve"> </w:t>
            </w:r>
            <w:r w:rsidRPr="00F74174">
              <w:rPr>
                <w:rFonts w:ascii="PT Astra Serif" w:hAnsi="PT Astra Serif"/>
                <w:bCs/>
                <w:sz w:val="18"/>
                <w:szCs w:val="18"/>
                <w:lang w:val="ru-RU"/>
              </w:rPr>
              <w:t>( Далее – РД)/проекта (за исключением указанных конструктивных элементов);</w:t>
            </w:r>
          </w:p>
        </w:tc>
        <w:tc>
          <w:tcPr>
            <w:tcW w:w="1832" w:type="dxa"/>
          </w:tcPr>
          <w:p w14:paraId="62CDDD6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70 000 рублей</w:t>
            </w:r>
          </w:p>
        </w:tc>
      </w:tr>
      <w:tr w:rsidR="000E328F" w:rsidRPr="00F74174" w14:paraId="0F134B89" w14:textId="77777777" w:rsidTr="00BF5390">
        <w:tc>
          <w:tcPr>
            <w:tcW w:w="1134" w:type="dxa"/>
          </w:tcPr>
          <w:p w14:paraId="2245405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3.2.8.14.</w:t>
            </w:r>
          </w:p>
        </w:tc>
        <w:tc>
          <w:tcPr>
            <w:tcW w:w="7240" w:type="dxa"/>
          </w:tcPr>
          <w:p w14:paraId="55C1F61D"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Записи в утвержденной документации ведутся не в полном объеме;</w:t>
            </w:r>
          </w:p>
        </w:tc>
        <w:tc>
          <w:tcPr>
            <w:tcW w:w="1832" w:type="dxa"/>
          </w:tcPr>
          <w:p w14:paraId="0D0B8C5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2ACAC0C0" w14:textId="77777777" w:rsidTr="00BF5390">
        <w:tc>
          <w:tcPr>
            <w:tcW w:w="1134" w:type="dxa"/>
          </w:tcPr>
          <w:p w14:paraId="7245722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3.2.8.15.</w:t>
            </w:r>
          </w:p>
        </w:tc>
        <w:tc>
          <w:tcPr>
            <w:tcW w:w="7240" w:type="dxa"/>
          </w:tcPr>
          <w:p w14:paraId="6D392286"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 xml:space="preserve">Отсутствие у Субподрядчика письменного согласия о привлечении субподрядчика на выполнение работ от Подрядчика; </w:t>
            </w:r>
          </w:p>
        </w:tc>
        <w:tc>
          <w:tcPr>
            <w:tcW w:w="1832" w:type="dxa"/>
          </w:tcPr>
          <w:p w14:paraId="43EE5F4C"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100</w:t>
            </w:r>
            <w:r w:rsidRPr="00F74174">
              <w:rPr>
                <w:rFonts w:ascii="PT Astra Serif" w:hAnsi="PT Astra Serif"/>
                <w:bCs/>
                <w:sz w:val="18"/>
                <w:szCs w:val="18"/>
              </w:rPr>
              <w:t> </w:t>
            </w:r>
            <w:r w:rsidRPr="00F74174">
              <w:rPr>
                <w:rFonts w:ascii="PT Astra Serif" w:hAnsi="PT Astra Serif"/>
                <w:bCs/>
                <w:sz w:val="18"/>
                <w:szCs w:val="18"/>
                <w:lang w:val="ru-RU"/>
              </w:rPr>
              <w:t xml:space="preserve">000 рублей за каждый факт выполнения работ без </w:t>
            </w:r>
            <w:r w:rsidRPr="00F74174">
              <w:rPr>
                <w:rFonts w:ascii="PT Astra Serif" w:hAnsi="PT Astra Serif"/>
                <w:bCs/>
                <w:sz w:val="18"/>
                <w:szCs w:val="18"/>
                <w:lang w:val="ru-RU"/>
              </w:rPr>
              <w:lastRenderedPageBreak/>
              <w:t>соответствующего согласия</w:t>
            </w:r>
          </w:p>
        </w:tc>
      </w:tr>
      <w:tr w:rsidR="000E328F" w:rsidRPr="00F74174" w14:paraId="4DAD0F0F" w14:textId="77777777" w:rsidTr="00BF5390">
        <w:tc>
          <w:tcPr>
            <w:tcW w:w="1134" w:type="dxa"/>
          </w:tcPr>
          <w:p w14:paraId="3F514CEF"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lastRenderedPageBreak/>
              <w:t>3.2.8.16.</w:t>
            </w:r>
          </w:p>
        </w:tc>
        <w:tc>
          <w:tcPr>
            <w:tcW w:w="7240" w:type="dxa"/>
          </w:tcPr>
          <w:p w14:paraId="2D0135BB"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Отсутствие в начале и конце участка производства работ информационных щитов;</w:t>
            </w:r>
          </w:p>
        </w:tc>
        <w:tc>
          <w:tcPr>
            <w:tcW w:w="1832" w:type="dxa"/>
          </w:tcPr>
          <w:p w14:paraId="227716A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 xml:space="preserve">50 000 рублей </w:t>
            </w:r>
          </w:p>
        </w:tc>
      </w:tr>
      <w:tr w:rsidR="000E328F" w:rsidRPr="00F74174" w14:paraId="205D82F2" w14:textId="77777777" w:rsidTr="00BF5390">
        <w:tc>
          <w:tcPr>
            <w:tcW w:w="1134" w:type="dxa"/>
          </w:tcPr>
          <w:p w14:paraId="03279F1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3.2.8.17.</w:t>
            </w:r>
          </w:p>
        </w:tc>
        <w:tc>
          <w:tcPr>
            <w:tcW w:w="7240" w:type="dxa"/>
          </w:tcPr>
          <w:p w14:paraId="220F4419"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 xml:space="preserve">Неисполнение требований по ведению на объекте Общего и Специального Журнала Работ, Исполнительной Документации; </w:t>
            </w:r>
          </w:p>
        </w:tc>
        <w:tc>
          <w:tcPr>
            <w:tcW w:w="1832" w:type="dxa"/>
          </w:tcPr>
          <w:p w14:paraId="3EB42789"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 xml:space="preserve">100 000 рублей </w:t>
            </w:r>
          </w:p>
        </w:tc>
      </w:tr>
      <w:tr w:rsidR="000E328F" w:rsidRPr="00F74174" w14:paraId="5ABA5775" w14:textId="77777777" w:rsidTr="00BF5390">
        <w:tc>
          <w:tcPr>
            <w:tcW w:w="1134" w:type="dxa"/>
          </w:tcPr>
          <w:p w14:paraId="3E753F0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3.2.8.18.</w:t>
            </w:r>
          </w:p>
        </w:tc>
        <w:tc>
          <w:tcPr>
            <w:tcW w:w="7240" w:type="dxa"/>
          </w:tcPr>
          <w:p w14:paraId="32FFC377"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Неисполнение требований по оформлению, ведению и предоставлению Подрядчику Общего и Специального Журнала Работ, Исполнительной Документации, а также любой иной Отчетности (в том числе, сводки выполнения работ);</w:t>
            </w:r>
          </w:p>
        </w:tc>
        <w:tc>
          <w:tcPr>
            <w:tcW w:w="1832" w:type="dxa"/>
          </w:tcPr>
          <w:p w14:paraId="18FA707E"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 xml:space="preserve">100 000 рублей </w:t>
            </w:r>
          </w:p>
        </w:tc>
      </w:tr>
      <w:tr w:rsidR="000E328F" w:rsidRPr="00F74174" w14:paraId="36F0069D" w14:textId="77777777" w:rsidTr="00BF5390">
        <w:tc>
          <w:tcPr>
            <w:tcW w:w="1134" w:type="dxa"/>
          </w:tcPr>
          <w:p w14:paraId="39B9FA7F"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3.2.8.19.</w:t>
            </w:r>
          </w:p>
        </w:tc>
        <w:tc>
          <w:tcPr>
            <w:tcW w:w="7240" w:type="dxa"/>
          </w:tcPr>
          <w:p w14:paraId="2ECBAF8E"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Нарушение сроков предоставления Проекта Производства Работ;</w:t>
            </w:r>
          </w:p>
        </w:tc>
        <w:tc>
          <w:tcPr>
            <w:tcW w:w="1832" w:type="dxa"/>
          </w:tcPr>
          <w:p w14:paraId="571AB71F"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100 000 рублей за первые 10 дней несоблюдения сроков, далее 3 000 рублей за каждый день несоблюдения сроков</w:t>
            </w:r>
          </w:p>
        </w:tc>
      </w:tr>
      <w:tr w:rsidR="000E328F" w:rsidRPr="00F74174" w14:paraId="1B0C728D" w14:textId="77777777" w:rsidTr="00BF5390">
        <w:tc>
          <w:tcPr>
            <w:tcW w:w="1134" w:type="dxa"/>
          </w:tcPr>
          <w:p w14:paraId="313A938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3.2.8.20.</w:t>
            </w:r>
          </w:p>
        </w:tc>
        <w:tc>
          <w:tcPr>
            <w:tcW w:w="7240" w:type="dxa"/>
          </w:tcPr>
          <w:p w14:paraId="2F3A3108"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Непредставление схемы организации въезда/выезда автотранспорта и строительной техники на дороги общего пользования;</w:t>
            </w:r>
          </w:p>
        </w:tc>
        <w:tc>
          <w:tcPr>
            <w:tcW w:w="1832" w:type="dxa"/>
          </w:tcPr>
          <w:p w14:paraId="6677BFF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 xml:space="preserve">10 000 рублей </w:t>
            </w:r>
          </w:p>
        </w:tc>
      </w:tr>
      <w:tr w:rsidR="000E328F" w:rsidRPr="00F74174" w14:paraId="73A0E716" w14:textId="77777777" w:rsidTr="00BF5390">
        <w:tc>
          <w:tcPr>
            <w:tcW w:w="1134" w:type="dxa"/>
          </w:tcPr>
          <w:p w14:paraId="47933C7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3.2.8.21.</w:t>
            </w:r>
          </w:p>
        </w:tc>
        <w:tc>
          <w:tcPr>
            <w:tcW w:w="7240" w:type="dxa"/>
          </w:tcPr>
          <w:p w14:paraId="7682EE9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lang w:val="ru-RU"/>
              </w:rPr>
              <w:t xml:space="preserve">В случае нарушения обязательств по обеспечению беспрепятственного доступа на Строительную </w:t>
            </w:r>
            <w:r w:rsidRPr="00F74174">
              <w:rPr>
                <w:rFonts w:ascii="PT Astra Serif" w:hAnsi="PT Astra Serif"/>
                <w:bCs/>
                <w:sz w:val="18"/>
                <w:szCs w:val="18"/>
              </w:rPr>
              <w:t>Площадку уполномоченных лиц;</w:t>
            </w:r>
          </w:p>
        </w:tc>
        <w:tc>
          <w:tcPr>
            <w:tcW w:w="1832" w:type="dxa"/>
          </w:tcPr>
          <w:p w14:paraId="180785B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 xml:space="preserve">50 000 рублей </w:t>
            </w:r>
          </w:p>
        </w:tc>
      </w:tr>
      <w:tr w:rsidR="000E328F" w:rsidRPr="00F74174" w14:paraId="4537D66B" w14:textId="77777777" w:rsidTr="00BF5390">
        <w:tc>
          <w:tcPr>
            <w:tcW w:w="1134" w:type="dxa"/>
          </w:tcPr>
          <w:p w14:paraId="7ECE26A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3.2.8.22.</w:t>
            </w:r>
          </w:p>
        </w:tc>
        <w:tc>
          <w:tcPr>
            <w:tcW w:w="7240" w:type="dxa"/>
          </w:tcPr>
          <w:p w14:paraId="45AD0791"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Нарушение срока освобождения Строительной Площадки от собственной строительной техники и расходных материалов, неиспользованных материалов и оборудования согласно п. 9.31 Договора;</w:t>
            </w:r>
          </w:p>
        </w:tc>
        <w:tc>
          <w:tcPr>
            <w:tcW w:w="1832" w:type="dxa"/>
          </w:tcPr>
          <w:p w14:paraId="1A08231D"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100 000 рублей за первые 10 дней несоблюдения сроков, далее 3 000 рублей за каждый день несоблюдения сроков</w:t>
            </w:r>
          </w:p>
        </w:tc>
      </w:tr>
      <w:tr w:rsidR="000E328F" w:rsidRPr="00F74174" w14:paraId="70EA9DCA" w14:textId="77777777" w:rsidTr="00BF5390">
        <w:tc>
          <w:tcPr>
            <w:tcW w:w="1134" w:type="dxa"/>
          </w:tcPr>
          <w:p w14:paraId="0A299A45"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3.2.8.23.</w:t>
            </w:r>
          </w:p>
        </w:tc>
        <w:tc>
          <w:tcPr>
            <w:tcW w:w="7240" w:type="dxa"/>
          </w:tcPr>
          <w:p w14:paraId="791002E8"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Необоснованное уклонение Субподрядчика от подписания документации, в том числе, актов, предусмотренной Договором (в тех случаях, когда предусматривается его обязанность подписания соответствующих документов и отсутствуют основания, исчерпывающим образом определенные в настоящем Договоре, для отказа от подписания соответствующих документов);</w:t>
            </w:r>
          </w:p>
        </w:tc>
        <w:tc>
          <w:tcPr>
            <w:tcW w:w="1832" w:type="dxa"/>
          </w:tcPr>
          <w:p w14:paraId="764C872C"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r w:rsidR="000E328F" w:rsidRPr="00F74174" w14:paraId="1BA2A6C7" w14:textId="77777777" w:rsidTr="00BF5390">
        <w:tc>
          <w:tcPr>
            <w:tcW w:w="1134" w:type="dxa"/>
          </w:tcPr>
          <w:p w14:paraId="73B4437E"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3.2.9</w:t>
            </w:r>
          </w:p>
        </w:tc>
        <w:tc>
          <w:tcPr>
            <w:tcW w:w="9072" w:type="dxa"/>
            <w:gridSpan w:val="2"/>
          </w:tcPr>
          <w:p w14:paraId="658E3561" w14:textId="77777777" w:rsidR="004D28DC" w:rsidRPr="00F74174" w:rsidRDefault="004D28DC" w:rsidP="004D28DC">
            <w:pPr>
              <w:rPr>
                <w:rFonts w:ascii="PT Astra Serif" w:hAnsi="PT Astra Serif"/>
                <w:b/>
                <w:bCs/>
                <w:sz w:val="18"/>
                <w:szCs w:val="18"/>
              </w:rPr>
            </w:pPr>
            <w:r w:rsidRPr="00F74174">
              <w:rPr>
                <w:rFonts w:ascii="PT Astra Serif" w:hAnsi="PT Astra Serif"/>
                <w:b/>
                <w:bCs/>
                <w:sz w:val="18"/>
                <w:szCs w:val="18"/>
              </w:rPr>
              <w:t>Складирование материалов;</w:t>
            </w:r>
          </w:p>
        </w:tc>
      </w:tr>
      <w:tr w:rsidR="000E328F" w:rsidRPr="00F74174" w14:paraId="7B3E984E" w14:textId="77777777" w:rsidTr="00BF5390">
        <w:tc>
          <w:tcPr>
            <w:tcW w:w="1134" w:type="dxa"/>
          </w:tcPr>
          <w:p w14:paraId="49E4E048"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3.2.9.1.</w:t>
            </w:r>
          </w:p>
        </w:tc>
        <w:tc>
          <w:tcPr>
            <w:tcW w:w="7240" w:type="dxa"/>
          </w:tcPr>
          <w:p w14:paraId="6C7D08A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Нарушения правил складирования материалов;</w:t>
            </w:r>
          </w:p>
        </w:tc>
        <w:tc>
          <w:tcPr>
            <w:tcW w:w="1832" w:type="dxa"/>
          </w:tcPr>
          <w:p w14:paraId="13C1574B"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 xml:space="preserve">50 000 рублей </w:t>
            </w:r>
          </w:p>
        </w:tc>
      </w:tr>
      <w:tr w:rsidR="000E328F" w:rsidRPr="00F74174" w14:paraId="4A55F982" w14:textId="77777777" w:rsidTr="00BF5390">
        <w:tc>
          <w:tcPr>
            <w:tcW w:w="1134" w:type="dxa"/>
          </w:tcPr>
          <w:p w14:paraId="2B65F427"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3.2.9.2.</w:t>
            </w:r>
          </w:p>
        </w:tc>
        <w:tc>
          <w:tcPr>
            <w:tcW w:w="7240" w:type="dxa"/>
          </w:tcPr>
          <w:p w14:paraId="015453EA"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 организованы (не обозначены, не выделены) зоны складирования и хранения дорожно-строительных материалов и изделий на участке производства работ;</w:t>
            </w:r>
          </w:p>
        </w:tc>
        <w:tc>
          <w:tcPr>
            <w:tcW w:w="1832" w:type="dxa"/>
          </w:tcPr>
          <w:p w14:paraId="1B23E00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 xml:space="preserve">50 000 рублей </w:t>
            </w:r>
          </w:p>
        </w:tc>
      </w:tr>
      <w:tr w:rsidR="000E328F" w:rsidRPr="00F74174" w14:paraId="26D4EC4C" w14:textId="77777777" w:rsidTr="00BF5390">
        <w:tc>
          <w:tcPr>
            <w:tcW w:w="1134" w:type="dxa"/>
          </w:tcPr>
          <w:p w14:paraId="5F51BF76"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3.2.9.3.</w:t>
            </w:r>
          </w:p>
        </w:tc>
        <w:tc>
          <w:tcPr>
            <w:tcW w:w="7240" w:type="dxa"/>
          </w:tcPr>
          <w:p w14:paraId="5E2B021C"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lang w:val="ru-RU"/>
              </w:rPr>
              <w:t xml:space="preserve">Нарушение условий складирования резерва грунта и плодородного слоя почвы, строительного мусора и древесины согласно п. 9.30. </w:t>
            </w:r>
            <w:r w:rsidRPr="00F74174">
              <w:rPr>
                <w:rFonts w:ascii="PT Astra Serif" w:hAnsi="PT Astra Serif"/>
                <w:bCs/>
                <w:sz w:val="18"/>
                <w:szCs w:val="18"/>
              </w:rPr>
              <w:t>Договора;</w:t>
            </w:r>
          </w:p>
        </w:tc>
        <w:tc>
          <w:tcPr>
            <w:tcW w:w="1832" w:type="dxa"/>
          </w:tcPr>
          <w:p w14:paraId="32FCC9C2"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 xml:space="preserve">50 000 рублей </w:t>
            </w:r>
          </w:p>
        </w:tc>
      </w:tr>
      <w:tr w:rsidR="000E328F" w:rsidRPr="00F74174" w14:paraId="2FCC8B1B" w14:textId="77777777" w:rsidTr="00BF5390">
        <w:tc>
          <w:tcPr>
            <w:tcW w:w="1134" w:type="dxa"/>
          </w:tcPr>
          <w:p w14:paraId="5179EAC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3.2.10</w:t>
            </w:r>
          </w:p>
        </w:tc>
        <w:tc>
          <w:tcPr>
            <w:tcW w:w="7240" w:type="dxa"/>
          </w:tcPr>
          <w:p w14:paraId="4D301BCC"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Несоблюдение сроков устранения недостатков и дефектов, выявленных Подрядчиком и/или СК в ходе контроля выполнения работ и при приемке работ (зафиксированных в предписаниях);</w:t>
            </w:r>
          </w:p>
        </w:tc>
        <w:tc>
          <w:tcPr>
            <w:tcW w:w="1832" w:type="dxa"/>
          </w:tcPr>
          <w:p w14:paraId="49A73C99"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100 000 рублей за первые 10 дней нарушения срока, далее 3 000 рублей за каждый день несоблюдения сроков</w:t>
            </w:r>
          </w:p>
        </w:tc>
      </w:tr>
      <w:tr w:rsidR="000E328F" w:rsidRPr="00F74174" w14:paraId="596BBBE9" w14:textId="77777777" w:rsidTr="00BF5390">
        <w:tc>
          <w:tcPr>
            <w:tcW w:w="1134" w:type="dxa"/>
          </w:tcPr>
          <w:p w14:paraId="55015643"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3.2.11.</w:t>
            </w:r>
          </w:p>
        </w:tc>
        <w:tc>
          <w:tcPr>
            <w:tcW w:w="7240" w:type="dxa"/>
          </w:tcPr>
          <w:p w14:paraId="2F571ECF" w14:textId="77777777" w:rsidR="004D28DC" w:rsidRPr="00F74174" w:rsidRDefault="004D28DC" w:rsidP="004D28DC">
            <w:pPr>
              <w:rPr>
                <w:rFonts w:ascii="PT Astra Serif" w:hAnsi="PT Astra Serif"/>
                <w:bCs/>
                <w:sz w:val="18"/>
                <w:szCs w:val="18"/>
                <w:lang w:val="ru-RU"/>
              </w:rPr>
            </w:pPr>
            <w:r w:rsidRPr="00F74174">
              <w:rPr>
                <w:rFonts w:ascii="PT Astra Serif" w:hAnsi="PT Astra Serif"/>
                <w:bCs/>
                <w:sz w:val="18"/>
                <w:szCs w:val="18"/>
                <w:lang w:val="ru-RU"/>
              </w:rPr>
              <w:t xml:space="preserve">Прочие нарушения в </w:t>
            </w:r>
            <w:r w:rsidRPr="00F74174">
              <w:rPr>
                <w:rFonts w:ascii="PT Astra Serif" w:hAnsi="PT Astra Serif"/>
                <w:sz w:val="18"/>
                <w:szCs w:val="18"/>
                <w:lang w:val="ru-RU"/>
              </w:rPr>
              <w:t>области качества выполняемых работ и содержания строительной площадки</w:t>
            </w:r>
          </w:p>
        </w:tc>
        <w:tc>
          <w:tcPr>
            <w:tcW w:w="1832" w:type="dxa"/>
          </w:tcPr>
          <w:p w14:paraId="3C45B634" w14:textId="77777777" w:rsidR="004D28DC" w:rsidRPr="00F74174" w:rsidRDefault="004D28DC" w:rsidP="004D28DC">
            <w:pPr>
              <w:rPr>
                <w:rFonts w:ascii="PT Astra Serif" w:hAnsi="PT Astra Serif"/>
                <w:bCs/>
                <w:sz w:val="18"/>
                <w:szCs w:val="18"/>
              </w:rPr>
            </w:pPr>
            <w:r w:rsidRPr="00F74174">
              <w:rPr>
                <w:rFonts w:ascii="PT Astra Serif" w:hAnsi="PT Astra Serif"/>
                <w:bCs/>
                <w:sz w:val="18"/>
                <w:szCs w:val="18"/>
              </w:rPr>
              <w:t>50 000 рублей</w:t>
            </w:r>
          </w:p>
        </w:tc>
      </w:tr>
    </w:tbl>
    <w:p w14:paraId="1514BD61" w14:textId="77777777" w:rsidR="004D28DC" w:rsidRPr="00F74174" w:rsidRDefault="004D28DC">
      <w:pPr>
        <w:numPr>
          <w:ilvl w:val="1"/>
          <w:numId w:val="19"/>
        </w:numPr>
        <w:rPr>
          <w:rFonts w:ascii="PT Astra Serif" w:hAnsi="PT Astra Serif"/>
          <w:bCs/>
          <w:color w:val="auto"/>
          <w:sz w:val="18"/>
          <w:szCs w:val="18"/>
        </w:rPr>
      </w:pPr>
      <w:bookmarkStart w:id="32" w:name="_Ref121335367"/>
      <w:r w:rsidRPr="00F74174">
        <w:rPr>
          <w:rFonts w:ascii="PT Astra Serif" w:hAnsi="PT Astra Serif"/>
          <w:color w:val="auto"/>
          <w:sz w:val="18"/>
          <w:szCs w:val="18"/>
        </w:rPr>
        <w:t>За ненадлежащее исполнение</w:t>
      </w:r>
      <w:r w:rsidRPr="00F74174">
        <w:rPr>
          <w:rFonts w:ascii="PT Astra Serif" w:hAnsi="PT Astra Serif"/>
          <w:bCs/>
          <w:color w:val="auto"/>
          <w:sz w:val="18"/>
          <w:szCs w:val="18"/>
        </w:rPr>
        <w:t xml:space="preserve"> Субподрядчиком принятых на себя обязательств по Договору в области требований охраны труда, пожарной безопасности, электробезопасности, охраны окружающей среды и культуры строительного производства предусмотрены следующие Штрафы:</w:t>
      </w:r>
      <w:bookmarkEnd w:id="32"/>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230"/>
        <w:gridCol w:w="1842"/>
      </w:tblGrid>
      <w:tr w:rsidR="000E328F" w:rsidRPr="00F74174" w14:paraId="62E0C7A3" w14:textId="77777777" w:rsidTr="00BF5390">
        <w:tc>
          <w:tcPr>
            <w:tcW w:w="1134" w:type="dxa"/>
            <w:shd w:val="clear" w:color="auto" w:fill="auto"/>
            <w:vAlign w:val="center"/>
          </w:tcPr>
          <w:p w14:paraId="57B1DCA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 п/п</w:t>
            </w:r>
          </w:p>
        </w:tc>
        <w:tc>
          <w:tcPr>
            <w:tcW w:w="7230" w:type="dxa"/>
            <w:shd w:val="clear" w:color="auto" w:fill="auto"/>
            <w:vAlign w:val="center"/>
          </w:tcPr>
          <w:p w14:paraId="5D6A9ECD"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Наименование нарушения</w:t>
            </w:r>
          </w:p>
        </w:tc>
        <w:tc>
          <w:tcPr>
            <w:tcW w:w="1842" w:type="dxa"/>
            <w:shd w:val="clear" w:color="auto" w:fill="auto"/>
            <w:vAlign w:val="center"/>
          </w:tcPr>
          <w:p w14:paraId="5E5AF7C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Сумма штрафа, взыскиваемого за каждый пункт выявленного нарушения</w:t>
            </w:r>
          </w:p>
        </w:tc>
      </w:tr>
      <w:tr w:rsidR="000E328F" w:rsidRPr="00F74174" w14:paraId="461B546D" w14:textId="77777777" w:rsidTr="00BF5390">
        <w:tc>
          <w:tcPr>
            <w:tcW w:w="1134" w:type="dxa"/>
            <w:shd w:val="clear" w:color="auto" w:fill="auto"/>
            <w:vAlign w:val="center"/>
          </w:tcPr>
          <w:p w14:paraId="6457AE73" w14:textId="77777777" w:rsidR="004D28DC" w:rsidRPr="00F74174" w:rsidRDefault="004D28DC" w:rsidP="004D28DC">
            <w:pPr>
              <w:rPr>
                <w:rFonts w:ascii="PT Astra Serif" w:hAnsi="PT Astra Serif"/>
                <w:b/>
                <w:color w:val="auto"/>
                <w:sz w:val="18"/>
                <w:szCs w:val="18"/>
              </w:rPr>
            </w:pPr>
            <w:r w:rsidRPr="00F74174">
              <w:rPr>
                <w:rFonts w:ascii="PT Astra Serif" w:hAnsi="PT Astra Serif"/>
                <w:b/>
                <w:color w:val="auto"/>
                <w:sz w:val="18"/>
                <w:szCs w:val="18"/>
              </w:rPr>
              <w:t>3.3.1.</w:t>
            </w:r>
          </w:p>
        </w:tc>
        <w:tc>
          <w:tcPr>
            <w:tcW w:w="9072" w:type="dxa"/>
            <w:gridSpan w:val="2"/>
          </w:tcPr>
          <w:p w14:paraId="12CC63BF" w14:textId="77777777" w:rsidR="004D28DC" w:rsidRPr="00F74174" w:rsidRDefault="004D28DC" w:rsidP="004D28DC">
            <w:pPr>
              <w:rPr>
                <w:rFonts w:ascii="PT Astra Serif" w:hAnsi="PT Astra Serif"/>
                <w:b/>
                <w:bCs/>
                <w:color w:val="auto"/>
                <w:sz w:val="18"/>
                <w:szCs w:val="18"/>
              </w:rPr>
            </w:pPr>
            <w:r w:rsidRPr="00F74174">
              <w:rPr>
                <w:rFonts w:ascii="PT Astra Serif" w:hAnsi="PT Astra Serif"/>
                <w:b/>
                <w:bCs/>
                <w:color w:val="auto"/>
                <w:sz w:val="18"/>
                <w:szCs w:val="18"/>
              </w:rPr>
              <w:t>Нарушение требований охраны труда</w:t>
            </w:r>
          </w:p>
        </w:tc>
      </w:tr>
      <w:tr w:rsidR="000E328F" w:rsidRPr="00F74174" w14:paraId="600A2626" w14:textId="77777777" w:rsidTr="00BF5390">
        <w:tc>
          <w:tcPr>
            <w:tcW w:w="1134" w:type="dxa"/>
            <w:shd w:val="clear" w:color="auto" w:fill="auto"/>
            <w:vAlign w:val="center"/>
          </w:tcPr>
          <w:p w14:paraId="2182C2B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w:t>
            </w:r>
          </w:p>
        </w:tc>
        <w:tc>
          <w:tcPr>
            <w:tcW w:w="7230" w:type="dxa"/>
          </w:tcPr>
          <w:p w14:paraId="307506F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Отсутствует распорядительный документ (приказ) руководителя строительной организации о назначении лица, ответственного за производство работ на Объекте. Отсутствует приказ о назначении лиц, на которых непосредственно возложено обеспечение соблюдения требований охраны труда на участке (объекте);</w:t>
            </w:r>
          </w:p>
        </w:tc>
        <w:tc>
          <w:tcPr>
            <w:tcW w:w="1842" w:type="dxa"/>
            <w:shd w:val="clear" w:color="auto" w:fill="auto"/>
            <w:vAlign w:val="center"/>
          </w:tcPr>
          <w:p w14:paraId="1499818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6786505E" w14:textId="77777777" w:rsidTr="00BF5390">
        <w:tc>
          <w:tcPr>
            <w:tcW w:w="1134" w:type="dxa"/>
            <w:shd w:val="clear" w:color="auto" w:fill="auto"/>
            <w:vAlign w:val="center"/>
          </w:tcPr>
          <w:p w14:paraId="00667C6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3.3.1.2</w:t>
            </w:r>
          </w:p>
        </w:tc>
        <w:tc>
          <w:tcPr>
            <w:tcW w:w="7230" w:type="dxa"/>
            <w:tcBorders>
              <w:top w:val="single" w:sz="4" w:space="0" w:color="auto"/>
              <w:left w:val="single" w:sz="4" w:space="0" w:color="auto"/>
              <w:bottom w:val="single" w:sz="4" w:space="0" w:color="auto"/>
              <w:right w:val="single" w:sz="4" w:space="0" w:color="auto"/>
            </w:tcBorders>
          </w:tcPr>
          <w:p w14:paraId="76BFA49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Руководители и специалисты не прошли обучение по охране труда.  Отсутствуют удостоверения (или их копии) ответственных за производство работ и других инженерно-технических работников, руководящих работами, по проверке знаний требований охраны труда;</w:t>
            </w:r>
          </w:p>
        </w:tc>
        <w:tc>
          <w:tcPr>
            <w:tcW w:w="1842" w:type="dxa"/>
            <w:shd w:val="clear" w:color="auto" w:fill="auto"/>
            <w:vAlign w:val="center"/>
          </w:tcPr>
          <w:p w14:paraId="311AADB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10 000 рублей за 1 человека</w:t>
            </w:r>
          </w:p>
        </w:tc>
      </w:tr>
      <w:tr w:rsidR="000E328F" w:rsidRPr="00F74174" w14:paraId="432B3D7A" w14:textId="77777777" w:rsidTr="00BF5390">
        <w:tc>
          <w:tcPr>
            <w:tcW w:w="1134" w:type="dxa"/>
            <w:shd w:val="clear" w:color="auto" w:fill="auto"/>
            <w:vAlign w:val="center"/>
          </w:tcPr>
          <w:p w14:paraId="26C603A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3.3.1.3</w:t>
            </w:r>
          </w:p>
        </w:tc>
        <w:tc>
          <w:tcPr>
            <w:tcW w:w="7230" w:type="dxa"/>
            <w:tcBorders>
              <w:top w:val="single" w:sz="4" w:space="0" w:color="auto"/>
              <w:left w:val="single" w:sz="4" w:space="0" w:color="auto"/>
              <w:bottom w:val="single" w:sz="4" w:space="0" w:color="auto"/>
              <w:right w:val="single" w:sz="4" w:space="0" w:color="auto"/>
            </w:tcBorders>
          </w:tcPr>
          <w:p w14:paraId="1587383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Допуск работников к выполнению работ без проведения соответствующих инструктажей по охране труда. Отсутствует журнал регистрации инструктажа по охране труда на рабочем месте;</w:t>
            </w:r>
          </w:p>
        </w:tc>
        <w:tc>
          <w:tcPr>
            <w:tcW w:w="1842" w:type="dxa"/>
            <w:shd w:val="clear" w:color="auto" w:fill="auto"/>
            <w:vAlign w:val="center"/>
          </w:tcPr>
          <w:p w14:paraId="7F85982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06F9A999" w14:textId="77777777" w:rsidTr="00BF5390">
        <w:tc>
          <w:tcPr>
            <w:tcW w:w="1134" w:type="dxa"/>
            <w:shd w:val="clear" w:color="auto" w:fill="auto"/>
            <w:vAlign w:val="center"/>
          </w:tcPr>
          <w:p w14:paraId="6CE2506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lastRenderedPageBreak/>
              <w:t>3.3.1.4</w:t>
            </w:r>
          </w:p>
        </w:tc>
        <w:tc>
          <w:tcPr>
            <w:tcW w:w="7230" w:type="dxa"/>
          </w:tcPr>
          <w:p w14:paraId="41336C8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Отсутствуют на участках комплекты организационно-технологической документации (проекты производства работ, технологические карты) на выполняемые виды работ (с ознакомлением работников);</w:t>
            </w:r>
          </w:p>
        </w:tc>
        <w:tc>
          <w:tcPr>
            <w:tcW w:w="1842" w:type="dxa"/>
            <w:shd w:val="clear" w:color="auto" w:fill="auto"/>
            <w:vAlign w:val="center"/>
          </w:tcPr>
          <w:p w14:paraId="6CD6C96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5013E7CB" w14:textId="77777777" w:rsidTr="00BF5390">
        <w:tc>
          <w:tcPr>
            <w:tcW w:w="1134" w:type="dxa"/>
            <w:shd w:val="clear" w:color="auto" w:fill="auto"/>
            <w:vAlign w:val="center"/>
          </w:tcPr>
          <w:p w14:paraId="32EC0E2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3.3.1.5</w:t>
            </w:r>
          </w:p>
        </w:tc>
        <w:tc>
          <w:tcPr>
            <w:tcW w:w="7230" w:type="dxa"/>
            <w:tcBorders>
              <w:top w:val="single" w:sz="4" w:space="0" w:color="auto"/>
              <w:left w:val="single" w:sz="4" w:space="0" w:color="auto"/>
              <w:bottom w:val="single" w:sz="4" w:space="0" w:color="auto"/>
              <w:right w:val="single" w:sz="4" w:space="0" w:color="auto"/>
            </w:tcBorders>
          </w:tcPr>
          <w:p w14:paraId="24E7B12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Работники, выполняющие работы на объекте строительства не обеспечены специальной одеждой, специальной обувью и другими средствами индивидуальной защиты;</w:t>
            </w:r>
          </w:p>
        </w:tc>
        <w:tc>
          <w:tcPr>
            <w:tcW w:w="1842" w:type="dxa"/>
            <w:shd w:val="clear" w:color="auto" w:fill="auto"/>
            <w:vAlign w:val="center"/>
          </w:tcPr>
          <w:p w14:paraId="67840DD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76484154" w14:textId="77777777" w:rsidTr="00BF5390">
        <w:tc>
          <w:tcPr>
            <w:tcW w:w="1134" w:type="dxa"/>
            <w:shd w:val="clear" w:color="auto" w:fill="auto"/>
            <w:vAlign w:val="center"/>
          </w:tcPr>
          <w:p w14:paraId="26B025C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3.3.1.6</w:t>
            </w:r>
          </w:p>
        </w:tc>
        <w:tc>
          <w:tcPr>
            <w:tcW w:w="7230" w:type="dxa"/>
            <w:shd w:val="clear" w:color="auto" w:fill="auto"/>
            <w:vAlign w:val="center"/>
          </w:tcPr>
          <w:p w14:paraId="4EA6CEC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Неприменение работниками спецодежды и средств индивидуальной защиты в соответствии с требованиями нормативных правовых актов, содержащих государственные нормативные требования охраны труда;</w:t>
            </w:r>
          </w:p>
        </w:tc>
        <w:tc>
          <w:tcPr>
            <w:tcW w:w="1842" w:type="dxa"/>
            <w:shd w:val="clear" w:color="auto" w:fill="auto"/>
            <w:vAlign w:val="center"/>
          </w:tcPr>
          <w:p w14:paraId="7057E06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10 000 рублей за 1 человека</w:t>
            </w:r>
          </w:p>
        </w:tc>
      </w:tr>
      <w:tr w:rsidR="000E328F" w:rsidRPr="00F74174" w14:paraId="6BD798D2" w14:textId="77777777" w:rsidTr="00BF5390">
        <w:tc>
          <w:tcPr>
            <w:tcW w:w="1134" w:type="dxa"/>
            <w:shd w:val="clear" w:color="auto" w:fill="auto"/>
            <w:vAlign w:val="center"/>
          </w:tcPr>
          <w:p w14:paraId="4CFF2E0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3.3.1.7</w:t>
            </w:r>
          </w:p>
        </w:tc>
        <w:tc>
          <w:tcPr>
            <w:tcW w:w="7230" w:type="dxa"/>
            <w:shd w:val="clear" w:color="auto" w:fill="auto"/>
          </w:tcPr>
          <w:p w14:paraId="7495756B"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Отсутствуют защитные ограждения на границах зон с постоянным присутствием опасных производственных факторов, отсутствуют сигнальные ограждения и знаки безопасности на границах зон с возможным воздействием опасных производственных факторов;</w:t>
            </w:r>
          </w:p>
        </w:tc>
        <w:tc>
          <w:tcPr>
            <w:tcW w:w="1842" w:type="dxa"/>
            <w:shd w:val="clear" w:color="auto" w:fill="auto"/>
            <w:vAlign w:val="center"/>
          </w:tcPr>
          <w:p w14:paraId="24C6708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5C112004" w14:textId="77777777" w:rsidTr="00BF5390">
        <w:tc>
          <w:tcPr>
            <w:tcW w:w="1134" w:type="dxa"/>
            <w:shd w:val="clear" w:color="auto" w:fill="auto"/>
            <w:vAlign w:val="center"/>
          </w:tcPr>
          <w:p w14:paraId="490EAFD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3.3.1.8</w:t>
            </w:r>
          </w:p>
        </w:tc>
        <w:tc>
          <w:tcPr>
            <w:tcW w:w="7230" w:type="dxa"/>
          </w:tcPr>
          <w:p w14:paraId="537BC4C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Отсутствуют ограждения опасных зон по перепаду высот (1,8 м и более) высотой 1,1 м с заполнением в 3-х уровнях (по верху, в средней части и нижней – бортовая доска) инвентарных или изготовленных с соблюдением требуемых прочностных характеристик;</w:t>
            </w:r>
          </w:p>
        </w:tc>
        <w:tc>
          <w:tcPr>
            <w:tcW w:w="1842" w:type="dxa"/>
            <w:shd w:val="clear" w:color="auto" w:fill="auto"/>
            <w:vAlign w:val="center"/>
          </w:tcPr>
          <w:p w14:paraId="4E382C8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2037F5BF" w14:textId="77777777" w:rsidTr="00BF5390">
        <w:tc>
          <w:tcPr>
            <w:tcW w:w="1134" w:type="dxa"/>
            <w:shd w:val="clear" w:color="auto" w:fill="auto"/>
            <w:vAlign w:val="center"/>
          </w:tcPr>
          <w:p w14:paraId="180625A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3.3.1.9</w:t>
            </w:r>
          </w:p>
        </w:tc>
        <w:tc>
          <w:tcPr>
            <w:tcW w:w="7230" w:type="dxa"/>
          </w:tcPr>
          <w:p w14:paraId="3EDF363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Проведение работ на высоте без применения систем обеспечения безопасности работ на высоте (систем безопасности) в случаях невозможности применения защитных ограждений;</w:t>
            </w:r>
          </w:p>
        </w:tc>
        <w:tc>
          <w:tcPr>
            <w:tcW w:w="1842" w:type="dxa"/>
            <w:shd w:val="clear" w:color="auto" w:fill="auto"/>
            <w:vAlign w:val="center"/>
          </w:tcPr>
          <w:p w14:paraId="143068F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 за 1 человека.</w:t>
            </w:r>
          </w:p>
        </w:tc>
      </w:tr>
      <w:tr w:rsidR="000E328F" w:rsidRPr="00F74174" w14:paraId="30E465B9" w14:textId="77777777" w:rsidTr="00BF5390">
        <w:tc>
          <w:tcPr>
            <w:tcW w:w="1134" w:type="dxa"/>
            <w:shd w:val="clear" w:color="auto" w:fill="auto"/>
            <w:vAlign w:val="center"/>
          </w:tcPr>
          <w:p w14:paraId="1DDB595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3.3.1.10</w:t>
            </w:r>
          </w:p>
        </w:tc>
        <w:tc>
          <w:tcPr>
            <w:tcW w:w="7230" w:type="dxa"/>
          </w:tcPr>
          <w:p w14:paraId="02FEED8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Работы на высоте производятся с использованием неинвентарных (подручных) средств подмащивания;</w:t>
            </w:r>
          </w:p>
        </w:tc>
        <w:tc>
          <w:tcPr>
            <w:tcW w:w="1842" w:type="dxa"/>
            <w:shd w:val="clear" w:color="auto" w:fill="auto"/>
            <w:vAlign w:val="center"/>
          </w:tcPr>
          <w:p w14:paraId="08EAC06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68AC7251" w14:textId="77777777" w:rsidTr="00BF5390">
        <w:tc>
          <w:tcPr>
            <w:tcW w:w="1134" w:type="dxa"/>
            <w:shd w:val="clear" w:color="auto" w:fill="auto"/>
            <w:vAlign w:val="center"/>
          </w:tcPr>
          <w:p w14:paraId="451F320E"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3.3.1.11</w:t>
            </w:r>
          </w:p>
        </w:tc>
        <w:tc>
          <w:tcPr>
            <w:tcW w:w="7230" w:type="dxa"/>
          </w:tcPr>
          <w:p w14:paraId="58D0151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 xml:space="preserve">Нарушены требования охраны труда при организации работ на высоте с оформлением наряда-допуска; </w:t>
            </w:r>
          </w:p>
        </w:tc>
        <w:tc>
          <w:tcPr>
            <w:tcW w:w="1842" w:type="dxa"/>
            <w:shd w:val="clear" w:color="auto" w:fill="auto"/>
            <w:vAlign w:val="center"/>
          </w:tcPr>
          <w:p w14:paraId="41C61F5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39021CB4" w14:textId="77777777" w:rsidTr="00BF5390">
        <w:tc>
          <w:tcPr>
            <w:tcW w:w="1134" w:type="dxa"/>
            <w:shd w:val="clear" w:color="auto" w:fill="auto"/>
            <w:vAlign w:val="center"/>
          </w:tcPr>
          <w:p w14:paraId="3AAA6BF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3.3.1.12</w:t>
            </w:r>
          </w:p>
        </w:tc>
        <w:tc>
          <w:tcPr>
            <w:tcW w:w="7230" w:type="dxa"/>
          </w:tcPr>
          <w:p w14:paraId="36FD853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 выдан наряд-допуск на выполнение работ повышенной опасности;</w:t>
            </w:r>
          </w:p>
        </w:tc>
        <w:tc>
          <w:tcPr>
            <w:tcW w:w="1842" w:type="dxa"/>
            <w:shd w:val="clear" w:color="auto" w:fill="auto"/>
            <w:vAlign w:val="center"/>
          </w:tcPr>
          <w:p w14:paraId="36ECE46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2CD68302" w14:textId="77777777" w:rsidTr="00BF5390">
        <w:tc>
          <w:tcPr>
            <w:tcW w:w="1134" w:type="dxa"/>
            <w:shd w:val="clear" w:color="auto" w:fill="auto"/>
            <w:vAlign w:val="center"/>
          </w:tcPr>
          <w:p w14:paraId="2113F97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3.3.1.13</w:t>
            </w:r>
          </w:p>
        </w:tc>
        <w:tc>
          <w:tcPr>
            <w:tcW w:w="7230" w:type="dxa"/>
          </w:tcPr>
          <w:p w14:paraId="1655F61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При производстве работ нахождение работников в котлованах (выемках) с вертикальными стенками без крепления в песчаных, пылевато-глинистых и талых грунтах на глубине более:</w:t>
            </w:r>
          </w:p>
          <w:p w14:paraId="7ACDA79D"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1) в не слежавшихся насыпных и природного сложения песчаных грунтах - 1,0 м;</w:t>
            </w:r>
          </w:p>
          <w:p w14:paraId="3EA4302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2) в супесях - 1,25 м;</w:t>
            </w:r>
          </w:p>
          <w:p w14:paraId="3BD7A38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 в суглинках и глинах - 1,5 м</w:t>
            </w:r>
          </w:p>
        </w:tc>
        <w:tc>
          <w:tcPr>
            <w:tcW w:w="1842" w:type="dxa"/>
            <w:shd w:val="clear" w:color="auto" w:fill="auto"/>
            <w:vAlign w:val="center"/>
          </w:tcPr>
          <w:p w14:paraId="5AA952B3"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51C6F5B7" w14:textId="77777777" w:rsidTr="00BF5390">
        <w:tc>
          <w:tcPr>
            <w:tcW w:w="1134" w:type="dxa"/>
            <w:shd w:val="clear" w:color="auto" w:fill="auto"/>
            <w:vAlign w:val="center"/>
          </w:tcPr>
          <w:p w14:paraId="3C6C9F5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3.3.1.14</w:t>
            </w:r>
          </w:p>
        </w:tc>
        <w:tc>
          <w:tcPr>
            <w:tcW w:w="7230" w:type="dxa"/>
          </w:tcPr>
          <w:p w14:paraId="2E2AC97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Использование переходных мостиков местах перехода через траншеи, ямы, канавы, шириной менее 1 м, без ограждений с обеих сторон перилами высотой не менее 1,1 м, а также отсутствие мостиков;</w:t>
            </w:r>
          </w:p>
        </w:tc>
        <w:tc>
          <w:tcPr>
            <w:tcW w:w="1842" w:type="dxa"/>
            <w:shd w:val="clear" w:color="auto" w:fill="auto"/>
            <w:vAlign w:val="center"/>
          </w:tcPr>
          <w:p w14:paraId="3A7FBEC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30 000 рублей.</w:t>
            </w:r>
          </w:p>
        </w:tc>
      </w:tr>
      <w:tr w:rsidR="000E328F" w:rsidRPr="00F74174" w14:paraId="352E414A" w14:textId="77777777" w:rsidTr="00BF5390">
        <w:tc>
          <w:tcPr>
            <w:tcW w:w="1134" w:type="dxa"/>
            <w:shd w:val="clear" w:color="auto" w:fill="auto"/>
            <w:vAlign w:val="center"/>
          </w:tcPr>
          <w:p w14:paraId="58CD5F5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3.3.1.15</w:t>
            </w:r>
          </w:p>
        </w:tc>
        <w:tc>
          <w:tcPr>
            <w:tcW w:w="7230" w:type="dxa"/>
          </w:tcPr>
          <w:p w14:paraId="59D09CF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Отсутствуют лестницы (трапы) шириной не менее 0,75 м с перилами для спуска и подъема работников в котлованы и широкие траншеи, а для спуска и подъема работников в узкие траншеи - приставные лестницы;</w:t>
            </w:r>
          </w:p>
        </w:tc>
        <w:tc>
          <w:tcPr>
            <w:tcW w:w="1842" w:type="dxa"/>
            <w:shd w:val="clear" w:color="auto" w:fill="auto"/>
            <w:vAlign w:val="center"/>
          </w:tcPr>
          <w:p w14:paraId="3321DD2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30 000 рублей.</w:t>
            </w:r>
          </w:p>
        </w:tc>
      </w:tr>
      <w:tr w:rsidR="000E328F" w:rsidRPr="00F74174" w14:paraId="414FF419" w14:textId="77777777" w:rsidTr="00BF5390">
        <w:tc>
          <w:tcPr>
            <w:tcW w:w="1134" w:type="dxa"/>
            <w:shd w:val="clear" w:color="auto" w:fill="auto"/>
            <w:vAlign w:val="center"/>
          </w:tcPr>
          <w:p w14:paraId="4A8B941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3.3.1.16</w:t>
            </w:r>
          </w:p>
        </w:tc>
        <w:tc>
          <w:tcPr>
            <w:tcW w:w="7230" w:type="dxa"/>
          </w:tcPr>
          <w:p w14:paraId="67BD18E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Леса высотой более 4 м от уровня земли, пола или площадки, на которой установлены стойки лесов, допущены к эксплуатации без приемки их комиссией с оформлением акта.</w:t>
            </w:r>
          </w:p>
          <w:p w14:paraId="5C7090D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Подмости и леса высотой до 4 м допущены к эксплуатации без их приемки ответственным руководителем работ на высоте (отсутствует отметка в журнале приема и осмотра лесов и подмостей);</w:t>
            </w:r>
          </w:p>
        </w:tc>
        <w:tc>
          <w:tcPr>
            <w:tcW w:w="1842" w:type="dxa"/>
            <w:shd w:val="clear" w:color="auto" w:fill="auto"/>
            <w:vAlign w:val="center"/>
          </w:tcPr>
          <w:p w14:paraId="6571297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528C4A96" w14:textId="77777777" w:rsidTr="00BF5390">
        <w:tc>
          <w:tcPr>
            <w:tcW w:w="1134" w:type="dxa"/>
            <w:shd w:val="clear" w:color="auto" w:fill="auto"/>
            <w:vAlign w:val="center"/>
          </w:tcPr>
          <w:p w14:paraId="33543C53"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3.3.1.17</w:t>
            </w:r>
          </w:p>
        </w:tc>
        <w:tc>
          <w:tcPr>
            <w:tcW w:w="7230" w:type="dxa"/>
          </w:tcPr>
          <w:p w14:paraId="419AFC7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Использование съемных грузозахватных приспособлений с дефектами: узлы, порезы, обрывы нитей стропов из синтетических лент на текстильной основе, повреждения лент от воздействия химических веществ;</w:t>
            </w:r>
          </w:p>
        </w:tc>
        <w:tc>
          <w:tcPr>
            <w:tcW w:w="1842" w:type="dxa"/>
            <w:tcBorders>
              <w:bottom w:val="single" w:sz="4" w:space="0" w:color="auto"/>
            </w:tcBorders>
            <w:shd w:val="clear" w:color="auto" w:fill="auto"/>
            <w:vAlign w:val="center"/>
          </w:tcPr>
          <w:p w14:paraId="71D34F0B"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30 000 рублей.</w:t>
            </w:r>
          </w:p>
        </w:tc>
      </w:tr>
      <w:tr w:rsidR="000E328F" w:rsidRPr="00F74174" w14:paraId="782E591E" w14:textId="77777777" w:rsidTr="00BF5390">
        <w:tc>
          <w:tcPr>
            <w:tcW w:w="1134" w:type="dxa"/>
            <w:shd w:val="clear" w:color="auto" w:fill="auto"/>
            <w:vAlign w:val="center"/>
          </w:tcPr>
          <w:p w14:paraId="6B16446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3.3.1.18</w:t>
            </w:r>
          </w:p>
        </w:tc>
        <w:tc>
          <w:tcPr>
            <w:tcW w:w="7230" w:type="dxa"/>
          </w:tcPr>
          <w:p w14:paraId="504B943D"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 xml:space="preserve">При вывешивании части транспортного средства (автомобиля) подъемными механизмами (талями, домкратами), под не поднимаемые колеса не установлены специальные упоры (башмаки), под вывешенную часть не установлены козелки (подставки);  </w:t>
            </w:r>
          </w:p>
        </w:tc>
        <w:tc>
          <w:tcPr>
            <w:tcW w:w="1842" w:type="dxa"/>
            <w:shd w:val="clear" w:color="auto" w:fill="auto"/>
            <w:vAlign w:val="center"/>
          </w:tcPr>
          <w:p w14:paraId="7E82BA3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0B0F988F" w14:textId="77777777" w:rsidTr="00BF5390">
        <w:tc>
          <w:tcPr>
            <w:tcW w:w="1134" w:type="dxa"/>
            <w:shd w:val="clear" w:color="auto" w:fill="auto"/>
            <w:vAlign w:val="center"/>
          </w:tcPr>
          <w:p w14:paraId="251DDA6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3.3.1.19</w:t>
            </w:r>
          </w:p>
        </w:tc>
        <w:tc>
          <w:tcPr>
            <w:tcW w:w="7230" w:type="dxa"/>
          </w:tcPr>
          <w:p w14:paraId="0550305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Разводка временных электросетей напряжением до 1000 В, используемых при электроснабжении объектов дорожного строительства и участков проведения дорожных работ выполнена с нарушениями. Должна быть выполнена изолированными проводами или кабелями на опорах или конструкциях на высоте над уровнем земли (настила) не менее:</w:t>
            </w:r>
          </w:p>
          <w:p w14:paraId="705AE5F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2,5 м - над рабочими местами;</w:t>
            </w:r>
          </w:p>
          <w:p w14:paraId="6A356B0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3,5 м - над проходами;</w:t>
            </w:r>
          </w:p>
          <w:p w14:paraId="1E57E933"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6,0 м - над проездами.</w:t>
            </w:r>
          </w:p>
        </w:tc>
        <w:tc>
          <w:tcPr>
            <w:tcW w:w="1842" w:type="dxa"/>
            <w:tcBorders>
              <w:bottom w:val="single" w:sz="4" w:space="0" w:color="auto"/>
            </w:tcBorders>
            <w:shd w:val="clear" w:color="auto" w:fill="auto"/>
            <w:vAlign w:val="center"/>
          </w:tcPr>
          <w:p w14:paraId="2D9A147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30 000 рублей.</w:t>
            </w:r>
          </w:p>
        </w:tc>
      </w:tr>
      <w:tr w:rsidR="000E328F" w:rsidRPr="00F74174" w14:paraId="67709884" w14:textId="77777777" w:rsidTr="00BF5390">
        <w:tc>
          <w:tcPr>
            <w:tcW w:w="1134" w:type="dxa"/>
            <w:tcBorders>
              <w:bottom w:val="single" w:sz="4" w:space="0" w:color="auto"/>
            </w:tcBorders>
            <w:shd w:val="clear" w:color="auto" w:fill="auto"/>
            <w:vAlign w:val="center"/>
          </w:tcPr>
          <w:p w14:paraId="705C676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3.3.1.20</w:t>
            </w:r>
          </w:p>
        </w:tc>
        <w:tc>
          <w:tcPr>
            <w:tcW w:w="7230" w:type="dxa"/>
          </w:tcPr>
          <w:p w14:paraId="23F9041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Состояние электроснабжения и внутренних групповых электросетей производственной территории и бытового городка (крепление проводов и кабелей, способы их прокладки, вводы в здания и электрощиты) не соответствуют требованиям правилам устройства электроустановок;</w:t>
            </w:r>
          </w:p>
        </w:tc>
        <w:tc>
          <w:tcPr>
            <w:tcW w:w="1842" w:type="dxa"/>
            <w:tcBorders>
              <w:bottom w:val="single" w:sz="4" w:space="0" w:color="auto"/>
            </w:tcBorders>
            <w:shd w:val="clear" w:color="auto" w:fill="auto"/>
            <w:vAlign w:val="center"/>
          </w:tcPr>
          <w:p w14:paraId="231E961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30 000 рублей.</w:t>
            </w:r>
          </w:p>
        </w:tc>
      </w:tr>
      <w:tr w:rsidR="000E328F" w:rsidRPr="00F74174" w14:paraId="5975B9DF" w14:textId="77777777" w:rsidTr="00BF5390">
        <w:tc>
          <w:tcPr>
            <w:tcW w:w="1134" w:type="dxa"/>
            <w:tcBorders>
              <w:bottom w:val="single" w:sz="4" w:space="0" w:color="auto"/>
            </w:tcBorders>
            <w:shd w:val="clear" w:color="auto" w:fill="auto"/>
            <w:vAlign w:val="center"/>
          </w:tcPr>
          <w:p w14:paraId="6597E79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3.3.1.21</w:t>
            </w:r>
          </w:p>
        </w:tc>
        <w:tc>
          <w:tcPr>
            <w:tcW w:w="7230" w:type="dxa"/>
          </w:tcPr>
          <w:p w14:paraId="0F9BFAA0"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Электрооборудование не имеет заземления;</w:t>
            </w:r>
          </w:p>
        </w:tc>
        <w:tc>
          <w:tcPr>
            <w:tcW w:w="1842" w:type="dxa"/>
            <w:tcBorders>
              <w:bottom w:val="single" w:sz="4" w:space="0" w:color="auto"/>
            </w:tcBorders>
            <w:shd w:val="clear" w:color="auto" w:fill="auto"/>
            <w:vAlign w:val="center"/>
          </w:tcPr>
          <w:p w14:paraId="6DEA882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30 000 рублей.</w:t>
            </w:r>
          </w:p>
        </w:tc>
      </w:tr>
      <w:tr w:rsidR="000E328F" w:rsidRPr="00F74174" w14:paraId="675EF9E8" w14:textId="77777777" w:rsidTr="00BF5390">
        <w:tc>
          <w:tcPr>
            <w:tcW w:w="1134" w:type="dxa"/>
            <w:tcBorders>
              <w:bottom w:val="single" w:sz="4" w:space="0" w:color="auto"/>
            </w:tcBorders>
            <w:shd w:val="clear" w:color="auto" w:fill="auto"/>
            <w:vAlign w:val="center"/>
          </w:tcPr>
          <w:p w14:paraId="1468965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3.3.1.22</w:t>
            </w:r>
          </w:p>
        </w:tc>
        <w:tc>
          <w:tcPr>
            <w:tcW w:w="7230" w:type="dxa"/>
          </w:tcPr>
          <w:p w14:paraId="0B5BC0B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t>Распределительное и коммутирующее электрооборудование (электрощиты, сборки, рубильники и др.) имеют внешние повреждения, некалиброванные плавкие вставки и не обеспечены исправными блокировочными или запирающими устройствами дверей, крышек, видимым заземлением;</w:t>
            </w:r>
          </w:p>
        </w:tc>
        <w:tc>
          <w:tcPr>
            <w:tcW w:w="1842" w:type="dxa"/>
            <w:tcBorders>
              <w:bottom w:val="single" w:sz="4" w:space="0" w:color="auto"/>
            </w:tcBorders>
            <w:shd w:val="clear" w:color="auto" w:fill="auto"/>
            <w:vAlign w:val="center"/>
          </w:tcPr>
          <w:p w14:paraId="59FD597D"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30 000 рублей.</w:t>
            </w:r>
          </w:p>
        </w:tc>
      </w:tr>
      <w:tr w:rsidR="000E328F" w:rsidRPr="00F74174" w14:paraId="06612112" w14:textId="77777777" w:rsidTr="00BF5390">
        <w:tc>
          <w:tcPr>
            <w:tcW w:w="1134" w:type="dxa"/>
            <w:tcBorders>
              <w:bottom w:val="single" w:sz="4" w:space="0" w:color="auto"/>
            </w:tcBorders>
            <w:shd w:val="clear" w:color="auto" w:fill="auto"/>
            <w:vAlign w:val="center"/>
          </w:tcPr>
          <w:p w14:paraId="41A62FE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3.3.1.23</w:t>
            </w:r>
          </w:p>
        </w:tc>
        <w:tc>
          <w:tcPr>
            <w:tcW w:w="7230" w:type="dxa"/>
          </w:tcPr>
          <w:p w14:paraId="1F882C46"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Подключение кабелей к сварочному оборудованию осуществляется без применения опрессованных или припаянных кабельных наконечников;</w:t>
            </w:r>
          </w:p>
        </w:tc>
        <w:tc>
          <w:tcPr>
            <w:tcW w:w="1842" w:type="dxa"/>
            <w:tcBorders>
              <w:bottom w:val="single" w:sz="4" w:space="0" w:color="auto"/>
            </w:tcBorders>
            <w:shd w:val="clear" w:color="auto" w:fill="auto"/>
            <w:vAlign w:val="center"/>
          </w:tcPr>
          <w:p w14:paraId="4617493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t>30 000 рублей.</w:t>
            </w:r>
          </w:p>
        </w:tc>
      </w:tr>
      <w:tr w:rsidR="000E328F" w:rsidRPr="00F74174" w14:paraId="1A79B26C" w14:textId="77777777" w:rsidTr="00BF5390">
        <w:tc>
          <w:tcPr>
            <w:tcW w:w="1134" w:type="dxa"/>
            <w:tcBorders>
              <w:bottom w:val="single" w:sz="4" w:space="0" w:color="auto"/>
            </w:tcBorders>
            <w:shd w:val="clear" w:color="auto" w:fill="auto"/>
            <w:vAlign w:val="center"/>
          </w:tcPr>
          <w:p w14:paraId="573E71B3"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3.3.1.24</w:t>
            </w:r>
          </w:p>
        </w:tc>
        <w:tc>
          <w:tcPr>
            <w:tcW w:w="7230" w:type="dxa"/>
          </w:tcPr>
          <w:p w14:paraId="119CC8C8"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Допускается применение самодельных электродержателей;</w:t>
            </w:r>
          </w:p>
        </w:tc>
        <w:tc>
          <w:tcPr>
            <w:tcW w:w="1842" w:type="dxa"/>
            <w:tcBorders>
              <w:bottom w:val="single" w:sz="4" w:space="0" w:color="auto"/>
            </w:tcBorders>
            <w:shd w:val="clear" w:color="auto" w:fill="auto"/>
            <w:vAlign w:val="center"/>
          </w:tcPr>
          <w:p w14:paraId="46CF519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t>30 000 рублей.</w:t>
            </w:r>
          </w:p>
        </w:tc>
      </w:tr>
      <w:tr w:rsidR="000E328F" w:rsidRPr="00F74174" w14:paraId="609CEDA9" w14:textId="77777777" w:rsidTr="00BF5390">
        <w:tc>
          <w:tcPr>
            <w:tcW w:w="1134" w:type="dxa"/>
            <w:tcBorders>
              <w:bottom w:val="single" w:sz="4" w:space="0" w:color="auto"/>
            </w:tcBorders>
            <w:shd w:val="clear" w:color="auto" w:fill="auto"/>
            <w:vAlign w:val="center"/>
          </w:tcPr>
          <w:p w14:paraId="49BEA54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lastRenderedPageBreak/>
              <w:t>3.3.1.25</w:t>
            </w:r>
          </w:p>
        </w:tc>
        <w:tc>
          <w:tcPr>
            <w:tcW w:w="7230" w:type="dxa"/>
          </w:tcPr>
          <w:p w14:paraId="31D7C95F"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Нарушения выполнения мероприятий, предусмотренных Актом-допуском для производства работ на территории объекта строительного производства;</w:t>
            </w:r>
          </w:p>
        </w:tc>
        <w:tc>
          <w:tcPr>
            <w:tcW w:w="1842" w:type="dxa"/>
            <w:shd w:val="clear" w:color="auto" w:fill="auto"/>
            <w:vAlign w:val="center"/>
          </w:tcPr>
          <w:p w14:paraId="3E5511E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t>50 000 рублей.</w:t>
            </w:r>
          </w:p>
        </w:tc>
      </w:tr>
      <w:tr w:rsidR="000E328F" w:rsidRPr="00F74174" w14:paraId="611930DA" w14:textId="77777777" w:rsidTr="00BF5390">
        <w:tc>
          <w:tcPr>
            <w:tcW w:w="1134" w:type="dxa"/>
            <w:tcBorders>
              <w:bottom w:val="single" w:sz="4" w:space="0" w:color="auto"/>
            </w:tcBorders>
            <w:shd w:val="clear" w:color="auto" w:fill="auto"/>
            <w:vAlign w:val="center"/>
          </w:tcPr>
          <w:p w14:paraId="7F565A50"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3.3.1.26</w:t>
            </w:r>
          </w:p>
        </w:tc>
        <w:tc>
          <w:tcPr>
            <w:tcW w:w="7230" w:type="dxa"/>
          </w:tcPr>
          <w:p w14:paraId="2ED39AD0"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В случае механического повреждения трубопроводов, подземных и наземных коммуникаций, происшедших на территории Подрядчика, по вине Субподрядчика, помимо иных выплат, связанных с прямыми и косвенными потерями Подрядчика от данного происшествия;</w:t>
            </w:r>
          </w:p>
        </w:tc>
        <w:tc>
          <w:tcPr>
            <w:tcW w:w="1842" w:type="dxa"/>
            <w:shd w:val="clear" w:color="auto" w:fill="auto"/>
            <w:vAlign w:val="center"/>
          </w:tcPr>
          <w:p w14:paraId="06E6D8D6"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100 000 рублей.</w:t>
            </w:r>
          </w:p>
        </w:tc>
      </w:tr>
      <w:tr w:rsidR="000E328F" w:rsidRPr="00F74174" w14:paraId="4AE60188" w14:textId="77777777" w:rsidTr="00BF5390">
        <w:tc>
          <w:tcPr>
            <w:tcW w:w="1134" w:type="dxa"/>
            <w:tcBorders>
              <w:bottom w:val="single" w:sz="4" w:space="0" w:color="auto"/>
            </w:tcBorders>
            <w:shd w:val="clear" w:color="auto" w:fill="auto"/>
            <w:vAlign w:val="center"/>
          </w:tcPr>
          <w:p w14:paraId="1E74145B"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3.3.1.27</w:t>
            </w:r>
          </w:p>
        </w:tc>
        <w:tc>
          <w:tcPr>
            <w:tcW w:w="7230" w:type="dxa"/>
          </w:tcPr>
          <w:p w14:paraId="663DB5E2"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 xml:space="preserve">За невыполнение требований правил безопасного проведения газоопасных и электросварочных работ, предусмотренных действующим законодательством; </w:t>
            </w:r>
          </w:p>
        </w:tc>
        <w:tc>
          <w:tcPr>
            <w:tcW w:w="1842" w:type="dxa"/>
            <w:shd w:val="clear" w:color="auto" w:fill="auto"/>
            <w:vAlign w:val="center"/>
          </w:tcPr>
          <w:p w14:paraId="68777C3C"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100 000 рублей.</w:t>
            </w:r>
          </w:p>
        </w:tc>
      </w:tr>
      <w:tr w:rsidR="000E328F" w:rsidRPr="00F74174" w14:paraId="27296801" w14:textId="77777777" w:rsidTr="00BF5390">
        <w:tc>
          <w:tcPr>
            <w:tcW w:w="1134" w:type="dxa"/>
            <w:tcBorders>
              <w:bottom w:val="single" w:sz="4" w:space="0" w:color="auto"/>
            </w:tcBorders>
            <w:shd w:val="clear" w:color="auto" w:fill="auto"/>
            <w:vAlign w:val="center"/>
          </w:tcPr>
          <w:p w14:paraId="74D5A24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3.3.1.28</w:t>
            </w:r>
          </w:p>
        </w:tc>
        <w:tc>
          <w:tcPr>
            <w:tcW w:w="7230" w:type="dxa"/>
          </w:tcPr>
          <w:p w14:paraId="42BFA93B"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 xml:space="preserve">За несоблюдение требований безопасности при производстве работ на высоте (не применение необходимых страховочных поясов, лестниц, ограждений и т.д.); </w:t>
            </w:r>
          </w:p>
        </w:tc>
        <w:tc>
          <w:tcPr>
            <w:tcW w:w="1842" w:type="dxa"/>
            <w:shd w:val="clear" w:color="auto" w:fill="auto"/>
            <w:vAlign w:val="center"/>
          </w:tcPr>
          <w:p w14:paraId="4DCC06B0"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5A259F45" w14:textId="77777777" w:rsidTr="00BF5390">
        <w:tc>
          <w:tcPr>
            <w:tcW w:w="1134" w:type="dxa"/>
            <w:tcBorders>
              <w:bottom w:val="single" w:sz="4" w:space="0" w:color="auto"/>
            </w:tcBorders>
            <w:shd w:val="clear" w:color="auto" w:fill="auto"/>
            <w:vAlign w:val="center"/>
          </w:tcPr>
          <w:p w14:paraId="7A87AE93"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3.3.1.29</w:t>
            </w:r>
          </w:p>
        </w:tc>
        <w:tc>
          <w:tcPr>
            <w:tcW w:w="7230" w:type="dxa"/>
          </w:tcPr>
          <w:p w14:paraId="424130CB"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За начало работ в отсутствие разрешительной документации, предусмотренной действующим законодательством;</w:t>
            </w:r>
          </w:p>
        </w:tc>
        <w:tc>
          <w:tcPr>
            <w:tcW w:w="1842" w:type="dxa"/>
            <w:shd w:val="clear" w:color="auto" w:fill="auto"/>
            <w:vAlign w:val="center"/>
          </w:tcPr>
          <w:p w14:paraId="59F9AB18"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7B0B207F" w14:textId="77777777" w:rsidTr="00BF5390">
        <w:tc>
          <w:tcPr>
            <w:tcW w:w="1134" w:type="dxa"/>
            <w:tcBorders>
              <w:bottom w:val="single" w:sz="4" w:space="0" w:color="auto"/>
            </w:tcBorders>
            <w:shd w:val="clear" w:color="auto" w:fill="auto"/>
            <w:vAlign w:val="center"/>
          </w:tcPr>
          <w:p w14:paraId="705BF4F4" w14:textId="77777777" w:rsidR="004D28DC" w:rsidRPr="00F74174" w:rsidRDefault="004D28DC" w:rsidP="004D28DC">
            <w:pPr>
              <w:rPr>
                <w:rFonts w:ascii="PT Astra Serif" w:hAnsi="PT Astra Serif"/>
                <w:b/>
                <w:color w:val="auto"/>
                <w:sz w:val="18"/>
                <w:szCs w:val="18"/>
              </w:rPr>
            </w:pPr>
            <w:r w:rsidRPr="00F74174">
              <w:rPr>
                <w:rFonts w:ascii="PT Astra Serif" w:hAnsi="PT Astra Serif"/>
                <w:b/>
                <w:color w:val="auto"/>
                <w:sz w:val="18"/>
                <w:szCs w:val="18"/>
              </w:rPr>
              <w:t>3.3.2.</w:t>
            </w:r>
          </w:p>
        </w:tc>
        <w:tc>
          <w:tcPr>
            <w:tcW w:w="9072" w:type="dxa"/>
            <w:gridSpan w:val="2"/>
          </w:tcPr>
          <w:p w14:paraId="12D11B25" w14:textId="77777777" w:rsidR="004D28DC" w:rsidRPr="00F74174" w:rsidRDefault="004D28DC" w:rsidP="004D28DC">
            <w:pPr>
              <w:rPr>
                <w:rFonts w:ascii="PT Astra Serif" w:hAnsi="PT Astra Serif"/>
                <w:b/>
                <w:color w:val="auto"/>
                <w:sz w:val="18"/>
                <w:szCs w:val="18"/>
              </w:rPr>
            </w:pPr>
            <w:r w:rsidRPr="00F74174">
              <w:rPr>
                <w:rFonts w:ascii="PT Astra Serif" w:hAnsi="PT Astra Serif"/>
                <w:b/>
                <w:bCs/>
                <w:color w:val="auto"/>
                <w:sz w:val="18"/>
                <w:szCs w:val="18"/>
              </w:rPr>
              <w:t>Нарушение требований федеральных норм и правил в области промышленной безопасности</w:t>
            </w:r>
          </w:p>
        </w:tc>
      </w:tr>
      <w:tr w:rsidR="000E328F" w:rsidRPr="00F74174" w14:paraId="0A348FB8" w14:textId="77777777" w:rsidTr="00BF5390">
        <w:tc>
          <w:tcPr>
            <w:tcW w:w="1134" w:type="dxa"/>
            <w:tcBorders>
              <w:bottom w:val="single" w:sz="4" w:space="0" w:color="auto"/>
            </w:tcBorders>
            <w:shd w:val="clear" w:color="auto" w:fill="auto"/>
            <w:vAlign w:val="center"/>
          </w:tcPr>
          <w:p w14:paraId="74EAA1F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w:t>
            </w:r>
          </w:p>
        </w:tc>
        <w:tc>
          <w:tcPr>
            <w:tcW w:w="7230" w:type="dxa"/>
          </w:tcPr>
          <w:p w14:paraId="68548E6B"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Отсутствуют копии протоколов проверки знаний специалистов, ответственных за безопасное производство работ с применением подъемных сооружений (в случае применения на объекте);</w:t>
            </w:r>
          </w:p>
        </w:tc>
        <w:tc>
          <w:tcPr>
            <w:tcW w:w="1842" w:type="dxa"/>
            <w:shd w:val="clear" w:color="auto" w:fill="auto"/>
            <w:vAlign w:val="center"/>
          </w:tcPr>
          <w:p w14:paraId="0EE88B4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t>50 000 рублей.</w:t>
            </w:r>
          </w:p>
        </w:tc>
      </w:tr>
      <w:tr w:rsidR="000E328F" w:rsidRPr="00F74174" w14:paraId="7D45B831" w14:textId="77777777" w:rsidTr="00BF5390">
        <w:tc>
          <w:tcPr>
            <w:tcW w:w="1134" w:type="dxa"/>
            <w:tcBorders>
              <w:bottom w:val="single" w:sz="4" w:space="0" w:color="auto"/>
            </w:tcBorders>
            <w:shd w:val="clear" w:color="auto" w:fill="auto"/>
            <w:vAlign w:val="center"/>
          </w:tcPr>
          <w:p w14:paraId="1D7A46A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3.3.2.2.</w:t>
            </w:r>
          </w:p>
        </w:tc>
        <w:tc>
          <w:tcPr>
            <w:tcW w:w="7230" w:type="dxa"/>
          </w:tcPr>
          <w:p w14:paraId="76F57970"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 разработаны и не утверждены инструкции с должностными обязанностями, ответственных за промышленную безопасность в организации из числа ее аттестованных инженерно-технических работников: ответственного за осуществление производственного контроля при эксплуатации ПС; ответственный за содержание ПС в работоспособном состоянии; ответственный за безопасное производство работ с применением ПС.</w:t>
            </w:r>
          </w:p>
          <w:p w14:paraId="4240B8CB"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А также не разработаны и не утверждены производственные инструкции для персонала;</w:t>
            </w:r>
          </w:p>
        </w:tc>
        <w:tc>
          <w:tcPr>
            <w:tcW w:w="1842" w:type="dxa"/>
            <w:shd w:val="clear" w:color="auto" w:fill="auto"/>
            <w:vAlign w:val="center"/>
          </w:tcPr>
          <w:p w14:paraId="47FE2E5E"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1B0F55AE" w14:textId="77777777" w:rsidTr="00BF5390">
        <w:tc>
          <w:tcPr>
            <w:tcW w:w="1134" w:type="dxa"/>
            <w:tcBorders>
              <w:bottom w:val="single" w:sz="4" w:space="0" w:color="auto"/>
            </w:tcBorders>
            <w:shd w:val="clear" w:color="auto" w:fill="auto"/>
            <w:vAlign w:val="center"/>
          </w:tcPr>
          <w:p w14:paraId="76B82D2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3.3.2.3.</w:t>
            </w:r>
          </w:p>
        </w:tc>
        <w:tc>
          <w:tcPr>
            <w:tcW w:w="7230" w:type="dxa"/>
          </w:tcPr>
          <w:p w14:paraId="12A92D0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Допускается установка и работа кранов стрелового типа, кранов-манипуляторов, подъемников (вышек) на расстоянии менее 30 м от крайнего провода воздушной линии электропередачи или воздушной электрической сети напряжением более 50 В без наряда-допуска, определяющего безопасные условия работы;</w:t>
            </w:r>
          </w:p>
        </w:tc>
        <w:tc>
          <w:tcPr>
            <w:tcW w:w="1842" w:type="dxa"/>
            <w:shd w:val="clear" w:color="auto" w:fill="auto"/>
            <w:vAlign w:val="center"/>
          </w:tcPr>
          <w:p w14:paraId="7F3122C1"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3683C479" w14:textId="77777777" w:rsidTr="00BF5390">
        <w:tc>
          <w:tcPr>
            <w:tcW w:w="1134" w:type="dxa"/>
            <w:tcBorders>
              <w:bottom w:val="single" w:sz="4" w:space="0" w:color="auto"/>
            </w:tcBorders>
            <w:shd w:val="clear" w:color="auto" w:fill="auto"/>
            <w:vAlign w:val="center"/>
          </w:tcPr>
          <w:p w14:paraId="3656A89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3.3.2.4.</w:t>
            </w:r>
          </w:p>
        </w:tc>
        <w:tc>
          <w:tcPr>
            <w:tcW w:w="7230" w:type="dxa"/>
          </w:tcPr>
          <w:p w14:paraId="358E5B0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В процессе выполнения работ с применением ПС допускается использование тары для транспортировки людей, не предназначенной для этих целей;</w:t>
            </w:r>
          </w:p>
        </w:tc>
        <w:tc>
          <w:tcPr>
            <w:tcW w:w="1842" w:type="dxa"/>
            <w:shd w:val="clear" w:color="auto" w:fill="auto"/>
            <w:vAlign w:val="center"/>
          </w:tcPr>
          <w:p w14:paraId="31481CC0"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198D19AA" w14:textId="77777777" w:rsidTr="00BF5390">
        <w:tc>
          <w:tcPr>
            <w:tcW w:w="1134" w:type="dxa"/>
            <w:tcBorders>
              <w:bottom w:val="single" w:sz="4" w:space="0" w:color="auto"/>
            </w:tcBorders>
            <w:shd w:val="clear" w:color="auto" w:fill="auto"/>
            <w:vAlign w:val="center"/>
          </w:tcPr>
          <w:p w14:paraId="78151DC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3.3.2.5.</w:t>
            </w:r>
          </w:p>
        </w:tc>
        <w:tc>
          <w:tcPr>
            <w:tcW w:w="7230" w:type="dxa"/>
          </w:tcPr>
          <w:p w14:paraId="5D2595D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Находящиеся в эксплуатации ПС не снабжены табличками с обозначениями учетного номера, заводского номера ПС, паспортной грузоподъемности и дат следующего полного и частичного технического освидетельствований;</w:t>
            </w:r>
          </w:p>
        </w:tc>
        <w:tc>
          <w:tcPr>
            <w:tcW w:w="1842" w:type="dxa"/>
            <w:shd w:val="clear" w:color="auto" w:fill="auto"/>
            <w:vAlign w:val="center"/>
          </w:tcPr>
          <w:p w14:paraId="05F16A71"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30 000 рублей.</w:t>
            </w:r>
          </w:p>
        </w:tc>
      </w:tr>
      <w:tr w:rsidR="000E328F" w:rsidRPr="00F74174" w14:paraId="0187756A" w14:textId="77777777" w:rsidTr="00BF5390">
        <w:tc>
          <w:tcPr>
            <w:tcW w:w="1134" w:type="dxa"/>
            <w:tcBorders>
              <w:bottom w:val="single" w:sz="4" w:space="0" w:color="auto"/>
            </w:tcBorders>
            <w:shd w:val="clear" w:color="auto" w:fill="auto"/>
            <w:vAlign w:val="center"/>
          </w:tcPr>
          <w:p w14:paraId="551E537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3.3.2.6.</w:t>
            </w:r>
          </w:p>
        </w:tc>
        <w:tc>
          <w:tcPr>
            <w:tcW w:w="7230" w:type="dxa"/>
          </w:tcPr>
          <w:p w14:paraId="0774EBB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 обеспечено выполнение требований промышленной безопасности: ознакомление (под подпись) с ППР и ТК инженерно-технических работников, ответственных за осуществление производственного контроля при эксплуатации ПС, ответственного за содержание ПС в работоспособном состоянии, ответственных за безопасное производство работ с применением ПС, крановщиков (операторов), машинистов строительных подъемников, машинистов подъемников-вышек, рабочих люлек и стропальщиков;</w:t>
            </w:r>
          </w:p>
        </w:tc>
        <w:tc>
          <w:tcPr>
            <w:tcW w:w="1842" w:type="dxa"/>
            <w:shd w:val="clear" w:color="auto" w:fill="auto"/>
            <w:vAlign w:val="center"/>
          </w:tcPr>
          <w:p w14:paraId="2B83FCD6"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30 000 рублей.</w:t>
            </w:r>
          </w:p>
        </w:tc>
      </w:tr>
      <w:tr w:rsidR="000E328F" w:rsidRPr="00F74174" w14:paraId="57A948DA" w14:textId="77777777" w:rsidTr="00BF5390">
        <w:tc>
          <w:tcPr>
            <w:tcW w:w="1134" w:type="dxa"/>
            <w:tcBorders>
              <w:bottom w:val="single" w:sz="4" w:space="0" w:color="auto"/>
            </w:tcBorders>
            <w:shd w:val="clear" w:color="auto" w:fill="auto"/>
            <w:vAlign w:val="center"/>
          </w:tcPr>
          <w:p w14:paraId="44B0048D"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3.3.2.7.</w:t>
            </w:r>
          </w:p>
        </w:tc>
        <w:tc>
          <w:tcPr>
            <w:tcW w:w="7230" w:type="dxa"/>
          </w:tcPr>
          <w:p w14:paraId="2FAB730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 обеспечено содержание ПС в работоспособном состоянии и безопасные условия их работы путем организации надлежащего надзора и обслуживания, технического освидетельствования и ремонта: не проводятся периодические осмотры, технические обслуживания и ремонты, обеспечивающие содержание ПС, грузозахватных органов, приспособлений и тары в работоспособном состоянии. Не соблюдаются графики выполнения технических освидетельствований;</w:t>
            </w:r>
          </w:p>
        </w:tc>
        <w:tc>
          <w:tcPr>
            <w:tcW w:w="1842" w:type="dxa"/>
            <w:shd w:val="clear" w:color="auto" w:fill="auto"/>
            <w:vAlign w:val="center"/>
          </w:tcPr>
          <w:p w14:paraId="5F68EF18"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5187A5AE" w14:textId="77777777" w:rsidTr="00BF5390">
        <w:tc>
          <w:tcPr>
            <w:tcW w:w="1134" w:type="dxa"/>
            <w:tcBorders>
              <w:bottom w:val="single" w:sz="4" w:space="0" w:color="auto"/>
            </w:tcBorders>
            <w:shd w:val="clear" w:color="auto" w:fill="auto"/>
            <w:vAlign w:val="center"/>
          </w:tcPr>
          <w:p w14:paraId="145CCAE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3.3.2.8.</w:t>
            </w:r>
          </w:p>
        </w:tc>
        <w:tc>
          <w:tcPr>
            <w:tcW w:w="7230" w:type="dxa"/>
          </w:tcPr>
          <w:p w14:paraId="46E1F05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Отсутствует лицензия на эксплуатацию взрывопожароопасных и химически опасных производственных объектов I, II и III классов опасности (лицензируемый вид деятельности) при эксплуатации АБЗ, работающего на газовом топливе;</w:t>
            </w:r>
          </w:p>
        </w:tc>
        <w:tc>
          <w:tcPr>
            <w:tcW w:w="1842" w:type="dxa"/>
            <w:shd w:val="clear" w:color="auto" w:fill="auto"/>
            <w:vAlign w:val="center"/>
          </w:tcPr>
          <w:p w14:paraId="64CE1850"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11DEAA78" w14:textId="77777777" w:rsidTr="00BF5390">
        <w:tc>
          <w:tcPr>
            <w:tcW w:w="1134" w:type="dxa"/>
            <w:tcBorders>
              <w:bottom w:val="single" w:sz="4" w:space="0" w:color="auto"/>
            </w:tcBorders>
            <w:shd w:val="clear" w:color="auto" w:fill="auto"/>
            <w:vAlign w:val="center"/>
          </w:tcPr>
          <w:p w14:paraId="5BEBDE4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3.3.2.9.</w:t>
            </w:r>
          </w:p>
        </w:tc>
        <w:tc>
          <w:tcPr>
            <w:tcW w:w="7230" w:type="dxa"/>
          </w:tcPr>
          <w:p w14:paraId="02BB0A03"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 обеспечена укомплектованность штата работников опасного производственного объекта в соответствии с требованиями. Лица, допускаемые к работе на опасном производственном объекте, не удовлетворяют квалификационным требованиям к осуществлению указанной работы;</w:t>
            </w:r>
          </w:p>
        </w:tc>
        <w:tc>
          <w:tcPr>
            <w:tcW w:w="1842" w:type="dxa"/>
            <w:shd w:val="clear" w:color="auto" w:fill="auto"/>
            <w:vAlign w:val="center"/>
          </w:tcPr>
          <w:p w14:paraId="5C7BBBC0"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1F029C7E" w14:textId="77777777" w:rsidTr="00BF5390">
        <w:tc>
          <w:tcPr>
            <w:tcW w:w="1134" w:type="dxa"/>
            <w:tcBorders>
              <w:bottom w:val="single" w:sz="4" w:space="0" w:color="auto"/>
            </w:tcBorders>
            <w:shd w:val="clear" w:color="auto" w:fill="auto"/>
            <w:vAlign w:val="center"/>
          </w:tcPr>
          <w:p w14:paraId="263E6F6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3.3.2.10</w:t>
            </w:r>
          </w:p>
        </w:tc>
        <w:tc>
          <w:tcPr>
            <w:tcW w:w="7230" w:type="dxa"/>
          </w:tcPr>
          <w:p w14:paraId="4445540E"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 осуществляется производственный контроль за соблюдением требований промышленной безопасности;</w:t>
            </w:r>
          </w:p>
        </w:tc>
        <w:tc>
          <w:tcPr>
            <w:tcW w:w="1842" w:type="dxa"/>
            <w:shd w:val="clear" w:color="auto" w:fill="auto"/>
            <w:vAlign w:val="center"/>
          </w:tcPr>
          <w:p w14:paraId="32B6846A"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399B2593" w14:textId="77777777" w:rsidTr="00BF5390">
        <w:tc>
          <w:tcPr>
            <w:tcW w:w="1134" w:type="dxa"/>
            <w:tcBorders>
              <w:bottom w:val="single" w:sz="4" w:space="0" w:color="auto"/>
            </w:tcBorders>
            <w:shd w:val="clear" w:color="auto" w:fill="auto"/>
            <w:vAlign w:val="center"/>
          </w:tcPr>
          <w:p w14:paraId="423A5A4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3.3.2.11.</w:t>
            </w:r>
          </w:p>
        </w:tc>
        <w:tc>
          <w:tcPr>
            <w:tcW w:w="7230" w:type="dxa"/>
          </w:tcPr>
          <w:p w14:paraId="53A61AB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 проводится организацией диагностика, испытание, освидетельствование сооружений и технических устройств, применяемых на опасном производственном объекте;</w:t>
            </w:r>
          </w:p>
        </w:tc>
        <w:tc>
          <w:tcPr>
            <w:tcW w:w="1842" w:type="dxa"/>
            <w:shd w:val="clear" w:color="auto" w:fill="auto"/>
            <w:vAlign w:val="center"/>
          </w:tcPr>
          <w:p w14:paraId="265C2F9B"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114DE3FA" w14:textId="77777777" w:rsidTr="00BF5390">
        <w:tc>
          <w:tcPr>
            <w:tcW w:w="1134" w:type="dxa"/>
            <w:tcBorders>
              <w:bottom w:val="single" w:sz="4" w:space="0" w:color="auto"/>
            </w:tcBorders>
            <w:shd w:val="clear" w:color="auto" w:fill="auto"/>
            <w:vAlign w:val="center"/>
          </w:tcPr>
          <w:p w14:paraId="0FFD513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3.3.2.12.</w:t>
            </w:r>
          </w:p>
        </w:tc>
        <w:tc>
          <w:tcPr>
            <w:tcW w:w="7230" w:type="dxa"/>
          </w:tcPr>
          <w:p w14:paraId="0420A803"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Отсутствуют договоры обязательного страхования гражданской ответственности за причинение вреда в результате аварии на ОПО;</w:t>
            </w:r>
          </w:p>
        </w:tc>
        <w:tc>
          <w:tcPr>
            <w:tcW w:w="1842" w:type="dxa"/>
            <w:shd w:val="clear" w:color="auto" w:fill="auto"/>
            <w:vAlign w:val="center"/>
          </w:tcPr>
          <w:p w14:paraId="73DA1B15"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4EDBF9B7" w14:textId="77777777" w:rsidTr="00BF5390">
        <w:tc>
          <w:tcPr>
            <w:tcW w:w="1134" w:type="dxa"/>
            <w:tcBorders>
              <w:bottom w:val="single" w:sz="4" w:space="0" w:color="auto"/>
            </w:tcBorders>
            <w:shd w:val="clear" w:color="auto" w:fill="auto"/>
            <w:vAlign w:val="center"/>
          </w:tcPr>
          <w:p w14:paraId="742F9E4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3.3.2.13.</w:t>
            </w:r>
          </w:p>
        </w:tc>
        <w:tc>
          <w:tcPr>
            <w:tcW w:w="7230" w:type="dxa"/>
          </w:tcPr>
          <w:p w14:paraId="61D8B77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В организации, эксплуатирующей опасные производственные объекты I, II и III классов опасности, не разработаны планы мероприятий по локализации и ликвидации последствий аварий;</w:t>
            </w:r>
          </w:p>
        </w:tc>
        <w:tc>
          <w:tcPr>
            <w:tcW w:w="1842" w:type="dxa"/>
            <w:shd w:val="clear" w:color="auto" w:fill="auto"/>
            <w:vAlign w:val="center"/>
          </w:tcPr>
          <w:p w14:paraId="5202C211"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3CF85D88" w14:textId="77777777" w:rsidTr="00BF5390">
        <w:tc>
          <w:tcPr>
            <w:tcW w:w="1134" w:type="dxa"/>
            <w:tcBorders>
              <w:bottom w:val="single" w:sz="4" w:space="0" w:color="auto"/>
            </w:tcBorders>
            <w:shd w:val="clear" w:color="auto" w:fill="auto"/>
            <w:vAlign w:val="center"/>
          </w:tcPr>
          <w:p w14:paraId="6807BEC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3.3.2.14.</w:t>
            </w:r>
          </w:p>
        </w:tc>
        <w:tc>
          <w:tcPr>
            <w:tcW w:w="7230" w:type="dxa"/>
          </w:tcPr>
          <w:p w14:paraId="0C2E448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 соблюдаются организацией требования к внесению изменений в сведения, содержащиеся в государственном реестре опасных производственных объектов;</w:t>
            </w:r>
          </w:p>
        </w:tc>
        <w:tc>
          <w:tcPr>
            <w:tcW w:w="1842" w:type="dxa"/>
            <w:shd w:val="clear" w:color="auto" w:fill="auto"/>
            <w:vAlign w:val="center"/>
          </w:tcPr>
          <w:p w14:paraId="6607313A"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30 000 рублей.</w:t>
            </w:r>
          </w:p>
        </w:tc>
      </w:tr>
      <w:tr w:rsidR="000E328F" w:rsidRPr="00F74174" w14:paraId="0D31EB9A" w14:textId="77777777" w:rsidTr="00BF5390">
        <w:tc>
          <w:tcPr>
            <w:tcW w:w="1134" w:type="dxa"/>
            <w:tcBorders>
              <w:bottom w:val="single" w:sz="4" w:space="0" w:color="auto"/>
            </w:tcBorders>
            <w:shd w:val="clear" w:color="auto" w:fill="auto"/>
            <w:vAlign w:val="center"/>
          </w:tcPr>
          <w:p w14:paraId="1F28ED9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3.3.2.15.</w:t>
            </w:r>
          </w:p>
        </w:tc>
        <w:tc>
          <w:tcPr>
            <w:tcW w:w="7230" w:type="dxa"/>
          </w:tcPr>
          <w:p w14:paraId="00309D9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При использовании и хранении баллонов допускается их установка в местах прохода людей, перемещения грузов и проезда транспортных средств;</w:t>
            </w:r>
          </w:p>
        </w:tc>
        <w:tc>
          <w:tcPr>
            <w:tcW w:w="1842" w:type="dxa"/>
            <w:shd w:val="clear" w:color="auto" w:fill="auto"/>
            <w:vAlign w:val="center"/>
          </w:tcPr>
          <w:p w14:paraId="641B7A5B"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t>50 000 рублей.</w:t>
            </w:r>
          </w:p>
        </w:tc>
      </w:tr>
      <w:tr w:rsidR="000E328F" w:rsidRPr="00F74174" w14:paraId="0F6FC769" w14:textId="77777777" w:rsidTr="00BF5390">
        <w:tc>
          <w:tcPr>
            <w:tcW w:w="1134" w:type="dxa"/>
            <w:tcBorders>
              <w:bottom w:val="single" w:sz="4" w:space="0" w:color="auto"/>
            </w:tcBorders>
            <w:shd w:val="clear" w:color="auto" w:fill="auto"/>
            <w:vAlign w:val="center"/>
          </w:tcPr>
          <w:p w14:paraId="4F281C1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3.3.2.16.</w:t>
            </w:r>
          </w:p>
        </w:tc>
        <w:tc>
          <w:tcPr>
            <w:tcW w:w="7230" w:type="dxa"/>
          </w:tcPr>
          <w:p w14:paraId="50CA20C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 xml:space="preserve">Допускаются нарушения при эксплуатации баллонов с газами. Баллон с газом на месте применения до начала использования не установлен в вертикальное положение и не закреплен от падения. При производстве ремонтных или </w:t>
            </w:r>
            <w:r w:rsidRPr="00F74174">
              <w:rPr>
                <w:rFonts w:ascii="PT Astra Serif" w:hAnsi="PT Astra Serif"/>
                <w:bCs/>
                <w:color w:val="auto"/>
                <w:sz w:val="18"/>
                <w:szCs w:val="18"/>
              </w:rPr>
              <w:lastRenderedPageBreak/>
              <w:t>монтажных работ баллон со сжатым кислородом уложен на землю (пол, площадку), предварительно не очищенные от разливов топлива, масел, с обеспечением:</w:t>
            </w:r>
          </w:p>
          <w:p w14:paraId="75575EC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а) расположения вентиля выше башмака баллона и недопущения перекатывания баллона;</w:t>
            </w:r>
          </w:p>
          <w:p w14:paraId="33DB1FBB"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б) размещения верхней его части на прокладке с вырезом, выполненной из дерева или иного материала, исключающего искрообразование.</w:t>
            </w:r>
          </w:p>
          <w:p w14:paraId="785D081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Допускается использование баллонов со сжиженными и растворенными под давлением газами (пропан-бутан, ацетилен) в горизонтальном положении;</w:t>
            </w:r>
          </w:p>
        </w:tc>
        <w:tc>
          <w:tcPr>
            <w:tcW w:w="1842" w:type="dxa"/>
            <w:shd w:val="clear" w:color="auto" w:fill="auto"/>
            <w:vAlign w:val="center"/>
          </w:tcPr>
          <w:p w14:paraId="240C85A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lastRenderedPageBreak/>
              <w:t>50 000 рублей.</w:t>
            </w:r>
          </w:p>
        </w:tc>
      </w:tr>
      <w:tr w:rsidR="000E328F" w:rsidRPr="00F74174" w14:paraId="5670C555" w14:textId="77777777" w:rsidTr="00BF5390">
        <w:tc>
          <w:tcPr>
            <w:tcW w:w="1134" w:type="dxa"/>
            <w:tcBorders>
              <w:bottom w:val="single" w:sz="4" w:space="0" w:color="auto"/>
            </w:tcBorders>
            <w:shd w:val="clear" w:color="auto" w:fill="auto"/>
            <w:vAlign w:val="center"/>
          </w:tcPr>
          <w:p w14:paraId="4E41D10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3.3.2.17.</w:t>
            </w:r>
          </w:p>
        </w:tc>
        <w:tc>
          <w:tcPr>
            <w:tcW w:w="7230" w:type="dxa"/>
          </w:tcPr>
          <w:p w14:paraId="4DFCB0C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t>Подключаемое оборудование к баллонам с горючими газами и кислородом, а также используемые для его подключения трубопроводы и (или) гибкие рукава не исправны или не соответствуют (по материалам и прочности) используемому в них газу;</w:t>
            </w:r>
          </w:p>
        </w:tc>
        <w:tc>
          <w:tcPr>
            <w:tcW w:w="1842" w:type="dxa"/>
            <w:shd w:val="clear" w:color="auto" w:fill="auto"/>
            <w:vAlign w:val="center"/>
          </w:tcPr>
          <w:p w14:paraId="7216240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t>50 000 рублей.</w:t>
            </w:r>
          </w:p>
        </w:tc>
      </w:tr>
      <w:tr w:rsidR="000E328F" w:rsidRPr="00F74174" w14:paraId="383F8757" w14:textId="77777777" w:rsidTr="00BF5390">
        <w:tc>
          <w:tcPr>
            <w:tcW w:w="1134" w:type="dxa"/>
            <w:tcBorders>
              <w:bottom w:val="single" w:sz="4" w:space="0" w:color="auto"/>
            </w:tcBorders>
            <w:shd w:val="clear" w:color="auto" w:fill="auto"/>
            <w:vAlign w:val="center"/>
          </w:tcPr>
          <w:p w14:paraId="3F4F2EE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3.3.2.18.</w:t>
            </w:r>
          </w:p>
        </w:tc>
        <w:tc>
          <w:tcPr>
            <w:tcW w:w="7230" w:type="dxa"/>
          </w:tcPr>
          <w:p w14:paraId="5BC78319"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Баллоны с газами хранятся на открытом воздухе, и не защищены от атмосферных осадков и солнечных лучей.</w:t>
            </w:r>
          </w:p>
          <w:p w14:paraId="0FFD49D9"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Допускается совместное хранение в одном помещении или контейнере баллонов с кислородом и горючими газами;</w:t>
            </w:r>
          </w:p>
        </w:tc>
        <w:tc>
          <w:tcPr>
            <w:tcW w:w="1842" w:type="dxa"/>
            <w:shd w:val="clear" w:color="auto" w:fill="auto"/>
            <w:vAlign w:val="center"/>
          </w:tcPr>
          <w:p w14:paraId="0306D5A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t>50 000 рублей.</w:t>
            </w:r>
          </w:p>
        </w:tc>
      </w:tr>
      <w:tr w:rsidR="000E328F" w:rsidRPr="00F74174" w14:paraId="05B4FEAC" w14:textId="77777777" w:rsidTr="00BF5390">
        <w:tc>
          <w:tcPr>
            <w:tcW w:w="1134" w:type="dxa"/>
            <w:tcBorders>
              <w:bottom w:val="single" w:sz="4" w:space="0" w:color="auto"/>
            </w:tcBorders>
            <w:shd w:val="clear" w:color="auto" w:fill="auto"/>
            <w:vAlign w:val="center"/>
          </w:tcPr>
          <w:p w14:paraId="7837F15E"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3.3.2.19.</w:t>
            </w:r>
          </w:p>
        </w:tc>
        <w:tc>
          <w:tcPr>
            <w:tcW w:w="7230" w:type="dxa"/>
          </w:tcPr>
          <w:p w14:paraId="15338F0C"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Допускаются к применению на сосудах неисправные манометры:</w:t>
            </w:r>
          </w:p>
          <w:p w14:paraId="76038869"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а) отсутствует информация о проведении поверки (пломба или клеймо, или документ о проведении поверки);</w:t>
            </w:r>
          </w:p>
          <w:p w14:paraId="0095282C"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б) истек срок поверки манометра;</w:t>
            </w:r>
          </w:p>
          <w:p w14:paraId="7532D58E"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в)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14:paraId="3A37A3EB"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г) разбито стекло или имеются другие повреждения манометра, которые могут отразиться на правильности его показаний;</w:t>
            </w:r>
          </w:p>
        </w:tc>
        <w:tc>
          <w:tcPr>
            <w:tcW w:w="1842" w:type="dxa"/>
            <w:shd w:val="clear" w:color="auto" w:fill="auto"/>
            <w:vAlign w:val="center"/>
          </w:tcPr>
          <w:p w14:paraId="0398530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color w:val="auto"/>
                <w:sz w:val="18"/>
                <w:szCs w:val="18"/>
              </w:rPr>
              <w:t>30 000 рублей.</w:t>
            </w:r>
          </w:p>
        </w:tc>
      </w:tr>
      <w:tr w:rsidR="000E328F" w:rsidRPr="00F74174" w14:paraId="0A981987" w14:textId="77777777" w:rsidTr="00BF5390">
        <w:tc>
          <w:tcPr>
            <w:tcW w:w="1134" w:type="dxa"/>
            <w:tcBorders>
              <w:bottom w:val="single" w:sz="4" w:space="0" w:color="auto"/>
            </w:tcBorders>
            <w:shd w:val="clear" w:color="auto" w:fill="auto"/>
            <w:vAlign w:val="center"/>
          </w:tcPr>
          <w:p w14:paraId="0B9AAD8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3.3.2.20</w:t>
            </w:r>
          </w:p>
        </w:tc>
        <w:tc>
          <w:tcPr>
            <w:tcW w:w="7230" w:type="dxa"/>
          </w:tcPr>
          <w:p w14:paraId="47FFF1DA"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Невыполнение требований правил устройства и безопасной эксплуатации грузоподъёмных механизмов, предусмотренных действующим законодательством;</w:t>
            </w:r>
          </w:p>
        </w:tc>
        <w:tc>
          <w:tcPr>
            <w:tcW w:w="1842" w:type="dxa"/>
            <w:shd w:val="clear" w:color="auto" w:fill="auto"/>
            <w:vAlign w:val="center"/>
          </w:tcPr>
          <w:p w14:paraId="40EE21EB"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4ECEAB80" w14:textId="77777777" w:rsidTr="00BF5390">
        <w:tc>
          <w:tcPr>
            <w:tcW w:w="1134" w:type="dxa"/>
            <w:tcBorders>
              <w:bottom w:val="single" w:sz="4" w:space="0" w:color="auto"/>
            </w:tcBorders>
            <w:shd w:val="clear" w:color="auto" w:fill="auto"/>
            <w:vAlign w:val="center"/>
          </w:tcPr>
          <w:p w14:paraId="08180BC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3.3.2.21</w:t>
            </w:r>
          </w:p>
        </w:tc>
        <w:tc>
          <w:tcPr>
            <w:tcW w:w="7230" w:type="dxa"/>
          </w:tcPr>
          <w:p w14:paraId="1D8808C4"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Отсутствие ответственного лица (руководителя работ) на месте проведения работ повышенной опасности, выполняемых по наряду – допуску;</w:t>
            </w:r>
          </w:p>
        </w:tc>
        <w:tc>
          <w:tcPr>
            <w:tcW w:w="1842" w:type="dxa"/>
            <w:shd w:val="clear" w:color="auto" w:fill="auto"/>
            <w:vAlign w:val="center"/>
          </w:tcPr>
          <w:p w14:paraId="06C50147" w14:textId="77777777" w:rsidR="004D28DC" w:rsidRPr="00F74174" w:rsidRDefault="004D28DC" w:rsidP="004D28DC">
            <w:pPr>
              <w:rPr>
                <w:rFonts w:ascii="PT Astra Serif" w:hAnsi="PT Astra Serif"/>
                <w:color w:val="auto"/>
                <w:sz w:val="18"/>
                <w:szCs w:val="18"/>
              </w:rPr>
            </w:pPr>
            <w:r w:rsidRPr="00F74174">
              <w:rPr>
                <w:rFonts w:ascii="PT Astra Serif" w:hAnsi="PT Astra Serif"/>
                <w:color w:val="auto"/>
                <w:sz w:val="18"/>
                <w:szCs w:val="18"/>
              </w:rPr>
              <w:t>50 000 рублей.</w:t>
            </w:r>
          </w:p>
        </w:tc>
      </w:tr>
      <w:tr w:rsidR="000E328F" w:rsidRPr="00F74174" w14:paraId="2C0B013A" w14:textId="77777777" w:rsidTr="00BF5390">
        <w:trPr>
          <w:trHeight w:val="31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963BDE" w14:textId="77777777" w:rsidR="004D28DC" w:rsidRPr="00F74174" w:rsidRDefault="004D28DC" w:rsidP="004D28DC">
            <w:pPr>
              <w:rPr>
                <w:rFonts w:ascii="PT Astra Serif" w:hAnsi="PT Astra Serif"/>
                <w:b/>
                <w:color w:val="auto"/>
                <w:sz w:val="18"/>
                <w:szCs w:val="18"/>
              </w:rPr>
            </w:pPr>
            <w:r w:rsidRPr="00F74174">
              <w:rPr>
                <w:rFonts w:ascii="PT Astra Serif" w:hAnsi="PT Astra Serif"/>
                <w:b/>
                <w:color w:val="auto"/>
                <w:sz w:val="18"/>
                <w:szCs w:val="18"/>
              </w:rPr>
              <w:t>3.3.3.</w:t>
            </w:r>
          </w:p>
        </w:tc>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83A2D8" w14:textId="77777777" w:rsidR="004D28DC" w:rsidRPr="00F74174" w:rsidRDefault="004D28DC" w:rsidP="004D28DC">
            <w:pPr>
              <w:rPr>
                <w:rFonts w:ascii="PT Astra Serif" w:hAnsi="PT Astra Serif"/>
                <w:b/>
                <w:bCs/>
                <w:color w:val="auto"/>
                <w:sz w:val="18"/>
                <w:szCs w:val="18"/>
              </w:rPr>
            </w:pPr>
            <w:r w:rsidRPr="00F74174">
              <w:rPr>
                <w:rFonts w:ascii="PT Astra Serif" w:hAnsi="PT Astra Serif"/>
                <w:b/>
                <w:bCs/>
                <w:color w:val="auto"/>
                <w:sz w:val="18"/>
                <w:szCs w:val="18"/>
              </w:rPr>
              <w:t>Нарушение требований пожарной безопасности</w:t>
            </w:r>
          </w:p>
        </w:tc>
      </w:tr>
      <w:tr w:rsidR="000E328F" w:rsidRPr="00F74174" w14:paraId="7BDC3A0F"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3ACFD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3.3.3.1</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1444F0D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Отсутствует приказ о назначении лиц, на которых непосредственно возложено обеспечение пожарной безопасности на объектах защиты;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3D7E0EA"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10BB19FD"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AC557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3.3.3.2</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5057DEE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Работники допускаются к выполнению работ без прохождения обучения мерам пожарной безопасности. Отсутствуют инструкции о мерах пожарной безопасности, журнал регистрации инструктажа по пожарной безопасности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60ECC2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10 000 рублей за 1 человека</w:t>
            </w:r>
          </w:p>
        </w:tc>
      </w:tr>
      <w:tr w:rsidR="000E328F" w:rsidRPr="00F74174" w14:paraId="24113C71"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E0B14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3.3.3.3</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6AFD3393"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На объектах защиты отсутствуют знаки пожарной безопасности, планы (схемы) эвакуации, средства оповещения при пожаре, а также исправные средства первичного пожаротушения (пожарные щиты, огнетушители);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EB07F53"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3D0754F5"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4871C0"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3.3.3.4</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2A409D2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Использование распределительных устройств, электроприборов, переносных светильников, удлинителей с нарушением целостности изоляции токоведущих частей;</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BD9C92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4C1EF32C"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5308C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3.3.3.5</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5584A8F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Допускается размещение (складирование) в электрощитовых (у электрощитов), у электродвигателей и пусковой аппаратуры горючие (в том числе легковоспламеняющиеся) вещества и материалы;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D52CA1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7453CA81"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63C8A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3.3.3.6</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4114CD0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Допускается применение нестандартных (самодельных) электронагревательных приборов;</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60AB87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791FCE44"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D8C9AD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3.3.3.7</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261C29C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Совместное хранение баллонов с горючими газами и баллонов с кислородом, сжатым воздухом, и другими окислителями, а также от баллонов с токсичным газом;</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17AA52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508D4919"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3910D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3.3.3.8</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2C4912C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При хранении и транспортировании баллонов с кислородом допуск попадания, масел (жиров), соприкосновения арматуры баллона с промасленными материалами, совместное хранение;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A61447E"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76E42D5B"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3A2E2E"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3.3.3.9</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6E0A7C5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Разведение костров приготовления пищи с применением открытого огня (мангалов, жаровен и др.), сжигание отходов и тары на территории вахтового городка;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351097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3D088C99"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AACFF2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3.3.3.10</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49C6831E"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Курение работников Субподрядчика на территории Объекта вне специально отведенных для этой цели мест;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FA0F5F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7E06645C"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06A63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3.3.3.11</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7622931E"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 xml:space="preserve">Невыполнение требований Правил противопожарного режима РФ при производстве работ и отдельных операций на территории/объектах Подрядчика;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772E6A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27FC69F1" w14:textId="77777777" w:rsidTr="00BF5390">
        <w:trPr>
          <w:trHeight w:val="24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450E43" w14:textId="77777777" w:rsidR="004D28DC" w:rsidRPr="00F74174" w:rsidRDefault="004D28DC" w:rsidP="004D28DC">
            <w:pPr>
              <w:rPr>
                <w:rFonts w:ascii="PT Astra Serif" w:hAnsi="PT Astra Serif"/>
                <w:b/>
                <w:color w:val="auto"/>
                <w:sz w:val="18"/>
                <w:szCs w:val="18"/>
              </w:rPr>
            </w:pPr>
            <w:r w:rsidRPr="00F74174">
              <w:rPr>
                <w:rFonts w:ascii="PT Astra Serif" w:hAnsi="PT Astra Serif"/>
                <w:b/>
                <w:color w:val="auto"/>
                <w:sz w:val="18"/>
                <w:szCs w:val="18"/>
              </w:rPr>
              <w:t>3.3.4.</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32410F76" w14:textId="77777777" w:rsidR="004D28DC" w:rsidRPr="00F74174" w:rsidRDefault="004D28DC" w:rsidP="004D28DC">
            <w:pPr>
              <w:rPr>
                <w:rFonts w:ascii="PT Astra Serif" w:hAnsi="PT Astra Serif"/>
                <w:b/>
                <w:bCs/>
                <w:color w:val="auto"/>
                <w:sz w:val="18"/>
                <w:szCs w:val="18"/>
              </w:rPr>
            </w:pPr>
            <w:r w:rsidRPr="00F74174">
              <w:rPr>
                <w:rFonts w:ascii="PT Astra Serif" w:hAnsi="PT Astra Serif"/>
                <w:b/>
                <w:bCs/>
                <w:color w:val="auto"/>
                <w:sz w:val="18"/>
                <w:szCs w:val="18"/>
              </w:rPr>
              <w:t>Нарушения требований охраны окружающей среды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4FAE3A8" w14:textId="77777777" w:rsidR="004D28DC" w:rsidRPr="00F74174" w:rsidRDefault="004D28DC" w:rsidP="004D28DC">
            <w:pPr>
              <w:rPr>
                <w:rFonts w:ascii="PT Astra Serif" w:hAnsi="PT Astra Serif"/>
                <w:bCs/>
                <w:color w:val="auto"/>
                <w:sz w:val="18"/>
                <w:szCs w:val="18"/>
              </w:rPr>
            </w:pPr>
          </w:p>
        </w:tc>
      </w:tr>
      <w:tr w:rsidR="000E328F" w:rsidRPr="00F74174" w14:paraId="0C5C029B"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79081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3.3.4.1</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5337FD0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Незаконная рубка или повреждение до степени прекращения роста лесных насаждений (деревьев);</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5F3930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110A4F9A"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DCBB5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3.3.4.2</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6F0BD9EF"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Захоронение отходов производства и потребления;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4B4A42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6D8DF38F"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9C7BD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3.3.4.3</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3547F073"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Размещение заправки транспортных средств, постов ремонта транспорта и станций технического обслуживания, осуществление мойки транспорта (за исключением моек колес замкнутого цикла), внутри границ водоохранных зон;</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3E0439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70471574"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9C5B0E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3.3.4.4</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301F925D"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 xml:space="preserve">Несвоевременное выполнение обязательств по утилизации, вывозу, сдачи в установленном порядке металлолома, твердых бытовых отходов, отработанных </w:t>
            </w:r>
            <w:r w:rsidRPr="00F74174">
              <w:rPr>
                <w:rFonts w:ascii="PT Astra Serif" w:hAnsi="PT Astra Serif"/>
                <w:bCs/>
                <w:color w:val="auto"/>
                <w:sz w:val="18"/>
                <w:szCs w:val="18"/>
              </w:rPr>
              <w:lastRenderedPageBreak/>
              <w:t>автомобильных шин и других отходов производства и потребления, образовавшихся при выполнении договорных работ;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63EBF8B"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lastRenderedPageBreak/>
              <w:t>150 000 рублей.</w:t>
            </w:r>
          </w:p>
        </w:tc>
      </w:tr>
      <w:tr w:rsidR="000E328F" w:rsidRPr="00F74174" w14:paraId="22EA9EF8"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0EFAC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3.3.4.5</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43B8677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Загрязнение территории Объекта нефтепродуктами;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465DD6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150 000 рублей.</w:t>
            </w:r>
          </w:p>
        </w:tc>
      </w:tr>
      <w:tr w:rsidR="000E328F" w:rsidRPr="00F74174" w14:paraId="71B39D73"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DE14392"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3.3.4.6</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65EA09B5"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За несанкционированную свалку отходов (за единичный факт зафиксированного нарушения);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E836481"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50 000 рублей.</w:t>
            </w:r>
          </w:p>
        </w:tc>
      </w:tr>
      <w:tr w:rsidR="000E328F" w:rsidRPr="00F74174" w14:paraId="6A8B306C" w14:textId="77777777" w:rsidTr="00BF5390">
        <w:trPr>
          <w:trHeight w:val="234"/>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AC36E5" w14:textId="77777777" w:rsidR="004D28DC" w:rsidRPr="00F74174" w:rsidRDefault="004D28DC" w:rsidP="004D28DC">
            <w:pPr>
              <w:rPr>
                <w:rFonts w:ascii="PT Astra Serif" w:hAnsi="PT Astra Serif"/>
                <w:b/>
                <w:color w:val="auto"/>
                <w:sz w:val="18"/>
                <w:szCs w:val="18"/>
              </w:rPr>
            </w:pPr>
            <w:r w:rsidRPr="00F74174">
              <w:rPr>
                <w:rFonts w:ascii="PT Astra Serif" w:hAnsi="PT Astra Serif"/>
                <w:b/>
                <w:color w:val="auto"/>
                <w:sz w:val="18"/>
                <w:szCs w:val="18"/>
              </w:rPr>
              <w:t>3.3.5.</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73C2BB3E" w14:textId="77777777" w:rsidR="004D28DC" w:rsidRPr="00F74174" w:rsidRDefault="004D28DC" w:rsidP="004D28DC">
            <w:pPr>
              <w:rPr>
                <w:rFonts w:ascii="PT Astra Serif" w:hAnsi="PT Astra Serif"/>
                <w:b/>
                <w:bCs/>
                <w:color w:val="auto"/>
                <w:sz w:val="18"/>
                <w:szCs w:val="18"/>
              </w:rPr>
            </w:pPr>
            <w:r w:rsidRPr="00F74174">
              <w:rPr>
                <w:rFonts w:ascii="PT Astra Serif" w:hAnsi="PT Astra Serif"/>
                <w:b/>
                <w:bCs/>
                <w:color w:val="auto"/>
                <w:sz w:val="18"/>
                <w:szCs w:val="18"/>
              </w:rPr>
              <w:t>Нарушение требований безопасности дорожного движения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0962161" w14:textId="77777777" w:rsidR="004D28DC" w:rsidRPr="00F74174" w:rsidRDefault="004D28DC" w:rsidP="004D28DC">
            <w:pPr>
              <w:rPr>
                <w:rFonts w:ascii="PT Astra Serif" w:hAnsi="PT Astra Serif"/>
                <w:bCs/>
                <w:color w:val="auto"/>
                <w:sz w:val="18"/>
                <w:szCs w:val="18"/>
              </w:rPr>
            </w:pPr>
          </w:p>
        </w:tc>
      </w:tr>
      <w:tr w:rsidR="000E328F" w:rsidRPr="00F74174" w14:paraId="24B19C4B"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CD8330"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3.3.5.1.</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7F2EAE1D"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Несоблюдение скоростного режима (</w:t>
            </w:r>
            <w:r w:rsidRPr="00F74174">
              <w:rPr>
                <w:rFonts w:ascii="PT Astra Serif" w:hAnsi="PT Astra Serif"/>
                <w:color w:val="auto"/>
                <w:sz w:val="18"/>
                <w:szCs w:val="18"/>
              </w:rPr>
              <w:t>скорость движения автотранспорта на Объекте и/или месте выполнения работ не должна превышать 50 км/ч</w:t>
            </w:r>
            <w:r w:rsidRPr="00F74174">
              <w:rPr>
                <w:rFonts w:ascii="PT Astra Serif" w:hAnsi="PT Astra Serif"/>
                <w:bCs/>
                <w:color w:val="auto"/>
                <w:sz w:val="18"/>
                <w:szCs w:val="18"/>
              </w:rPr>
              <w:t>)</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CDA7B1B"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15 000 рублей.</w:t>
            </w:r>
          </w:p>
        </w:tc>
      </w:tr>
      <w:tr w:rsidR="000E328F" w:rsidRPr="00F74174" w14:paraId="23F343DC"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C5A8C9"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3.3.5.2.</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55E9020E"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Отсутствие в транспортном средстве/самоходной машине аптечки</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700C786"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15 000 рублей.</w:t>
            </w:r>
          </w:p>
        </w:tc>
      </w:tr>
      <w:tr w:rsidR="000E328F" w:rsidRPr="00F74174" w14:paraId="53DEE033"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7F2324"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3.3.5.3.</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1673FC37"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Отсутствие в транспортном средстве/самоходной машине огнетушителя</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A9F7F2D"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15 000 рублей.</w:t>
            </w:r>
          </w:p>
        </w:tc>
      </w:tr>
      <w:tr w:rsidR="000E328F" w:rsidRPr="00F74174" w14:paraId="02275960" w14:textId="77777777" w:rsidTr="00BF5390">
        <w:trPr>
          <w:trHeight w:val="46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84BF24D"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3.3.6.</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14:paraId="049B2B6C"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Прочие нарушения в области требований охраны труда, пожарной безопасности, электробезопасности, охраны окружающей среды, организации дорожного движения и культуры строительного производства;</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FDD9198" w14:textId="77777777" w:rsidR="004D28DC" w:rsidRPr="00F74174" w:rsidRDefault="004D28DC" w:rsidP="004D28DC">
            <w:pPr>
              <w:rPr>
                <w:rFonts w:ascii="PT Astra Serif" w:hAnsi="PT Astra Serif"/>
                <w:bCs/>
                <w:color w:val="auto"/>
                <w:sz w:val="18"/>
                <w:szCs w:val="18"/>
              </w:rPr>
            </w:pPr>
            <w:r w:rsidRPr="00F74174">
              <w:rPr>
                <w:rFonts w:ascii="PT Astra Serif" w:hAnsi="PT Astra Serif"/>
                <w:bCs/>
                <w:color w:val="auto"/>
                <w:sz w:val="18"/>
                <w:szCs w:val="18"/>
              </w:rPr>
              <w:t xml:space="preserve">50 000 рублей. </w:t>
            </w:r>
          </w:p>
        </w:tc>
      </w:tr>
    </w:tbl>
    <w:p w14:paraId="3A9C7398" w14:textId="77777777" w:rsidR="004D28DC" w:rsidRPr="00F74174" w:rsidRDefault="004D28DC">
      <w:pPr>
        <w:numPr>
          <w:ilvl w:val="1"/>
          <w:numId w:val="19"/>
        </w:numPr>
        <w:rPr>
          <w:rFonts w:ascii="PT Astra Serif" w:hAnsi="PT Astra Serif"/>
          <w:color w:val="auto"/>
          <w:sz w:val="18"/>
          <w:szCs w:val="18"/>
        </w:rPr>
      </w:pPr>
      <w:r w:rsidRPr="00F74174">
        <w:rPr>
          <w:rFonts w:ascii="PT Astra Serif" w:hAnsi="PT Astra Serif"/>
          <w:color w:val="auto"/>
          <w:sz w:val="18"/>
          <w:szCs w:val="18"/>
        </w:rPr>
        <w:t>В случае, если действия/бездействия Субподрядчика на Объекте привели к созданию аварийной ситуации, или ситуации, угрожающей здоровью работников, Субподрядчик обязан уплатить Подрядчику Штраф в размере 300 000 (Триста тысяч) рублей.</w:t>
      </w:r>
    </w:p>
    <w:p w14:paraId="1F0B5F25" w14:textId="77777777" w:rsidR="004D28DC" w:rsidRPr="00F74174" w:rsidRDefault="004D28DC">
      <w:pPr>
        <w:numPr>
          <w:ilvl w:val="1"/>
          <w:numId w:val="19"/>
        </w:numPr>
        <w:rPr>
          <w:rFonts w:ascii="PT Astra Serif" w:hAnsi="PT Astra Serif"/>
          <w:color w:val="auto"/>
          <w:sz w:val="18"/>
          <w:szCs w:val="18"/>
        </w:rPr>
      </w:pPr>
      <w:r w:rsidRPr="00F74174">
        <w:rPr>
          <w:rFonts w:ascii="PT Astra Serif" w:hAnsi="PT Astra Serif"/>
          <w:color w:val="auto"/>
          <w:sz w:val="18"/>
          <w:szCs w:val="18"/>
        </w:rPr>
        <w:t xml:space="preserve">В случае </w:t>
      </w:r>
      <w:r w:rsidRPr="00F74174">
        <w:rPr>
          <w:rFonts w:ascii="PT Astra Serif" w:hAnsi="PT Astra Serif"/>
          <w:bCs/>
          <w:color w:val="auto"/>
          <w:sz w:val="18"/>
          <w:szCs w:val="18"/>
        </w:rPr>
        <w:t>не информирования Субподрядчиком в течение суток (сокрытие информации) Подрядчика, об авариях, дорожно-транспортных происшествиях, пожарах, инцидентах, фактах производственного травматизма, нарушениях технологического режима, загрязнениях окружающей среды, произошедших при выполнении договорных работ, либо уведомление с опозданием более чем на 24 часа с момента обнаружения происшествия - 300 000 (Триста тысяч) рублей;</w:t>
      </w:r>
    </w:p>
    <w:p w14:paraId="124DDF84" w14:textId="77777777" w:rsidR="004D28DC" w:rsidRPr="00F74174" w:rsidRDefault="004D28DC">
      <w:pPr>
        <w:numPr>
          <w:ilvl w:val="1"/>
          <w:numId w:val="19"/>
        </w:numPr>
        <w:rPr>
          <w:rFonts w:ascii="PT Astra Serif" w:hAnsi="PT Astra Serif"/>
          <w:bCs/>
          <w:color w:val="auto"/>
          <w:sz w:val="18"/>
          <w:szCs w:val="18"/>
        </w:rPr>
      </w:pPr>
      <w:r w:rsidRPr="00F74174">
        <w:rPr>
          <w:rFonts w:ascii="PT Astra Serif" w:hAnsi="PT Astra Serif"/>
          <w:color w:val="auto"/>
          <w:sz w:val="18"/>
          <w:szCs w:val="18"/>
        </w:rPr>
        <w:t xml:space="preserve">В случае </w:t>
      </w:r>
      <w:r w:rsidRPr="00F74174">
        <w:rPr>
          <w:rFonts w:ascii="PT Astra Serif" w:hAnsi="PT Astra Serif"/>
          <w:bCs/>
          <w:color w:val="auto"/>
          <w:sz w:val="18"/>
          <w:szCs w:val="18"/>
        </w:rPr>
        <w:t>обнаружения на территории Объекта работников Субподрядчика в состоянии алкогольного, наркотического или токсического опьянения, проноса или нахождения на территории Объекта веществ, вызывающих алкогольное, наркотическое или токсическое опьянение (за исключением случаев выявления указанных фактов непосредственно работниками Субподрядчика с письменным уведомлением об этом Подрядчика в течение 24 часов с момента выявления) - 300 000 (Триста тысяч) рублей.</w:t>
      </w:r>
    </w:p>
    <w:p w14:paraId="508492F5" w14:textId="77777777" w:rsidR="004D28DC" w:rsidRPr="00F74174" w:rsidRDefault="004D28DC">
      <w:pPr>
        <w:numPr>
          <w:ilvl w:val="1"/>
          <w:numId w:val="19"/>
        </w:numPr>
        <w:rPr>
          <w:rFonts w:ascii="PT Astra Serif" w:hAnsi="PT Astra Serif"/>
          <w:bCs/>
          <w:color w:val="auto"/>
          <w:sz w:val="18"/>
          <w:szCs w:val="18"/>
        </w:rPr>
      </w:pPr>
      <w:r w:rsidRPr="00F74174">
        <w:rPr>
          <w:rFonts w:ascii="PT Astra Serif" w:hAnsi="PT Astra Serif"/>
          <w:bCs/>
          <w:color w:val="auto"/>
          <w:sz w:val="18"/>
          <w:szCs w:val="18"/>
        </w:rPr>
        <w:t>за неисполнение и (или) ненадлежащее исполнение требований органов ГИБДД МВД РФ и Подрядчика в указанные в предписании сроки устранить нарушения по организации движения и ограждениям мест работ при выполнении работ на Объекте – 50 000 (пятьдесят тысяч) рублей за каждый выявленный Подрядчиком или органами ГИБДД МВД РФ факт нарушения;</w:t>
      </w:r>
    </w:p>
    <w:p w14:paraId="0906B033" w14:textId="77777777" w:rsidR="004D28DC" w:rsidRPr="00F74174" w:rsidRDefault="004D28DC">
      <w:pPr>
        <w:numPr>
          <w:ilvl w:val="1"/>
          <w:numId w:val="19"/>
        </w:numPr>
        <w:rPr>
          <w:rFonts w:ascii="PT Astra Serif" w:hAnsi="PT Astra Serif"/>
          <w:color w:val="auto"/>
          <w:sz w:val="18"/>
          <w:szCs w:val="18"/>
        </w:rPr>
      </w:pPr>
      <w:r w:rsidRPr="00F74174">
        <w:rPr>
          <w:rFonts w:ascii="PT Astra Serif" w:hAnsi="PT Astra Serif"/>
          <w:color w:val="auto"/>
          <w:sz w:val="18"/>
          <w:szCs w:val="18"/>
        </w:rPr>
        <w:t>В случае применения неустоек, Штрафов и иных денежных взысканий к Подрядчику связанных с ответственностью за неисполнение обязательств, если такие требования Заказчика (взыскания) обращены к Подрядчику в связи с ненадлежащим исполнением своих обязательств Субподрядчиком по Договору, Субподрядчик возмещает Подрядчику вышеуказанные взыскания.</w:t>
      </w:r>
    </w:p>
    <w:p w14:paraId="60A25D48" w14:textId="77777777" w:rsidR="004D28DC" w:rsidRPr="00F74174" w:rsidRDefault="004D28DC">
      <w:pPr>
        <w:numPr>
          <w:ilvl w:val="1"/>
          <w:numId w:val="19"/>
        </w:numPr>
        <w:rPr>
          <w:rFonts w:ascii="PT Astra Serif" w:hAnsi="PT Astra Serif"/>
          <w:color w:val="auto"/>
          <w:sz w:val="18"/>
          <w:szCs w:val="18"/>
        </w:rPr>
      </w:pPr>
      <w:r w:rsidRPr="00F74174">
        <w:rPr>
          <w:rFonts w:ascii="PT Astra Serif" w:hAnsi="PT Astra Serif"/>
          <w:color w:val="auto"/>
          <w:sz w:val="18"/>
          <w:szCs w:val="18"/>
        </w:rPr>
        <w:t>Уплата Штрафов, а также возмещение убытков не освобождает Стороны от исполнения своих обязательств в натуре.</w:t>
      </w:r>
    </w:p>
    <w:p w14:paraId="4FE17B4E" w14:textId="77777777" w:rsidR="004D28DC" w:rsidRPr="00F74174" w:rsidRDefault="004D28DC">
      <w:pPr>
        <w:numPr>
          <w:ilvl w:val="1"/>
          <w:numId w:val="19"/>
        </w:numPr>
        <w:rPr>
          <w:rFonts w:ascii="PT Astra Serif" w:hAnsi="PT Astra Serif"/>
          <w:color w:val="auto"/>
          <w:sz w:val="18"/>
          <w:szCs w:val="18"/>
        </w:rPr>
      </w:pPr>
      <w:r w:rsidRPr="00F74174">
        <w:rPr>
          <w:rFonts w:ascii="PT Astra Serif" w:hAnsi="PT Astra Serif"/>
          <w:color w:val="auto"/>
          <w:sz w:val="18"/>
          <w:szCs w:val="18"/>
        </w:rPr>
        <w:t>В случае неисполнения Субподрядчиком обязанности по устранению и исправлению недостатков, Подрядчик вправе привлекать для этих целей третьих лиц без согласования с Субподрядчиком и взыскать вызванные этим убытки с Субподрядчика.</w:t>
      </w:r>
    </w:p>
    <w:p w14:paraId="18444B9C" w14:textId="77777777" w:rsidR="004D28DC" w:rsidRPr="00F74174" w:rsidRDefault="004D28DC">
      <w:pPr>
        <w:numPr>
          <w:ilvl w:val="1"/>
          <w:numId w:val="19"/>
        </w:numPr>
        <w:rPr>
          <w:rFonts w:ascii="PT Astra Serif" w:hAnsi="PT Astra Serif"/>
          <w:color w:val="auto"/>
          <w:sz w:val="18"/>
          <w:szCs w:val="18"/>
        </w:rPr>
      </w:pPr>
      <w:r w:rsidRPr="00F74174">
        <w:rPr>
          <w:rFonts w:ascii="PT Astra Serif" w:hAnsi="PT Astra Serif"/>
          <w:color w:val="auto"/>
          <w:sz w:val="18"/>
          <w:szCs w:val="18"/>
        </w:rPr>
        <w:t>В случае привлечения Субподрядчиком для выполнения работ иных организаций, Субподрядчик несет всю ответственность перед Подрядчиком за качество и сроки выполнения работ, переданных для выполнения субподрядным организациям. Подрядчик не имеет никаких обязательств по отношению к субподрядчикам.</w:t>
      </w:r>
    </w:p>
    <w:p w14:paraId="0399935D" w14:textId="159709E7" w:rsidR="004D28DC" w:rsidRPr="00F74174" w:rsidRDefault="004D28DC">
      <w:pPr>
        <w:numPr>
          <w:ilvl w:val="1"/>
          <w:numId w:val="19"/>
        </w:numPr>
        <w:rPr>
          <w:rFonts w:ascii="PT Astra Serif" w:hAnsi="PT Astra Serif"/>
          <w:color w:val="auto"/>
          <w:sz w:val="18"/>
          <w:szCs w:val="18"/>
        </w:rPr>
      </w:pPr>
      <w:r w:rsidRPr="00F74174">
        <w:rPr>
          <w:rFonts w:ascii="PT Astra Serif" w:hAnsi="PT Astra Serif"/>
          <w:color w:val="auto"/>
          <w:sz w:val="18"/>
          <w:szCs w:val="18"/>
        </w:rPr>
        <w:t>Субподрядчик согласен с тем, указанные в настоящем приложении Штрафы и их размер являются обоснованным и соразмерными характеру соответствующих нарушений.»</w:t>
      </w:r>
    </w:p>
    <w:p w14:paraId="35B70C36" w14:textId="77777777" w:rsidR="004D28DC" w:rsidRPr="00F74174" w:rsidRDefault="004D28DC" w:rsidP="004D28DC">
      <w:pPr>
        <w:rPr>
          <w:rFonts w:ascii="PT Astra Serif" w:hAnsi="PT Astra Serif"/>
          <w:color w:val="auto"/>
          <w:sz w:val="22"/>
        </w:rPr>
      </w:pPr>
    </w:p>
    <w:p w14:paraId="4A5C3AA6" w14:textId="5E63992A" w:rsidR="004D28DC" w:rsidRPr="00F74174" w:rsidRDefault="004D28DC" w:rsidP="00ED23F3">
      <w:pPr>
        <w:jc w:val="center"/>
        <w:rPr>
          <w:rFonts w:ascii="PT Astra Serif" w:hAnsi="PT Astra Serif"/>
          <w:b/>
          <w:color w:val="auto"/>
          <w:sz w:val="22"/>
        </w:rPr>
      </w:pPr>
      <w:bookmarkStart w:id="33" w:name="_Hlk224728264"/>
      <w:r w:rsidRPr="00F74174">
        <w:rPr>
          <w:rFonts w:ascii="PT Astra Serif" w:hAnsi="PT Astra Serif"/>
          <w:b/>
          <w:color w:val="auto"/>
          <w:sz w:val="22"/>
        </w:rPr>
        <w:t>Подписи сторон:</w:t>
      </w:r>
    </w:p>
    <w:p w14:paraId="4F42D3A3" w14:textId="77777777" w:rsidR="004D28DC" w:rsidRPr="00F74174" w:rsidRDefault="004D28DC" w:rsidP="004D28DC">
      <w:pPr>
        <w:rPr>
          <w:rFonts w:ascii="PT Astra Serif" w:hAnsi="PT Astra Serif"/>
          <w:color w:val="auto"/>
          <w:sz w:val="22"/>
        </w:rPr>
      </w:pPr>
    </w:p>
    <w:tbl>
      <w:tblPr>
        <w:tblpPr w:leftFromText="180" w:rightFromText="180" w:vertAnchor="text" w:horzAnchor="margin" w:tblpY="165"/>
        <w:tblW w:w="10314" w:type="dxa"/>
        <w:tblLook w:val="04A0" w:firstRow="1" w:lastRow="0" w:firstColumn="1" w:lastColumn="0" w:noHBand="0" w:noVBand="1"/>
      </w:tblPr>
      <w:tblGrid>
        <w:gridCol w:w="4557"/>
        <w:gridCol w:w="1788"/>
        <w:gridCol w:w="3969"/>
      </w:tblGrid>
      <w:tr w:rsidR="000E328F" w:rsidRPr="00F74174" w14:paraId="0B24662E" w14:textId="77777777" w:rsidTr="00BF5390">
        <w:trPr>
          <w:trHeight w:val="1261"/>
        </w:trPr>
        <w:tc>
          <w:tcPr>
            <w:tcW w:w="4557" w:type="dxa"/>
            <w:tcMar>
              <w:top w:w="0" w:type="dxa"/>
              <w:left w:w="108" w:type="dxa"/>
              <w:bottom w:w="0" w:type="dxa"/>
              <w:right w:w="108" w:type="dxa"/>
            </w:tcMar>
          </w:tcPr>
          <w:p w14:paraId="51BDEC2E" w14:textId="77777777" w:rsidR="004D28DC" w:rsidRPr="00F74174" w:rsidRDefault="004D28DC" w:rsidP="004D28DC">
            <w:pPr>
              <w:rPr>
                <w:rFonts w:ascii="PT Astra Serif" w:hAnsi="PT Astra Serif"/>
                <w:b/>
                <w:color w:val="auto"/>
                <w:sz w:val="22"/>
              </w:rPr>
            </w:pPr>
            <w:r w:rsidRPr="00F74174">
              <w:rPr>
                <w:rFonts w:ascii="PT Astra Serif" w:hAnsi="PT Astra Serif"/>
                <w:b/>
                <w:color w:val="auto"/>
                <w:sz w:val="22"/>
              </w:rPr>
              <w:t>ПОДРЯДЧИК</w:t>
            </w:r>
          </w:p>
          <w:p w14:paraId="7E1A83FD"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Врио генерального директора</w:t>
            </w:r>
          </w:p>
          <w:p w14:paraId="5A467499"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АО «Ямалавтодор»</w:t>
            </w:r>
          </w:p>
          <w:p w14:paraId="5BF3FCCE" w14:textId="77777777" w:rsidR="004D28DC" w:rsidRPr="00F74174" w:rsidRDefault="004D28DC" w:rsidP="004D28DC">
            <w:pPr>
              <w:rPr>
                <w:rFonts w:ascii="PT Astra Serif" w:hAnsi="PT Astra Serif"/>
                <w:color w:val="auto"/>
                <w:sz w:val="22"/>
              </w:rPr>
            </w:pPr>
          </w:p>
          <w:p w14:paraId="3A3641E7" w14:textId="77777777" w:rsidR="004D28DC" w:rsidRPr="00F74174" w:rsidRDefault="004D28DC" w:rsidP="004D28DC">
            <w:pPr>
              <w:rPr>
                <w:rFonts w:ascii="PT Astra Serif" w:hAnsi="PT Astra Serif"/>
                <w:color w:val="auto"/>
                <w:sz w:val="22"/>
              </w:rPr>
            </w:pPr>
          </w:p>
          <w:p w14:paraId="4E8B174E"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________________/Н.А. Данилов/</w:t>
            </w:r>
          </w:p>
          <w:p w14:paraId="4909E3C0"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 xml:space="preserve">   М.П.</w:t>
            </w:r>
          </w:p>
        </w:tc>
        <w:tc>
          <w:tcPr>
            <w:tcW w:w="1788" w:type="dxa"/>
            <w:tcMar>
              <w:top w:w="0" w:type="dxa"/>
              <w:left w:w="108" w:type="dxa"/>
              <w:bottom w:w="0" w:type="dxa"/>
              <w:right w:w="108" w:type="dxa"/>
            </w:tcMar>
          </w:tcPr>
          <w:p w14:paraId="1B73237B" w14:textId="77777777" w:rsidR="004D28DC" w:rsidRPr="00F74174" w:rsidRDefault="004D28DC" w:rsidP="004D28DC">
            <w:pPr>
              <w:rPr>
                <w:rFonts w:ascii="PT Astra Serif" w:hAnsi="PT Astra Serif"/>
                <w:b/>
                <w:color w:val="auto"/>
                <w:sz w:val="22"/>
              </w:rPr>
            </w:pPr>
          </w:p>
          <w:p w14:paraId="2B24DA49" w14:textId="77777777" w:rsidR="004D28DC" w:rsidRPr="00F74174" w:rsidRDefault="004D28DC" w:rsidP="004D28DC">
            <w:pPr>
              <w:rPr>
                <w:rFonts w:ascii="PT Astra Serif" w:hAnsi="PT Astra Serif"/>
                <w:b/>
                <w:color w:val="auto"/>
                <w:sz w:val="22"/>
              </w:rPr>
            </w:pPr>
          </w:p>
        </w:tc>
        <w:tc>
          <w:tcPr>
            <w:tcW w:w="3969" w:type="dxa"/>
            <w:tcMar>
              <w:top w:w="0" w:type="dxa"/>
              <w:left w:w="108" w:type="dxa"/>
              <w:bottom w:w="0" w:type="dxa"/>
              <w:right w:w="108" w:type="dxa"/>
            </w:tcMar>
          </w:tcPr>
          <w:p w14:paraId="3FD6E9A0" w14:textId="77777777" w:rsidR="004D28DC" w:rsidRPr="00F74174" w:rsidRDefault="004D28DC" w:rsidP="004D28DC">
            <w:pPr>
              <w:rPr>
                <w:rFonts w:ascii="PT Astra Serif" w:hAnsi="PT Astra Serif"/>
                <w:b/>
                <w:color w:val="auto"/>
                <w:sz w:val="22"/>
              </w:rPr>
            </w:pPr>
            <w:r w:rsidRPr="00F74174">
              <w:rPr>
                <w:rFonts w:ascii="PT Astra Serif" w:hAnsi="PT Astra Serif"/>
                <w:b/>
                <w:color w:val="auto"/>
                <w:sz w:val="22"/>
              </w:rPr>
              <w:t>СУБПОДРЯДЧИК</w:t>
            </w:r>
          </w:p>
          <w:p w14:paraId="32CD876D"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____________________________</w:t>
            </w:r>
          </w:p>
          <w:p w14:paraId="11D13472"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____________________________</w:t>
            </w:r>
          </w:p>
          <w:p w14:paraId="21D5B6B5" w14:textId="77777777" w:rsidR="004D28DC" w:rsidRPr="00F74174" w:rsidRDefault="004D28DC" w:rsidP="004D28DC">
            <w:pPr>
              <w:rPr>
                <w:rFonts w:ascii="PT Astra Serif" w:hAnsi="PT Astra Serif"/>
                <w:color w:val="auto"/>
                <w:sz w:val="22"/>
              </w:rPr>
            </w:pPr>
          </w:p>
          <w:p w14:paraId="1ECF0790" w14:textId="77777777" w:rsidR="004D28DC" w:rsidRPr="00F74174" w:rsidRDefault="004D28DC" w:rsidP="004D28DC">
            <w:pPr>
              <w:rPr>
                <w:rFonts w:ascii="PT Astra Serif" w:hAnsi="PT Astra Serif"/>
                <w:color w:val="auto"/>
                <w:sz w:val="22"/>
              </w:rPr>
            </w:pPr>
          </w:p>
          <w:p w14:paraId="0761CF92"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________________/_____________/</w:t>
            </w:r>
          </w:p>
          <w:p w14:paraId="4E64C69D"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 xml:space="preserve">    М.П.</w:t>
            </w:r>
          </w:p>
        </w:tc>
      </w:tr>
      <w:bookmarkEnd w:id="33"/>
    </w:tbl>
    <w:p w14:paraId="1C5D150F" w14:textId="77777777" w:rsidR="004D28DC" w:rsidRPr="00F74174" w:rsidRDefault="004D28DC" w:rsidP="00E20688">
      <w:pPr>
        <w:rPr>
          <w:rFonts w:ascii="PT Astra Serif" w:hAnsi="PT Astra Serif"/>
          <w:color w:val="auto"/>
          <w:sz w:val="22"/>
        </w:rPr>
      </w:pPr>
    </w:p>
    <w:p w14:paraId="52E6BCD3" w14:textId="77777777" w:rsidR="004D28DC" w:rsidRPr="00F74174" w:rsidRDefault="004D28DC" w:rsidP="00E20688">
      <w:pPr>
        <w:rPr>
          <w:rFonts w:ascii="PT Astra Serif" w:hAnsi="PT Astra Serif"/>
          <w:color w:val="auto"/>
          <w:sz w:val="22"/>
        </w:rPr>
      </w:pPr>
    </w:p>
    <w:p w14:paraId="4AAAA950" w14:textId="77777777" w:rsidR="004D28DC" w:rsidRPr="00F74174" w:rsidRDefault="004D28DC" w:rsidP="00E20688">
      <w:pPr>
        <w:rPr>
          <w:rFonts w:ascii="PT Astra Serif" w:hAnsi="PT Astra Serif"/>
          <w:color w:val="auto"/>
          <w:sz w:val="22"/>
        </w:rPr>
      </w:pPr>
    </w:p>
    <w:p w14:paraId="5883612D" w14:textId="77777777" w:rsidR="004D28DC" w:rsidRPr="00F74174" w:rsidRDefault="004D28DC" w:rsidP="00E20688">
      <w:pPr>
        <w:rPr>
          <w:rFonts w:ascii="PT Astra Serif" w:hAnsi="PT Astra Serif"/>
          <w:color w:val="auto"/>
          <w:sz w:val="22"/>
        </w:rPr>
      </w:pPr>
    </w:p>
    <w:p w14:paraId="0A510E02" w14:textId="77777777" w:rsidR="004D28DC" w:rsidRPr="00F74174" w:rsidRDefault="004D28DC" w:rsidP="00E20688">
      <w:pPr>
        <w:rPr>
          <w:rFonts w:ascii="PT Astra Serif" w:hAnsi="PT Astra Serif"/>
          <w:color w:val="auto"/>
          <w:sz w:val="22"/>
        </w:rPr>
      </w:pPr>
    </w:p>
    <w:p w14:paraId="21FD3521" w14:textId="77777777" w:rsidR="004D28DC" w:rsidRPr="00F74174" w:rsidRDefault="004D28DC" w:rsidP="00E20688">
      <w:pPr>
        <w:rPr>
          <w:rFonts w:ascii="PT Astra Serif" w:hAnsi="PT Astra Serif"/>
          <w:color w:val="auto"/>
          <w:sz w:val="22"/>
        </w:rPr>
      </w:pPr>
    </w:p>
    <w:p w14:paraId="6C46C448" w14:textId="77777777" w:rsidR="00ED23F3" w:rsidRDefault="00ED23F3" w:rsidP="00E20688">
      <w:pPr>
        <w:rPr>
          <w:rFonts w:ascii="PT Astra Serif" w:hAnsi="PT Astra Serif"/>
          <w:color w:val="auto"/>
          <w:sz w:val="22"/>
        </w:rPr>
      </w:pPr>
    </w:p>
    <w:p w14:paraId="194AEF45" w14:textId="77777777" w:rsidR="006E5E13" w:rsidRPr="00F74174" w:rsidRDefault="006E5E13" w:rsidP="00E20688">
      <w:pPr>
        <w:rPr>
          <w:rFonts w:ascii="PT Astra Serif" w:hAnsi="PT Astra Serif"/>
          <w:color w:val="auto"/>
          <w:sz w:val="22"/>
        </w:rPr>
      </w:pPr>
    </w:p>
    <w:p w14:paraId="45D8EE97" w14:textId="5D72ED19" w:rsidR="004D28DC" w:rsidRPr="00F74174" w:rsidRDefault="004D28DC" w:rsidP="00545ED9">
      <w:pPr>
        <w:jc w:val="right"/>
        <w:rPr>
          <w:rFonts w:ascii="PT Astra Serif" w:hAnsi="PT Astra Serif"/>
          <w:color w:val="auto"/>
          <w:sz w:val="22"/>
        </w:rPr>
      </w:pPr>
      <w:r w:rsidRPr="00F74174">
        <w:rPr>
          <w:rFonts w:ascii="PT Astra Serif" w:hAnsi="PT Astra Serif"/>
          <w:color w:val="auto"/>
          <w:sz w:val="22"/>
        </w:rPr>
        <w:lastRenderedPageBreak/>
        <w:t>Приложение №1</w:t>
      </w:r>
      <w:r w:rsidR="006E5E13">
        <w:rPr>
          <w:rFonts w:ascii="PT Astra Serif" w:hAnsi="PT Astra Serif"/>
          <w:color w:val="auto"/>
          <w:sz w:val="22"/>
        </w:rPr>
        <w:t>5</w:t>
      </w:r>
    </w:p>
    <w:p w14:paraId="2E45F4D1" w14:textId="77777777" w:rsidR="004D28DC" w:rsidRPr="00F74174" w:rsidRDefault="004D28DC" w:rsidP="00545ED9">
      <w:pPr>
        <w:jc w:val="right"/>
        <w:rPr>
          <w:rFonts w:ascii="PT Astra Serif" w:hAnsi="PT Astra Serif"/>
          <w:color w:val="auto"/>
          <w:sz w:val="22"/>
        </w:rPr>
      </w:pPr>
      <w:r w:rsidRPr="00F74174">
        <w:rPr>
          <w:rFonts w:ascii="PT Astra Serif" w:hAnsi="PT Astra Serif"/>
          <w:color w:val="auto"/>
          <w:sz w:val="22"/>
        </w:rPr>
        <w:t>к Договору субподряда</w:t>
      </w:r>
    </w:p>
    <w:p w14:paraId="4CCDC739" w14:textId="77777777" w:rsidR="004D28DC" w:rsidRPr="00F74174" w:rsidRDefault="004D28DC" w:rsidP="00545ED9">
      <w:pPr>
        <w:jc w:val="right"/>
        <w:rPr>
          <w:rFonts w:ascii="PT Astra Serif" w:hAnsi="PT Astra Serif"/>
          <w:color w:val="auto"/>
          <w:sz w:val="22"/>
        </w:rPr>
      </w:pPr>
      <w:r w:rsidRPr="00F74174">
        <w:rPr>
          <w:rFonts w:ascii="PT Astra Serif" w:hAnsi="PT Astra Serif"/>
          <w:color w:val="auto"/>
          <w:sz w:val="22"/>
        </w:rPr>
        <w:t>от «___»________2026 г.</w:t>
      </w:r>
    </w:p>
    <w:p w14:paraId="0D60B29F" w14:textId="77777777" w:rsidR="004D28DC" w:rsidRPr="00F74174" w:rsidRDefault="004D28DC" w:rsidP="00545ED9">
      <w:pPr>
        <w:jc w:val="right"/>
        <w:rPr>
          <w:rFonts w:ascii="PT Astra Serif" w:hAnsi="PT Astra Serif"/>
          <w:color w:val="auto"/>
          <w:sz w:val="22"/>
        </w:rPr>
      </w:pPr>
      <w:r w:rsidRPr="00F74174">
        <w:rPr>
          <w:rFonts w:ascii="PT Astra Serif" w:hAnsi="PT Astra Serif"/>
          <w:color w:val="auto"/>
          <w:sz w:val="22"/>
        </w:rPr>
        <w:t>№_______________ </w:t>
      </w:r>
    </w:p>
    <w:p w14:paraId="51B13A3A" w14:textId="77777777" w:rsidR="004D28DC" w:rsidRPr="00F74174" w:rsidRDefault="004D28DC" w:rsidP="004D28DC">
      <w:pPr>
        <w:rPr>
          <w:rFonts w:ascii="PT Astra Serif" w:hAnsi="PT Astra Serif"/>
          <w:color w:val="auto"/>
          <w:sz w:val="22"/>
        </w:rPr>
      </w:pPr>
    </w:p>
    <w:p w14:paraId="1713B351" w14:textId="77777777" w:rsidR="004D28DC" w:rsidRPr="00F74174" w:rsidRDefault="004D28DC" w:rsidP="004D28DC">
      <w:pPr>
        <w:rPr>
          <w:rFonts w:ascii="PT Astra Serif" w:hAnsi="PT Astra Serif"/>
          <w:color w:val="auto"/>
          <w:sz w:val="22"/>
        </w:rPr>
      </w:pPr>
    </w:p>
    <w:p w14:paraId="69D2E1A5" w14:textId="77777777" w:rsidR="004D28DC" w:rsidRPr="00F74174" w:rsidRDefault="004D28DC" w:rsidP="00545ED9">
      <w:pPr>
        <w:jc w:val="center"/>
        <w:rPr>
          <w:rFonts w:ascii="PT Astra Serif" w:hAnsi="PT Astra Serif"/>
          <w:b/>
          <w:bCs/>
          <w:color w:val="auto"/>
          <w:sz w:val="22"/>
        </w:rPr>
      </w:pPr>
      <w:r w:rsidRPr="00F74174">
        <w:rPr>
          <w:rFonts w:ascii="PT Astra Serif" w:hAnsi="PT Astra Serif"/>
          <w:b/>
          <w:bCs/>
          <w:color w:val="auto"/>
          <w:sz w:val="22"/>
        </w:rPr>
        <w:t>Заверение сторон об обстоятельствах и налоговая оговорка.</w:t>
      </w:r>
    </w:p>
    <w:p w14:paraId="5A27721F" w14:textId="77777777" w:rsidR="004D28DC" w:rsidRPr="00F74174" w:rsidRDefault="004D28DC" w:rsidP="004D28DC">
      <w:pPr>
        <w:rPr>
          <w:rFonts w:ascii="PT Astra Serif" w:hAnsi="PT Astra Serif"/>
          <w:color w:val="auto"/>
          <w:sz w:val="22"/>
        </w:rPr>
      </w:pPr>
    </w:p>
    <w:p w14:paraId="365200C7" w14:textId="77777777" w:rsidR="004D28DC" w:rsidRPr="00F74174" w:rsidRDefault="004D28DC">
      <w:pPr>
        <w:numPr>
          <w:ilvl w:val="3"/>
          <w:numId w:val="18"/>
        </w:numPr>
        <w:ind w:left="0"/>
        <w:jc w:val="both"/>
        <w:rPr>
          <w:rFonts w:ascii="PT Astra Serif" w:hAnsi="PT Astra Serif"/>
          <w:b/>
          <w:bCs/>
          <w:color w:val="auto"/>
          <w:sz w:val="22"/>
        </w:rPr>
      </w:pPr>
      <w:r w:rsidRPr="00F74174">
        <w:rPr>
          <w:rFonts w:ascii="PT Astra Serif" w:hAnsi="PT Astra Serif"/>
          <w:b/>
          <w:bCs/>
          <w:color w:val="auto"/>
          <w:sz w:val="22"/>
        </w:rPr>
        <w:t>В соответствии со ст. 431.2 Гражданского кодекса РФ Стороны заверяют друг друга об обстоятельствах, имеющих значение для заключения, исполнения и/или прекращения Договора, а именно в том, что:</w:t>
      </w:r>
    </w:p>
    <w:p w14:paraId="02F4B341" w14:textId="77777777" w:rsidR="004D28DC" w:rsidRPr="00F74174" w:rsidRDefault="004D28DC" w:rsidP="00545ED9">
      <w:pPr>
        <w:jc w:val="both"/>
        <w:rPr>
          <w:rFonts w:ascii="PT Astra Serif" w:hAnsi="PT Astra Serif"/>
          <w:color w:val="auto"/>
          <w:sz w:val="22"/>
        </w:rPr>
      </w:pPr>
    </w:p>
    <w:p w14:paraId="008D79BE"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1.1.1. Каждая из Сторон является надлежащим образом учреждённым и зарегистрированным юридическим лицом и / или надлежащим образом зарегистрированным предпринимателем, правомочным в соответствии с законодательством РФ на заключение Договора;</w:t>
      </w:r>
    </w:p>
    <w:p w14:paraId="4E84192F"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1.1.2. Лица, подписывающие Договор, действуют в пределах полномочий определенных действующим на дату заключения Договора Уставом/внутренними документами, доверенностью. </w:t>
      </w:r>
    </w:p>
    <w:p w14:paraId="3CC70286"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1.1.3. Сторонами получены все необходимые корпоративные одобрения Договора от своих органов Управления, в порядке, предусмотренном действующим законодательством РФ, в том числе, если Договор является для них крупной сделкой или сделкой с заинтересованностью. </w:t>
      </w:r>
    </w:p>
    <w:p w14:paraId="39B8AF57"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1.1.4. Стороны имеют соответствующие лицензии (разрешения) для выполнения Договора (если требуется лицензия (разрешение)) и нет никаких обстоятельств, которые могут повлиять на действительность лицензии (разрешения) в течение всего срока действия Договора. </w:t>
      </w:r>
    </w:p>
    <w:p w14:paraId="7D2B5C37"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1.1.5. Стороны на момент заключения Договора не имеют просроченной задолженности более 3 (Трех) месяцев по обязательным платежам в бюджеты всех уровней и внебюджетные фонды, задолженности по оплате труда и связанных с ним выплат. </w:t>
      </w:r>
    </w:p>
    <w:p w14:paraId="037DB25B"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1.1.6. Стороны обладают и будут обладать в течение срока действия Договора достаточными техническими и финансовыми возможностями для своевременного и полного (надлежащего) исполнения своих обязательств по Договору, в полном объеме вне зависимости от внешних обстоятельств. </w:t>
      </w:r>
    </w:p>
    <w:p w14:paraId="082FF0A7"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1.1.7. Стороны не являются участниками (сторонами) исполнительного, административного, гражданского, уголовного, налогового и т.д. производства (дела), которое бы повлияло на способность Стороны, в том числе, по техническим и финансовым возможностям, исполнить свои обязательства как по настоящему Договору, так и по иным обязательствам перед третьими лицами. </w:t>
      </w:r>
    </w:p>
    <w:p w14:paraId="322FF4DC"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1.1.8. Стороны не находятся в процессе реорганизации или ликвидации. </w:t>
      </w:r>
    </w:p>
    <w:p w14:paraId="74D16C9E"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1.1.9. Каждая из Сторон способна надлежащим образом исполнять свои обязательства по Договору. </w:t>
      </w:r>
    </w:p>
    <w:p w14:paraId="2140DB4B"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1.1.10.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 </w:t>
      </w:r>
    </w:p>
    <w:p w14:paraId="50298351"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1.1.11. Каждая из Сторон соблюдает требования законодательства РФ в части ведения налогового и бухгалтерского учёта, полноты, точности и достоверности отражения операций в первичных учетных документах и счетах-фактурах, а также в бухгалтерском и налоговом учёте, исполнения налоговых обязательств по начислению и уплате налогов и сборов.</w:t>
      </w:r>
    </w:p>
    <w:p w14:paraId="639FA7AB"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Основной целью совершения сделки (совершения операций) по Договору не являются неуплата (неполная уплата) и (или) зачет (возврат) суммы налога. </w:t>
      </w:r>
    </w:p>
    <w:p w14:paraId="7EF044E0"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1.2. Субподрядчик заверяет на момент подписания Договора и гарантирует (обязуется) в налоговых периодах, в течение которых совершаются операции по Договору, что: </w:t>
      </w:r>
    </w:p>
    <w:p w14:paraId="628F4BF2"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1.2.1. Субподрядчик предоставил до момента подписания Договора или предоставит в течение 7 (семи) рабочих дней с даты подписания настоящего приложения к Договору в территориальный налоговый орган по месту своей регистрации в соответствии с пп. 1 п. 1 ст. 102 НК РФ согласие на признание сведений о налогоплательщике, составляющих налоговую тайну, общедоступными.</w:t>
      </w:r>
    </w:p>
    <w:p w14:paraId="2E616572"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Такое согласие (далее - Согласие налогоплательщика) должно быть предоставлено Субподрядчиком в территориальный налоговый орган с соблюдением всех нижеперечисленных условий: </w:t>
      </w:r>
    </w:p>
    <w:p w14:paraId="697D9AC8"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a) по форме, утвержденной федеральным органом исполнительной власти, уполномоченным по контролю и надзору в области налогов и сборов, и действующей на дату такого предоставления; </w:t>
      </w:r>
    </w:p>
    <w:p w14:paraId="12A7D8BB"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b) в отношении сведений о наличии (урегулировании, неурегулировании) несформированного источника по цепочке поставщиков товаров (работ, услуг) для принятия к вычету сумм НДС (далее - </w:t>
      </w:r>
      <w:r w:rsidRPr="00F74174">
        <w:rPr>
          <w:rFonts w:ascii="PT Astra Serif" w:hAnsi="PT Astra Serif"/>
          <w:color w:val="auto"/>
          <w:sz w:val="22"/>
        </w:rPr>
        <w:lastRenderedPageBreak/>
        <w:t xml:space="preserve">Несформированный источник вычета НДС), Код комплекта сведений 20006 c) на признание указанных сведений о налогоплательщике общедоступными; </w:t>
      </w:r>
    </w:p>
    <w:p w14:paraId="4C322AE4"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d) со сроком действия не позже начала календарного квартала, в котором заключен Договор/подписано настоящее приложение к Договору (а если стороны Договора установили, что условия заключенного ими Договора/соглашения применяются к их отношениям, возникшим до его заключения, то не позже начала календарного квартала, в котором возникли отношения сторон Договора), бессрочно.</w:t>
      </w:r>
    </w:p>
    <w:p w14:paraId="3BA44611"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Целью признания Субподрядчиком сведений о налогоплательщике общедоступными является создание оснований для получения (Обществом) сведений о наличии (урегулировании, неурегулировании) Несформированного источника вычета НДС.</w:t>
      </w:r>
    </w:p>
    <w:p w14:paraId="2820E0D4"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Субподрядчик обязуется направить копию Согласия и квитанцию о его приеме налоговым органом в адрес Общества посредством электронной почты, указанной в договоре в течение 3 (трех) дней с даты его предоставления в налоговый орган.</w:t>
      </w:r>
    </w:p>
    <w:p w14:paraId="105DF903"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1.3. Заверения об обстоятельствах имеют существенное значение для Сторон. Стороны приняли решение о заключении Договора на условиях, указанных в Договоре, с учетом вышеуказанных заверений. Стороны не заключали бы Договор или заключили бы его на иных условиях, если бы имели сведения о недостоверности вышеуказанных заверений.</w:t>
      </w:r>
    </w:p>
    <w:p w14:paraId="0026B352"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Нарушение контрагентом п. 1.2.1 настоящего Приложения является основанием для одностороннего внесудебного отказа Общества от Договора и выплаты Субподрядчиком штрафа в размере 1 000 000 (один миллион) руб., при этом Субподрядчик не вправе требовать от Общества возмещения каких-либо убытков, вызванных отказом Общества от Договора. Отказ от Договора в данном случае не лишает Общества права на возмещение убытков или взыскания неустойки. Срок уплаты Субподрядчиком штрафа - 10 календарных дней с момента получения требования Общества, если иной срок не будет согласован сторонами. В случае нарушения срока уплаты Субподрядчик уплачивает проценты в порядке ст. 395 ГК РФ. </w:t>
      </w:r>
    </w:p>
    <w:p w14:paraId="67BA1259"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1.4. Субподрядчик заверяет на момент подписания Договора и гарантирует в налоговых периодах, в течение которых совершаются операции по Договору, что: </w:t>
      </w:r>
    </w:p>
    <w:p w14:paraId="685EDE10"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1.4.1. Не осуществлял,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w:t>
      </w:r>
    </w:p>
    <w:p w14:paraId="1A79EC19"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1.4.2. Субподрядчик в своей деятельности стремится приобретать товары (работы, услуги) у поставщиков (подрядчиков, исполнителей), непосредственно производящих товары (выполняющих работы, оказывающих услуги), избегая, если это возможно для целей надлежащего исполнения Договора, формирования многоступенчатой последовательности сделок по приобретению товаров (работ, услуг). </w:t>
      </w:r>
    </w:p>
    <w:p w14:paraId="52633E38"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1.4.3. Соисполнитель (контрагент Соисполнителя в случае его привлечения) является добросовестным поставщиком товаров (работ, услуг) и обладает достаточными имущественными и трудовыми ресурсами для исполнения обязательств по поставке товаров (выполнению работ, оказанию услуг) собственными либо привлеченными силами и средствами.</w:t>
      </w:r>
    </w:p>
    <w:p w14:paraId="4456BA98"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Субподрядчик гарантирует (обязуется), что он получит от Соисполнителя заверенные копии документов, надлежащим образом подтверждающих данные факты, в частности, но не ограничиваясь: - копии выписок из ЕГРН, свидетельств о регистрации транспортных средств, ПТС, персонифицированных сведений о физических лицах (с закрытыми колонками СНИЛС/ИНН/Сведения о сумме выплат и иных вознаграждений, начисленных в пользу физического лица) либо копии этих или иных документов, утвержденных органами государственной власти вместо упомянутых ранее, действующих (используемых) в соответствии с законодательством на дату их предоставления Субподрядчику, с актуальными для Общества сведениями;</w:t>
      </w:r>
    </w:p>
    <w:p w14:paraId="4E41214D"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копии иных документов, подтверждающих исполнение (возможность исполнения) Соисполнителем Субподрядчика договора собственными силами и средствами либо привлеченными силами и средствами.</w:t>
      </w:r>
    </w:p>
    <w:p w14:paraId="33A756C6"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1.4.4. При этом Субподрядчик гарантирует, что договоры с Соисполнителем будут содержать заверения и гарантии (обязательства), аналогичные указанным в разделе 1 настоящего Приложения. </w:t>
      </w:r>
    </w:p>
    <w:p w14:paraId="35B8AE91"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1.4.5. Обязательства по сделкам (операциям) по Договору исполняются и будут исполняться лицом, являющимся Стороной Договора, и (или) лицом, которому обязательство по исполнению сделки (операции) передано по договору или закону.</w:t>
      </w:r>
    </w:p>
    <w:p w14:paraId="090DB2D7"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При этом Субподрядчик гарантирует (обязуется): </w:t>
      </w:r>
    </w:p>
    <w:p w14:paraId="6D92A47D"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 что все его действия по привлечению Соисполнителя будут оформлены документально, </w:t>
      </w:r>
    </w:p>
    <w:p w14:paraId="2DBD4D11"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lastRenderedPageBreak/>
        <w:t xml:space="preserve">2) что соответствующие отношения и совершенные в рамках этих отношений сделки действительны (реальны); все документы и сведения в таких документах достоверны и полны. </w:t>
      </w:r>
    </w:p>
    <w:p w14:paraId="5242502E"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1.4.6. По операциям с участием Субподрядчика не имеется и не будет иметься признаков Несформированного источника вычета НДС. </w:t>
      </w:r>
    </w:p>
    <w:p w14:paraId="550AC7BB"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1.4.7. Обязуется обеспечить представление Соисполнителем в территориальный налоговый орган по месту его регистрации Согласия налогоплательщика, на условиях и в порядке, аналогичных предусмотренным в п. 1.2.1 настоящего Приложения. </w:t>
      </w:r>
    </w:p>
    <w:p w14:paraId="199D34AA"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1.4.8. Все совершаемые Субподрядчиком операции будут своевременно, полностью и достоверно отражены в счетах-фактурах и первичных документах Субподрядчика и в его обязательной бухгалтерской, налоговой, статистической и любой иной отчетности.</w:t>
      </w:r>
    </w:p>
    <w:p w14:paraId="3EFA2E88"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Будет требовать от соисполнителей, чтобы все совершаемые ими с Субподрядчиком операции своевременно, полностью и достоверно отражались в их счетах-фактурах и первичных документах, а также в их обязательной бухгалтерской, налоговой, статистической и любой иной отчетности. </w:t>
      </w:r>
    </w:p>
    <w:p w14:paraId="1ED7E9E8"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1.4.9. Предоставит Обществу достоверные, полностью соответствующие законодательству РФ счета-фактуры и первичные документы, которые подлежат оформлению в рамках Договора.</w:t>
      </w:r>
    </w:p>
    <w:p w14:paraId="5C351C3B"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Обеспечит предоставление соисполнителем Субподрядчику достоверных, полностью соответствующих законодательству РФ счетов-фактур и первичных документов, которые подлежат оформлению при исполнении (в целях исполнения) договоров, заключенных Субподрядчиком и соисполнителем в целях исполнения Договора. </w:t>
      </w:r>
    </w:p>
    <w:p w14:paraId="7C88F10D"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1.4.10. Предоставит Обществу, или органам государственного контроля, или суду по первому требованию, а также обеспечит предоставление соисполнителем и контрагентом соисполнителя в том числе, но не ограничиваясь этим, надлежащим образом заверенные копии: </w:t>
      </w:r>
    </w:p>
    <w:p w14:paraId="2C9475F6"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 документов, относящихся к осуществлению операций по исполнению Договора и договоров, заключенных в целях исполнения (во исполнение) Договора, и подтверждающих гарантии и заверения, указанные в настоящем разделе Приложения, </w:t>
      </w:r>
    </w:p>
    <w:p w14:paraId="567E2A1E"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 документов, подтверждающих наличие у Субподрядчика, Соисполнителя и контрагента Соисполнителя имущественных и трудовых ресурсов, необходимых для исполнения Договора (и договоров, заключенных в целях исполнения (во исполнение) Договора) собственными силами и средствами, и (или) привлеченными силами и средствами соисполнителя, и (или) привлеченными силами и средствами контрагента соисполнителя. Состав таких документов и требования к ним аналогичны указанным в п. 1.3.3 настоящего Приложения.</w:t>
      </w:r>
    </w:p>
    <w:p w14:paraId="4122B33D" w14:textId="77777777" w:rsidR="004D28DC" w:rsidRPr="00F74174" w:rsidRDefault="004D28DC" w:rsidP="00545ED9">
      <w:pPr>
        <w:jc w:val="both"/>
        <w:rPr>
          <w:rFonts w:ascii="PT Astra Serif" w:hAnsi="PT Astra Serif"/>
          <w:color w:val="auto"/>
          <w:sz w:val="22"/>
        </w:rPr>
      </w:pPr>
    </w:p>
    <w:p w14:paraId="6B430C0A" w14:textId="77777777" w:rsidR="004D28DC" w:rsidRPr="00F74174" w:rsidRDefault="004D28DC" w:rsidP="00545ED9">
      <w:pPr>
        <w:jc w:val="both"/>
        <w:rPr>
          <w:rFonts w:ascii="PT Astra Serif" w:hAnsi="PT Astra Serif"/>
          <w:b/>
          <w:bCs/>
          <w:color w:val="auto"/>
          <w:sz w:val="22"/>
        </w:rPr>
      </w:pPr>
      <w:r w:rsidRPr="00F74174">
        <w:rPr>
          <w:rFonts w:ascii="PT Astra Serif" w:hAnsi="PT Astra Serif"/>
          <w:b/>
          <w:bCs/>
          <w:color w:val="auto"/>
          <w:sz w:val="22"/>
        </w:rPr>
        <w:t>2. Возмещение имущественных потерь и (или) убытков</w:t>
      </w:r>
    </w:p>
    <w:p w14:paraId="0631D685"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2.1. Субподрядчик обязуется возместить Обществу полностью все имущественные потери (ст. 406.1 ГК РФ) и (или) убытки (ст. 15, ст. 393 ГК РФ), которые возникнут у Общества в случае принятия акта органа государственной власти (в частности, но не ограничиваясь этим, решения налогового органа, вступившего в законную силу или постановления о возбуждении уголовного дела), из которого будет следовать, что Подрядчик не вправе уменьшить налоговую базу и (или) сумму подлежащего уплате налога по операциям с Субподрядчиком.</w:t>
      </w:r>
    </w:p>
    <w:p w14:paraId="40FF5B99"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Для целей применения настоящего пункта Стороны согласовали следующее: </w:t>
      </w:r>
    </w:p>
    <w:p w14:paraId="1F69C7AA"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2.1.1. Заранее оцененный размер всех имущественных потерь и (или) убытков равен совокупности уплаченных и (или) подлежащих уплате Подрядчиком: </w:t>
      </w:r>
    </w:p>
    <w:p w14:paraId="381D7862"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a) сумм налогов, в вычете которых Обществу было отказано; </w:t>
      </w:r>
    </w:p>
    <w:p w14:paraId="5DA02735"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b) сумм налогов, уплаченных или подлежащих уплате Подрядчиком вследствие непризнания для целей налогообложения расходов по операциям, вытекающим из Договора; </w:t>
      </w:r>
    </w:p>
    <w:p w14:paraId="640D13C3"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c) суммы пени, размер которых будет определен в предусмотренном законодательством порядке; </w:t>
      </w:r>
    </w:p>
    <w:p w14:paraId="64BC152D"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d) суммы предъявленных Обществу штрафов за неуплату (неполную уплату) налогов;</w:t>
      </w:r>
    </w:p>
    <w:p w14:paraId="1E854A6C"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e) суммы в размере налога на прибыль организаций, подлежащего расчету Подрядчиком с суммы внереализационных доходов на основании п. 3 ст. 250 НК РФ в связи с возмещением Субподрядчиком всех имущественных потерь и (или) убытков Общества, определенных пунктом 2.1. настоящего Приложения. </w:t>
      </w:r>
    </w:p>
    <w:p w14:paraId="7A84DA5C"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2.1.2. Акт органа государственной власти является достаточным доказательством имущественных потерь и (или) убытков Общества вне зависимости от факта его обжалования.</w:t>
      </w:r>
    </w:p>
    <w:p w14:paraId="55BA066A"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По требованию Общества Субподрядчик обязуется участвовать (а также обязуется предпринять меры по привлечению к такому участию Соисполнителей и контрагентов Соисполнителей по первому требованию Общества в обжалованиях акта(-ов) органа государственной власти, вынесенного(-ых) в отношении Общества, в части, касающейся сделок с участием Субподрядчика, и </w:t>
      </w:r>
      <w:r w:rsidRPr="00F74174">
        <w:rPr>
          <w:rFonts w:ascii="PT Astra Serif" w:hAnsi="PT Astra Serif"/>
          <w:color w:val="auto"/>
          <w:sz w:val="22"/>
        </w:rPr>
        <w:lastRenderedPageBreak/>
        <w:t>(или) его Соисполнителей, и (или) контрагентов Соисполнителей, и предоставлять по письменному или устному запросу Общества информацию и документы.</w:t>
      </w:r>
    </w:p>
    <w:p w14:paraId="5C94E83F"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Подрядчик по запросу Субподрядчика окажет содействие в участии Субподрядчика и (или) соисполнителей Субподрядчика, и (или) контрагентов Соисполнителей в процессе обжалования на стороне Общества акта органа государственной власти, вынесенного в отношении Общества, в части, касающейся сделок с участием Субподрядчика, и (или) Соисполнителей, и (или) контрагентов Соисполнителей. </w:t>
      </w:r>
    </w:p>
    <w:p w14:paraId="579EADA0"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2.1.3. Субподрядчик обязуется возместить Обществу все имущественные потери и (или) убытки Общества в течение 5 (пяти) рабочих дней с даты получения Субподрядчиком соответствующего требования Общества.</w:t>
      </w:r>
    </w:p>
    <w:p w14:paraId="7D77ACD0"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2.2. Субподрядчик обязуется возместить Обществу полностью все имущественные потери и (или) убытки Общества, которые возникнут в случае неурегулирования ситуации в отношении Несформированного источника вычета НДС по операциям с участием Субподрядчика, если вследствие такого неурегулирования Подрядчик добровольно отказалось от принятия к вычету суммы подлежащего уплате налога по операциям, совершенным в рамках Договора.</w:t>
      </w:r>
    </w:p>
    <w:p w14:paraId="732D91A8"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Для целей применения настоящего пункта Стороны согласовали следующее: </w:t>
      </w:r>
    </w:p>
    <w:p w14:paraId="3639E207"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2.2.1. Стороны достигли соглашения, что: </w:t>
      </w:r>
    </w:p>
    <w:p w14:paraId="65A0F417"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1) Заранее оцененный размер имущественных потерь и (или) убытков, которые Субподрядчик обязуется возместить Обществу в случае добровольного отказа Общества от получения налоговой выгоды по операциям с Субподрядчиком вследствие отказа от принятия к вычету НДС, равен совокупности следующих потерь: </w:t>
      </w:r>
    </w:p>
    <w:p w14:paraId="6AC1167B"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a) суммы, эквивалентной сумме НДС, которая была уплачена в составе стоимости товаров (работ, услуг) по Договору, за налоговый период, в котором были выявлены признаки Несформированного источника вычета НДС;</w:t>
      </w:r>
    </w:p>
    <w:p w14:paraId="0C885DC1"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b) суммы, эквивалентной сумме пеней, которая была уплачена Подрядчиком в связи с доплатой НДС вследствие добровольного отказа Общества от принятия НДС к вычету, а также:</w:t>
      </w:r>
    </w:p>
    <w:p w14:paraId="66816C42"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c) суммы в размере налога на прибыль организаций, исчисленного Подрядчиком с суммы внереализационных доходов на основании п. 3 ст. 250 НК РФ в связи с возмещением Субподрядчиком имущественных потерь, определенных настоящим пунктом.</w:t>
      </w:r>
    </w:p>
    <w:p w14:paraId="0E231432"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 Существенное значение для возможности принятия к вычету НДС имеет наличие сформированного в бюджете источника применения такого вычета, в связи с чем Субподрядчик признает, что получение Подрядчиком от территориального налогового органа письма с информацией о наличии сведений о признаках Несформированного источника вычета НДС (информации об отсутствии в бюджете сформированного источника для применения (Подрядчиком) вычета НДС) является достаточным основанием для добровольного отказа Подрядчика от принятия к вычету НДС по операциям Подрядчика с Субподрядчиком и не будет требовать от Подрядчика доказывания иных обстоятельств в обоснование добровольного отказа Подрядчика от принятия сумм НДС к вычету (термины «вычет НДС» и «вычет суммы НДС» для целей настоящего Приложения равнозначны).</w:t>
      </w:r>
    </w:p>
    <w:p w14:paraId="72CA6B12"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Стороны соглашаются, что письмо с информацией о наличии сведений о признаках Несформированного источника вычета НДС (информация об отсутствии в бюджете сформированного источника для применения Подрядчиком вычета НДС, или с информацией об урегулировании (неурегулировании) ситуации в отношении Несформированного источника вычета НДС) может быть направлено территориальным налоговым органом Подрядчику в любом виде, в частности, но не ограничиваясь этим, в виде «письма», «информации», «сообщения», «информационного письма». Далее по тексту документ, содержащий информацию о наличии (урегулировании, неурегулировании) Несформированного источника вычета НДС, именуется Сторонами как Информационное письмо (о наличии соответствующего обстоятельства).</w:t>
      </w:r>
    </w:p>
    <w:p w14:paraId="5A7A987C"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3) Добровольный отказ Подрядчика от принятия сумм НДС к вычету выражается в подаче Подрядчиком в налоговый орган уточненной налоговой декларации с полным или частичным исключением из нее операций, совершенных по Договору с Субподрядчиком.</w:t>
      </w:r>
    </w:p>
    <w:p w14:paraId="2C38AC22"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4) Несформированный источник вычета НДС возникает не только в связи с совершением сделки непосредственно между Подрядчиком и Субподрядчиком, но и в случаях, если НДС, исчисленный любым участником цепочки поставщиков товаров (работ, услуг), не поступил в бюджет и это привело к формированию в ПК «АСК НДС-2» (или ином программном комплексе, используемом налоговым органом) данных о наличии признаков Несформированного источника вычета НДС.</w:t>
      </w:r>
    </w:p>
    <w:p w14:paraId="15305B16"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При этом для целей урегулирования между Сторонами ситуаций, связанных с Несформированным источником вычета НДС, Стороны согласились считать, что под цепочкой поставщиков товаров </w:t>
      </w:r>
      <w:r w:rsidRPr="00F74174">
        <w:rPr>
          <w:rFonts w:ascii="PT Astra Serif" w:hAnsi="PT Astra Serif"/>
          <w:color w:val="auto"/>
          <w:sz w:val="22"/>
        </w:rPr>
        <w:lastRenderedPageBreak/>
        <w:t>(работ, услуг) (далее также цепочка) понимается последовательность связанных договорными отношениями лиц (далее - участники цепочки, в единственном числе - участник цепочки), в которой каждый предшествующий участник цепочки выступает в качестве поставщика товара (подрядчика, выполняющего работы; исполнителя, оказывающего услуги) по отношению к последующему участнику цепочки вплоть до Подрядчика.</w:t>
      </w:r>
    </w:p>
    <w:p w14:paraId="7B232073"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5) Способом урегулирования ситуации в отношении Несформированного источника вычета НДС признается любой из следующих способов:</w:t>
      </w:r>
    </w:p>
    <w:p w14:paraId="0DA0C43B"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a) устранение признаков Несформированного источника вычета НДС, которое осуществляется путем формирования проблемным участником цепочки в бюджете источника применения Подрядчиком вычета НДС, т.е. путем декларирования и уплаты в бюджет суммы НДС, необходимой для формирования источника вычета НДС последующими участниками цепочки и Подрядчиком.</w:t>
      </w:r>
    </w:p>
    <w:p w14:paraId="6B94C700"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 xml:space="preserve">При этом под проблемным участником цепочки поставщиков понимается участник цепочки, действия и (или) бездействие которого привели к возникновению признаков Несформированного источника вычета НДС; </w:t>
      </w:r>
    </w:p>
    <w:p w14:paraId="45A33459"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b) формирование источника применения Подрядчиком вычета НДС любым последующим участником цепочки по отношению к проблемному участнику цепочки путем отказа от принятия этим последующим участником цепочки к вычету НДС по операции с контрагентом - предшествующим участником цепочки;</w:t>
      </w:r>
    </w:p>
    <w:p w14:paraId="211C2329"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c) добровольный отказ Подрядчика от принятия к вычету НДС (снятие вычета НДС) по операции с Субподрядчиком.</w:t>
      </w:r>
    </w:p>
    <w:p w14:paraId="4F7D93CA"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Факт урегулирования ситуации в отношении Несформированного источника вычета НДС подтверждается Информационном письмом территориального налогового органа, содержащим соответствующую информацию, полученным Подрядчиком.</w:t>
      </w:r>
    </w:p>
    <w:p w14:paraId="1F9B998E"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2.2.2. При получении Информационного письма с информацией о наличии сведений о признаках Несформированного источника вычета НДС Подрядчик направляет Субподрядчику Уведомление.</w:t>
      </w:r>
    </w:p>
    <w:p w14:paraId="2F5EA904"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Кроме того, если помимо Информационного письма у Подрядчика будет иметься полученный от территориального налогового органа Протокол или иной документ, содержащий информацию о взаимоотношениях Подрядчика с этим Субподрядчиком, вычет НДС по сделкам с которым может быть не признан налоговым органом, в частности, по причине того, что налоговый орган считает этого Субподрядчика сомнительным и не отвечающим признакам организации, осуществляющей реальную финансово-хозяйственную деятельность, или из-за того, что посредством сделки с этим Субподрядчиком осуществляется уклонение от налогообложения, или по иной аналогичного рода причине, а также предложение предоставить уточненную налоговую декларацию по НДС по взаимоотношениям с этим Субподрядчиком, Подрядчик вправе, но не обязано направить копию такого Протокола (или иного документа) Субподрядчику, в т.ч. в качестве приложения к Уведомлению.</w:t>
      </w:r>
    </w:p>
    <w:p w14:paraId="5D86BC6B"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При получении Субподрядчиком Уведомления, оформленного на основании Информационного письма территориального налогового органа о наличии сведений о признаках Несформированного источника вычета НДС по операциям с участием Субподрядчика, Субподрядчик обязуется урегулировать ситуацию в отношении Несформированного источника вычета НДС в срок, указанный в таком Уведомлении.</w:t>
      </w:r>
    </w:p>
    <w:p w14:paraId="14F73708"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2.2.3. В случае если по истечении срока, предоставленного в Уведомлении для урегулирования ситуации в отношении Несформированного источника вычета НДС, эта ситуация не была урегулирована, вследствие чего Подрядчик отказалось от принятия к вычету НДС за соответствующий период, Подрядчик вправе удовлетворить во внесудебном порядке требование о возмещении имущественных потерь, понесенных Подрядчиком ввиду такого отказа, за счет сумм, подлежащих оплате Субподрядчику по любому основанию, а также из денежных средств, удержанных указанным в п. 2.3 Приложения способом, путем оставления Подрядчиком суммы, соответствующей сумме имущественных потерь за собой, и информирования об этом Субподрядчика посредством направления ему соответствующего уведомления.</w:t>
      </w:r>
    </w:p>
    <w:p w14:paraId="6B06DF6E"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2.2.4. При добровольном отказе Подрядчика от принятия к вычету НДС достаточным доказательством факта наступления обстоятельства, с которым Стороны связывают право Подрядчика требовать у Субподрядчика и корреспондирующую этому праву обязанность Субподрядчика возместить имущественные потери Подрядчика и убытки согласно п. 2.2 настоящего Приложения, будет являться Информационное письмо территориального налогового органа, полученное Подрядчиком по каналам телекоммуникационной связи, о том, что ситуация с выявленными обстоятельствами, свидетельствующими о наличии признаков Несформированного источника вычета НДС, считается налоговым органом не урегулированной для Подрядчика.</w:t>
      </w:r>
    </w:p>
    <w:p w14:paraId="01B681A4"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lastRenderedPageBreak/>
        <w:t>Субподрядчик не вправе требовать от Подрядчика доказывания каких-либо иных обстоятельств в обоснование наступления обстоятельства, с которым Стороны связывают обязанность Субподрядчика возместить имущественные потери Подрядчика и убытки.</w:t>
      </w:r>
    </w:p>
    <w:p w14:paraId="51981BA9"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2.3. Исполнение Субподрядчиком обязательств 1) по возмещению Подрядчику всех имущественных потерь и (или) убытков Подрядчика, а также 2) по урегулированию ситуации в отношении Несформированного источника вычета НДС в срок, указанный в Уведомлении, обеспечивается способом обеспечения исполнения обязательства, который заключается в удержании денежных средств Подрядчиком в сумме, эквивалентной сумме всех имущественных потерь и (или) убытков, из суммы денежных средств, подлежащих оплате Субподрядчику по любому основанию, в том числе, по любому заключенному между Сторонами договору (далее - Удержание денежных средств).</w:t>
      </w:r>
    </w:p>
    <w:p w14:paraId="536A0D3E"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Удержание денежных средств в качестве способа обеспечения исполнения обязательства Субподрядчиком исключает применение к Подрядчику какой-либо ответственности за нарушение сроков оплаты по любому договору, заключенному между Подрядчиком и Субподрядчиком.</w:t>
      </w:r>
    </w:p>
    <w:p w14:paraId="268AF51E"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Удержанные денежные средства остаются в распоряжении Подрядчика с даты направления Субподрядчику требования Подрядчика о возмещении всех имущественных потерь и (или) убытков Подрядчика в соответствии с п. 2.1. настоящего Приложения или уведомления о наличии признаков Несформированного источника вычета НДС в соответствии с п. 2.2.2. настоящего Приложения и до момента, который наступит первым, а именно:</w:t>
      </w:r>
    </w:p>
    <w:p w14:paraId="3BEA4176"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1) удовлетворение Субподрядчиком требования Подрядчика о возмещении всех имущественных потерь и (или) убытков;</w:t>
      </w:r>
    </w:p>
    <w:p w14:paraId="24DE233C"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 урегулирование ситуации в отношении Несформированного источника вычета НДС (за исключением случая урегулирования этой ситуации самим Подрядчиком).</w:t>
      </w:r>
    </w:p>
    <w:p w14:paraId="78FA86B1"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2.4. Подрядчик вправе во внесудебном порядке удовлетворить требования к Субподрядчику о возмещении всех имущественных потерь и (или) убытков из суммы Удержания денежных средств путем оставления Подрядчиком такой суммы за собой, т.е. посредством поступления Удержания денежных средств в собственность Подрядчика, направив соответствующее уведомление Субподрядчику. Право собственности на денежные средства, оставленные Подрядчиком за собой, переходит к Подрядчику по истечении 6 (шести) дней с даты направления соответствующего уведомления Субподрядчику по последнему, сообщенному им адресу места нахождения.</w:t>
      </w:r>
    </w:p>
    <w:p w14:paraId="3E0E2298" w14:textId="77777777" w:rsidR="004D28DC" w:rsidRPr="00F74174" w:rsidRDefault="004D28DC" w:rsidP="00545ED9">
      <w:pPr>
        <w:jc w:val="both"/>
        <w:rPr>
          <w:rFonts w:ascii="PT Astra Serif" w:hAnsi="PT Astra Serif"/>
          <w:color w:val="auto"/>
          <w:sz w:val="22"/>
        </w:rPr>
      </w:pPr>
    </w:p>
    <w:p w14:paraId="3F520972" w14:textId="77777777" w:rsidR="004D28DC" w:rsidRPr="00F74174" w:rsidRDefault="004D28DC" w:rsidP="00545ED9">
      <w:pPr>
        <w:jc w:val="both"/>
        <w:rPr>
          <w:rFonts w:ascii="PT Astra Serif" w:hAnsi="PT Astra Serif"/>
          <w:b/>
          <w:bCs/>
          <w:color w:val="auto"/>
          <w:sz w:val="22"/>
        </w:rPr>
      </w:pPr>
      <w:r w:rsidRPr="00F74174">
        <w:rPr>
          <w:rFonts w:ascii="PT Astra Serif" w:hAnsi="PT Astra Serif"/>
          <w:b/>
          <w:bCs/>
          <w:color w:val="auto"/>
          <w:sz w:val="22"/>
        </w:rPr>
        <w:t>3. Поворот возмещения имущественных потерь и убытков</w:t>
      </w:r>
    </w:p>
    <w:p w14:paraId="4941274A"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3.1. Сумма денежных средств, оставленная Подрядчиком за собой или полученная от Субподрядчика в счет возмещения имущественных потерь и (или) убытков, подлежит возврату Субподрядчику полностью или в соответствующей части без применения к Подрядчику какой-либо ответственности за нарушение сроков оплаты по любым основаниям, в том числе по договорам, заключенным между Подрядчиком и Субподрядчиком, в случаях:</w:t>
      </w:r>
    </w:p>
    <w:p w14:paraId="638D29A8"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3.1.1. отмены или признания соответствующего акта органа государственной власти (в частности, но не ограничиваясь этим, решения налогового органа или постановления о возбуждении уголовного дела) недействительным полностью или в соответствующей части в установленном законом порядке;</w:t>
      </w:r>
    </w:p>
    <w:p w14:paraId="398401D3"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3.1.2. урегулирования каким-либо участником цепочки ситуации в отношении Несформированного источника вычета НДС полностью или в соответствующей части, что должно быть подтверждено соответствующим Информационным письмом территориального налогового органа, если ранее Подрядчик добровольно отказалось от принятия к вычету НДС по операциям с Субподрядчиком.</w:t>
      </w:r>
    </w:p>
    <w:p w14:paraId="1846D5CB"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3.2. Подрядчик возвращает денежные средства Субподрядчику в течение 10 (десяти) рабочих дней с даты получения Подрядчиком приложенных копий документов, подтверждающих обстоятельства, указанные в п. 3.1 настоящего Приложения.</w:t>
      </w:r>
    </w:p>
    <w:p w14:paraId="708493ED"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3.3. Своевременное информирование Подрядчика об урегулировании ситуации в отношении Несформированного источника вычета НДС Субподрядчиком или иными участниками цепочки является обязанностью Субподрядчика. Если срок принятия Подрядчиком к вычету НДС истечет к моменту, когда Подрядчик узнает об урегулировании ситуации в отношении Несформированного источника вычета НДС, Подрядчик вправе не возвращать Субподрядчику сумму, указанную в п. 3.1, а Субподрядчик соглашается с утратой им права требовать поворота возмещения имущественных потерь и (или) убытков.</w:t>
      </w:r>
    </w:p>
    <w:p w14:paraId="292BDA5E" w14:textId="77777777" w:rsidR="004D28DC" w:rsidRPr="00F74174" w:rsidRDefault="004D28DC" w:rsidP="00545ED9">
      <w:pPr>
        <w:jc w:val="both"/>
        <w:rPr>
          <w:rFonts w:ascii="PT Astra Serif" w:hAnsi="PT Astra Serif"/>
          <w:color w:val="auto"/>
          <w:sz w:val="22"/>
        </w:rPr>
      </w:pPr>
    </w:p>
    <w:p w14:paraId="126517F3" w14:textId="77777777" w:rsidR="004D28DC" w:rsidRPr="00F74174" w:rsidRDefault="004D28DC" w:rsidP="00545ED9">
      <w:pPr>
        <w:jc w:val="both"/>
        <w:rPr>
          <w:rFonts w:ascii="PT Astra Serif" w:hAnsi="PT Astra Serif"/>
          <w:b/>
          <w:bCs/>
          <w:color w:val="auto"/>
          <w:sz w:val="22"/>
        </w:rPr>
      </w:pPr>
      <w:r w:rsidRPr="00F74174">
        <w:rPr>
          <w:rFonts w:ascii="PT Astra Serif" w:hAnsi="PT Astra Serif"/>
          <w:b/>
          <w:bCs/>
          <w:color w:val="auto"/>
          <w:sz w:val="22"/>
        </w:rPr>
        <w:t>4. Ограничения применения условий настоящего Приложения в ситуациях реализации товаров (работ, услуг) по Договору без начисления НДС</w:t>
      </w:r>
    </w:p>
    <w:p w14:paraId="4B5489E9"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4.1. В случаях, когда:</w:t>
      </w:r>
    </w:p>
    <w:p w14:paraId="053B982C"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lastRenderedPageBreak/>
        <w:t>a) Субподрядчик не является налогоплательщиком НДС, и (или);</w:t>
      </w:r>
    </w:p>
    <w:p w14:paraId="5A49925F"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b) Субподрядчик освобожден от исполнения обязанностей налогоплательщика, связанных с исчислением и уплатой НДС, и (или);</w:t>
      </w:r>
    </w:p>
    <w:p w14:paraId="53811DCD"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c) операции по реализации товаров (работ, услуг), совершаемые по Договору, не подлежат налогообложению НДС, Условия данного Приложения не применяются к отношениям Сторон в части, относящейся к урегулированию ситуации в отношении Несформированного источника вычета НДС по операциям с участием (Субподрядчика).</w:t>
      </w:r>
    </w:p>
    <w:p w14:paraId="1B6132C4"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4.2. При прекращении обстоятельств, указанных в п. 4.1 Приложения, условия данного Приложения применяются Сторонами без ограничений с начала того квартала, в котором в отношении Субподрядчика прекратили действовать такие обстоятельства.</w:t>
      </w:r>
    </w:p>
    <w:p w14:paraId="7AE55541" w14:textId="77777777" w:rsidR="004D28DC" w:rsidRPr="00F74174" w:rsidRDefault="004D28DC" w:rsidP="00545ED9">
      <w:pPr>
        <w:jc w:val="both"/>
        <w:rPr>
          <w:rFonts w:ascii="PT Astra Serif" w:hAnsi="PT Astra Serif"/>
          <w:color w:val="auto"/>
          <w:sz w:val="22"/>
        </w:rPr>
      </w:pPr>
      <w:r w:rsidRPr="00F74174">
        <w:rPr>
          <w:rFonts w:ascii="PT Astra Serif" w:hAnsi="PT Astra Serif"/>
          <w:color w:val="auto"/>
          <w:sz w:val="22"/>
        </w:rPr>
        <w:t>4.3. Если Субподрядчик при осуществлении операций по реализации товаров (работ, услуг) по Договору выставит Подрядчику счет-фактуру (счета-фактуры) с выделением суммы НДС, то данное Приложение начнет применяться Сторонами без ограничений с начала квартала, в котором Субподрядчик выставил счет-фактуру (счета-фактуры).</w:t>
      </w:r>
    </w:p>
    <w:p w14:paraId="4B048677" w14:textId="77777777" w:rsidR="004D28DC" w:rsidRPr="00F74174" w:rsidRDefault="004D28DC" w:rsidP="004D28DC">
      <w:pPr>
        <w:rPr>
          <w:rFonts w:ascii="PT Astra Serif" w:hAnsi="PT Astra Serif"/>
          <w:color w:val="auto"/>
          <w:sz w:val="22"/>
        </w:rPr>
      </w:pPr>
    </w:p>
    <w:p w14:paraId="07A753C8" w14:textId="77777777" w:rsidR="004D28DC" w:rsidRPr="00F74174" w:rsidRDefault="004D28DC" w:rsidP="004D28DC">
      <w:pPr>
        <w:rPr>
          <w:rFonts w:ascii="PT Astra Serif" w:hAnsi="PT Astra Serif"/>
          <w:b/>
          <w:color w:val="auto"/>
          <w:sz w:val="22"/>
        </w:rPr>
      </w:pPr>
      <w:r w:rsidRPr="00F74174">
        <w:rPr>
          <w:rFonts w:ascii="PT Astra Serif" w:hAnsi="PT Astra Serif"/>
          <w:b/>
          <w:color w:val="auto"/>
          <w:sz w:val="22"/>
        </w:rPr>
        <w:t xml:space="preserve">Подписи сторон: </w:t>
      </w:r>
    </w:p>
    <w:p w14:paraId="3945DD3F" w14:textId="77777777" w:rsidR="004D28DC" w:rsidRPr="00F74174" w:rsidRDefault="004D28DC" w:rsidP="004D28DC">
      <w:pPr>
        <w:rPr>
          <w:rFonts w:ascii="PT Astra Serif" w:hAnsi="PT Astra Serif"/>
          <w:color w:val="auto"/>
          <w:sz w:val="22"/>
        </w:rPr>
      </w:pPr>
    </w:p>
    <w:tbl>
      <w:tblPr>
        <w:tblpPr w:leftFromText="180" w:rightFromText="180" w:vertAnchor="text" w:horzAnchor="margin" w:tblpY="165"/>
        <w:tblW w:w="10314" w:type="dxa"/>
        <w:tblLook w:val="04A0" w:firstRow="1" w:lastRow="0" w:firstColumn="1" w:lastColumn="0" w:noHBand="0" w:noVBand="1"/>
      </w:tblPr>
      <w:tblGrid>
        <w:gridCol w:w="4557"/>
        <w:gridCol w:w="1788"/>
        <w:gridCol w:w="3969"/>
      </w:tblGrid>
      <w:tr w:rsidR="000E328F" w:rsidRPr="00F74174" w14:paraId="0D79DEAB" w14:textId="77777777" w:rsidTr="00BF5390">
        <w:trPr>
          <w:trHeight w:val="1261"/>
        </w:trPr>
        <w:tc>
          <w:tcPr>
            <w:tcW w:w="4557" w:type="dxa"/>
            <w:tcMar>
              <w:top w:w="0" w:type="dxa"/>
              <w:left w:w="108" w:type="dxa"/>
              <w:bottom w:w="0" w:type="dxa"/>
              <w:right w:w="108" w:type="dxa"/>
            </w:tcMar>
          </w:tcPr>
          <w:p w14:paraId="48459F90" w14:textId="77777777" w:rsidR="004D28DC" w:rsidRPr="00F74174" w:rsidRDefault="004D28DC" w:rsidP="004D28DC">
            <w:pPr>
              <w:rPr>
                <w:rFonts w:ascii="PT Astra Serif" w:hAnsi="PT Astra Serif"/>
                <w:b/>
                <w:color w:val="auto"/>
                <w:sz w:val="22"/>
              </w:rPr>
            </w:pPr>
            <w:r w:rsidRPr="00F74174">
              <w:rPr>
                <w:rFonts w:ascii="PT Astra Serif" w:hAnsi="PT Astra Serif"/>
                <w:b/>
                <w:color w:val="auto"/>
                <w:sz w:val="22"/>
              </w:rPr>
              <w:t>ПОДРЯДЧИК</w:t>
            </w:r>
          </w:p>
          <w:p w14:paraId="320743CF"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Врио генерального директора</w:t>
            </w:r>
          </w:p>
          <w:p w14:paraId="5BC136A3"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АО «Ямалавтодор»</w:t>
            </w:r>
          </w:p>
          <w:p w14:paraId="1E59EE46" w14:textId="77777777" w:rsidR="004D28DC" w:rsidRPr="00F74174" w:rsidRDefault="004D28DC" w:rsidP="004D28DC">
            <w:pPr>
              <w:rPr>
                <w:rFonts w:ascii="PT Astra Serif" w:hAnsi="PT Astra Serif"/>
                <w:color w:val="auto"/>
                <w:sz w:val="22"/>
              </w:rPr>
            </w:pPr>
          </w:p>
          <w:p w14:paraId="7B16ABD9" w14:textId="77777777" w:rsidR="004D28DC" w:rsidRPr="00F74174" w:rsidRDefault="004D28DC" w:rsidP="004D28DC">
            <w:pPr>
              <w:rPr>
                <w:rFonts w:ascii="PT Astra Serif" w:hAnsi="PT Astra Serif"/>
                <w:color w:val="auto"/>
                <w:sz w:val="22"/>
              </w:rPr>
            </w:pPr>
          </w:p>
          <w:p w14:paraId="2FCB9B6B"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________________/Н.А. Данилов/</w:t>
            </w:r>
          </w:p>
          <w:p w14:paraId="31162DD1"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 xml:space="preserve">   М.П.</w:t>
            </w:r>
          </w:p>
        </w:tc>
        <w:tc>
          <w:tcPr>
            <w:tcW w:w="1788" w:type="dxa"/>
            <w:tcMar>
              <w:top w:w="0" w:type="dxa"/>
              <w:left w:w="108" w:type="dxa"/>
              <w:bottom w:w="0" w:type="dxa"/>
              <w:right w:w="108" w:type="dxa"/>
            </w:tcMar>
          </w:tcPr>
          <w:p w14:paraId="3AE86B84" w14:textId="77777777" w:rsidR="004D28DC" w:rsidRPr="00F74174" w:rsidRDefault="004D28DC" w:rsidP="004D28DC">
            <w:pPr>
              <w:rPr>
                <w:rFonts w:ascii="PT Astra Serif" w:hAnsi="PT Astra Serif"/>
                <w:b/>
                <w:color w:val="auto"/>
                <w:sz w:val="22"/>
              </w:rPr>
            </w:pPr>
          </w:p>
          <w:p w14:paraId="01717076" w14:textId="77777777" w:rsidR="004D28DC" w:rsidRPr="00F74174" w:rsidRDefault="004D28DC" w:rsidP="004D28DC">
            <w:pPr>
              <w:rPr>
                <w:rFonts w:ascii="PT Astra Serif" w:hAnsi="PT Astra Serif"/>
                <w:b/>
                <w:color w:val="auto"/>
                <w:sz w:val="22"/>
              </w:rPr>
            </w:pPr>
          </w:p>
        </w:tc>
        <w:tc>
          <w:tcPr>
            <w:tcW w:w="3969" w:type="dxa"/>
            <w:tcMar>
              <w:top w:w="0" w:type="dxa"/>
              <w:left w:w="108" w:type="dxa"/>
              <w:bottom w:w="0" w:type="dxa"/>
              <w:right w:w="108" w:type="dxa"/>
            </w:tcMar>
          </w:tcPr>
          <w:p w14:paraId="77F4199C" w14:textId="77777777" w:rsidR="004D28DC" w:rsidRPr="00F74174" w:rsidRDefault="004D28DC" w:rsidP="004D28DC">
            <w:pPr>
              <w:rPr>
                <w:rFonts w:ascii="PT Astra Serif" w:hAnsi="PT Astra Serif"/>
                <w:b/>
                <w:color w:val="auto"/>
                <w:sz w:val="22"/>
              </w:rPr>
            </w:pPr>
            <w:r w:rsidRPr="00F74174">
              <w:rPr>
                <w:rFonts w:ascii="PT Astra Serif" w:hAnsi="PT Astra Serif"/>
                <w:b/>
                <w:color w:val="auto"/>
                <w:sz w:val="22"/>
              </w:rPr>
              <w:t>СУБПОДРЯДЧИК</w:t>
            </w:r>
          </w:p>
          <w:p w14:paraId="6A875F18"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____________________________</w:t>
            </w:r>
          </w:p>
          <w:p w14:paraId="665816F9"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____________________________</w:t>
            </w:r>
          </w:p>
          <w:p w14:paraId="5C7646F1" w14:textId="77777777" w:rsidR="004D28DC" w:rsidRPr="00F74174" w:rsidRDefault="004D28DC" w:rsidP="004D28DC">
            <w:pPr>
              <w:rPr>
                <w:rFonts w:ascii="PT Astra Serif" w:hAnsi="PT Astra Serif"/>
                <w:color w:val="auto"/>
                <w:sz w:val="22"/>
              </w:rPr>
            </w:pPr>
          </w:p>
          <w:p w14:paraId="408C6863" w14:textId="77777777" w:rsidR="004D28DC" w:rsidRPr="00F74174" w:rsidRDefault="004D28DC" w:rsidP="004D28DC">
            <w:pPr>
              <w:rPr>
                <w:rFonts w:ascii="PT Astra Serif" w:hAnsi="PT Astra Serif"/>
                <w:color w:val="auto"/>
                <w:sz w:val="22"/>
              </w:rPr>
            </w:pPr>
          </w:p>
          <w:p w14:paraId="658D79D3"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________________/_____________/</w:t>
            </w:r>
          </w:p>
          <w:p w14:paraId="7F878803" w14:textId="77777777" w:rsidR="004D28DC" w:rsidRPr="00F74174" w:rsidRDefault="004D28DC" w:rsidP="004D28DC">
            <w:pPr>
              <w:rPr>
                <w:rFonts w:ascii="PT Astra Serif" w:hAnsi="PT Astra Serif"/>
                <w:color w:val="auto"/>
                <w:sz w:val="22"/>
              </w:rPr>
            </w:pPr>
            <w:r w:rsidRPr="00F74174">
              <w:rPr>
                <w:rFonts w:ascii="PT Astra Serif" w:hAnsi="PT Astra Serif"/>
                <w:color w:val="auto"/>
                <w:sz w:val="22"/>
              </w:rPr>
              <w:t xml:space="preserve">    М.П.</w:t>
            </w:r>
          </w:p>
        </w:tc>
      </w:tr>
    </w:tbl>
    <w:p w14:paraId="3AF50965" w14:textId="77777777" w:rsidR="004D28DC" w:rsidRPr="00F74174" w:rsidRDefault="004D28DC" w:rsidP="00E20688">
      <w:pPr>
        <w:rPr>
          <w:rFonts w:ascii="PT Astra Serif" w:hAnsi="PT Astra Serif"/>
          <w:color w:val="auto"/>
          <w:sz w:val="22"/>
        </w:rPr>
      </w:pPr>
    </w:p>
    <w:p w14:paraId="017295FA" w14:textId="77777777" w:rsidR="004D28DC" w:rsidRPr="00F74174" w:rsidRDefault="004D28DC" w:rsidP="00E20688">
      <w:pPr>
        <w:rPr>
          <w:rFonts w:ascii="PT Astra Serif" w:hAnsi="PT Astra Serif"/>
          <w:color w:val="auto"/>
          <w:sz w:val="22"/>
        </w:rPr>
      </w:pPr>
    </w:p>
    <w:p w14:paraId="516EF7D9" w14:textId="77777777" w:rsidR="004D28DC" w:rsidRDefault="004D28DC" w:rsidP="00E20688">
      <w:pPr>
        <w:rPr>
          <w:rFonts w:ascii="PT Astra Serif" w:hAnsi="PT Astra Serif"/>
          <w:color w:val="auto"/>
          <w:sz w:val="22"/>
        </w:rPr>
      </w:pPr>
    </w:p>
    <w:p w14:paraId="1A97B874" w14:textId="77777777" w:rsidR="006A4383" w:rsidRDefault="006A4383" w:rsidP="00E20688">
      <w:pPr>
        <w:rPr>
          <w:rFonts w:ascii="PT Astra Serif" w:hAnsi="PT Astra Serif"/>
          <w:color w:val="auto"/>
          <w:sz w:val="22"/>
        </w:rPr>
      </w:pPr>
    </w:p>
    <w:p w14:paraId="1741A26B" w14:textId="77777777" w:rsidR="006A4383" w:rsidRDefault="006A4383" w:rsidP="00E20688">
      <w:pPr>
        <w:rPr>
          <w:rFonts w:ascii="PT Astra Serif" w:hAnsi="PT Astra Serif"/>
          <w:color w:val="auto"/>
          <w:sz w:val="22"/>
        </w:rPr>
      </w:pPr>
    </w:p>
    <w:p w14:paraId="50ED3F77" w14:textId="77777777" w:rsidR="006A4383" w:rsidRDefault="006A4383" w:rsidP="00E20688">
      <w:pPr>
        <w:rPr>
          <w:rFonts w:ascii="PT Astra Serif" w:hAnsi="PT Astra Serif"/>
          <w:color w:val="auto"/>
          <w:sz w:val="22"/>
        </w:rPr>
      </w:pPr>
    </w:p>
    <w:p w14:paraId="35D60FC4" w14:textId="77777777" w:rsidR="006A4383" w:rsidRDefault="006A4383" w:rsidP="00E20688">
      <w:pPr>
        <w:rPr>
          <w:rFonts w:ascii="PT Astra Serif" w:hAnsi="PT Astra Serif"/>
          <w:color w:val="auto"/>
          <w:sz w:val="22"/>
        </w:rPr>
      </w:pPr>
    </w:p>
    <w:p w14:paraId="38D86385" w14:textId="77777777" w:rsidR="006A4383" w:rsidRDefault="006A4383" w:rsidP="00E20688">
      <w:pPr>
        <w:rPr>
          <w:rFonts w:ascii="PT Astra Serif" w:hAnsi="PT Astra Serif"/>
          <w:color w:val="auto"/>
          <w:sz w:val="22"/>
        </w:rPr>
      </w:pPr>
    </w:p>
    <w:p w14:paraId="122144CB" w14:textId="77777777" w:rsidR="006A4383" w:rsidRDefault="006A4383" w:rsidP="00E20688">
      <w:pPr>
        <w:rPr>
          <w:rFonts w:ascii="PT Astra Serif" w:hAnsi="PT Astra Serif"/>
          <w:color w:val="auto"/>
          <w:sz w:val="22"/>
        </w:rPr>
      </w:pPr>
    </w:p>
    <w:p w14:paraId="6B1B9BCE" w14:textId="77777777" w:rsidR="006A4383" w:rsidRDefault="006A4383" w:rsidP="00E20688">
      <w:pPr>
        <w:rPr>
          <w:rFonts w:ascii="PT Astra Serif" w:hAnsi="PT Astra Serif"/>
          <w:color w:val="auto"/>
          <w:sz w:val="22"/>
        </w:rPr>
      </w:pPr>
    </w:p>
    <w:p w14:paraId="1720C1D6" w14:textId="77777777" w:rsidR="006A4383" w:rsidRDefault="006A4383" w:rsidP="00E20688">
      <w:pPr>
        <w:rPr>
          <w:rFonts w:ascii="PT Astra Serif" w:hAnsi="PT Astra Serif"/>
          <w:color w:val="auto"/>
          <w:sz w:val="22"/>
        </w:rPr>
      </w:pPr>
    </w:p>
    <w:p w14:paraId="79F5C008" w14:textId="77777777" w:rsidR="006A4383" w:rsidRDefault="006A4383" w:rsidP="00E20688">
      <w:pPr>
        <w:rPr>
          <w:rFonts w:ascii="PT Astra Serif" w:hAnsi="PT Astra Serif"/>
          <w:color w:val="auto"/>
          <w:sz w:val="22"/>
        </w:rPr>
      </w:pPr>
    </w:p>
    <w:p w14:paraId="7C45A1EB" w14:textId="77777777" w:rsidR="006A4383" w:rsidRDefault="006A4383" w:rsidP="00E20688">
      <w:pPr>
        <w:rPr>
          <w:rFonts w:ascii="PT Astra Serif" w:hAnsi="PT Astra Serif"/>
          <w:color w:val="auto"/>
          <w:sz w:val="22"/>
        </w:rPr>
      </w:pPr>
    </w:p>
    <w:p w14:paraId="3AE9794A" w14:textId="77777777" w:rsidR="006A4383" w:rsidRDefault="006A4383" w:rsidP="00E20688">
      <w:pPr>
        <w:rPr>
          <w:rFonts w:ascii="PT Astra Serif" w:hAnsi="PT Astra Serif"/>
          <w:color w:val="auto"/>
          <w:sz w:val="22"/>
        </w:rPr>
      </w:pPr>
    </w:p>
    <w:p w14:paraId="652E7240" w14:textId="77777777" w:rsidR="006A4383" w:rsidRDefault="006A4383" w:rsidP="00E20688">
      <w:pPr>
        <w:rPr>
          <w:rFonts w:ascii="PT Astra Serif" w:hAnsi="PT Astra Serif"/>
          <w:color w:val="auto"/>
          <w:sz w:val="22"/>
        </w:rPr>
      </w:pPr>
    </w:p>
    <w:p w14:paraId="13E90D23" w14:textId="77777777" w:rsidR="006A4383" w:rsidRDefault="006A4383" w:rsidP="00E20688">
      <w:pPr>
        <w:rPr>
          <w:rFonts w:ascii="PT Astra Serif" w:hAnsi="PT Astra Serif"/>
          <w:color w:val="auto"/>
          <w:sz w:val="22"/>
        </w:rPr>
      </w:pPr>
    </w:p>
    <w:p w14:paraId="010D4677" w14:textId="77777777" w:rsidR="006A4383" w:rsidRDefault="006A4383" w:rsidP="00E20688">
      <w:pPr>
        <w:rPr>
          <w:rFonts w:ascii="PT Astra Serif" w:hAnsi="PT Astra Serif"/>
          <w:color w:val="auto"/>
          <w:sz w:val="22"/>
        </w:rPr>
      </w:pPr>
    </w:p>
    <w:p w14:paraId="560820C1" w14:textId="77777777" w:rsidR="006A4383" w:rsidRDefault="006A4383" w:rsidP="00E20688">
      <w:pPr>
        <w:rPr>
          <w:rFonts w:ascii="PT Astra Serif" w:hAnsi="PT Astra Serif"/>
          <w:color w:val="auto"/>
          <w:sz w:val="22"/>
        </w:rPr>
      </w:pPr>
    </w:p>
    <w:p w14:paraId="1C8B260D" w14:textId="77777777" w:rsidR="006A4383" w:rsidRDefault="006A4383" w:rsidP="00E20688">
      <w:pPr>
        <w:rPr>
          <w:rFonts w:ascii="PT Astra Serif" w:hAnsi="PT Astra Serif"/>
          <w:color w:val="auto"/>
          <w:sz w:val="22"/>
        </w:rPr>
      </w:pPr>
    </w:p>
    <w:p w14:paraId="1C988056" w14:textId="77777777" w:rsidR="006A4383" w:rsidRDefault="006A4383" w:rsidP="00E20688">
      <w:pPr>
        <w:rPr>
          <w:rFonts w:ascii="PT Astra Serif" w:hAnsi="PT Astra Serif"/>
          <w:color w:val="auto"/>
          <w:sz w:val="22"/>
        </w:rPr>
      </w:pPr>
    </w:p>
    <w:p w14:paraId="4CDA0126" w14:textId="77777777" w:rsidR="006A4383" w:rsidRDefault="006A4383" w:rsidP="00E20688">
      <w:pPr>
        <w:rPr>
          <w:rFonts w:ascii="PT Astra Serif" w:hAnsi="PT Astra Serif"/>
          <w:color w:val="auto"/>
          <w:sz w:val="22"/>
        </w:rPr>
      </w:pPr>
    </w:p>
    <w:p w14:paraId="3BFE4182" w14:textId="77777777" w:rsidR="006A4383" w:rsidRDefault="006A4383" w:rsidP="00E20688">
      <w:pPr>
        <w:rPr>
          <w:rFonts w:ascii="PT Astra Serif" w:hAnsi="PT Astra Serif"/>
          <w:color w:val="auto"/>
          <w:sz w:val="22"/>
        </w:rPr>
      </w:pPr>
    </w:p>
    <w:p w14:paraId="11BF8B37" w14:textId="77777777" w:rsidR="006A4383" w:rsidRDefault="006A4383" w:rsidP="00E20688">
      <w:pPr>
        <w:rPr>
          <w:rFonts w:ascii="PT Astra Serif" w:hAnsi="PT Astra Serif"/>
          <w:color w:val="auto"/>
          <w:sz w:val="22"/>
        </w:rPr>
      </w:pPr>
    </w:p>
    <w:p w14:paraId="1A4118AA" w14:textId="77777777" w:rsidR="006A4383" w:rsidRDefault="006A4383" w:rsidP="00E20688">
      <w:pPr>
        <w:rPr>
          <w:rFonts w:ascii="PT Astra Serif" w:hAnsi="PT Astra Serif"/>
          <w:color w:val="auto"/>
          <w:sz w:val="22"/>
        </w:rPr>
      </w:pPr>
    </w:p>
    <w:p w14:paraId="36987EEB" w14:textId="77777777" w:rsidR="006A4383" w:rsidRDefault="006A4383" w:rsidP="00E20688">
      <w:pPr>
        <w:rPr>
          <w:rFonts w:ascii="PT Astra Serif" w:hAnsi="PT Astra Serif"/>
          <w:color w:val="auto"/>
          <w:sz w:val="22"/>
        </w:rPr>
      </w:pPr>
    </w:p>
    <w:p w14:paraId="11175835" w14:textId="77777777" w:rsidR="006A4383" w:rsidRDefault="006A4383" w:rsidP="00E20688">
      <w:pPr>
        <w:rPr>
          <w:rFonts w:ascii="PT Astra Serif" w:hAnsi="PT Astra Serif"/>
          <w:color w:val="auto"/>
          <w:sz w:val="22"/>
        </w:rPr>
      </w:pPr>
    </w:p>
    <w:p w14:paraId="545A606E" w14:textId="77777777" w:rsidR="006A4383" w:rsidRDefault="006A4383" w:rsidP="00E20688">
      <w:pPr>
        <w:rPr>
          <w:rFonts w:ascii="PT Astra Serif" w:hAnsi="PT Astra Serif"/>
          <w:color w:val="auto"/>
          <w:sz w:val="22"/>
        </w:rPr>
      </w:pPr>
    </w:p>
    <w:p w14:paraId="61F39A67" w14:textId="77777777" w:rsidR="006A4383" w:rsidRDefault="006A4383" w:rsidP="00E20688">
      <w:pPr>
        <w:rPr>
          <w:rFonts w:ascii="PT Astra Serif" w:hAnsi="PT Astra Serif"/>
          <w:color w:val="auto"/>
          <w:sz w:val="22"/>
        </w:rPr>
      </w:pPr>
    </w:p>
    <w:p w14:paraId="51FA78AD" w14:textId="77777777" w:rsidR="006A4383" w:rsidRPr="00A043E5" w:rsidRDefault="006A4383" w:rsidP="00E20688">
      <w:pPr>
        <w:rPr>
          <w:rFonts w:ascii="PT Astra Serif" w:hAnsi="PT Astra Serif"/>
          <w:color w:val="auto"/>
          <w:sz w:val="22"/>
        </w:rPr>
      </w:pPr>
    </w:p>
    <w:p w14:paraId="0C8D78D5" w14:textId="77777777" w:rsidR="006A4383" w:rsidRPr="00A043E5" w:rsidRDefault="006A4383" w:rsidP="00E20688">
      <w:pPr>
        <w:rPr>
          <w:rFonts w:ascii="PT Astra Serif" w:hAnsi="PT Astra Serif"/>
          <w:color w:val="auto"/>
          <w:sz w:val="22"/>
        </w:rPr>
      </w:pPr>
    </w:p>
    <w:p w14:paraId="70EF254B" w14:textId="77777777" w:rsidR="006A4383" w:rsidRPr="00A043E5" w:rsidRDefault="006A4383" w:rsidP="00E20688">
      <w:pPr>
        <w:rPr>
          <w:rFonts w:ascii="PT Astra Serif" w:hAnsi="PT Astra Serif"/>
          <w:color w:val="auto"/>
          <w:sz w:val="22"/>
        </w:rPr>
      </w:pPr>
    </w:p>
    <w:p w14:paraId="5FD311C0" w14:textId="77777777" w:rsidR="006A4383" w:rsidRPr="00A043E5" w:rsidRDefault="006A4383" w:rsidP="00E20688">
      <w:pPr>
        <w:rPr>
          <w:rFonts w:ascii="PT Astra Serif" w:hAnsi="PT Astra Serif"/>
          <w:color w:val="auto"/>
          <w:sz w:val="22"/>
        </w:rPr>
      </w:pPr>
    </w:p>
    <w:p w14:paraId="303355FF" w14:textId="77777777" w:rsidR="001505A5" w:rsidRPr="00A043E5" w:rsidRDefault="001505A5" w:rsidP="001505A5">
      <w:pPr>
        <w:outlineLvl w:val="0"/>
        <w:rPr>
          <w:rFonts w:ascii="Liberation Sans" w:eastAsia="Droid Sans Fallback" w:hAnsi="Liberation Sans" w:cs="Liberation Sans"/>
          <w:color w:val="auto"/>
          <w:sz w:val="20"/>
          <w:lang w:eastAsia="zh-CN"/>
        </w:rPr>
      </w:pPr>
    </w:p>
    <w:p w14:paraId="7DC543C5" w14:textId="77777777" w:rsidR="00C55FD7" w:rsidRDefault="00C55FD7" w:rsidP="001505A5">
      <w:pPr>
        <w:outlineLvl w:val="0"/>
        <w:rPr>
          <w:rFonts w:ascii="Liberation Sans" w:eastAsia="Droid Sans Fallback" w:hAnsi="Liberation Sans" w:cs="Liberation Sans"/>
          <w:color w:val="auto"/>
          <w:sz w:val="20"/>
          <w:lang w:eastAsia="zh-CN"/>
        </w:rPr>
        <w:sectPr w:rsidR="00C55FD7" w:rsidSect="004D28DC">
          <w:pgSz w:w="11906" w:h="16838"/>
          <w:pgMar w:top="851" w:right="851" w:bottom="567" w:left="992" w:header="0" w:footer="709" w:gutter="0"/>
          <w:cols w:space="1701"/>
          <w:docGrid w:linePitch="360"/>
        </w:sectPr>
      </w:pPr>
    </w:p>
    <w:p w14:paraId="13C5E863" w14:textId="6A19BF58" w:rsidR="00C55FD7" w:rsidRPr="00C55FD7" w:rsidRDefault="00C55FD7" w:rsidP="00C55FD7">
      <w:pPr>
        <w:jc w:val="right"/>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lastRenderedPageBreak/>
        <w:t>Приложение №16</w:t>
      </w:r>
    </w:p>
    <w:p w14:paraId="2A70CF58" w14:textId="77777777" w:rsidR="00C55FD7" w:rsidRPr="00C55FD7" w:rsidRDefault="00C55FD7" w:rsidP="00C55FD7">
      <w:pPr>
        <w:jc w:val="right"/>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к Договору субподряда</w:t>
      </w:r>
    </w:p>
    <w:p w14:paraId="44CF3158" w14:textId="77777777" w:rsidR="00C55FD7" w:rsidRPr="00C55FD7" w:rsidRDefault="00C55FD7" w:rsidP="00C55FD7">
      <w:pPr>
        <w:jc w:val="right"/>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от ___________2026 г.</w:t>
      </w:r>
    </w:p>
    <w:p w14:paraId="5BA4D6A8" w14:textId="77777777" w:rsidR="00C55FD7" w:rsidRPr="00C55FD7" w:rsidRDefault="00C55FD7" w:rsidP="00C55FD7">
      <w:pPr>
        <w:jc w:val="right"/>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№_____________</w:t>
      </w:r>
    </w:p>
    <w:p w14:paraId="5DCBD521" w14:textId="77777777" w:rsidR="00C55FD7" w:rsidRPr="00C55FD7" w:rsidRDefault="00C55FD7" w:rsidP="00C55FD7">
      <w:pPr>
        <w:outlineLvl w:val="0"/>
        <w:rPr>
          <w:rFonts w:ascii="PT Astra Serif" w:eastAsia="Droid Sans Fallback" w:hAnsi="PT Astra Serif" w:cs="Liberation Sans"/>
          <w:color w:val="auto"/>
          <w:sz w:val="20"/>
          <w:lang w:eastAsia="zh-CN"/>
        </w:rPr>
      </w:pPr>
    </w:p>
    <w:p w14:paraId="6FBC349E" w14:textId="77777777" w:rsidR="00C55FD7" w:rsidRPr="00C55FD7" w:rsidRDefault="00C55FD7" w:rsidP="00C55FD7">
      <w:pPr>
        <w:outlineLvl w:val="0"/>
        <w:rPr>
          <w:rFonts w:ascii="PT Astra Serif" w:eastAsia="Droid Sans Fallback" w:hAnsi="PT Astra Serif" w:cs="Liberation Sans"/>
          <w:b/>
          <w:color w:val="auto"/>
          <w:sz w:val="20"/>
          <w:lang w:eastAsia="zh-CN"/>
        </w:rPr>
      </w:pPr>
      <w:r w:rsidRPr="00C55FD7">
        <w:rPr>
          <w:rFonts w:ascii="PT Astra Serif" w:eastAsia="Droid Sans Fallback" w:hAnsi="PT Astra Serif" w:cs="Liberation Sans"/>
          <w:b/>
          <w:color w:val="auto"/>
          <w:sz w:val="20"/>
          <w:lang w:eastAsia="zh-CN"/>
        </w:rPr>
        <w:t>Отчет о привлечении субподрядчиков из числа субъектов малого предпринимательства, социально ориентированных некоммерческих организаций</w:t>
      </w:r>
    </w:p>
    <w:p w14:paraId="223B853D"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Предмет договора: ______________________________________________________________________________</w:t>
      </w:r>
    </w:p>
    <w:p w14:paraId="6073481B" w14:textId="77777777" w:rsidR="00C55FD7" w:rsidRPr="00C55FD7" w:rsidRDefault="00C55FD7" w:rsidP="00C55FD7">
      <w:pPr>
        <w:outlineLvl w:val="0"/>
        <w:rPr>
          <w:rFonts w:ascii="PT Astra Serif" w:eastAsia="Droid Sans Fallback" w:hAnsi="PT Astra Serif" w:cs="Liberation Sans"/>
          <w:b/>
          <w:color w:val="auto"/>
          <w:sz w:val="20"/>
          <w:lang w:eastAsia="zh-CN"/>
        </w:rPr>
      </w:pPr>
      <w:r w:rsidRPr="00C55FD7">
        <w:rPr>
          <w:rFonts w:ascii="PT Astra Serif" w:eastAsia="Droid Sans Fallback" w:hAnsi="PT Astra Serif" w:cs="Liberation Sans"/>
          <w:color w:val="auto"/>
          <w:sz w:val="20"/>
          <w:lang w:eastAsia="zh-CN"/>
        </w:rPr>
        <w:t>№ и дата договора______________________________________________________________________________</w:t>
      </w:r>
    </w:p>
    <w:p w14:paraId="41A21092" w14:textId="3E8EC162"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 xml:space="preserve">Сумма ________________ руб.  ________ % цены </w:t>
      </w:r>
      <w:r w:rsidR="002D103E">
        <w:rPr>
          <w:rFonts w:ascii="PT Astra Serif" w:eastAsia="Droid Sans Fallback" w:hAnsi="PT Astra Serif" w:cs="Liberation Sans"/>
          <w:color w:val="auto"/>
          <w:sz w:val="20"/>
          <w:lang w:eastAsia="zh-CN"/>
        </w:rPr>
        <w:t>Договора</w:t>
      </w:r>
      <w:r w:rsidRPr="00C55FD7">
        <w:rPr>
          <w:rFonts w:ascii="PT Astra Serif" w:eastAsia="Droid Sans Fallback" w:hAnsi="PT Astra Serif" w:cs="Liberation Sans"/>
          <w:color w:val="auto"/>
          <w:sz w:val="20"/>
          <w:lang w:eastAsia="zh-CN"/>
        </w:rPr>
        <w:t>, предусмотренные обязательством о привлечении субподрядчиков.</w:t>
      </w:r>
    </w:p>
    <w:p w14:paraId="016285F0" w14:textId="77777777" w:rsidR="00C55FD7" w:rsidRPr="00C55FD7" w:rsidRDefault="00C55FD7" w:rsidP="00C55FD7">
      <w:pPr>
        <w:outlineLvl w:val="0"/>
        <w:rPr>
          <w:rFonts w:ascii="PT Astra Serif" w:eastAsia="Droid Sans Fallback" w:hAnsi="PT Astra Serif" w:cs="Liberation Sans"/>
          <w:color w:val="auto"/>
          <w:sz w:val="20"/>
          <w:lang w:eastAsia="zh-CN"/>
        </w:rPr>
      </w:pPr>
    </w:p>
    <w:tbl>
      <w:tblPr>
        <w:tblW w:w="0" w:type="auto"/>
        <w:tblInd w:w="363" w:type="dxa"/>
        <w:tblLayout w:type="fixed"/>
        <w:tblLook w:val="04A0" w:firstRow="1" w:lastRow="0" w:firstColumn="1" w:lastColumn="0" w:noHBand="0" w:noVBand="1"/>
      </w:tblPr>
      <w:tblGrid>
        <w:gridCol w:w="1813"/>
        <w:gridCol w:w="1812"/>
        <w:gridCol w:w="2092"/>
        <w:gridCol w:w="1815"/>
        <w:gridCol w:w="1952"/>
        <w:gridCol w:w="2103"/>
        <w:gridCol w:w="1681"/>
        <w:gridCol w:w="1791"/>
      </w:tblGrid>
      <w:tr w:rsidR="00C55FD7" w:rsidRPr="00C55FD7" w14:paraId="0BC11CA7" w14:textId="77777777" w:rsidTr="00630902">
        <w:tc>
          <w:tcPr>
            <w:tcW w:w="1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8F3F2"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Наименование субподрядчика,</w:t>
            </w:r>
          </w:p>
          <w:p w14:paraId="417367C0"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 xml:space="preserve"> № и дата договора (контракта) субподрядчика, дата постановки на учет в налоговом органе</w:t>
            </w:r>
          </w:p>
        </w:tc>
        <w:tc>
          <w:tcPr>
            <w:tcW w:w="1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01815"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Цена договора с субподрядчиком (руб.)</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87D40"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Наименование предмета договора (контракта) субподрядчика</w:t>
            </w: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9CCC0"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Код ОКПД2 (КТРУ), соответствующий наименованию предмета договора (с детализацией до подкатегории).</w:t>
            </w:r>
          </w:p>
          <w:p w14:paraId="0F70CD0D"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72364"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Наименование товара, работы, услуги (если предметом договора субподряда является несколько товаров, работ, услуг)</w:t>
            </w: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5B1F4"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Код ОКПД2 (КТРУ), соответствующий наименованию товара, работы, услуги (если предметом договора субподряда является несколько товаров, работ, услуг)</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8DCF1"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Дата завершения субподрядчиком работ по договору (контракту)</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0FAC5"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Сумма фактически выполненных субподрядчиком, и оплаченных обязательств по договору (контракту), руб.</w:t>
            </w:r>
          </w:p>
        </w:tc>
      </w:tr>
      <w:tr w:rsidR="00C55FD7" w:rsidRPr="00C55FD7" w14:paraId="296CF4C5" w14:textId="77777777" w:rsidTr="00630902">
        <w:tc>
          <w:tcPr>
            <w:tcW w:w="1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4F848"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1</w:t>
            </w:r>
          </w:p>
        </w:tc>
        <w:tc>
          <w:tcPr>
            <w:tcW w:w="1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58BD1"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2</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1AA78"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3</w:t>
            </w: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57364"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4</w:t>
            </w: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8AD34"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5</w:t>
            </w: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9709E"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6</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2373E"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7</w:t>
            </w: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DF0D5"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8</w:t>
            </w:r>
          </w:p>
        </w:tc>
      </w:tr>
      <w:tr w:rsidR="00C55FD7" w:rsidRPr="00C55FD7" w14:paraId="34CD5D89" w14:textId="77777777" w:rsidTr="00630902">
        <w:tc>
          <w:tcPr>
            <w:tcW w:w="1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6F7CA"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CF280"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FE47A"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CFD34"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A887B"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2D9A8"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4EF5B"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F2A0F"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r>
      <w:tr w:rsidR="00C55FD7" w:rsidRPr="00C55FD7" w14:paraId="760D8DCF" w14:textId="77777777" w:rsidTr="00630902">
        <w:tc>
          <w:tcPr>
            <w:tcW w:w="1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A33AD"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D44B2"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13A20"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FD92F"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BA7B4"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D971A"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AC42B"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48C0C"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r>
      <w:tr w:rsidR="00C55FD7" w:rsidRPr="00C55FD7" w14:paraId="68755257" w14:textId="77777777" w:rsidTr="00630902">
        <w:tc>
          <w:tcPr>
            <w:tcW w:w="1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63C4F"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44AC9"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5E1AE"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F9B4B"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53FDF"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02D9E"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2FDE9"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3A2B2"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r>
      <w:tr w:rsidR="00C55FD7" w:rsidRPr="00C55FD7" w14:paraId="26C015D0" w14:textId="77777777" w:rsidTr="00630902">
        <w:tc>
          <w:tcPr>
            <w:tcW w:w="1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4BEFA"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ИТОГО:</w:t>
            </w:r>
          </w:p>
        </w:tc>
        <w:tc>
          <w:tcPr>
            <w:tcW w:w="1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F61D3"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8AFCC"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CFE47"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3A31D"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2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567A6"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63C86"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CA5C3" w14:textId="77777777" w:rsidR="00C55FD7" w:rsidRPr="00C55FD7" w:rsidRDefault="00C55FD7" w:rsidP="00C55FD7">
            <w:pPr>
              <w:outlineLvl w:val="0"/>
              <w:rPr>
                <w:rFonts w:ascii="PT Astra Serif" w:eastAsia="Droid Sans Fallback" w:hAnsi="PT Astra Serif" w:cs="Liberation Sans"/>
                <w:color w:val="auto"/>
                <w:sz w:val="20"/>
                <w:lang w:eastAsia="zh-CN"/>
              </w:rPr>
            </w:pPr>
          </w:p>
        </w:tc>
      </w:tr>
    </w:tbl>
    <w:p w14:paraId="32119C96" w14:textId="77777777" w:rsidR="00C55FD7" w:rsidRPr="00C55FD7" w:rsidRDefault="00C55FD7" w:rsidP="00C55FD7">
      <w:pPr>
        <w:outlineLvl w:val="0"/>
        <w:rPr>
          <w:rFonts w:ascii="PT Astra Serif" w:eastAsia="Droid Sans Fallback" w:hAnsi="PT Astra Serif" w:cs="Liberation Sans"/>
          <w:color w:val="auto"/>
          <w:sz w:val="20"/>
          <w:lang w:eastAsia="zh-CN"/>
        </w:rPr>
      </w:pPr>
    </w:p>
    <w:p w14:paraId="68B10008" w14:textId="77777777"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*Информация в графе 8 заполняется после оплаты фактически выполненных субподрядных работ</w:t>
      </w:r>
    </w:p>
    <w:p w14:paraId="695B0F11" w14:textId="4011BC49" w:rsidR="00C55FD7" w:rsidRPr="00C55FD7" w:rsidRDefault="00C55FD7" w:rsidP="00C55FD7">
      <w:pPr>
        <w:outlineLvl w:val="0"/>
        <w:rPr>
          <w:rFonts w:ascii="PT Astra Serif" w:eastAsia="Droid Sans Fallback" w:hAnsi="PT Astra Serif" w:cs="Liberation Sans"/>
          <w:color w:val="auto"/>
          <w:sz w:val="20"/>
          <w:lang w:eastAsia="zh-CN"/>
        </w:rPr>
      </w:pPr>
      <w:r w:rsidRPr="00C55FD7">
        <w:rPr>
          <w:rFonts w:ascii="PT Astra Serif" w:eastAsia="Droid Sans Fallback" w:hAnsi="PT Astra Serif" w:cs="Liberation Sans"/>
          <w:color w:val="auto"/>
          <w:sz w:val="20"/>
          <w:lang w:eastAsia="zh-CN"/>
        </w:rPr>
        <w:t xml:space="preserve">** Информация по форме предоставляется нарастающим итогом (с указанием всех привлеченных субподрядчиков по </w:t>
      </w:r>
      <w:r>
        <w:rPr>
          <w:rFonts w:ascii="PT Astra Serif" w:eastAsia="Droid Sans Fallback" w:hAnsi="PT Astra Serif" w:cs="Liberation Sans"/>
          <w:color w:val="auto"/>
          <w:sz w:val="20"/>
          <w:lang w:eastAsia="zh-CN"/>
        </w:rPr>
        <w:t>Договору</w:t>
      </w:r>
      <w:r w:rsidRPr="00C55FD7">
        <w:rPr>
          <w:rFonts w:ascii="PT Astra Serif" w:eastAsia="Droid Sans Fallback" w:hAnsi="PT Astra Serif" w:cs="Liberation Sans"/>
          <w:color w:val="auto"/>
          <w:sz w:val="20"/>
          <w:lang w:eastAsia="zh-CN"/>
        </w:rPr>
        <w:t xml:space="preserve">) </w:t>
      </w:r>
    </w:p>
    <w:p w14:paraId="38341E3C" w14:textId="77777777" w:rsidR="00A043E5" w:rsidRPr="00C55FD7" w:rsidRDefault="00A043E5" w:rsidP="001505A5">
      <w:pPr>
        <w:outlineLvl w:val="0"/>
        <w:rPr>
          <w:rFonts w:ascii="PT Astra Serif" w:eastAsia="Droid Sans Fallback" w:hAnsi="PT Astra Serif" w:cs="Liberation Sans"/>
          <w:color w:val="auto"/>
          <w:sz w:val="20"/>
          <w:lang w:eastAsia="zh-CN"/>
        </w:rPr>
      </w:pPr>
    </w:p>
    <w:p w14:paraId="2DAB20E8" w14:textId="77777777" w:rsidR="00A043E5" w:rsidRPr="00C55FD7" w:rsidRDefault="00A043E5" w:rsidP="001505A5">
      <w:pPr>
        <w:outlineLvl w:val="0"/>
        <w:rPr>
          <w:rFonts w:ascii="PT Astra Serif" w:eastAsia="Droid Sans Fallback" w:hAnsi="PT Astra Serif" w:cs="Liberation Sans"/>
          <w:color w:val="auto"/>
          <w:sz w:val="20"/>
          <w:lang w:eastAsia="zh-CN"/>
        </w:rPr>
      </w:pPr>
    </w:p>
    <w:p w14:paraId="1A2232BC" w14:textId="77777777" w:rsidR="00A043E5" w:rsidRPr="00A043E5" w:rsidRDefault="00A043E5" w:rsidP="001505A5">
      <w:pPr>
        <w:outlineLvl w:val="0"/>
        <w:rPr>
          <w:rFonts w:ascii="Liberation Sans" w:eastAsia="Droid Sans Fallback" w:hAnsi="Liberation Sans" w:cs="Liberation Sans"/>
          <w:color w:val="auto"/>
          <w:sz w:val="20"/>
          <w:lang w:eastAsia="zh-CN"/>
        </w:rPr>
      </w:pPr>
    </w:p>
    <w:p w14:paraId="1FC355DB" w14:textId="77777777" w:rsidR="00A043E5" w:rsidRPr="00A043E5" w:rsidRDefault="00A043E5" w:rsidP="001505A5">
      <w:pPr>
        <w:outlineLvl w:val="0"/>
        <w:rPr>
          <w:rFonts w:ascii="Liberation Sans" w:eastAsia="Droid Sans Fallback" w:hAnsi="Liberation Sans" w:cs="Liberation Sans"/>
          <w:color w:val="auto"/>
          <w:sz w:val="20"/>
          <w:lang w:eastAsia="zh-CN"/>
        </w:rPr>
      </w:pPr>
    </w:p>
    <w:p w14:paraId="522B82A0" w14:textId="77777777" w:rsidR="00A043E5" w:rsidRPr="00A043E5" w:rsidRDefault="00A043E5" w:rsidP="001505A5">
      <w:pPr>
        <w:outlineLvl w:val="0"/>
        <w:rPr>
          <w:rFonts w:ascii="Liberation Sans" w:eastAsia="Droid Sans Fallback" w:hAnsi="Liberation Sans" w:cs="Liberation Sans"/>
          <w:color w:val="auto"/>
          <w:sz w:val="20"/>
          <w:lang w:eastAsia="zh-CN"/>
        </w:rPr>
      </w:pPr>
    </w:p>
    <w:sectPr w:rsidR="00A043E5" w:rsidRPr="00A043E5" w:rsidSect="00C55FD7">
      <w:pgSz w:w="16838" w:h="11906" w:orient="landscape"/>
      <w:pgMar w:top="992" w:right="851" w:bottom="851" w:left="567" w:header="0" w:footer="709" w:gutter="0"/>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25D94" w14:textId="77777777" w:rsidR="001A7DC8" w:rsidRDefault="001A7DC8">
      <w:r>
        <w:separator/>
      </w:r>
    </w:p>
  </w:endnote>
  <w:endnote w:type="continuationSeparator" w:id="0">
    <w:p w14:paraId="363EBE12" w14:textId="77777777" w:rsidR="001A7DC8" w:rsidRDefault="001A7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XO Thame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panose1 w:val="02020603040505020304"/>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default"/>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sic Roman">
    <w:altName w:val="Cambria"/>
    <w:charset w:val="00"/>
    <w:family w:val="roman"/>
    <w:pitch w:val="default"/>
  </w:font>
  <w:font w:name="Droid Sans Fallback">
    <w:altName w:val="Segoe UI"/>
    <w:charset w:val="00"/>
    <w:family w:val="auto"/>
    <w:pitch w:val="default"/>
  </w:font>
  <w:font w:name="Lohit Devanagari">
    <w:altName w:val="Cambria"/>
    <w:charset w:val="00"/>
    <w:family w:val="roman"/>
    <w:pitch w:val="default"/>
  </w:font>
  <w:font w:name="JDGCLK+TimesNewRoman,Bold">
    <w:altName w:val="Times New Roman"/>
    <w:panose1 w:val="00000000000000000000"/>
    <w:charset w:val="00"/>
    <w:family w:val="roman"/>
    <w:notTrueType/>
    <w:pitch w:val="default"/>
    <w:sig w:usb0="00000003" w:usb1="00000000" w:usb2="00000000" w:usb3="00000000" w:csb0="00000001" w:csb1="00000000"/>
  </w:font>
  <w:font w:name="PT Astra Serif">
    <w:altName w:val="Cambria"/>
    <w:charset w:val="01"/>
    <w:family w:val="roman"/>
    <w:pitch w:val="variable"/>
    <w:sig w:usb0="A00002EF" w:usb1="5000204B" w:usb2="00000020" w:usb3="00000000" w:csb0="000000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D97EA" w14:textId="77777777" w:rsidR="00107097" w:rsidRDefault="00107097">
    <w:pPr>
      <w:pStyle w:val="affff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67CC5" w14:textId="77777777" w:rsidR="00107097" w:rsidRDefault="00107097">
    <w:pPr>
      <w:pStyle w:val="affff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2C23" w14:textId="77777777" w:rsidR="00107097" w:rsidRDefault="00107097">
    <w:pPr>
      <w:pStyle w:val="affff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5CC7C" w14:textId="77777777" w:rsidR="001A7DC8" w:rsidRDefault="001A7DC8">
      <w:r>
        <w:separator/>
      </w:r>
    </w:p>
  </w:footnote>
  <w:footnote w:type="continuationSeparator" w:id="0">
    <w:p w14:paraId="764AEBB8" w14:textId="77777777" w:rsidR="001A7DC8" w:rsidRDefault="001A7D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AFE2D6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096B30"/>
    <w:multiLevelType w:val="hybridMultilevel"/>
    <w:tmpl w:val="C6F67894"/>
    <w:name w:val="Нумерованный список 6"/>
    <w:lvl w:ilvl="0" w:tplc="56E6151E">
      <w:numFmt w:val="bullet"/>
      <w:lvlText w:val="·"/>
      <w:lvlJc w:val="left"/>
      <w:pPr>
        <w:ind w:left="1647" w:firstLine="0"/>
      </w:pPr>
      <w:rPr>
        <w:rFonts w:ascii="Symbol" w:hAnsi="Symbol"/>
        <w:sz w:val="24"/>
      </w:rPr>
    </w:lvl>
    <w:lvl w:ilvl="1" w:tplc="7CF2DCAA">
      <w:numFmt w:val="bullet"/>
      <w:lvlText w:val="o"/>
      <w:lvlJc w:val="left"/>
      <w:pPr>
        <w:ind w:left="1647" w:firstLine="0"/>
      </w:pPr>
      <w:rPr>
        <w:rFonts w:ascii="Courier New" w:hAnsi="Courier New"/>
      </w:rPr>
    </w:lvl>
    <w:lvl w:ilvl="2" w:tplc="0B40D37C">
      <w:numFmt w:val="bullet"/>
      <w:lvlText w:val=""/>
      <w:lvlJc w:val="left"/>
      <w:pPr>
        <w:ind w:left="2367" w:firstLine="0"/>
      </w:pPr>
      <w:rPr>
        <w:rFonts w:ascii="Wingdings" w:eastAsia="Wingdings" w:hAnsi="Wingdings" w:cs="Wingdings"/>
      </w:rPr>
    </w:lvl>
    <w:lvl w:ilvl="3" w:tplc="B256036A">
      <w:numFmt w:val="bullet"/>
      <w:lvlText w:val="·"/>
      <w:lvlJc w:val="left"/>
      <w:pPr>
        <w:ind w:left="3087" w:firstLine="0"/>
      </w:pPr>
      <w:rPr>
        <w:rFonts w:ascii="Symbol" w:hAnsi="Symbol"/>
      </w:rPr>
    </w:lvl>
    <w:lvl w:ilvl="4" w:tplc="576C5328">
      <w:numFmt w:val="bullet"/>
      <w:lvlText w:val="o"/>
      <w:lvlJc w:val="left"/>
      <w:pPr>
        <w:ind w:left="3807" w:firstLine="0"/>
      </w:pPr>
      <w:rPr>
        <w:rFonts w:ascii="Courier New" w:hAnsi="Courier New"/>
      </w:rPr>
    </w:lvl>
    <w:lvl w:ilvl="5" w:tplc="A4B64C3E">
      <w:numFmt w:val="bullet"/>
      <w:lvlText w:val=""/>
      <w:lvlJc w:val="left"/>
      <w:pPr>
        <w:ind w:left="4527" w:firstLine="0"/>
      </w:pPr>
      <w:rPr>
        <w:rFonts w:ascii="Wingdings" w:eastAsia="Wingdings" w:hAnsi="Wingdings" w:cs="Wingdings"/>
      </w:rPr>
    </w:lvl>
    <w:lvl w:ilvl="6" w:tplc="470037C4">
      <w:numFmt w:val="bullet"/>
      <w:lvlText w:val="·"/>
      <w:lvlJc w:val="left"/>
      <w:pPr>
        <w:ind w:left="5247" w:firstLine="0"/>
      </w:pPr>
      <w:rPr>
        <w:rFonts w:ascii="Symbol" w:hAnsi="Symbol"/>
      </w:rPr>
    </w:lvl>
    <w:lvl w:ilvl="7" w:tplc="BD24B2A4">
      <w:numFmt w:val="bullet"/>
      <w:lvlText w:val="o"/>
      <w:lvlJc w:val="left"/>
      <w:pPr>
        <w:ind w:left="5967" w:firstLine="0"/>
      </w:pPr>
      <w:rPr>
        <w:rFonts w:ascii="Courier New" w:hAnsi="Courier New"/>
      </w:rPr>
    </w:lvl>
    <w:lvl w:ilvl="8" w:tplc="DE5E77BC">
      <w:numFmt w:val="bullet"/>
      <w:lvlText w:val=""/>
      <w:lvlJc w:val="left"/>
      <w:pPr>
        <w:ind w:left="6687" w:firstLine="0"/>
      </w:pPr>
      <w:rPr>
        <w:rFonts w:ascii="Wingdings" w:eastAsia="Wingdings" w:hAnsi="Wingdings" w:cs="Wingdings"/>
      </w:rPr>
    </w:lvl>
  </w:abstractNum>
  <w:abstractNum w:abstractNumId="2" w15:restartNumberingAfterBreak="0">
    <w:nsid w:val="01BB132D"/>
    <w:multiLevelType w:val="multilevel"/>
    <w:tmpl w:val="93CECB62"/>
    <w:lvl w:ilvl="0">
      <w:start w:val="7"/>
      <w:numFmt w:val="decimal"/>
      <w:lvlText w:val="%1"/>
      <w:lvlJc w:val="left"/>
      <w:pPr>
        <w:ind w:left="0" w:firstLine="0"/>
      </w:pPr>
      <w:rPr>
        <w:b w:val="0"/>
      </w:rPr>
    </w:lvl>
    <w:lvl w:ilvl="1">
      <w:start w:val="4"/>
      <w:numFmt w:val="decimal"/>
      <w:lvlText w:val="%1.%2"/>
      <w:lvlJc w:val="left"/>
      <w:pPr>
        <w:ind w:left="709" w:firstLine="0"/>
      </w:pPr>
      <w:rPr>
        <w:b w:val="0"/>
      </w:rPr>
    </w:lvl>
    <w:lvl w:ilvl="2">
      <w:start w:val="1"/>
      <w:numFmt w:val="decimal"/>
      <w:lvlText w:val="%1.%2.%3"/>
      <w:lvlJc w:val="left"/>
      <w:pPr>
        <w:ind w:left="1418" w:firstLine="0"/>
      </w:pPr>
      <w:rPr>
        <w:b w:val="0"/>
      </w:rPr>
    </w:lvl>
    <w:lvl w:ilvl="3">
      <w:start w:val="1"/>
      <w:numFmt w:val="decimal"/>
      <w:lvlText w:val="%1.%2.%3.%4"/>
      <w:lvlJc w:val="left"/>
      <w:pPr>
        <w:ind w:left="2127" w:firstLine="0"/>
      </w:pPr>
      <w:rPr>
        <w:b w:val="0"/>
      </w:rPr>
    </w:lvl>
    <w:lvl w:ilvl="4">
      <w:start w:val="1"/>
      <w:numFmt w:val="decimal"/>
      <w:lvlText w:val="%1.%2.%3.%4.%5"/>
      <w:lvlJc w:val="left"/>
      <w:pPr>
        <w:ind w:left="2836" w:firstLine="0"/>
      </w:pPr>
      <w:rPr>
        <w:b w:val="0"/>
      </w:rPr>
    </w:lvl>
    <w:lvl w:ilvl="5">
      <w:start w:val="1"/>
      <w:numFmt w:val="decimal"/>
      <w:lvlText w:val="%1.%2.%3.%4.%5.%6"/>
      <w:lvlJc w:val="left"/>
      <w:pPr>
        <w:ind w:left="3545" w:firstLine="0"/>
      </w:pPr>
      <w:rPr>
        <w:b w:val="0"/>
      </w:rPr>
    </w:lvl>
    <w:lvl w:ilvl="6">
      <w:start w:val="1"/>
      <w:numFmt w:val="decimal"/>
      <w:lvlText w:val="%1.%2.%3.%4.%5.%6.%7"/>
      <w:lvlJc w:val="left"/>
      <w:pPr>
        <w:ind w:left="4254" w:firstLine="0"/>
      </w:pPr>
      <w:rPr>
        <w:b w:val="0"/>
      </w:rPr>
    </w:lvl>
    <w:lvl w:ilvl="7">
      <w:start w:val="1"/>
      <w:numFmt w:val="decimal"/>
      <w:lvlText w:val="%1.%2.%3.%4.%5.%6.%7.%8"/>
      <w:lvlJc w:val="left"/>
      <w:pPr>
        <w:ind w:left="4963" w:firstLine="0"/>
      </w:pPr>
      <w:rPr>
        <w:b w:val="0"/>
      </w:rPr>
    </w:lvl>
    <w:lvl w:ilvl="8">
      <w:start w:val="1"/>
      <w:numFmt w:val="decimal"/>
      <w:lvlText w:val="%1.%2.%3.%4.%5.%6.%7.%8.%9"/>
      <w:lvlJc w:val="left"/>
      <w:pPr>
        <w:ind w:left="5672" w:firstLine="0"/>
      </w:pPr>
      <w:rPr>
        <w:b w:val="0"/>
      </w:rPr>
    </w:lvl>
  </w:abstractNum>
  <w:abstractNum w:abstractNumId="3" w15:restartNumberingAfterBreak="0">
    <w:nsid w:val="020F1563"/>
    <w:multiLevelType w:val="hybridMultilevel"/>
    <w:tmpl w:val="8534A7B8"/>
    <w:lvl w:ilvl="0" w:tplc="E1D43E44">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54F5135"/>
    <w:multiLevelType w:val="multilevel"/>
    <w:tmpl w:val="E89074B2"/>
    <w:lvl w:ilvl="0">
      <w:start w:val="1"/>
      <w:numFmt w:val="decimal"/>
      <w:lvlRestart w:val="0"/>
      <w:lvlText w:val="%1."/>
      <w:lvlJc w:val="left"/>
      <w:pPr>
        <w:tabs>
          <w:tab w:val="num" w:pos="720"/>
        </w:tabs>
      </w:pPr>
      <w:rPr>
        <w:rFonts w:ascii="Times New Roman" w:hAnsi="Times New Roman" w:cs="Times New Roman" w:hint="default"/>
        <w:b/>
        <w:i w:val="0"/>
        <w:caps w:val="0"/>
        <w:color w:val="auto"/>
        <w:u w:val="none"/>
      </w:rPr>
    </w:lvl>
    <w:lvl w:ilvl="1">
      <w:start w:val="1"/>
      <w:numFmt w:val="decimal"/>
      <w:lvlText w:val="%1.%2."/>
      <w:lvlJc w:val="left"/>
      <w:pPr>
        <w:tabs>
          <w:tab w:val="num" w:pos="720"/>
        </w:tabs>
      </w:pPr>
      <w:rPr>
        <w:rFonts w:ascii="Times New Roman" w:hAnsi="Times New Roman" w:cs="Times New Roman" w:hint="default"/>
        <w:b w:val="0"/>
        <w:i w:val="0"/>
        <w:caps w:val="0"/>
        <w:color w:val="auto"/>
        <w:u w:val="none"/>
      </w:rPr>
    </w:lvl>
    <w:lvl w:ilvl="2">
      <w:start w:val="1"/>
      <w:numFmt w:val="decimal"/>
      <w:lvlText w:val="%1.%2.%3."/>
      <w:lvlJc w:val="left"/>
      <w:pPr>
        <w:tabs>
          <w:tab w:val="num" w:pos="1004"/>
        </w:tabs>
      </w:pPr>
      <w:rPr>
        <w:rFonts w:ascii="Times New Roman" w:hAnsi="Times New Roman" w:cs="Times New Roman" w:hint="default"/>
        <w:b w:val="0"/>
        <w:i w:val="0"/>
        <w:caps w:val="0"/>
        <w:color w:val="auto"/>
        <w:u w:val="none"/>
      </w:rPr>
    </w:lvl>
    <w:lvl w:ilvl="3">
      <w:start w:val="1"/>
      <w:numFmt w:val="lowerRoman"/>
      <w:lvlText w:val="(%4)"/>
      <w:lvlJc w:val="right"/>
      <w:pPr>
        <w:tabs>
          <w:tab w:val="num" w:pos="720"/>
        </w:tabs>
        <w:ind w:left="624" w:hanging="340"/>
      </w:pPr>
      <w:rPr>
        <w:rFonts w:ascii="Times New Roman" w:hAnsi="Times New Roman" w:cs="Times New Roman" w:hint="default"/>
        <w:b w:val="0"/>
        <w:i w:val="0"/>
        <w:caps w:val="0"/>
        <w:color w:val="auto"/>
        <w:u w:val="none"/>
      </w:rPr>
    </w:lvl>
    <w:lvl w:ilvl="4">
      <w:start w:val="1"/>
      <w:numFmt w:val="upperLetter"/>
      <w:lvlText w:val="(%5)"/>
      <w:lvlJc w:val="left"/>
      <w:pPr>
        <w:tabs>
          <w:tab w:val="num" w:pos="720"/>
        </w:tabs>
      </w:pPr>
      <w:rPr>
        <w:rFonts w:ascii="Times New Roman" w:hAnsi="Times New Roman" w:cs="Times New Roman" w:hint="default"/>
        <w:b w:val="0"/>
        <w:i w:val="0"/>
        <w:caps w:val="0"/>
        <w:color w:val="auto"/>
        <w:u w:val="none"/>
      </w:rPr>
    </w:lvl>
    <w:lvl w:ilvl="5">
      <w:start w:val="1"/>
      <w:numFmt w:val="upperRoman"/>
      <w:lvlText w:val="(%6)"/>
      <w:lvlJc w:val="right"/>
      <w:pPr>
        <w:tabs>
          <w:tab w:val="num" w:pos="720"/>
        </w:tabs>
      </w:pPr>
      <w:rPr>
        <w:rFonts w:ascii="Times New Roman" w:hAnsi="Times New Roman" w:cs="Times New Roman" w:hint="default"/>
        <w:b w:val="0"/>
        <w:i w:val="0"/>
        <w:caps w:val="0"/>
        <w:color w:val="auto"/>
        <w:u w:val="none"/>
      </w:rPr>
    </w:lvl>
    <w:lvl w:ilvl="6">
      <w:start w:val="27"/>
      <w:numFmt w:val="lowerLetter"/>
      <w:lvlText w:val="(%7)"/>
      <w:lvlJc w:val="left"/>
      <w:pPr>
        <w:tabs>
          <w:tab w:val="num" w:pos="720"/>
        </w:tabs>
      </w:pPr>
      <w:rPr>
        <w:rFonts w:ascii="Times New Roman" w:hAnsi="Times New Roman" w:cs="Times New Roman" w:hint="default"/>
        <w:b w:val="0"/>
        <w:i w:val="0"/>
        <w:caps w:val="0"/>
        <w:color w:val="auto"/>
        <w:u w:val="none"/>
      </w:rPr>
    </w:lvl>
    <w:lvl w:ilvl="7">
      <w:start w:val="1"/>
      <w:numFmt w:val="decimal"/>
      <w:lvlText w:val="(%8)"/>
      <w:lvlJc w:val="left"/>
      <w:pPr>
        <w:tabs>
          <w:tab w:val="num" w:pos="720"/>
        </w:tabs>
      </w:pPr>
      <w:rPr>
        <w:rFonts w:ascii="Times New Roman" w:hAnsi="Times New Roman" w:cs="Times New Roman" w:hint="default"/>
        <w:b w:val="0"/>
        <w:i w:val="0"/>
        <w:caps w:val="0"/>
        <w:color w:val="auto"/>
        <w:u w:val="none"/>
      </w:rPr>
    </w:lvl>
    <w:lvl w:ilvl="8">
      <w:start w:val="1"/>
      <w:numFmt w:val="lowerRoman"/>
      <w:lvlText w:val="%9)"/>
      <w:lvlJc w:val="left"/>
      <w:pPr>
        <w:tabs>
          <w:tab w:val="num" w:pos="720"/>
        </w:tabs>
      </w:pPr>
      <w:rPr>
        <w:rFonts w:ascii="Times New Roman" w:hAnsi="Times New Roman" w:cs="Times New Roman" w:hint="default"/>
        <w:b w:val="0"/>
        <w:i w:val="0"/>
        <w:caps w:val="0"/>
        <w:color w:val="auto"/>
        <w:u w:val="none"/>
      </w:rPr>
    </w:lvl>
  </w:abstractNum>
  <w:abstractNum w:abstractNumId="5" w15:restartNumberingAfterBreak="0">
    <w:nsid w:val="16753237"/>
    <w:multiLevelType w:val="hybridMultilevel"/>
    <w:tmpl w:val="2D3A6F1A"/>
    <w:lvl w:ilvl="0" w:tplc="BC9C205E">
      <w:start w:val="1"/>
      <w:numFmt w:val="bullet"/>
      <w:pStyle w:val="1"/>
      <w:lvlText w:val="*"/>
      <w:lvlJc w:val="left"/>
      <w:pPr>
        <w:ind w:left="0" w:firstLine="0"/>
      </w:pPr>
      <w:rPr>
        <w:rFonts w:ascii="OpenSymbol" w:hAnsi="OpenSymbol"/>
      </w:rPr>
    </w:lvl>
    <w:lvl w:ilvl="1" w:tplc="227E9038">
      <w:numFmt w:val="decimal"/>
      <w:lvlText w:val=""/>
      <w:lvlJc w:val="left"/>
      <w:pPr>
        <w:ind w:left="0" w:firstLine="0"/>
      </w:pPr>
    </w:lvl>
    <w:lvl w:ilvl="2" w:tplc="21A8B4E6">
      <w:numFmt w:val="decimal"/>
      <w:lvlText w:val=""/>
      <w:lvlJc w:val="left"/>
      <w:pPr>
        <w:ind w:left="0" w:firstLine="0"/>
      </w:pPr>
    </w:lvl>
    <w:lvl w:ilvl="3" w:tplc="6F6854F0">
      <w:numFmt w:val="decimal"/>
      <w:lvlText w:val=""/>
      <w:lvlJc w:val="left"/>
      <w:pPr>
        <w:ind w:left="0" w:firstLine="0"/>
      </w:pPr>
    </w:lvl>
    <w:lvl w:ilvl="4" w:tplc="172C3550">
      <w:numFmt w:val="decimal"/>
      <w:lvlText w:val=""/>
      <w:lvlJc w:val="left"/>
      <w:pPr>
        <w:ind w:left="0" w:firstLine="0"/>
      </w:pPr>
    </w:lvl>
    <w:lvl w:ilvl="5" w:tplc="87F2BD68">
      <w:numFmt w:val="decimal"/>
      <w:lvlText w:val=""/>
      <w:lvlJc w:val="left"/>
      <w:pPr>
        <w:ind w:left="0" w:firstLine="0"/>
      </w:pPr>
    </w:lvl>
    <w:lvl w:ilvl="6" w:tplc="E7E2624A">
      <w:numFmt w:val="decimal"/>
      <w:lvlText w:val=""/>
      <w:lvlJc w:val="left"/>
      <w:pPr>
        <w:ind w:left="0" w:firstLine="0"/>
      </w:pPr>
    </w:lvl>
    <w:lvl w:ilvl="7" w:tplc="28CA304E">
      <w:numFmt w:val="decimal"/>
      <w:lvlText w:val=""/>
      <w:lvlJc w:val="left"/>
      <w:pPr>
        <w:ind w:left="0" w:firstLine="0"/>
      </w:pPr>
    </w:lvl>
    <w:lvl w:ilvl="8" w:tplc="6D26A2CC">
      <w:numFmt w:val="decimal"/>
      <w:lvlText w:val=""/>
      <w:lvlJc w:val="left"/>
      <w:pPr>
        <w:ind w:left="0" w:firstLine="0"/>
      </w:pPr>
    </w:lvl>
  </w:abstractNum>
  <w:abstractNum w:abstractNumId="6" w15:restartNumberingAfterBreak="0">
    <w:nsid w:val="175438C6"/>
    <w:multiLevelType w:val="hybridMultilevel"/>
    <w:tmpl w:val="A5005D42"/>
    <w:lvl w:ilvl="0" w:tplc="FF40ED5A">
      <w:start w:val="1"/>
      <w:numFmt w:val="decimal"/>
      <w:lvlText w:val="%1)"/>
      <w:lvlJc w:val="left"/>
      <w:pPr>
        <w:ind w:left="2127" w:firstLine="0"/>
      </w:pPr>
      <w:rPr>
        <w:b w:val="0"/>
      </w:rPr>
    </w:lvl>
    <w:lvl w:ilvl="1" w:tplc="51080B02">
      <w:start w:val="1"/>
      <w:numFmt w:val="lowerLetter"/>
      <w:lvlText w:val="%2."/>
      <w:lvlJc w:val="left"/>
      <w:pPr>
        <w:ind w:left="720" w:firstLine="0"/>
      </w:pPr>
    </w:lvl>
    <w:lvl w:ilvl="2" w:tplc="BEF2D34E">
      <w:start w:val="1"/>
      <w:numFmt w:val="lowerRoman"/>
      <w:lvlText w:val="%3."/>
      <w:lvlJc w:val="left"/>
      <w:pPr>
        <w:ind w:left="1620" w:firstLine="0"/>
      </w:pPr>
    </w:lvl>
    <w:lvl w:ilvl="3" w:tplc="D2B27714">
      <w:start w:val="1"/>
      <w:numFmt w:val="decimal"/>
      <w:lvlText w:val="%4."/>
      <w:lvlJc w:val="left"/>
      <w:pPr>
        <w:ind w:left="2160" w:firstLine="0"/>
      </w:pPr>
    </w:lvl>
    <w:lvl w:ilvl="4" w:tplc="D9482884">
      <w:start w:val="1"/>
      <w:numFmt w:val="lowerLetter"/>
      <w:lvlText w:val="%5."/>
      <w:lvlJc w:val="left"/>
      <w:pPr>
        <w:ind w:left="2880" w:firstLine="0"/>
      </w:pPr>
    </w:lvl>
    <w:lvl w:ilvl="5" w:tplc="AA669692">
      <w:start w:val="1"/>
      <w:numFmt w:val="lowerRoman"/>
      <w:lvlText w:val="%6."/>
      <w:lvlJc w:val="left"/>
      <w:pPr>
        <w:ind w:left="3780" w:firstLine="0"/>
      </w:pPr>
    </w:lvl>
    <w:lvl w:ilvl="6" w:tplc="EA602246">
      <w:start w:val="1"/>
      <w:numFmt w:val="decimal"/>
      <w:lvlText w:val="%7."/>
      <w:lvlJc w:val="left"/>
      <w:pPr>
        <w:ind w:left="4320" w:firstLine="0"/>
      </w:pPr>
    </w:lvl>
    <w:lvl w:ilvl="7" w:tplc="30D85D56">
      <w:start w:val="1"/>
      <w:numFmt w:val="lowerLetter"/>
      <w:lvlText w:val="%8."/>
      <w:lvlJc w:val="left"/>
      <w:pPr>
        <w:ind w:left="5040" w:firstLine="0"/>
      </w:pPr>
    </w:lvl>
    <w:lvl w:ilvl="8" w:tplc="380C84BC">
      <w:start w:val="1"/>
      <w:numFmt w:val="lowerRoman"/>
      <w:lvlText w:val="%9."/>
      <w:lvlJc w:val="left"/>
      <w:pPr>
        <w:ind w:left="5940" w:firstLine="0"/>
      </w:pPr>
    </w:lvl>
  </w:abstractNum>
  <w:abstractNum w:abstractNumId="7" w15:restartNumberingAfterBreak="0">
    <w:nsid w:val="17EB34DB"/>
    <w:multiLevelType w:val="hybridMultilevel"/>
    <w:tmpl w:val="FC362630"/>
    <w:name w:val="Нумерованный список 22"/>
    <w:lvl w:ilvl="0" w:tplc="76C26814">
      <w:numFmt w:val="bullet"/>
      <w:lvlText w:val="·"/>
      <w:lvlJc w:val="left"/>
      <w:pPr>
        <w:ind w:left="1080" w:firstLine="0"/>
      </w:pPr>
      <w:rPr>
        <w:rFonts w:ascii="Symbol" w:hAnsi="Symbol"/>
        <w:sz w:val="24"/>
      </w:rPr>
    </w:lvl>
    <w:lvl w:ilvl="1" w:tplc="393E5404">
      <w:numFmt w:val="bullet"/>
      <w:lvlText w:val="o"/>
      <w:lvlJc w:val="left"/>
      <w:pPr>
        <w:ind w:left="1800" w:firstLine="0"/>
      </w:pPr>
      <w:rPr>
        <w:rFonts w:ascii="Courier New" w:hAnsi="Courier New"/>
      </w:rPr>
    </w:lvl>
    <w:lvl w:ilvl="2" w:tplc="98ACAC5A">
      <w:numFmt w:val="bullet"/>
      <w:lvlText w:val=""/>
      <w:lvlJc w:val="left"/>
      <w:pPr>
        <w:ind w:left="2520" w:firstLine="0"/>
      </w:pPr>
      <w:rPr>
        <w:rFonts w:ascii="Wingdings" w:eastAsia="Wingdings" w:hAnsi="Wingdings" w:cs="Wingdings"/>
      </w:rPr>
    </w:lvl>
    <w:lvl w:ilvl="3" w:tplc="6B400240">
      <w:numFmt w:val="bullet"/>
      <w:lvlText w:val="·"/>
      <w:lvlJc w:val="left"/>
      <w:pPr>
        <w:ind w:left="3240" w:firstLine="0"/>
      </w:pPr>
      <w:rPr>
        <w:rFonts w:ascii="Symbol" w:hAnsi="Symbol"/>
      </w:rPr>
    </w:lvl>
    <w:lvl w:ilvl="4" w:tplc="A83EBCBE">
      <w:numFmt w:val="bullet"/>
      <w:lvlText w:val="o"/>
      <w:lvlJc w:val="left"/>
      <w:pPr>
        <w:ind w:left="3960" w:firstLine="0"/>
      </w:pPr>
      <w:rPr>
        <w:rFonts w:ascii="Courier New" w:hAnsi="Courier New"/>
      </w:rPr>
    </w:lvl>
    <w:lvl w:ilvl="5" w:tplc="5B068BFC">
      <w:numFmt w:val="bullet"/>
      <w:lvlText w:val=""/>
      <w:lvlJc w:val="left"/>
      <w:pPr>
        <w:ind w:left="4680" w:firstLine="0"/>
      </w:pPr>
      <w:rPr>
        <w:rFonts w:ascii="Wingdings" w:eastAsia="Wingdings" w:hAnsi="Wingdings" w:cs="Wingdings"/>
      </w:rPr>
    </w:lvl>
    <w:lvl w:ilvl="6" w:tplc="AFE0A738">
      <w:numFmt w:val="bullet"/>
      <w:lvlText w:val="·"/>
      <w:lvlJc w:val="left"/>
      <w:pPr>
        <w:ind w:left="5400" w:firstLine="0"/>
      </w:pPr>
      <w:rPr>
        <w:rFonts w:ascii="Symbol" w:hAnsi="Symbol"/>
      </w:rPr>
    </w:lvl>
    <w:lvl w:ilvl="7" w:tplc="B4B898EE">
      <w:numFmt w:val="bullet"/>
      <w:lvlText w:val="o"/>
      <w:lvlJc w:val="left"/>
      <w:pPr>
        <w:ind w:left="6120" w:firstLine="0"/>
      </w:pPr>
      <w:rPr>
        <w:rFonts w:ascii="Courier New" w:hAnsi="Courier New"/>
      </w:rPr>
    </w:lvl>
    <w:lvl w:ilvl="8" w:tplc="752E013C">
      <w:numFmt w:val="bullet"/>
      <w:lvlText w:val=""/>
      <w:lvlJc w:val="left"/>
      <w:pPr>
        <w:ind w:left="6840" w:firstLine="0"/>
      </w:pPr>
      <w:rPr>
        <w:rFonts w:ascii="Wingdings" w:eastAsia="Wingdings" w:hAnsi="Wingdings" w:cs="Wingdings"/>
      </w:rPr>
    </w:lvl>
  </w:abstractNum>
  <w:abstractNum w:abstractNumId="8" w15:restartNumberingAfterBreak="0">
    <w:nsid w:val="1C337D35"/>
    <w:multiLevelType w:val="multilevel"/>
    <w:tmpl w:val="7CB6EABE"/>
    <w:name w:val="Нумерованный список 5"/>
    <w:lvl w:ilvl="0">
      <w:start w:val="6"/>
      <w:numFmt w:val="decimal"/>
      <w:lvlText w:val="%1."/>
      <w:lvlJc w:val="left"/>
      <w:pPr>
        <w:ind w:left="0" w:firstLine="0"/>
      </w:pPr>
    </w:lvl>
    <w:lvl w:ilvl="1">
      <w:start w:val="1"/>
      <w:numFmt w:val="decimal"/>
      <w:lvlText w:val="%1.%2."/>
      <w:lvlJc w:val="left"/>
      <w:pPr>
        <w:ind w:left="0" w:firstLine="0"/>
      </w:pPr>
      <w:rPr>
        <w:b w:val="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1EE746CD"/>
    <w:multiLevelType w:val="hybridMultilevel"/>
    <w:tmpl w:val="EFD0C00A"/>
    <w:lvl w:ilvl="0" w:tplc="BC5CC988">
      <w:start w:val="1"/>
      <w:numFmt w:val="decimal"/>
      <w:pStyle w:val="3"/>
      <w:lvlText w:val="%1."/>
      <w:lvlJc w:val="left"/>
      <w:pPr>
        <w:ind w:left="849" w:firstLine="0"/>
      </w:pPr>
    </w:lvl>
    <w:lvl w:ilvl="1" w:tplc="FEBC3DF8">
      <w:numFmt w:val="decimal"/>
      <w:lvlText w:val=""/>
      <w:lvlJc w:val="left"/>
      <w:pPr>
        <w:ind w:left="0" w:firstLine="0"/>
      </w:pPr>
    </w:lvl>
    <w:lvl w:ilvl="2" w:tplc="B4140062">
      <w:numFmt w:val="decimal"/>
      <w:lvlText w:val=""/>
      <w:lvlJc w:val="left"/>
      <w:pPr>
        <w:ind w:left="0" w:firstLine="0"/>
      </w:pPr>
    </w:lvl>
    <w:lvl w:ilvl="3" w:tplc="FD428812">
      <w:numFmt w:val="decimal"/>
      <w:lvlText w:val=""/>
      <w:lvlJc w:val="left"/>
      <w:pPr>
        <w:ind w:left="0" w:firstLine="0"/>
      </w:pPr>
    </w:lvl>
    <w:lvl w:ilvl="4" w:tplc="C3587DEE">
      <w:numFmt w:val="decimal"/>
      <w:lvlText w:val=""/>
      <w:lvlJc w:val="left"/>
      <w:pPr>
        <w:ind w:left="0" w:firstLine="0"/>
      </w:pPr>
    </w:lvl>
    <w:lvl w:ilvl="5" w:tplc="76DE7F88">
      <w:numFmt w:val="decimal"/>
      <w:lvlText w:val=""/>
      <w:lvlJc w:val="left"/>
      <w:pPr>
        <w:ind w:left="0" w:firstLine="0"/>
      </w:pPr>
    </w:lvl>
    <w:lvl w:ilvl="6" w:tplc="02E66916">
      <w:numFmt w:val="decimal"/>
      <w:lvlText w:val=""/>
      <w:lvlJc w:val="left"/>
      <w:pPr>
        <w:ind w:left="0" w:firstLine="0"/>
      </w:pPr>
    </w:lvl>
    <w:lvl w:ilvl="7" w:tplc="CE10E54A">
      <w:numFmt w:val="decimal"/>
      <w:lvlText w:val=""/>
      <w:lvlJc w:val="left"/>
      <w:pPr>
        <w:ind w:left="0" w:firstLine="0"/>
      </w:pPr>
    </w:lvl>
    <w:lvl w:ilvl="8" w:tplc="F4B676F2">
      <w:numFmt w:val="decimal"/>
      <w:lvlText w:val=""/>
      <w:lvlJc w:val="left"/>
      <w:pPr>
        <w:ind w:left="0" w:firstLine="0"/>
      </w:pPr>
    </w:lvl>
  </w:abstractNum>
  <w:abstractNum w:abstractNumId="10" w15:restartNumberingAfterBreak="0">
    <w:nsid w:val="2967044E"/>
    <w:multiLevelType w:val="hybridMultilevel"/>
    <w:tmpl w:val="AFFA99D2"/>
    <w:lvl w:ilvl="0" w:tplc="B826FFD2">
      <w:start w:val="1"/>
      <w:numFmt w:val="bullet"/>
      <w:lvlText w:val="·"/>
      <w:lvlJc w:val="left"/>
      <w:pPr>
        <w:ind w:left="927" w:firstLine="0"/>
      </w:pPr>
      <w:rPr>
        <w:rFonts w:ascii="Symbol" w:hAnsi="Symbol"/>
      </w:rPr>
    </w:lvl>
    <w:lvl w:ilvl="1" w:tplc="AB88F720">
      <w:start w:val="1"/>
      <w:numFmt w:val="bullet"/>
      <w:lvlText w:val="o"/>
      <w:lvlJc w:val="left"/>
      <w:pPr>
        <w:ind w:left="1647" w:firstLine="0"/>
      </w:pPr>
      <w:rPr>
        <w:rFonts w:ascii="Courier New" w:hAnsi="Courier New"/>
      </w:rPr>
    </w:lvl>
    <w:lvl w:ilvl="2" w:tplc="2640D752">
      <w:start w:val="1"/>
      <w:numFmt w:val="bullet"/>
      <w:lvlText w:val=""/>
      <w:lvlJc w:val="left"/>
      <w:pPr>
        <w:ind w:left="2367" w:firstLine="0"/>
      </w:pPr>
      <w:rPr>
        <w:rFonts w:ascii="Wingdings" w:eastAsia="Wingdings" w:hAnsi="Wingdings" w:cs="Wingdings"/>
      </w:rPr>
    </w:lvl>
    <w:lvl w:ilvl="3" w:tplc="F0CED9C4">
      <w:start w:val="1"/>
      <w:numFmt w:val="bullet"/>
      <w:lvlText w:val="·"/>
      <w:lvlJc w:val="left"/>
      <w:pPr>
        <w:ind w:left="3087" w:firstLine="0"/>
      </w:pPr>
      <w:rPr>
        <w:rFonts w:ascii="Symbol" w:hAnsi="Symbol"/>
      </w:rPr>
    </w:lvl>
    <w:lvl w:ilvl="4" w:tplc="C038A4D4">
      <w:start w:val="1"/>
      <w:numFmt w:val="bullet"/>
      <w:lvlText w:val="o"/>
      <w:lvlJc w:val="left"/>
      <w:pPr>
        <w:ind w:left="3807" w:firstLine="0"/>
      </w:pPr>
      <w:rPr>
        <w:rFonts w:ascii="Courier New" w:hAnsi="Courier New"/>
      </w:rPr>
    </w:lvl>
    <w:lvl w:ilvl="5" w:tplc="E8D03AF0">
      <w:start w:val="1"/>
      <w:numFmt w:val="bullet"/>
      <w:lvlText w:val=""/>
      <w:lvlJc w:val="left"/>
      <w:pPr>
        <w:ind w:left="4527" w:firstLine="0"/>
      </w:pPr>
      <w:rPr>
        <w:rFonts w:ascii="Wingdings" w:eastAsia="Wingdings" w:hAnsi="Wingdings" w:cs="Wingdings"/>
      </w:rPr>
    </w:lvl>
    <w:lvl w:ilvl="6" w:tplc="57A81F48">
      <w:start w:val="1"/>
      <w:numFmt w:val="bullet"/>
      <w:lvlText w:val="·"/>
      <w:lvlJc w:val="left"/>
      <w:pPr>
        <w:ind w:left="5247" w:firstLine="0"/>
      </w:pPr>
      <w:rPr>
        <w:rFonts w:ascii="Symbol" w:hAnsi="Symbol"/>
      </w:rPr>
    </w:lvl>
    <w:lvl w:ilvl="7" w:tplc="557E535C">
      <w:start w:val="1"/>
      <w:numFmt w:val="bullet"/>
      <w:lvlText w:val="o"/>
      <w:lvlJc w:val="left"/>
      <w:pPr>
        <w:ind w:left="5967" w:firstLine="0"/>
      </w:pPr>
      <w:rPr>
        <w:rFonts w:ascii="Courier New" w:hAnsi="Courier New"/>
      </w:rPr>
    </w:lvl>
    <w:lvl w:ilvl="8" w:tplc="54E0A8DC">
      <w:start w:val="1"/>
      <w:numFmt w:val="bullet"/>
      <w:lvlText w:val=""/>
      <w:lvlJc w:val="left"/>
      <w:pPr>
        <w:ind w:left="6687" w:firstLine="0"/>
      </w:pPr>
      <w:rPr>
        <w:rFonts w:ascii="Wingdings" w:eastAsia="Wingdings" w:hAnsi="Wingdings" w:cs="Wingdings"/>
      </w:rPr>
    </w:lvl>
  </w:abstractNum>
  <w:abstractNum w:abstractNumId="11" w15:restartNumberingAfterBreak="0">
    <w:nsid w:val="299D2DEF"/>
    <w:multiLevelType w:val="hybridMultilevel"/>
    <w:tmpl w:val="E548804C"/>
    <w:lvl w:ilvl="0" w:tplc="75AA75E6">
      <w:start w:val="1"/>
      <w:numFmt w:val="decimal"/>
      <w:lvlText w:val="%1."/>
      <w:lvlJc w:val="left"/>
      <w:pPr>
        <w:ind w:left="360" w:firstLine="0"/>
      </w:pPr>
    </w:lvl>
    <w:lvl w:ilvl="1" w:tplc="6F78CA70">
      <w:start w:val="1"/>
      <w:numFmt w:val="lowerLetter"/>
      <w:lvlText w:val="%2."/>
      <w:lvlJc w:val="left"/>
      <w:pPr>
        <w:ind w:left="1080" w:firstLine="0"/>
      </w:pPr>
    </w:lvl>
    <w:lvl w:ilvl="2" w:tplc="E22EC406">
      <w:start w:val="1"/>
      <w:numFmt w:val="lowerRoman"/>
      <w:lvlText w:val="%3."/>
      <w:lvlJc w:val="left"/>
      <w:pPr>
        <w:ind w:left="1800" w:firstLine="0"/>
      </w:pPr>
    </w:lvl>
    <w:lvl w:ilvl="3" w:tplc="D3365A2A">
      <w:start w:val="1"/>
      <w:numFmt w:val="decimal"/>
      <w:lvlText w:val="%4."/>
      <w:lvlJc w:val="left"/>
      <w:pPr>
        <w:ind w:left="2520" w:firstLine="0"/>
      </w:pPr>
    </w:lvl>
    <w:lvl w:ilvl="4" w:tplc="5026216A">
      <w:start w:val="1"/>
      <w:numFmt w:val="lowerLetter"/>
      <w:lvlText w:val="%5."/>
      <w:lvlJc w:val="left"/>
      <w:pPr>
        <w:ind w:left="3240" w:firstLine="0"/>
      </w:pPr>
    </w:lvl>
    <w:lvl w:ilvl="5" w:tplc="2012B204">
      <w:start w:val="1"/>
      <w:numFmt w:val="lowerRoman"/>
      <w:lvlText w:val="%6."/>
      <w:lvlJc w:val="left"/>
      <w:pPr>
        <w:ind w:left="3960" w:firstLine="0"/>
      </w:pPr>
    </w:lvl>
    <w:lvl w:ilvl="6" w:tplc="CBF86CE2">
      <w:start w:val="1"/>
      <w:numFmt w:val="decimal"/>
      <w:lvlText w:val="%7."/>
      <w:lvlJc w:val="left"/>
      <w:pPr>
        <w:ind w:left="4680" w:firstLine="0"/>
      </w:pPr>
    </w:lvl>
    <w:lvl w:ilvl="7" w:tplc="7D82742E">
      <w:start w:val="1"/>
      <w:numFmt w:val="lowerLetter"/>
      <w:lvlText w:val="%8."/>
      <w:lvlJc w:val="left"/>
      <w:pPr>
        <w:ind w:left="5400" w:firstLine="0"/>
      </w:pPr>
    </w:lvl>
    <w:lvl w:ilvl="8" w:tplc="689A420A">
      <w:start w:val="1"/>
      <w:numFmt w:val="lowerRoman"/>
      <w:lvlText w:val="%9."/>
      <w:lvlJc w:val="left"/>
      <w:pPr>
        <w:ind w:left="6120" w:firstLine="0"/>
      </w:pPr>
    </w:lvl>
  </w:abstractNum>
  <w:abstractNum w:abstractNumId="12" w15:restartNumberingAfterBreak="0">
    <w:nsid w:val="2A427372"/>
    <w:multiLevelType w:val="hybridMultilevel"/>
    <w:tmpl w:val="3BF458EC"/>
    <w:lvl w:ilvl="0" w:tplc="CDBE9926">
      <w:start w:val="1"/>
      <w:numFmt w:val="bullet"/>
      <w:lvlText w:val="-"/>
      <w:lvlJc w:val="left"/>
      <w:pPr>
        <w:ind w:left="720" w:hanging="360"/>
      </w:pPr>
      <w:rPr>
        <w:rFonts w:ascii="Calibri" w:hAnsi="Calibri"/>
      </w:rPr>
    </w:lvl>
    <w:lvl w:ilvl="1" w:tplc="B282DC6A">
      <w:start w:val="1"/>
      <w:numFmt w:val="bullet"/>
      <w:lvlText w:val="o"/>
      <w:lvlJc w:val="left"/>
      <w:pPr>
        <w:ind w:left="1440" w:hanging="360"/>
      </w:pPr>
      <w:rPr>
        <w:rFonts w:ascii="Courier New" w:hAnsi="Courier New"/>
      </w:rPr>
    </w:lvl>
    <w:lvl w:ilvl="2" w:tplc="79FC565A">
      <w:start w:val="1"/>
      <w:numFmt w:val="bullet"/>
      <w:lvlText w:val=""/>
      <w:lvlJc w:val="left"/>
      <w:pPr>
        <w:ind w:left="2160" w:hanging="360"/>
      </w:pPr>
      <w:rPr>
        <w:rFonts w:ascii="Wingdings" w:hAnsi="Wingdings"/>
      </w:rPr>
    </w:lvl>
    <w:lvl w:ilvl="3" w:tplc="1B248112">
      <w:start w:val="1"/>
      <w:numFmt w:val="bullet"/>
      <w:lvlText w:val="-"/>
      <w:lvlJc w:val="left"/>
      <w:pPr>
        <w:ind w:left="2880" w:hanging="360"/>
      </w:pPr>
      <w:rPr>
        <w:rFonts w:ascii="Calibri" w:hAnsi="Calibri"/>
      </w:rPr>
    </w:lvl>
    <w:lvl w:ilvl="4" w:tplc="2B8AA23E">
      <w:start w:val="1"/>
      <w:numFmt w:val="bullet"/>
      <w:lvlText w:val="o"/>
      <w:lvlJc w:val="left"/>
      <w:pPr>
        <w:ind w:left="3600" w:hanging="360"/>
      </w:pPr>
      <w:rPr>
        <w:rFonts w:ascii="Courier New" w:hAnsi="Courier New"/>
      </w:rPr>
    </w:lvl>
    <w:lvl w:ilvl="5" w:tplc="D7EC1402">
      <w:start w:val="1"/>
      <w:numFmt w:val="bullet"/>
      <w:lvlText w:val=""/>
      <w:lvlJc w:val="left"/>
      <w:pPr>
        <w:ind w:left="4320" w:hanging="360"/>
      </w:pPr>
      <w:rPr>
        <w:rFonts w:ascii="Wingdings" w:hAnsi="Wingdings"/>
      </w:rPr>
    </w:lvl>
    <w:lvl w:ilvl="6" w:tplc="E946A152">
      <w:start w:val="1"/>
      <w:numFmt w:val="bullet"/>
      <w:lvlText w:val="-"/>
      <w:lvlJc w:val="left"/>
      <w:pPr>
        <w:ind w:left="5040" w:hanging="360"/>
      </w:pPr>
      <w:rPr>
        <w:rFonts w:ascii="Calibri" w:hAnsi="Calibri"/>
      </w:rPr>
    </w:lvl>
    <w:lvl w:ilvl="7" w:tplc="618A7790">
      <w:start w:val="1"/>
      <w:numFmt w:val="bullet"/>
      <w:lvlText w:val="o"/>
      <w:lvlJc w:val="left"/>
      <w:pPr>
        <w:ind w:left="5760" w:hanging="360"/>
      </w:pPr>
      <w:rPr>
        <w:rFonts w:ascii="Courier New" w:hAnsi="Courier New"/>
      </w:rPr>
    </w:lvl>
    <w:lvl w:ilvl="8" w:tplc="390E43B2">
      <w:start w:val="1"/>
      <w:numFmt w:val="bullet"/>
      <w:lvlText w:val=""/>
      <w:lvlJc w:val="left"/>
      <w:pPr>
        <w:ind w:left="6480" w:hanging="360"/>
      </w:pPr>
      <w:rPr>
        <w:rFonts w:ascii="Wingdings" w:hAnsi="Wingdings"/>
      </w:rPr>
    </w:lvl>
  </w:abstractNum>
  <w:abstractNum w:abstractNumId="13" w15:restartNumberingAfterBreak="0">
    <w:nsid w:val="2E106933"/>
    <w:multiLevelType w:val="hybridMultilevel"/>
    <w:tmpl w:val="4C28FFD4"/>
    <w:name w:val="Нумерованный список 21"/>
    <w:lvl w:ilvl="0" w:tplc="02BE8E72">
      <w:numFmt w:val="bullet"/>
      <w:lvlText w:val="·"/>
      <w:lvlJc w:val="left"/>
      <w:pPr>
        <w:ind w:left="1080" w:firstLine="0"/>
      </w:pPr>
      <w:rPr>
        <w:rFonts w:ascii="Symbol" w:hAnsi="Symbol"/>
        <w:sz w:val="24"/>
      </w:rPr>
    </w:lvl>
    <w:lvl w:ilvl="1" w:tplc="2AB24274">
      <w:numFmt w:val="bullet"/>
      <w:lvlText w:val="o"/>
      <w:lvlJc w:val="left"/>
      <w:pPr>
        <w:ind w:left="1800" w:firstLine="0"/>
      </w:pPr>
      <w:rPr>
        <w:rFonts w:ascii="Courier New" w:hAnsi="Courier New"/>
      </w:rPr>
    </w:lvl>
    <w:lvl w:ilvl="2" w:tplc="C936D696">
      <w:numFmt w:val="bullet"/>
      <w:lvlText w:val=""/>
      <w:lvlJc w:val="left"/>
      <w:pPr>
        <w:ind w:left="2520" w:firstLine="0"/>
      </w:pPr>
      <w:rPr>
        <w:rFonts w:ascii="Wingdings" w:eastAsia="Wingdings" w:hAnsi="Wingdings" w:cs="Wingdings"/>
      </w:rPr>
    </w:lvl>
    <w:lvl w:ilvl="3" w:tplc="F82AFE7A">
      <w:numFmt w:val="bullet"/>
      <w:lvlText w:val="·"/>
      <w:lvlJc w:val="left"/>
      <w:pPr>
        <w:ind w:left="3240" w:firstLine="0"/>
      </w:pPr>
      <w:rPr>
        <w:rFonts w:ascii="Symbol" w:hAnsi="Symbol"/>
      </w:rPr>
    </w:lvl>
    <w:lvl w:ilvl="4" w:tplc="27262C98">
      <w:numFmt w:val="bullet"/>
      <w:lvlText w:val="o"/>
      <w:lvlJc w:val="left"/>
      <w:pPr>
        <w:ind w:left="3960" w:firstLine="0"/>
      </w:pPr>
      <w:rPr>
        <w:rFonts w:ascii="Courier New" w:hAnsi="Courier New"/>
      </w:rPr>
    </w:lvl>
    <w:lvl w:ilvl="5" w:tplc="29D675A2">
      <w:numFmt w:val="bullet"/>
      <w:lvlText w:val=""/>
      <w:lvlJc w:val="left"/>
      <w:pPr>
        <w:ind w:left="4680" w:firstLine="0"/>
      </w:pPr>
      <w:rPr>
        <w:rFonts w:ascii="Wingdings" w:eastAsia="Wingdings" w:hAnsi="Wingdings" w:cs="Wingdings"/>
      </w:rPr>
    </w:lvl>
    <w:lvl w:ilvl="6" w:tplc="31502EE4">
      <w:numFmt w:val="bullet"/>
      <w:lvlText w:val="·"/>
      <w:lvlJc w:val="left"/>
      <w:pPr>
        <w:ind w:left="5400" w:firstLine="0"/>
      </w:pPr>
      <w:rPr>
        <w:rFonts w:ascii="Symbol" w:hAnsi="Symbol"/>
      </w:rPr>
    </w:lvl>
    <w:lvl w:ilvl="7" w:tplc="4FF61ED6">
      <w:numFmt w:val="bullet"/>
      <w:lvlText w:val="o"/>
      <w:lvlJc w:val="left"/>
      <w:pPr>
        <w:ind w:left="6120" w:firstLine="0"/>
      </w:pPr>
      <w:rPr>
        <w:rFonts w:ascii="Courier New" w:hAnsi="Courier New"/>
      </w:rPr>
    </w:lvl>
    <w:lvl w:ilvl="8" w:tplc="52FC0096">
      <w:numFmt w:val="bullet"/>
      <w:lvlText w:val=""/>
      <w:lvlJc w:val="left"/>
      <w:pPr>
        <w:ind w:left="6840" w:firstLine="0"/>
      </w:pPr>
      <w:rPr>
        <w:rFonts w:ascii="Wingdings" w:eastAsia="Wingdings" w:hAnsi="Wingdings" w:cs="Wingdings"/>
      </w:rPr>
    </w:lvl>
  </w:abstractNum>
  <w:abstractNum w:abstractNumId="14" w15:restartNumberingAfterBreak="0">
    <w:nsid w:val="2F2B420D"/>
    <w:multiLevelType w:val="hybridMultilevel"/>
    <w:tmpl w:val="5A18E68A"/>
    <w:lvl w:ilvl="0" w:tplc="0240B0B4">
      <w:start w:val="1"/>
      <w:numFmt w:val="bullet"/>
      <w:pStyle w:val="4"/>
      <w:lvlText w:val="·"/>
      <w:lvlJc w:val="left"/>
      <w:pPr>
        <w:ind w:left="849" w:firstLine="0"/>
      </w:pPr>
      <w:rPr>
        <w:rFonts w:ascii="Symbol" w:hAnsi="Symbol"/>
      </w:rPr>
    </w:lvl>
    <w:lvl w:ilvl="1" w:tplc="8D986B78">
      <w:numFmt w:val="decimal"/>
      <w:lvlText w:val=""/>
      <w:lvlJc w:val="left"/>
      <w:pPr>
        <w:ind w:left="0" w:firstLine="0"/>
      </w:pPr>
    </w:lvl>
    <w:lvl w:ilvl="2" w:tplc="5496826A">
      <w:numFmt w:val="decimal"/>
      <w:lvlText w:val=""/>
      <w:lvlJc w:val="left"/>
      <w:pPr>
        <w:ind w:left="0" w:firstLine="0"/>
      </w:pPr>
    </w:lvl>
    <w:lvl w:ilvl="3" w:tplc="9C7A724A">
      <w:numFmt w:val="decimal"/>
      <w:lvlText w:val=""/>
      <w:lvlJc w:val="left"/>
      <w:pPr>
        <w:ind w:left="0" w:firstLine="0"/>
      </w:pPr>
    </w:lvl>
    <w:lvl w:ilvl="4" w:tplc="DA4C52EC">
      <w:numFmt w:val="decimal"/>
      <w:lvlText w:val=""/>
      <w:lvlJc w:val="left"/>
      <w:pPr>
        <w:ind w:left="0" w:firstLine="0"/>
      </w:pPr>
    </w:lvl>
    <w:lvl w:ilvl="5" w:tplc="89BEBCFC">
      <w:numFmt w:val="decimal"/>
      <w:lvlText w:val=""/>
      <w:lvlJc w:val="left"/>
      <w:pPr>
        <w:ind w:left="0" w:firstLine="0"/>
      </w:pPr>
    </w:lvl>
    <w:lvl w:ilvl="6" w:tplc="892A99B8">
      <w:numFmt w:val="decimal"/>
      <w:lvlText w:val=""/>
      <w:lvlJc w:val="left"/>
      <w:pPr>
        <w:ind w:left="0" w:firstLine="0"/>
      </w:pPr>
    </w:lvl>
    <w:lvl w:ilvl="7" w:tplc="CC1CDBB2">
      <w:numFmt w:val="decimal"/>
      <w:lvlText w:val=""/>
      <w:lvlJc w:val="left"/>
      <w:pPr>
        <w:ind w:left="0" w:firstLine="0"/>
      </w:pPr>
    </w:lvl>
    <w:lvl w:ilvl="8" w:tplc="B5C0222E">
      <w:numFmt w:val="decimal"/>
      <w:lvlText w:val=""/>
      <w:lvlJc w:val="left"/>
      <w:pPr>
        <w:ind w:left="0" w:firstLine="0"/>
      </w:pPr>
    </w:lvl>
  </w:abstractNum>
  <w:abstractNum w:abstractNumId="15" w15:restartNumberingAfterBreak="0">
    <w:nsid w:val="3B806563"/>
    <w:multiLevelType w:val="hybridMultilevel"/>
    <w:tmpl w:val="899EDE0E"/>
    <w:lvl w:ilvl="0" w:tplc="78F6112A">
      <w:start w:val="1"/>
      <w:numFmt w:val="bullet"/>
      <w:pStyle w:val="5"/>
      <w:lvlText w:val="·"/>
      <w:lvlJc w:val="left"/>
      <w:pPr>
        <w:ind w:left="1132" w:firstLine="0"/>
      </w:pPr>
      <w:rPr>
        <w:rFonts w:ascii="Symbol" w:hAnsi="Symbol"/>
      </w:rPr>
    </w:lvl>
    <w:lvl w:ilvl="1" w:tplc="D1D45DCA">
      <w:numFmt w:val="decimal"/>
      <w:lvlText w:val=""/>
      <w:lvlJc w:val="left"/>
      <w:pPr>
        <w:ind w:left="0" w:firstLine="0"/>
      </w:pPr>
    </w:lvl>
    <w:lvl w:ilvl="2" w:tplc="705C1D90">
      <w:numFmt w:val="decimal"/>
      <w:lvlText w:val=""/>
      <w:lvlJc w:val="left"/>
      <w:pPr>
        <w:ind w:left="0" w:firstLine="0"/>
      </w:pPr>
    </w:lvl>
    <w:lvl w:ilvl="3" w:tplc="6C2C500A">
      <w:numFmt w:val="decimal"/>
      <w:lvlText w:val=""/>
      <w:lvlJc w:val="left"/>
      <w:pPr>
        <w:ind w:left="0" w:firstLine="0"/>
      </w:pPr>
    </w:lvl>
    <w:lvl w:ilvl="4" w:tplc="EAF09F96">
      <w:numFmt w:val="decimal"/>
      <w:lvlText w:val=""/>
      <w:lvlJc w:val="left"/>
      <w:pPr>
        <w:ind w:left="0" w:firstLine="0"/>
      </w:pPr>
    </w:lvl>
    <w:lvl w:ilvl="5" w:tplc="AED0D6E4">
      <w:numFmt w:val="decimal"/>
      <w:lvlText w:val=""/>
      <w:lvlJc w:val="left"/>
      <w:pPr>
        <w:ind w:left="0" w:firstLine="0"/>
      </w:pPr>
    </w:lvl>
    <w:lvl w:ilvl="6" w:tplc="9D3229FE">
      <w:numFmt w:val="decimal"/>
      <w:lvlText w:val=""/>
      <w:lvlJc w:val="left"/>
      <w:pPr>
        <w:ind w:left="0" w:firstLine="0"/>
      </w:pPr>
    </w:lvl>
    <w:lvl w:ilvl="7" w:tplc="6EF4162E">
      <w:numFmt w:val="decimal"/>
      <w:lvlText w:val=""/>
      <w:lvlJc w:val="left"/>
      <w:pPr>
        <w:ind w:left="0" w:firstLine="0"/>
      </w:pPr>
    </w:lvl>
    <w:lvl w:ilvl="8" w:tplc="21BEE32A">
      <w:numFmt w:val="decimal"/>
      <w:lvlText w:val=""/>
      <w:lvlJc w:val="left"/>
      <w:pPr>
        <w:ind w:left="0" w:firstLine="0"/>
      </w:pPr>
    </w:lvl>
  </w:abstractNum>
  <w:abstractNum w:abstractNumId="16" w15:restartNumberingAfterBreak="0">
    <w:nsid w:val="45B26E01"/>
    <w:multiLevelType w:val="multilevel"/>
    <w:tmpl w:val="DD0EF4E8"/>
    <w:lvl w:ilvl="0">
      <w:start w:val="1"/>
      <w:numFmt w:val="decimal"/>
      <w:pStyle w:val="21"/>
      <w:lvlText w:val="%1."/>
      <w:lvlJc w:val="left"/>
      <w:pPr>
        <w:ind w:left="0" w:firstLine="0"/>
      </w:pPr>
    </w:lvl>
    <w:lvl w:ilvl="1">
      <w:start w:val="1"/>
      <w:numFmt w:val="decimal"/>
      <w:lvlText w:val="%1.%2"/>
      <w:lvlJc w:val="left"/>
      <w:pPr>
        <w:ind w:left="1260" w:firstLine="0"/>
      </w:pPr>
    </w:lvl>
    <w:lvl w:ilvl="2">
      <w:start w:val="1"/>
      <w:numFmt w:val="decimal"/>
      <w:lvlText w:val="%1.%2.%3"/>
      <w:lvlJc w:val="left"/>
      <w:pPr>
        <w:ind w:left="108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7" w15:restartNumberingAfterBreak="0">
    <w:nsid w:val="475437ED"/>
    <w:multiLevelType w:val="multilevel"/>
    <w:tmpl w:val="734CBE5C"/>
    <w:lvl w:ilvl="0">
      <w:start w:val="1"/>
      <w:numFmt w:val="decimal"/>
      <w:lvlText w:val="%1."/>
      <w:lvlJc w:val="left"/>
      <w:pPr>
        <w:ind w:left="709" w:firstLine="0"/>
      </w:pPr>
    </w:lvl>
    <w:lvl w:ilvl="1">
      <w:start w:val="2"/>
      <w:numFmt w:val="decimal"/>
      <w:lvlText w:val="%1.%2."/>
      <w:lvlJc w:val="left"/>
      <w:pPr>
        <w:ind w:left="709" w:firstLine="0"/>
      </w:pPr>
    </w:lvl>
    <w:lvl w:ilvl="2">
      <w:start w:val="1"/>
      <w:numFmt w:val="decimal"/>
      <w:lvlText w:val="%1.%2.%3."/>
      <w:lvlJc w:val="left"/>
      <w:pPr>
        <w:ind w:left="709" w:firstLine="0"/>
      </w:pPr>
    </w:lvl>
    <w:lvl w:ilvl="3">
      <w:start w:val="1"/>
      <w:numFmt w:val="decimal"/>
      <w:lvlText w:val="%1.%2.%3.%4."/>
      <w:lvlJc w:val="left"/>
      <w:pPr>
        <w:ind w:left="709" w:firstLine="0"/>
      </w:pPr>
    </w:lvl>
    <w:lvl w:ilvl="4">
      <w:start w:val="1"/>
      <w:numFmt w:val="decimal"/>
      <w:lvlText w:val="%1.%2.%3.%4.%5."/>
      <w:lvlJc w:val="left"/>
      <w:pPr>
        <w:ind w:left="709" w:firstLine="0"/>
      </w:pPr>
    </w:lvl>
    <w:lvl w:ilvl="5">
      <w:start w:val="1"/>
      <w:numFmt w:val="decimal"/>
      <w:lvlText w:val="%1.%2.%3.%4.%5.%6."/>
      <w:lvlJc w:val="left"/>
      <w:pPr>
        <w:ind w:left="709" w:firstLine="0"/>
      </w:pPr>
    </w:lvl>
    <w:lvl w:ilvl="6">
      <w:start w:val="1"/>
      <w:numFmt w:val="decimal"/>
      <w:lvlText w:val="%1.%2.%3.%4.%5.%6.%7."/>
      <w:lvlJc w:val="left"/>
      <w:pPr>
        <w:ind w:left="709" w:firstLine="0"/>
      </w:pPr>
    </w:lvl>
    <w:lvl w:ilvl="7">
      <w:start w:val="1"/>
      <w:numFmt w:val="decimal"/>
      <w:lvlText w:val="%1.%2.%3.%4.%5.%6.%7.%8."/>
      <w:lvlJc w:val="left"/>
      <w:pPr>
        <w:ind w:left="709" w:firstLine="0"/>
      </w:pPr>
    </w:lvl>
    <w:lvl w:ilvl="8">
      <w:start w:val="1"/>
      <w:numFmt w:val="decimal"/>
      <w:lvlText w:val="%1.%2.%3.%4.%5.%6.%7.%8.%9."/>
      <w:lvlJc w:val="left"/>
      <w:pPr>
        <w:ind w:left="709" w:firstLine="0"/>
      </w:pPr>
    </w:lvl>
  </w:abstractNum>
  <w:abstractNum w:abstractNumId="18" w15:restartNumberingAfterBreak="0">
    <w:nsid w:val="52553E97"/>
    <w:multiLevelType w:val="multilevel"/>
    <w:tmpl w:val="16D08B72"/>
    <w:lvl w:ilvl="0">
      <w:start w:val="1"/>
      <w:numFmt w:val="decimal"/>
      <w:lvlRestart w:val="0"/>
      <w:lvlText w:val="%1."/>
      <w:lvlJc w:val="left"/>
      <w:pPr>
        <w:tabs>
          <w:tab w:val="num" w:pos="720"/>
        </w:tabs>
      </w:pPr>
      <w:rPr>
        <w:rFonts w:ascii="Times New Roman" w:hAnsi="Times New Roman" w:cs="Times New Roman" w:hint="default"/>
        <w:b/>
        <w:i w:val="0"/>
        <w:caps w:val="0"/>
        <w:color w:val="auto"/>
        <w:u w:val="none"/>
      </w:rPr>
    </w:lvl>
    <w:lvl w:ilvl="1">
      <w:start w:val="1"/>
      <w:numFmt w:val="bullet"/>
      <w:lvlText w:val=""/>
      <w:lvlJc w:val="left"/>
      <w:pPr>
        <w:tabs>
          <w:tab w:val="num" w:pos="720"/>
        </w:tabs>
      </w:pPr>
      <w:rPr>
        <w:rFonts w:ascii="Symbol" w:hAnsi="Symbol" w:hint="default"/>
        <w:b w:val="0"/>
        <w:i w:val="0"/>
        <w:caps w:val="0"/>
        <w:color w:val="auto"/>
        <w:u w:val="none"/>
      </w:rPr>
    </w:lvl>
    <w:lvl w:ilvl="2">
      <w:start w:val="1"/>
      <w:numFmt w:val="decimal"/>
      <w:lvlText w:val="%1.%2.%3."/>
      <w:lvlJc w:val="left"/>
      <w:pPr>
        <w:tabs>
          <w:tab w:val="num" w:pos="1004"/>
        </w:tabs>
      </w:pPr>
      <w:rPr>
        <w:rFonts w:ascii="Times New Roman" w:hAnsi="Times New Roman" w:cs="Times New Roman" w:hint="default"/>
        <w:b w:val="0"/>
        <w:i w:val="0"/>
        <w:caps w:val="0"/>
        <w:color w:val="auto"/>
        <w:u w:val="none"/>
      </w:rPr>
    </w:lvl>
    <w:lvl w:ilvl="3">
      <w:start w:val="1"/>
      <w:numFmt w:val="lowerRoman"/>
      <w:lvlText w:val="(%4)"/>
      <w:lvlJc w:val="right"/>
      <w:pPr>
        <w:tabs>
          <w:tab w:val="num" w:pos="720"/>
        </w:tabs>
        <w:ind w:left="624" w:hanging="340"/>
      </w:pPr>
      <w:rPr>
        <w:rFonts w:ascii="Times New Roman" w:hAnsi="Times New Roman" w:cs="Times New Roman" w:hint="default"/>
        <w:b w:val="0"/>
        <w:i w:val="0"/>
        <w:caps w:val="0"/>
        <w:color w:val="auto"/>
        <w:u w:val="none"/>
      </w:rPr>
    </w:lvl>
    <w:lvl w:ilvl="4">
      <w:start w:val="1"/>
      <w:numFmt w:val="upperLetter"/>
      <w:lvlText w:val="(%5)"/>
      <w:lvlJc w:val="left"/>
      <w:pPr>
        <w:tabs>
          <w:tab w:val="num" w:pos="720"/>
        </w:tabs>
      </w:pPr>
      <w:rPr>
        <w:rFonts w:ascii="Times New Roman" w:hAnsi="Times New Roman" w:cs="Times New Roman" w:hint="default"/>
        <w:b w:val="0"/>
        <w:i w:val="0"/>
        <w:caps w:val="0"/>
        <w:color w:val="auto"/>
        <w:u w:val="none"/>
      </w:rPr>
    </w:lvl>
    <w:lvl w:ilvl="5">
      <w:start w:val="1"/>
      <w:numFmt w:val="upperRoman"/>
      <w:lvlText w:val="(%6)"/>
      <w:lvlJc w:val="right"/>
      <w:pPr>
        <w:tabs>
          <w:tab w:val="num" w:pos="720"/>
        </w:tabs>
      </w:pPr>
      <w:rPr>
        <w:rFonts w:ascii="Times New Roman" w:hAnsi="Times New Roman" w:cs="Times New Roman" w:hint="default"/>
        <w:b w:val="0"/>
        <w:i w:val="0"/>
        <w:caps w:val="0"/>
        <w:color w:val="auto"/>
        <w:u w:val="none"/>
      </w:rPr>
    </w:lvl>
    <w:lvl w:ilvl="6">
      <w:start w:val="27"/>
      <w:numFmt w:val="lowerLetter"/>
      <w:lvlText w:val="(%7)"/>
      <w:lvlJc w:val="left"/>
      <w:pPr>
        <w:tabs>
          <w:tab w:val="num" w:pos="720"/>
        </w:tabs>
      </w:pPr>
      <w:rPr>
        <w:rFonts w:ascii="Times New Roman" w:hAnsi="Times New Roman" w:cs="Times New Roman" w:hint="default"/>
        <w:b w:val="0"/>
        <w:i w:val="0"/>
        <w:caps w:val="0"/>
        <w:color w:val="auto"/>
        <w:u w:val="none"/>
      </w:rPr>
    </w:lvl>
    <w:lvl w:ilvl="7">
      <w:start w:val="1"/>
      <w:numFmt w:val="decimal"/>
      <w:lvlText w:val="(%8)"/>
      <w:lvlJc w:val="left"/>
      <w:pPr>
        <w:tabs>
          <w:tab w:val="num" w:pos="720"/>
        </w:tabs>
      </w:pPr>
      <w:rPr>
        <w:rFonts w:ascii="Times New Roman" w:hAnsi="Times New Roman" w:cs="Times New Roman" w:hint="default"/>
        <w:b w:val="0"/>
        <w:i w:val="0"/>
        <w:caps w:val="0"/>
        <w:color w:val="auto"/>
        <w:u w:val="none"/>
      </w:rPr>
    </w:lvl>
    <w:lvl w:ilvl="8">
      <w:start w:val="1"/>
      <w:numFmt w:val="lowerRoman"/>
      <w:lvlText w:val="%9)"/>
      <w:lvlJc w:val="left"/>
      <w:pPr>
        <w:tabs>
          <w:tab w:val="num" w:pos="720"/>
        </w:tabs>
      </w:pPr>
      <w:rPr>
        <w:rFonts w:ascii="Times New Roman" w:hAnsi="Times New Roman" w:cs="Times New Roman" w:hint="default"/>
        <w:b w:val="0"/>
        <w:i w:val="0"/>
        <w:caps w:val="0"/>
        <w:color w:val="auto"/>
        <w:u w:val="none"/>
      </w:rPr>
    </w:lvl>
  </w:abstractNum>
  <w:abstractNum w:abstractNumId="19" w15:restartNumberingAfterBreak="0">
    <w:nsid w:val="53077553"/>
    <w:multiLevelType w:val="hybridMultilevel"/>
    <w:tmpl w:val="8D72F68A"/>
    <w:lvl w:ilvl="0" w:tplc="A4F6F36E">
      <w:start w:val="1"/>
      <w:numFmt w:val="decimal"/>
      <w:pStyle w:val="30"/>
      <w:lvlText w:val="%1."/>
      <w:lvlJc w:val="left"/>
      <w:pPr>
        <w:ind w:left="0" w:firstLine="0"/>
      </w:pPr>
    </w:lvl>
    <w:lvl w:ilvl="1" w:tplc="75DCF820">
      <w:numFmt w:val="decimal"/>
      <w:lvlText w:val=""/>
      <w:lvlJc w:val="left"/>
      <w:pPr>
        <w:ind w:left="0" w:firstLine="0"/>
      </w:pPr>
    </w:lvl>
    <w:lvl w:ilvl="2" w:tplc="903A9B94">
      <w:numFmt w:val="decimal"/>
      <w:lvlText w:val=""/>
      <w:lvlJc w:val="left"/>
      <w:pPr>
        <w:ind w:left="0" w:firstLine="0"/>
      </w:pPr>
    </w:lvl>
    <w:lvl w:ilvl="3" w:tplc="2C4A66DE">
      <w:numFmt w:val="decimal"/>
      <w:lvlText w:val=""/>
      <w:lvlJc w:val="left"/>
      <w:pPr>
        <w:ind w:left="0" w:firstLine="0"/>
      </w:pPr>
    </w:lvl>
    <w:lvl w:ilvl="4" w:tplc="E0B06578">
      <w:numFmt w:val="decimal"/>
      <w:lvlText w:val=""/>
      <w:lvlJc w:val="left"/>
      <w:pPr>
        <w:ind w:left="0" w:firstLine="0"/>
      </w:pPr>
    </w:lvl>
    <w:lvl w:ilvl="5" w:tplc="16B23304">
      <w:numFmt w:val="decimal"/>
      <w:lvlText w:val=""/>
      <w:lvlJc w:val="left"/>
      <w:pPr>
        <w:ind w:left="0" w:firstLine="0"/>
      </w:pPr>
    </w:lvl>
    <w:lvl w:ilvl="6" w:tplc="7FCE870A">
      <w:numFmt w:val="decimal"/>
      <w:lvlText w:val=""/>
      <w:lvlJc w:val="left"/>
      <w:pPr>
        <w:ind w:left="0" w:firstLine="0"/>
      </w:pPr>
    </w:lvl>
    <w:lvl w:ilvl="7" w:tplc="269EFDB2">
      <w:numFmt w:val="decimal"/>
      <w:lvlText w:val=""/>
      <w:lvlJc w:val="left"/>
      <w:pPr>
        <w:ind w:left="0" w:firstLine="0"/>
      </w:pPr>
    </w:lvl>
    <w:lvl w:ilvl="8" w:tplc="4DB48334">
      <w:numFmt w:val="decimal"/>
      <w:lvlText w:val=""/>
      <w:lvlJc w:val="left"/>
      <w:pPr>
        <w:ind w:left="0" w:firstLine="0"/>
      </w:pPr>
    </w:lvl>
  </w:abstractNum>
  <w:abstractNum w:abstractNumId="20" w15:restartNumberingAfterBreak="0">
    <w:nsid w:val="595318E8"/>
    <w:multiLevelType w:val="multilevel"/>
    <w:tmpl w:val="78D02B48"/>
    <w:name w:val="Нумерованный список 2"/>
    <w:lvl w:ilvl="0">
      <w:start w:val="4"/>
      <w:numFmt w:val="decimal"/>
      <w:lvlText w:val="%1."/>
      <w:lvlJc w:val="left"/>
      <w:pPr>
        <w:ind w:left="0" w:firstLine="0"/>
      </w:pPr>
    </w:lvl>
    <w:lvl w:ilvl="1">
      <w:start w:val="2"/>
      <w:numFmt w:val="decimal"/>
      <w:lvlText w:val="%1.%2."/>
      <w:lvlJc w:val="left"/>
      <w:pPr>
        <w:ind w:left="426" w:firstLine="0"/>
      </w:pPr>
    </w:lvl>
    <w:lvl w:ilvl="2">
      <w:start w:val="1"/>
      <w:numFmt w:val="decimal"/>
      <w:lvlText w:val="%1.%2.%3."/>
      <w:lvlJc w:val="left"/>
      <w:pPr>
        <w:ind w:left="1418" w:firstLine="0"/>
      </w:pPr>
    </w:lvl>
    <w:lvl w:ilvl="3">
      <w:start w:val="1"/>
      <w:numFmt w:val="decimal"/>
      <w:lvlText w:val="%1.%2.%3.%4."/>
      <w:lvlJc w:val="left"/>
      <w:pPr>
        <w:ind w:left="2127" w:firstLine="0"/>
      </w:pPr>
    </w:lvl>
    <w:lvl w:ilvl="4">
      <w:start w:val="1"/>
      <w:numFmt w:val="decimal"/>
      <w:lvlText w:val="%1.%2.%3.%4.%5."/>
      <w:lvlJc w:val="left"/>
      <w:pPr>
        <w:ind w:left="2836" w:firstLine="0"/>
      </w:pPr>
    </w:lvl>
    <w:lvl w:ilvl="5">
      <w:start w:val="1"/>
      <w:numFmt w:val="decimal"/>
      <w:lvlText w:val="%1.%2.%3.%4.%5.%6."/>
      <w:lvlJc w:val="left"/>
      <w:pPr>
        <w:ind w:left="3545" w:firstLine="0"/>
      </w:pPr>
    </w:lvl>
    <w:lvl w:ilvl="6">
      <w:start w:val="1"/>
      <w:numFmt w:val="decimal"/>
      <w:lvlText w:val="%1.%2.%3.%4.%5.%6.%7."/>
      <w:lvlJc w:val="left"/>
      <w:pPr>
        <w:ind w:left="4254" w:firstLine="0"/>
      </w:pPr>
    </w:lvl>
    <w:lvl w:ilvl="7">
      <w:start w:val="1"/>
      <w:numFmt w:val="decimal"/>
      <w:lvlText w:val="%1.%2.%3.%4.%5.%6.%7.%8."/>
      <w:lvlJc w:val="left"/>
      <w:pPr>
        <w:ind w:left="4963" w:firstLine="0"/>
      </w:pPr>
    </w:lvl>
    <w:lvl w:ilvl="8">
      <w:start w:val="1"/>
      <w:numFmt w:val="decimal"/>
      <w:lvlText w:val="%1.%2.%3.%4.%5.%6.%7.%8.%9."/>
      <w:lvlJc w:val="left"/>
      <w:pPr>
        <w:ind w:left="5672" w:firstLine="0"/>
      </w:pPr>
    </w:lvl>
  </w:abstractNum>
  <w:abstractNum w:abstractNumId="21" w15:restartNumberingAfterBreak="0">
    <w:nsid w:val="5E9D715F"/>
    <w:multiLevelType w:val="multilevel"/>
    <w:tmpl w:val="16D08B72"/>
    <w:lvl w:ilvl="0">
      <w:start w:val="1"/>
      <w:numFmt w:val="decimal"/>
      <w:lvlRestart w:val="0"/>
      <w:lvlText w:val="%1."/>
      <w:lvlJc w:val="left"/>
      <w:pPr>
        <w:tabs>
          <w:tab w:val="num" w:pos="720"/>
        </w:tabs>
      </w:pPr>
      <w:rPr>
        <w:rFonts w:ascii="Times New Roman" w:hAnsi="Times New Roman" w:cs="Times New Roman" w:hint="default"/>
        <w:b/>
        <w:i w:val="0"/>
        <w:caps w:val="0"/>
        <w:color w:val="auto"/>
        <w:u w:val="none"/>
      </w:rPr>
    </w:lvl>
    <w:lvl w:ilvl="1">
      <w:start w:val="1"/>
      <w:numFmt w:val="bullet"/>
      <w:lvlText w:val=""/>
      <w:lvlJc w:val="left"/>
      <w:pPr>
        <w:tabs>
          <w:tab w:val="num" w:pos="720"/>
        </w:tabs>
      </w:pPr>
      <w:rPr>
        <w:rFonts w:ascii="Symbol" w:hAnsi="Symbol" w:hint="default"/>
        <w:b w:val="0"/>
        <w:i w:val="0"/>
        <w:caps w:val="0"/>
        <w:color w:val="auto"/>
        <w:u w:val="none"/>
      </w:rPr>
    </w:lvl>
    <w:lvl w:ilvl="2">
      <w:start w:val="1"/>
      <w:numFmt w:val="decimal"/>
      <w:lvlText w:val="%1.%2.%3."/>
      <w:lvlJc w:val="left"/>
      <w:pPr>
        <w:tabs>
          <w:tab w:val="num" w:pos="1004"/>
        </w:tabs>
      </w:pPr>
      <w:rPr>
        <w:rFonts w:ascii="Times New Roman" w:hAnsi="Times New Roman" w:cs="Times New Roman" w:hint="default"/>
        <w:b w:val="0"/>
        <w:i w:val="0"/>
        <w:caps w:val="0"/>
        <w:color w:val="auto"/>
        <w:u w:val="none"/>
      </w:rPr>
    </w:lvl>
    <w:lvl w:ilvl="3">
      <w:start w:val="1"/>
      <w:numFmt w:val="lowerRoman"/>
      <w:lvlText w:val="(%4)"/>
      <w:lvlJc w:val="right"/>
      <w:pPr>
        <w:tabs>
          <w:tab w:val="num" w:pos="720"/>
        </w:tabs>
        <w:ind w:left="624" w:hanging="340"/>
      </w:pPr>
      <w:rPr>
        <w:rFonts w:ascii="Times New Roman" w:hAnsi="Times New Roman" w:cs="Times New Roman" w:hint="default"/>
        <w:b w:val="0"/>
        <w:i w:val="0"/>
        <w:caps w:val="0"/>
        <w:color w:val="auto"/>
        <w:u w:val="none"/>
      </w:rPr>
    </w:lvl>
    <w:lvl w:ilvl="4">
      <w:start w:val="1"/>
      <w:numFmt w:val="upperLetter"/>
      <w:lvlText w:val="(%5)"/>
      <w:lvlJc w:val="left"/>
      <w:pPr>
        <w:tabs>
          <w:tab w:val="num" w:pos="720"/>
        </w:tabs>
      </w:pPr>
      <w:rPr>
        <w:rFonts w:ascii="Times New Roman" w:hAnsi="Times New Roman" w:cs="Times New Roman" w:hint="default"/>
        <w:b w:val="0"/>
        <w:i w:val="0"/>
        <w:caps w:val="0"/>
        <w:color w:val="auto"/>
        <w:u w:val="none"/>
      </w:rPr>
    </w:lvl>
    <w:lvl w:ilvl="5">
      <w:start w:val="1"/>
      <w:numFmt w:val="upperRoman"/>
      <w:lvlText w:val="(%6)"/>
      <w:lvlJc w:val="right"/>
      <w:pPr>
        <w:tabs>
          <w:tab w:val="num" w:pos="720"/>
        </w:tabs>
      </w:pPr>
      <w:rPr>
        <w:rFonts w:ascii="Times New Roman" w:hAnsi="Times New Roman" w:cs="Times New Roman" w:hint="default"/>
        <w:b w:val="0"/>
        <w:i w:val="0"/>
        <w:caps w:val="0"/>
        <w:color w:val="auto"/>
        <w:u w:val="none"/>
      </w:rPr>
    </w:lvl>
    <w:lvl w:ilvl="6">
      <w:start w:val="27"/>
      <w:numFmt w:val="lowerLetter"/>
      <w:lvlText w:val="(%7)"/>
      <w:lvlJc w:val="left"/>
      <w:pPr>
        <w:tabs>
          <w:tab w:val="num" w:pos="720"/>
        </w:tabs>
      </w:pPr>
      <w:rPr>
        <w:rFonts w:ascii="Times New Roman" w:hAnsi="Times New Roman" w:cs="Times New Roman" w:hint="default"/>
        <w:b w:val="0"/>
        <w:i w:val="0"/>
        <w:caps w:val="0"/>
        <w:color w:val="auto"/>
        <w:u w:val="none"/>
      </w:rPr>
    </w:lvl>
    <w:lvl w:ilvl="7">
      <w:start w:val="1"/>
      <w:numFmt w:val="decimal"/>
      <w:lvlText w:val="(%8)"/>
      <w:lvlJc w:val="left"/>
      <w:pPr>
        <w:tabs>
          <w:tab w:val="num" w:pos="720"/>
        </w:tabs>
      </w:pPr>
      <w:rPr>
        <w:rFonts w:ascii="Times New Roman" w:hAnsi="Times New Roman" w:cs="Times New Roman" w:hint="default"/>
        <w:b w:val="0"/>
        <w:i w:val="0"/>
        <w:caps w:val="0"/>
        <w:color w:val="auto"/>
        <w:u w:val="none"/>
      </w:rPr>
    </w:lvl>
    <w:lvl w:ilvl="8">
      <w:start w:val="1"/>
      <w:numFmt w:val="lowerRoman"/>
      <w:lvlText w:val="%9)"/>
      <w:lvlJc w:val="left"/>
      <w:pPr>
        <w:tabs>
          <w:tab w:val="num" w:pos="720"/>
        </w:tabs>
      </w:pPr>
      <w:rPr>
        <w:rFonts w:ascii="Times New Roman" w:hAnsi="Times New Roman" w:cs="Times New Roman" w:hint="default"/>
        <w:b w:val="0"/>
        <w:i w:val="0"/>
        <w:caps w:val="0"/>
        <w:color w:val="auto"/>
        <w:u w:val="none"/>
      </w:rPr>
    </w:lvl>
  </w:abstractNum>
  <w:abstractNum w:abstractNumId="22" w15:restartNumberingAfterBreak="0">
    <w:nsid w:val="5FB727E1"/>
    <w:multiLevelType w:val="hybridMultilevel"/>
    <w:tmpl w:val="3A2ADA7A"/>
    <w:name w:val="Нумерованный список 3"/>
    <w:lvl w:ilvl="0" w:tplc="15442CEE">
      <w:numFmt w:val="bullet"/>
      <w:lvlText w:val="·"/>
      <w:lvlJc w:val="left"/>
      <w:pPr>
        <w:ind w:left="927" w:firstLine="0"/>
      </w:pPr>
      <w:rPr>
        <w:rFonts w:ascii="Symbol" w:hAnsi="Symbol"/>
      </w:rPr>
    </w:lvl>
    <w:lvl w:ilvl="1" w:tplc="0CEE43DA">
      <w:numFmt w:val="bullet"/>
      <w:lvlText w:val="o"/>
      <w:lvlJc w:val="left"/>
      <w:pPr>
        <w:ind w:left="1647" w:firstLine="0"/>
      </w:pPr>
      <w:rPr>
        <w:rFonts w:ascii="Courier New" w:hAnsi="Courier New"/>
      </w:rPr>
    </w:lvl>
    <w:lvl w:ilvl="2" w:tplc="802A45D4">
      <w:numFmt w:val="bullet"/>
      <w:lvlText w:val=""/>
      <w:lvlJc w:val="left"/>
      <w:pPr>
        <w:ind w:left="2367" w:firstLine="0"/>
      </w:pPr>
      <w:rPr>
        <w:rFonts w:ascii="Wingdings" w:eastAsia="Wingdings" w:hAnsi="Wingdings" w:cs="Wingdings"/>
      </w:rPr>
    </w:lvl>
    <w:lvl w:ilvl="3" w:tplc="33C0D71A">
      <w:numFmt w:val="bullet"/>
      <w:lvlText w:val="·"/>
      <w:lvlJc w:val="left"/>
      <w:pPr>
        <w:ind w:left="3087" w:firstLine="0"/>
      </w:pPr>
      <w:rPr>
        <w:rFonts w:ascii="Symbol" w:hAnsi="Symbol"/>
      </w:rPr>
    </w:lvl>
    <w:lvl w:ilvl="4" w:tplc="9F8403A6">
      <w:numFmt w:val="bullet"/>
      <w:lvlText w:val="o"/>
      <w:lvlJc w:val="left"/>
      <w:pPr>
        <w:ind w:left="3807" w:firstLine="0"/>
      </w:pPr>
      <w:rPr>
        <w:rFonts w:ascii="Courier New" w:hAnsi="Courier New"/>
      </w:rPr>
    </w:lvl>
    <w:lvl w:ilvl="5" w:tplc="2EB081BA">
      <w:numFmt w:val="bullet"/>
      <w:lvlText w:val=""/>
      <w:lvlJc w:val="left"/>
      <w:pPr>
        <w:ind w:left="4527" w:firstLine="0"/>
      </w:pPr>
      <w:rPr>
        <w:rFonts w:ascii="Wingdings" w:eastAsia="Wingdings" w:hAnsi="Wingdings" w:cs="Wingdings"/>
      </w:rPr>
    </w:lvl>
    <w:lvl w:ilvl="6" w:tplc="63321542">
      <w:numFmt w:val="bullet"/>
      <w:lvlText w:val="·"/>
      <w:lvlJc w:val="left"/>
      <w:pPr>
        <w:ind w:left="5247" w:firstLine="0"/>
      </w:pPr>
      <w:rPr>
        <w:rFonts w:ascii="Symbol" w:hAnsi="Symbol"/>
      </w:rPr>
    </w:lvl>
    <w:lvl w:ilvl="7" w:tplc="CBCAC34C">
      <w:numFmt w:val="bullet"/>
      <w:lvlText w:val="o"/>
      <w:lvlJc w:val="left"/>
      <w:pPr>
        <w:ind w:left="5967" w:firstLine="0"/>
      </w:pPr>
      <w:rPr>
        <w:rFonts w:ascii="Courier New" w:hAnsi="Courier New"/>
      </w:rPr>
    </w:lvl>
    <w:lvl w:ilvl="8" w:tplc="B44EB106">
      <w:numFmt w:val="bullet"/>
      <w:lvlText w:val=""/>
      <w:lvlJc w:val="left"/>
      <w:pPr>
        <w:ind w:left="6687" w:firstLine="0"/>
      </w:pPr>
      <w:rPr>
        <w:rFonts w:ascii="Wingdings" w:eastAsia="Wingdings" w:hAnsi="Wingdings" w:cs="Wingdings"/>
      </w:rPr>
    </w:lvl>
  </w:abstractNum>
  <w:abstractNum w:abstractNumId="23" w15:restartNumberingAfterBreak="0">
    <w:nsid w:val="60D17849"/>
    <w:multiLevelType w:val="hybridMultilevel"/>
    <w:tmpl w:val="C29C9520"/>
    <w:lvl w:ilvl="0" w:tplc="53240A12">
      <w:start w:val="1"/>
      <w:numFmt w:val="bullet"/>
      <w:lvlText w:val="·"/>
      <w:lvlJc w:val="left"/>
      <w:pPr>
        <w:ind w:left="1647" w:firstLine="0"/>
      </w:pPr>
      <w:rPr>
        <w:rFonts w:ascii="Symbol" w:hAnsi="Symbol"/>
        <w:sz w:val="24"/>
      </w:rPr>
    </w:lvl>
    <w:lvl w:ilvl="1" w:tplc="946EC55C">
      <w:start w:val="1"/>
      <w:numFmt w:val="bullet"/>
      <w:lvlText w:val="o"/>
      <w:lvlJc w:val="left"/>
      <w:pPr>
        <w:ind w:left="1647" w:firstLine="0"/>
      </w:pPr>
      <w:rPr>
        <w:rFonts w:ascii="Courier New" w:hAnsi="Courier New"/>
      </w:rPr>
    </w:lvl>
    <w:lvl w:ilvl="2" w:tplc="DFAE9778">
      <w:start w:val="1"/>
      <w:numFmt w:val="bullet"/>
      <w:lvlText w:val=""/>
      <w:lvlJc w:val="left"/>
      <w:pPr>
        <w:ind w:left="2367" w:firstLine="0"/>
      </w:pPr>
      <w:rPr>
        <w:rFonts w:ascii="Wingdings" w:eastAsia="Wingdings" w:hAnsi="Wingdings" w:cs="Wingdings"/>
      </w:rPr>
    </w:lvl>
    <w:lvl w:ilvl="3" w:tplc="4732C9D8">
      <w:start w:val="1"/>
      <w:numFmt w:val="bullet"/>
      <w:lvlText w:val="·"/>
      <w:lvlJc w:val="left"/>
      <w:pPr>
        <w:ind w:left="3087" w:firstLine="0"/>
      </w:pPr>
      <w:rPr>
        <w:rFonts w:ascii="Symbol" w:hAnsi="Symbol"/>
      </w:rPr>
    </w:lvl>
    <w:lvl w:ilvl="4" w:tplc="E1146794">
      <w:start w:val="1"/>
      <w:numFmt w:val="bullet"/>
      <w:lvlText w:val="o"/>
      <w:lvlJc w:val="left"/>
      <w:pPr>
        <w:ind w:left="3807" w:firstLine="0"/>
      </w:pPr>
      <w:rPr>
        <w:rFonts w:ascii="Courier New" w:hAnsi="Courier New"/>
      </w:rPr>
    </w:lvl>
    <w:lvl w:ilvl="5" w:tplc="170ED110">
      <w:start w:val="1"/>
      <w:numFmt w:val="bullet"/>
      <w:lvlText w:val=""/>
      <w:lvlJc w:val="left"/>
      <w:pPr>
        <w:ind w:left="4527" w:firstLine="0"/>
      </w:pPr>
      <w:rPr>
        <w:rFonts w:ascii="Wingdings" w:eastAsia="Wingdings" w:hAnsi="Wingdings" w:cs="Wingdings"/>
      </w:rPr>
    </w:lvl>
    <w:lvl w:ilvl="6" w:tplc="D8D04420">
      <w:start w:val="1"/>
      <w:numFmt w:val="bullet"/>
      <w:lvlText w:val="·"/>
      <w:lvlJc w:val="left"/>
      <w:pPr>
        <w:ind w:left="5247" w:firstLine="0"/>
      </w:pPr>
      <w:rPr>
        <w:rFonts w:ascii="Symbol" w:hAnsi="Symbol"/>
      </w:rPr>
    </w:lvl>
    <w:lvl w:ilvl="7" w:tplc="EC7CDCE6">
      <w:start w:val="1"/>
      <w:numFmt w:val="bullet"/>
      <w:lvlText w:val="o"/>
      <w:lvlJc w:val="left"/>
      <w:pPr>
        <w:ind w:left="5967" w:firstLine="0"/>
      </w:pPr>
      <w:rPr>
        <w:rFonts w:ascii="Courier New" w:hAnsi="Courier New"/>
      </w:rPr>
    </w:lvl>
    <w:lvl w:ilvl="8" w:tplc="F460BD52">
      <w:start w:val="1"/>
      <w:numFmt w:val="bullet"/>
      <w:lvlText w:val=""/>
      <w:lvlJc w:val="left"/>
      <w:pPr>
        <w:ind w:left="6687" w:firstLine="0"/>
      </w:pPr>
      <w:rPr>
        <w:rFonts w:ascii="Wingdings" w:eastAsia="Wingdings" w:hAnsi="Wingdings" w:cs="Wingdings"/>
      </w:rPr>
    </w:lvl>
  </w:abstractNum>
  <w:abstractNum w:abstractNumId="24" w15:restartNumberingAfterBreak="0">
    <w:nsid w:val="621F08ED"/>
    <w:multiLevelType w:val="hybridMultilevel"/>
    <w:tmpl w:val="142C2960"/>
    <w:lvl w:ilvl="0" w:tplc="9BEE5F46">
      <w:start w:val="1"/>
      <w:numFmt w:val="bullet"/>
      <w:lvlText w:val="-"/>
      <w:lvlJc w:val="left"/>
      <w:pPr>
        <w:ind w:left="360" w:firstLine="0"/>
      </w:pPr>
      <w:rPr>
        <w:rFonts w:ascii="Times New Roman" w:hAnsi="Times New Roman"/>
      </w:rPr>
    </w:lvl>
    <w:lvl w:ilvl="1" w:tplc="88E2B458">
      <w:start w:val="1"/>
      <w:numFmt w:val="bullet"/>
      <w:lvlText w:val="o"/>
      <w:lvlJc w:val="left"/>
      <w:pPr>
        <w:ind w:left="1080" w:firstLine="0"/>
      </w:pPr>
      <w:rPr>
        <w:rFonts w:ascii="Courier New" w:hAnsi="Courier New"/>
      </w:rPr>
    </w:lvl>
    <w:lvl w:ilvl="2" w:tplc="34307970">
      <w:start w:val="1"/>
      <w:numFmt w:val="bullet"/>
      <w:lvlText w:val=""/>
      <w:lvlJc w:val="left"/>
      <w:pPr>
        <w:ind w:left="1800" w:firstLine="0"/>
      </w:pPr>
      <w:rPr>
        <w:rFonts w:ascii="Wingdings" w:hAnsi="Wingdings"/>
      </w:rPr>
    </w:lvl>
    <w:lvl w:ilvl="3" w:tplc="37C04288">
      <w:start w:val="1"/>
      <w:numFmt w:val="bullet"/>
      <w:lvlText w:val="·"/>
      <w:lvlJc w:val="left"/>
      <w:pPr>
        <w:ind w:left="2520" w:firstLine="0"/>
      </w:pPr>
      <w:rPr>
        <w:rFonts w:ascii="Symbol" w:hAnsi="Symbol"/>
      </w:rPr>
    </w:lvl>
    <w:lvl w:ilvl="4" w:tplc="C9487998">
      <w:start w:val="1"/>
      <w:numFmt w:val="bullet"/>
      <w:lvlText w:val="o"/>
      <w:lvlJc w:val="left"/>
      <w:pPr>
        <w:ind w:left="3240" w:firstLine="0"/>
      </w:pPr>
      <w:rPr>
        <w:rFonts w:ascii="Courier New" w:hAnsi="Courier New"/>
      </w:rPr>
    </w:lvl>
    <w:lvl w:ilvl="5" w:tplc="47E0BA22">
      <w:start w:val="1"/>
      <w:numFmt w:val="bullet"/>
      <w:lvlText w:val=""/>
      <w:lvlJc w:val="left"/>
      <w:pPr>
        <w:ind w:left="3960" w:firstLine="0"/>
      </w:pPr>
      <w:rPr>
        <w:rFonts w:ascii="Wingdings" w:hAnsi="Wingdings"/>
      </w:rPr>
    </w:lvl>
    <w:lvl w:ilvl="6" w:tplc="3488C3F0">
      <w:start w:val="1"/>
      <w:numFmt w:val="bullet"/>
      <w:lvlText w:val="·"/>
      <w:lvlJc w:val="left"/>
      <w:pPr>
        <w:ind w:left="4680" w:firstLine="0"/>
      </w:pPr>
      <w:rPr>
        <w:rFonts w:ascii="Symbol" w:hAnsi="Symbol"/>
      </w:rPr>
    </w:lvl>
    <w:lvl w:ilvl="7" w:tplc="69B2419C">
      <w:start w:val="1"/>
      <w:numFmt w:val="bullet"/>
      <w:lvlText w:val="o"/>
      <w:lvlJc w:val="left"/>
      <w:pPr>
        <w:ind w:left="5400" w:firstLine="0"/>
      </w:pPr>
      <w:rPr>
        <w:rFonts w:ascii="Courier New" w:hAnsi="Courier New"/>
      </w:rPr>
    </w:lvl>
    <w:lvl w:ilvl="8" w:tplc="8B68AA8E">
      <w:start w:val="1"/>
      <w:numFmt w:val="bullet"/>
      <w:lvlText w:val=""/>
      <w:lvlJc w:val="left"/>
      <w:pPr>
        <w:ind w:left="6120" w:firstLine="0"/>
      </w:pPr>
      <w:rPr>
        <w:rFonts w:ascii="Wingdings" w:hAnsi="Wingdings"/>
      </w:rPr>
    </w:lvl>
  </w:abstractNum>
  <w:abstractNum w:abstractNumId="25" w15:restartNumberingAfterBreak="0">
    <w:nsid w:val="6386684C"/>
    <w:multiLevelType w:val="hybridMultilevel"/>
    <w:tmpl w:val="DBF4A36A"/>
    <w:lvl w:ilvl="0" w:tplc="B6FEBFD0">
      <w:start w:val="1"/>
      <w:numFmt w:val="decimal"/>
      <w:lvlText w:val="%1."/>
      <w:lvlJc w:val="left"/>
      <w:pPr>
        <w:ind w:left="709" w:firstLine="0"/>
      </w:pPr>
    </w:lvl>
    <w:lvl w:ilvl="1" w:tplc="47D63846">
      <w:start w:val="1"/>
      <w:numFmt w:val="lowerLetter"/>
      <w:lvlText w:val="%2."/>
      <w:lvlJc w:val="left"/>
      <w:pPr>
        <w:ind w:left="1429" w:firstLine="0"/>
      </w:pPr>
    </w:lvl>
    <w:lvl w:ilvl="2" w:tplc="23468DD4">
      <w:start w:val="1"/>
      <w:numFmt w:val="lowerRoman"/>
      <w:lvlText w:val="%3."/>
      <w:lvlJc w:val="left"/>
      <w:pPr>
        <w:ind w:left="2329" w:firstLine="0"/>
      </w:pPr>
    </w:lvl>
    <w:lvl w:ilvl="3" w:tplc="95788C4E">
      <w:start w:val="1"/>
      <w:numFmt w:val="decimal"/>
      <w:lvlText w:val="%4."/>
      <w:lvlJc w:val="left"/>
      <w:pPr>
        <w:ind w:left="2869" w:firstLine="0"/>
      </w:pPr>
    </w:lvl>
    <w:lvl w:ilvl="4" w:tplc="1DAC949E">
      <w:start w:val="1"/>
      <w:numFmt w:val="lowerLetter"/>
      <w:lvlText w:val="%5."/>
      <w:lvlJc w:val="left"/>
      <w:pPr>
        <w:ind w:left="3589" w:firstLine="0"/>
      </w:pPr>
    </w:lvl>
    <w:lvl w:ilvl="5" w:tplc="0F2C5B38">
      <w:start w:val="1"/>
      <w:numFmt w:val="lowerRoman"/>
      <w:lvlText w:val="%6."/>
      <w:lvlJc w:val="left"/>
      <w:pPr>
        <w:ind w:left="4489" w:firstLine="0"/>
      </w:pPr>
    </w:lvl>
    <w:lvl w:ilvl="6" w:tplc="FB4C5DB4">
      <w:start w:val="1"/>
      <w:numFmt w:val="decimal"/>
      <w:lvlText w:val="%7."/>
      <w:lvlJc w:val="left"/>
      <w:pPr>
        <w:ind w:left="5029" w:firstLine="0"/>
      </w:pPr>
    </w:lvl>
    <w:lvl w:ilvl="7" w:tplc="32AAEAEE">
      <w:start w:val="1"/>
      <w:numFmt w:val="lowerLetter"/>
      <w:lvlText w:val="%8."/>
      <w:lvlJc w:val="left"/>
      <w:pPr>
        <w:ind w:left="5749" w:firstLine="0"/>
      </w:pPr>
    </w:lvl>
    <w:lvl w:ilvl="8" w:tplc="2CCCFF22">
      <w:start w:val="1"/>
      <w:numFmt w:val="lowerRoman"/>
      <w:lvlText w:val="%9."/>
      <w:lvlJc w:val="left"/>
      <w:pPr>
        <w:ind w:left="6649" w:firstLine="0"/>
      </w:pPr>
    </w:lvl>
  </w:abstractNum>
  <w:abstractNum w:abstractNumId="26" w15:restartNumberingAfterBreak="0">
    <w:nsid w:val="69966A7C"/>
    <w:multiLevelType w:val="hybridMultilevel"/>
    <w:tmpl w:val="DA98808C"/>
    <w:lvl w:ilvl="0" w:tplc="0D247046">
      <w:start w:val="1"/>
      <w:numFmt w:val="decimal"/>
      <w:pStyle w:val="a1"/>
      <w:lvlText w:val="%1."/>
      <w:lvlJc w:val="left"/>
      <w:pPr>
        <w:ind w:left="566" w:firstLine="0"/>
      </w:pPr>
    </w:lvl>
    <w:lvl w:ilvl="1" w:tplc="86FABBAE">
      <w:numFmt w:val="decimal"/>
      <w:lvlText w:val=""/>
      <w:lvlJc w:val="left"/>
      <w:pPr>
        <w:ind w:left="0" w:firstLine="0"/>
      </w:pPr>
    </w:lvl>
    <w:lvl w:ilvl="2" w:tplc="792CEF54">
      <w:numFmt w:val="decimal"/>
      <w:lvlText w:val=""/>
      <w:lvlJc w:val="left"/>
      <w:pPr>
        <w:ind w:left="0" w:firstLine="0"/>
      </w:pPr>
    </w:lvl>
    <w:lvl w:ilvl="3" w:tplc="0B5C2516">
      <w:numFmt w:val="decimal"/>
      <w:lvlText w:val=""/>
      <w:lvlJc w:val="left"/>
      <w:pPr>
        <w:ind w:left="0" w:firstLine="0"/>
      </w:pPr>
    </w:lvl>
    <w:lvl w:ilvl="4" w:tplc="09AA3578">
      <w:numFmt w:val="decimal"/>
      <w:lvlText w:val=""/>
      <w:lvlJc w:val="left"/>
      <w:pPr>
        <w:ind w:left="0" w:firstLine="0"/>
      </w:pPr>
    </w:lvl>
    <w:lvl w:ilvl="5" w:tplc="A3522CDA">
      <w:numFmt w:val="decimal"/>
      <w:lvlText w:val=""/>
      <w:lvlJc w:val="left"/>
      <w:pPr>
        <w:ind w:left="0" w:firstLine="0"/>
      </w:pPr>
    </w:lvl>
    <w:lvl w:ilvl="6" w:tplc="2932DAA2">
      <w:numFmt w:val="decimal"/>
      <w:lvlText w:val=""/>
      <w:lvlJc w:val="left"/>
      <w:pPr>
        <w:ind w:left="0" w:firstLine="0"/>
      </w:pPr>
    </w:lvl>
    <w:lvl w:ilvl="7" w:tplc="1FF2C9EA">
      <w:numFmt w:val="decimal"/>
      <w:lvlText w:val=""/>
      <w:lvlJc w:val="left"/>
      <w:pPr>
        <w:ind w:left="0" w:firstLine="0"/>
      </w:pPr>
    </w:lvl>
    <w:lvl w:ilvl="8" w:tplc="B5D09EB0">
      <w:numFmt w:val="decimal"/>
      <w:lvlText w:val=""/>
      <w:lvlJc w:val="left"/>
      <w:pPr>
        <w:ind w:left="0" w:firstLine="0"/>
      </w:pPr>
    </w:lvl>
  </w:abstractNum>
  <w:abstractNum w:abstractNumId="27" w15:restartNumberingAfterBreak="0">
    <w:nsid w:val="6AB03168"/>
    <w:multiLevelType w:val="hybridMultilevel"/>
    <w:tmpl w:val="2856F5DC"/>
    <w:lvl w:ilvl="0" w:tplc="8CA4F756">
      <w:start w:val="1"/>
      <w:numFmt w:val="decimal"/>
      <w:pStyle w:val="10"/>
      <w:lvlText w:val="%1."/>
      <w:lvlJc w:val="left"/>
      <w:pPr>
        <w:ind w:left="0" w:firstLine="0"/>
      </w:pPr>
    </w:lvl>
    <w:lvl w:ilvl="1" w:tplc="54CA2F12">
      <w:numFmt w:val="decimal"/>
      <w:lvlText w:val=""/>
      <w:lvlJc w:val="left"/>
      <w:pPr>
        <w:ind w:left="0" w:firstLine="0"/>
      </w:pPr>
    </w:lvl>
    <w:lvl w:ilvl="2" w:tplc="4E687EF8">
      <w:numFmt w:val="decimal"/>
      <w:lvlText w:val=""/>
      <w:lvlJc w:val="left"/>
      <w:pPr>
        <w:ind w:left="0" w:firstLine="0"/>
      </w:pPr>
    </w:lvl>
    <w:lvl w:ilvl="3" w:tplc="95625D30">
      <w:numFmt w:val="decimal"/>
      <w:lvlText w:val=""/>
      <w:lvlJc w:val="left"/>
      <w:pPr>
        <w:ind w:left="0" w:firstLine="0"/>
      </w:pPr>
    </w:lvl>
    <w:lvl w:ilvl="4" w:tplc="8AD45B88">
      <w:numFmt w:val="decimal"/>
      <w:lvlText w:val=""/>
      <w:lvlJc w:val="left"/>
      <w:pPr>
        <w:ind w:left="0" w:firstLine="0"/>
      </w:pPr>
    </w:lvl>
    <w:lvl w:ilvl="5" w:tplc="CD502042">
      <w:numFmt w:val="decimal"/>
      <w:lvlText w:val=""/>
      <w:lvlJc w:val="left"/>
      <w:pPr>
        <w:ind w:left="0" w:firstLine="0"/>
      </w:pPr>
    </w:lvl>
    <w:lvl w:ilvl="6" w:tplc="D5802216">
      <w:numFmt w:val="decimal"/>
      <w:lvlText w:val=""/>
      <w:lvlJc w:val="left"/>
      <w:pPr>
        <w:ind w:left="0" w:firstLine="0"/>
      </w:pPr>
    </w:lvl>
    <w:lvl w:ilvl="7" w:tplc="FBD4B574">
      <w:numFmt w:val="decimal"/>
      <w:lvlText w:val=""/>
      <w:lvlJc w:val="left"/>
      <w:pPr>
        <w:ind w:left="0" w:firstLine="0"/>
      </w:pPr>
    </w:lvl>
    <w:lvl w:ilvl="8" w:tplc="C19ABE6C">
      <w:numFmt w:val="decimal"/>
      <w:lvlText w:val=""/>
      <w:lvlJc w:val="left"/>
      <w:pPr>
        <w:ind w:left="0" w:firstLine="0"/>
      </w:pPr>
    </w:lvl>
  </w:abstractNum>
  <w:abstractNum w:abstractNumId="28" w15:restartNumberingAfterBreak="0">
    <w:nsid w:val="6AFA3BA6"/>
    <w:multiLevelType w:val="multilevel"/>
    <w:tmpl w:val="1B46AFCE"/>
    <w:lvl w:ilvl="0">
      <w:start w:val="6"/>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9" w15:restartNumberingAfterBreak="0">
    <w:nsid w:val="728B02B1"/>
    <w:multiLevelType w:val="hybridMultilevel"/>
    <w:tmpl w:val="D7C68040"/>
    <w:lvl w:ilvl="0" w:tplc="88A2526E">
      <w:start w:val="1"/>
      <w:numFmt w:val="decimal"/>
      <w:lvlText w:val="%1."/>
      <w:lvlJc w:val="left"/>
      <w:pPr>
        <w:ind w:left="360" w:firstLine="0"/>
      </w:pPr>
    </w:lvl>
    <w:lvl w:ilvl="1" w:tplc="B9404E38">
      <w:start w:val="1"/>
      <w:numFmt w:val="lowerLetter"/>
      <w:lvlText w:val="%2."/>
      <w:lvlJc w:val="left"/>
      <w:pPr>
        <w:ind w:left="1080" w:firstLine="0"/>
      </w:pPr>
    </w:lvl>
    <w:lvl w:ilvl="2" w:tplc="498003FE">
      <w:start w:val="1"/>
      <w:numFmt w:val="lowerRoman"/>
      <w:lvlText w:val="%3."/>
      <w:lvlJc w:val="left"/>
      <w:pPr>
        <w:ind w:left="1980" w:firstLine="0"/>
      </w:pPr>
    </w:lvl>
    <w:lvl w:ilvl="3" w:tplc="7BF28050">
      <w:start w:val="1"/>
      <w:numFmt w:val="decimal"/>
      <w:lvlText w:val="%4."/>
      <w:lvlJc w:val="left"/>
      <w:pPr>
        <w:ind w:left="2520" w:firstLine="0"/>
      </w:pPr>
    </w:lvl>
    <w:lvl w:ilvl="4" w:tplc="DF9AD79E">
      <w:start w:val="1"/>
      <w:numFmt w:val="lowerLetter"/>
      <w:lvlText w:val="%5."/>
      <w:lvlJc w:val="left"/>
      <w:pPr>
        <w:ind w:left="3240" w:firstLine="0"/>
      </w:pPr>
    </w:lvl>
    <w:lvl w:ilvl="5" w:tplc="576E90DA">
      <w:start w:val="1"/>
      <w:numFmt w:val="lowerRoman"/>
      <w:lvlText w:val="%6."/>
      <w:lvlJc w:val="left"/>
      <w:pPr>
        <w:ind w:left="4140" w:firstLine="0"/>
      </w:pPr>
    </w:lvl>
    <w:lvl w:ilvl="6" w:tplc="713C8AC8">
      <w:start w:val="1"/>
      <w:numFmt w:val="decimal"/>
      <w:lvlText w:val="%7."/>
      <w:lvlJc w:val="left"/>
      <w:pPr>
        <w:ind w:left="4680" w:firstLine="0"/>
      </w:pPr>
    </w:lvl>
    <w:lvl w:ilvl="7" w:tplc="B2F4F08E">
      <w:start w:val="1"/>
      <w:numFmt w:val="lowerLetter"/>
      <w:lvlText w:val="%8."/>
      <w:lvlJc w:val="left"/>
      <w:pPr>
        <w:ind w:left="5400" w:firstLine="0"/>
      </w:pPr>
    </w:lvl>
    <w:lvl w:ilvl="8" w:tplc="13866E46">
      <w:start w:val="1"/>
      <w:numFmt w:val="lowerRoman"/>
      <w:lvlText w:val="%9."/>
      <w:lvlJc w:val="left"/>
      <w:pPr>
        <w:ind w:left="6300" w:firstLine="0"/>
      </w:pPr>
    </w:lvl>
  </w:abstractNum>
  <w:abstractNum w:abstractNumId="30" w15:restartNumberingAfterBreak="0">
    <w:nsid w:val="73E857DF"/>
    <w:multiLevelType w:val="hybridMultilevel"/>
    <w:tmpl w:val="AD648848"/>
    <w:lvl w:ilvl="0" w:tplc="AC6A0D52">
      <w:start w:val="1"/>
      <w:numFmt w:val="bullet"/>
      <w:lvlText w:val="·"/>
      <w:lvlJc w:val="left"/>
      <w:pPr>
        <w:ind w:left="1080" w:firstLine="0"/>
      </w:pPr>
      <w:rPr>
        <w:rFonts w:ascii="Symbol" w:hAnsi="Symbol"/>
        <w:sz w:val="24"/>
      </w:rPr>
    </w:lvl>
    <w:lvl w:ilvl="1" w:tplc="3DD2FF88">
      <w:start w:val="1"/>
      <w:numFmt w:val="bullet"/>
      <w:lvlText w:val="o"/>
      <w:lvlJc w:val="left"/>
      <w:pPr>
        <w:ind w:left="1800" w:firstLine="0"/>
      </w:pPr>
      <w:rPr>
        <w:rFonts w:ascii="Courier New" w:hAnsi="Courier New"/>
      </w:rPr>
    </w:lvl>
    <w:lvl w:ilvl="2" w:tplc="8F6A3E8A">
      <w:start w:val="1"/>
      <w:numFmt w:val="bullet"/>
      <w:lvlText w:val=""/>
      <w:lvlJc w:val="left"/>
      <w:pPr>
        <w:ind w:left="2520" w:firstLine="0"/>
      </w:pPr>
      <w:rPr>
        <w:rFonts w:ascii="Wingdings" w:eastAsia="Wingdings" w:hAnsi="Wingdings" w:cs="Wingdings"/>
      </w:rPr>
    </w:lvl>
    <w:lvl w:ilvl="3" w:tplc="9848B032">
      <w:start w:val="1"/>
      <w:numFmt w:val="bullet"/>
      <w:lvlText w:val="·"/>
      <w:lvlJc w:val="left"/>
      <w:pPr>
        <w:ind w:left="3240" w:firstLine="0"/>
      </w:pPr>
      <w:rPr>
        <w:rFonts w:ascii="Symbol" w:hAnsi="Symbol"/>
      </w:rPr>
    </w:lvl>
    <w:lvl w:ilvl="4" w:tplc="05F4B920">
      <w:start w:val="1"/>
      <w:numFmt w:val="bullet"/>
      <w:lvlText w:val="o"/>
      <w:lvlJc w:val="left"/>
      <w:pPr>
        <w:ind w:left="3960" w:firstLine="0"/>
      </w:pPr>
      <w:rPr>
        <w:rFonts w:ascii="Courier New" w:hAnsi="Courier New"/>
      </w:rPr>
    </w:lvl>
    <w:lvl w:ilvl="5" w:tplc="8E4A19D8">
      <w:start w:val="1"/>
      <w:numFmt w:val="bullet"/>
      <w:lvlText w:val=""/>
      <w:lvlJc w:val="left"/>
      <w:pPr>
        <w:ind w:left="4680" w:firstLine="0"/>
      </w:pPr>
      <w:rPr>
        <w:rFonts w:ascii="Wingdings" w:eastAsia="Wingdings" w:hAnsi="Wingdings" w:cs="Wingdings"/>
      </w:rPr>
    </w:lvl>
    <w:lvl w:ilvl="6" w:tplc="C756E150">
      <w:start w:val="1"/>
      <w:numFmt w:val="bullet"/>
      <w:lvlText w:val="·"/>
      <w:lvlJc w:val="left"/>
      <w:pPr>
        <w:ind w:left="5400" w:firstLine="0"/>
      </w:pPr>
      <w:rPr>
        <w:rFonts w:ascii="Symbol" w:hAnsi="Symbol"/>
      </w:rPr>
    </w:lvl>
    <w:lvl w:ilvl="7" w:tplc="63F4263A">
      <w:start w:val="1"/>
      <w:numFmt w:val="bullet"/>
      <w:lvlText w:val="o"/>
      <w:lvlJc w:val="left"/>
      <w:pPr>
        <w:ind w:left="6120" w:firstLine="0"/>
      </w:pPr>
      <w:rPr>
        <w:rFonts w:ascii="Courier New" w:hAnsi="Courier New"/>
      </w:rPr>
    </w:lvl>
    <w:lvl w:ilvl="8" w:tplc="F1784866">
      <w:start w:val="1"/>
      <w:numFmt w:val="bullet"/>
      <w:lvlText w:val=""/>
      <w:lvlJc w:val="left"/>
      <w:pPr>
        <w:ind w:left="6840" w:firstLine="0"/>
      </w:pPr>
      <w:rPr>
        <w:rFonts w:ascii="Wingdings" w:eastAsia="Wingdings" w:hAnsi="Wingdings" w:cs="Wingdings"/>
      </w:rPr>
    </w:lvl>
  </w:abstractNum>
  <w:abstractNum w:abstractNumId="31" w15:restartNumberingAfterBreak="0">
    <w:nsid w:val="76E161F4"/>
    <w:multiLevelType w:val="multilevel"/>
    <w:tmpl w:val="86865FCA"/>
    <w:lvl w:ilvl="0">
      <w:start w:val="4"/>
      <w:numFmt w:val="decimal"/>
      <w:lvlText w:val="%1."/>
      <w:lvlJc w:val="left"/>
      <w:pPr>
        <w:ind w:left="540" w:hanging="540"/>
      </w:pPr>
      <w:rPr>
        <w:rFonts w:hint="default"/>
        <w:b/>
      </w:rPr>
    </w:lvl>
    <w:lvl w:ilvl="1">
      <w:start w:val="6"/>
      <w:numFmt w:val="decimal"/>
      <w:lvlText w:val="%1.%2."/>
      <w:lvlJc w:val="left"/>
      <w:pPr>
        <w:ind w:left="1003" w:hanging="720"/>
      </w:pPr>
      <w:rPr>
        <w:rFonts w:hint="default"/>
        <w:b w:val="0"/>
        <w:bCs/>
      </w:rPr>
    </w:lvl>
    <w:lvl w:ilvl="2">
      <w:start w:val="2"/>
      <w:numFmt w:val="decimal"/>
      <w:lvlText w:val="%1.%2.%3."/>
      <w:lvlJc w:val="left"/>
      <w:pPr>
        <w:ind w:left="1430" w:hanging="720"/>
      </w:pPr>
      <w:rPr>
        <w:rFonts w:hint="default"/>
        <w:b w:val="0"/>
        <w:bCs/>
      </w:rPr>
    </w:lvl>
    <w:lvl w:ilvl="3">
      <w:start w:val="1"/>
      <w:numFmt w:val="decimal"/>
      <w:lvlText w:val="%1.%2.%3.%4."/>
      <w:lvlJc w:val="left"/>
      <w:pPr>
        <w:ind w:left="1929" w:hanging="1080"/>
      </w:pPr>
      <w:rPr>
        <w:rFonts w:hint="default"/>
        <w:b w:val="0"/>
        <w:bCs/>
      </w:rPr>
    </w:lvl>
    <w:lvl w:ilvl="4">
      <w:start w:val="1"/>
      <w:numFmt w:val="decimal"/>
      <w:lvlText w:val="%1.%2.%3.%4.%5."/>
      <w:lvlJc w:val="left"/>
      <w:pPr>
        <w:ind w:left="2212" w:hanging="1080"/>
      </w:pPr>
      <w:rPr>
        <w:rFonts w:hint="default"/>
        <w:b/>
      </w:rPr>
    </w:lvl>
    <w:lvl w:ilvl="5">
      <w:start w:val="1"/>
      <w:numFmt w:val="decimal"/>
      <w:lvlText w:val="%1.%2.%3.%4.%5.%6."/>
      <w:lvlJc w:val="left"/>
      <w:pPr>
        <w:ind w:left="2855" w:hanging="144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781" w:hanging="1800"/>
      </w:pPr>
      <w:rPr>
        <w:rFonts w:hint="default"/>
        <w:b/>
      </w:rPr>
    </w:lvl>
    <w:lvl w:ilvl="8">
      <w:start w:val="1"/>
      <w:numFmt w:val="decimal"/>
      <w:lvlText w:val="%1.%2.%3.%4.%5.%6.%7.%8.%9."/>
      <w:lvlJc w:val="left"/>
      <w:pPr>
        <w:ind w:left="4064" w:hanging="1800"/>
      </w:pPr>
      <w:rPr>
        <w:rFonts w:hint="default"/>
        <w:b/>
      </w:rPr>
    </w:lvl>
  </w:abstractNum>
  <w:abstractNum w:abstractNumId="32" w15:restartNumberingAfterBreak="0">
    <w:nsid w:val="7FFB05AB"/>
    <w:multiLevelType w:val="hybridMultilevel"/>
    <w:tmpl w:val="63F4F188"/>
    <w:lvl w:ilvl="0" w:tplc="72627EBA">
      <w:start w:val="1"/>
      <w:numFmt w:val="decimal"/>
      <w:lvlText w:val="%1."/>
      <w:lvlJc w:val="left"/>
      <w:pPr>
        <w:ind w:left="540" w:firstLine="0"/>
      </w:pPr>
    </w:lvl>
    <w:lvl w:ilvl="1" w:tplc="4202A6A0">
      <w:start w:val="1"/>
      <w:numFmt w:val="lowerLetter"/>
      <w:lvlText w:val="%2."/>
      <w:lvlJc w:val="left"/>
      <w:pPr>
        <w:ind w:left="1080" w:firstLine="0"/>
      </w:pPr>
    </w:lvl>
    <w:lvl w:ilvl="2" w:tplc="F02202D2">
      <w:start w:val="1"/>
      <w:numFmt w:val="lowerRoman"/>
      <w:lvlText w:val="%3."/>
      <w:lvlJc w:val="left"/>
      <w:pPr>
        <w:ind w:left="1980" w:firstLine="0"/>
      </w:pPr>
    </w:lvl>
    <w:lvl w:ilvl="3" w:tplc="B4FC9EF6">
      <w:start w:val="1"/>
      <w:numFmt w:val="decimal"/>
      <w:lvlText w:val="%4."/>
      <w:lvlJc w:val="left"/>
      <w:pPr>
        <w:ind w:left="2520" w:firstLine="0"/>
      </w:pPr>
    </w:lvl>
    <w:lvl w:ilvl="4" w:tplc="EB6C2F9C">
      <w:start w:val="1"/>
      <w:numFmt w:val="lowerLetter"/>
      <w:lvlText w:val="%5."/>
      <w:lvlJc w:val="left"/>
      <w:pPr>
        <w:ind w:left="3240" w:firstLine="0"/>
      </w:pPr>
    </w:lvl>
    <w:lvl w:ilvl="5" w:tplc="CCD45EAE">
      <w:start w:val="1"/>
      <w:numFmt w:val="lowerRoman"/>
      <w:lvlText w:val="%6."/>
      <w:lvlJc w:val="left"/>
      <w:pPr>
        <w:ind w:left="4140" w:firstLine="0"/>
      </w:pPr>
    </w:lvl>
    <w:lvl w:ilvl="6" w:tplc="A5EE292E">
      <w:start w:val="1"/>
      <w:numFmt w:val="decimal"/>
      <w:lvlText w:val="%7."/>
      <w:lvlJc w:val="left"/>
      <w:pPr>
        <w:ind w:left="4680" w:firstLine="0"/>
      </w:pPr>
    </w:lvl>
    <w:lvl w:ilvl="7" w:tplc="0FD01522">
      <w:start w:val="1"/>
      <w:numFmt w:val="lowerLetter"/>
      <w:lvlText w:val="%8."/>
      <w:lvlJc w:val="left"/>
      <w:pPr>
        <w:ind w:left="5400" w:firstLine="0"/>
      </w:pPr>
    </w:lvl>
    <w:lvl w:ilvl="8" w:tplc="41DADBF4">
      <w:start w:val="1"/>
      <w:numFmt w:val="lowerRoman"/>
      <w:lvlText w:val="%9."/>
      <w:lvlJc w:val="left"/>
      <w:pPr>
        <w:ind w:left="6300" w:firstLine="0"/>
      </w:pPr>
    </w:lvl>
  </w:abstractNum>
  <w:num w:numId="1" w16cid:durableId="1413039756">
    <w:abstractNumId w:val="17"/>
  </w:num>
  <w:num w:numId="2" w16cid:durableId="1255555388">
    <w:abstractNumId w:val="24"/>
  </w:num>
  <w:num w:numId="3" w16cid:durableId="1484128925">
    <w:abstractNumId w:val="12"/>
  </w:num>
  <w:num w:numId="4" w16cid:durableId="194849617">
    <w:abstractNumId w:val="29"/>
  </w:num>
  <w:num w:numId="5" w16cid:durableId="465507898">
    <w:abstractNumId w:val="25"/>
  </w:num>
  <w:num w:numId="6" w16cid:durableId="697436144">
    <w:abstractNumId w:val="26"/>
  </w:num>
  <w:num w:numId="7" w16cid:durableId="242839858">
    <w:abstractNumId w:val="5"/>
  </w:num>
  <w:num w:numId="8" w16cid:durableId="1287273564">
    <w:abstractNumId w:val="15"/>
  </w:num>
  <w:num w:numId="9" w16cid:durableId="1937320761">
    <w:abstractNumId w:val="16"/>
  </w:num>
  <w:num w:numId="10" w16cid:durableId="216204978">
    <w:abstractNumId w:val="19"/>
  </w:num>
  <w:num w:numId="11" w16cid:durableId="1811559590">
    <w:abstractNumId w:val="27"/>
  </w:num>
  <w:num w:numId="12" w16cid:durableId="1656911882">
    <w:abstractNumId w:val="9"/>
  </w:num>
  <w:num w:numId="13" w16cid:durableId="699168878">
    <w:abstractNumId w:val="14"/>
  </w:num>
  <w:num w:numId="14" w16cid:durableId="1416511471">
    <w:abstractNumId w:val="0"/>
  </w:num>
  <w:num w:numId="15" w16cid:durableId="1652170069">
    <w:abstractNumId w:val="3"/>
  </w:num>
  <w:num w:numId="16" w16cid:durableId="1927180287">
    <w:abstractNumId w:val="32"/>
  </w:num>
  <w:num w:numId="17" w16cid:durableId="1930846826">
    <w:abstractNumId w:val="6"/>
  </w:num>
  <w:num w:numId="18" w16cid:durableId="1114402661">
    <w:abstractNumId w:val="11"/>
  </w:num>
  <w:num w:numId="19" w16cid:durableId="534732231">
    <w:abstractNumId w:val="4"/>
    <w:lvlOverride w:ilvl="0">
      <w:lvl w:ilvl="0">
        <w:start w:val="1"/>
        <w:numFmt w:val="decimal"/>
        <w:lvlRestart w:val="0"/>
        <w:lvlText w:val="%1."/>
        <w:lvlJc w:val="left"/>
        <w:pPr>
          <w:tabs>
            <w:tab w:val="num" w:pos="720"/>
          </w:tabs>
        </w:pPr>
        <w:rPr>
          <w:rFonts w:ascii="Times New Roman" w:hAnsi="Times New Roman" w:cs="Times New Roman" w:hint="default"/>
          <w:b/>
          <w:i w:val="0"/>
          <w:caps w:val="0"/>
          <w:color w:val="auto"/>
          <w:u w:val="none"/>
        </w:rPr>
      </w:lvl>
    </w:lvlOverride>
    <w:lvlOverride w:ilvl="1">
      <w:lvl w:ilvl="1">
        <w:start w:val="1"/>
        <w:numFmt w:val="decimal"/>
        <w:lvlText w:val="%1.%2."/>
        <w:lvlJc w:val="left"/>
        <w:pPr>
          <w:tabs>
            <w:tab w:val="num" w:pos="720"/>
          </w:tabs>
        </w:pPr>
        <w:rPr>
          <w:rFonts w:ascii="Liberation Sans" w:hAnsi="Liberation Sans" w:cs="Times New Roman" w:hint="default"/>
          <w:b w:val="0"/>
          <w:i w:val="0"/>
          <w:caps w:val="0"/>
          <w:color w:val="auto"/>
          <w:u w:val="none"/>
        </w:rPr>
      </w:lvl>
    </w:lvlOverride>
    <w:lvlOverride w:ilvl="2">
      <w:lvl w:ilvl="2">
        <w:start w:val="1"/>
        <w:numFmt w:val="decimal"/>
        <w:lvlText w:val="%1.%2.%3."/>
        <w:lvlJc w:val="left"/>
        <w:pPr>
          <w:tabs>
            <w:tab w:val="num" w:pos="1004"/>
          </w:tabs>
        </w:pPr>
        <w:rPr>
          <w:rFonts w:ascii="Liberation Sans" w:hAnsi="Liberation Sans" w:cs="Times New Roman" w:hint="default"/>
          <w:b w:val="0"/>
          <w:i w:val="0"/>
          <w:caps w:val="0"/>
          <w:color w:val="auto"/>
          <w:u w:val="none"/>
        </w:rPr>
      </w:lvl>
    </w:lvlOverride>
  </w:num>
  <w:num w:numId="20" w16cid:durableId="1738046154">
    <w:abstractNumId w:val="21"/>
  </w:num>
  <w:num w:numId="21" w16cid:durableId="1400860608">
    <w:abstractNumId w:val="18"/>
  </w:num>
  <w:num w:numId="22" w16cid:durableId="694119634">
    <w:abstractNumId w:val="20"/>
  </w:num>
  <w:num w:numId="23" w16cid:durableId="1515220119">
    <w:abstractNumId w:val="31"/>
  </w:num>
  <w:num w:numId="24" w16cid:durableId="1895040089">
    <w:abstractNumId w:val="22"/>
  </w:num>
  <w:num w:numId="25" w16cid:durableId="1091318502">
    <w:abstractNumId w:val="8"/>
  </w:num>
  <w:num w:numId="26" w16cid:durableId="184826793">
    <w:abstractNumId w:val="1"/>
  </w:num>
  <w:num w:numId="27" w16cid:durableId="1709334948">
    <w:abstractNumId w:val="13"/>
  </w:num>
  <w:num w:numId="28" w16cid:durableId="1920476754">
    <w:abstractNumId w:val="7"/>
  </w:num>
  <w:num w:numId="29" w16cid:durableId="1890997604">
    <w:abstractNumId w:val="10"/>
  </w:num>
  <w:num w:numId="30" w16cid:durableId="1381786543">
    <w:abstractNumId w:val="28"/>
  </w:num>
  <w:num w:numId="31" w16cid:durableId="194773703">
    <w:abstractNumId w:val="23"/>
  </w:num>
  <w:num w:numId="32" w16cid:durableId="99111584">
    <w:abstractNumId w:val="2"/>
  </w:num>
  <w:num w:numId="33" w16cid:durableId="1433862241">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097"/>
    <w:rsid w:val="00001B14"/>
    <w:rsid w:val="00006AA8"/>
    <w:rsid w:val="000143FD"/>
    <w:rsid w:val="00041678"/>
    <w:rsid w:val="0004689B"/>
    <w:rsid w:val="000555F0"/>
    <w:rsid w:val="000559C7"/>
    <w:rsid w:val="000830FD"/>
    <w:rsid w:val="000932E8"/>
    <w:rsid w:val="000B3F80"/>
    <w:rsid w:val="000D0BEB"/>
    <w:rsid w:val="000D72ED"/>
    <w:rsid w:val="000E15D8"/>
    <w:rsid w:val="000E328F"/>
    <w:rsid w:val="00106811"/>
    <w:rsid w:val="00107097"/>
    <w:rsid w:val="00127677"/>
    <w:rsid w:val="0013196B"/>
    <w:rsid w:val="001505A5"/>
    <w:rsid w:val="00195B56"/>
    <w:rsid w:val="001A65E5"/>
    <w:rsid w:val="001A7DC8"/>
    <w:rsid w:val="001B37AE"/>
    <w:rsid w:val="001E60D4"/>
    <w:rsid w:val="001F067C"/>
    <w:rsid w:val="001F6E6A"/>
    <w:rsid w:val="00200BC6"/>
    <w:rsid w:val="002267DF"/>
    <w:rsid w:val="0023434D"/>
    <w:rsid w:val="0023794E"/>
    <w:rsid w:val="00245061"/>
    <w:rsid w:val="00247144"/>
    <w:rsid w:val="002475C1"/>
    <w:rsid w:val="00257A8A"/>
    <w:rsid w:val="00262E41"/>
    <w:rsid w:val="00265F78"/>
    <w:rsid w:val="002668CE"/>
    <w:rsid w:val="00273641"/>
    <w:rsid w:val="00280550"/>
    <w:rsid w:val="002833A2"/>
    <w:rsid w:val="002A769B"/>
    <w:rsid w:val="002D103E"/>
    <w:rsid w:val="002D3EC3"/>
    <w:rsid w:val="002F2FA8"/>
    <w:rsid w:val="002F6DCC"/>
    <w:rsid w:val="00302DED"/>
    <w:rsid w:val="0030341D"/>
    <w:rsid w:val="00307403"/>
    <w:rsid w:val="00310051"/>
    <w:rsid w:val="0031388B"/>
    <w:rsid w:val="003276EA"/>
    <w:rsid w:val="00331B6B"/>
    <w:rsid w:val="00333287"/>
    <w:rsid w:val="00343B63"/>
    <w:rsid w:val="00350948"/>
    <w:rsid w:val="00353B73"/>
    <w:rsid w:val="00360AC5"/>
    <w:rsid w:val="00365B22"/>
    <w:rsid w:val="003700E1"/>
    <w:rsid w:val="0037273A"/>
    <w:rsid w:val="00377BC6"/>
    <w:rsid w:val="00377E7B"/>
    <w:rsid w:val="003863DE"/>
    <w:rsid w:val="0038683F"/>
    <w:rsid w:val="003B5DCC"/>
    <w:rsid w:val="003C3E75"/>
    <w:rsid w:val="003C7803"/>
    <w:rsid w:val="003D4DAC"/>
    <w:rsid w:val="003E316E"/>
    <w:rsid w:val="003E3FA2"/>
    <w:rsid w:val="00403620"/>
    <w:rsid w:val="00404310"/>
    <w:rsid w:val="00414C5C"/>
    <w:rsid w:val="00451028"/>
    <w:rsid w:val="00453EAF"/>
    <w:rsid w:val="00454334"/>
    <w:rsid w:val="00456543"/>
    <w:rsid w:val="00476AA3"/>
    <w:rsid w:val="00494355"/>
    <w:rsid w:val="004A2804"/>
    <w:rsid w:val="004A6BD5"/>
    <w:rsid w:val="004A77B3"/>
    <w:rsid w:val="004B72A8"/>
    <w:rsid w:val="004D23DA"/>
    <w:rsid w:val="004D28DC"/>
    <w:rsid w:val="004D55CE"/>
    <w:rsid w:val="004F75B6"/>
    <w:rsid w:val="00517514"/>
    <w:rsid w:val="005430D6"/>
    <w:rsid w:val="005452FA"/>
    <w:rsid w:val="00545A9A"/>
    <w:rsid w:val="00545ED9"/>
    <w:rsid w:val="00574CEA"/>
    <w:rsid w:val="0058461B"/>
    <w:rsid w:val="005A116B"/>
    <w:rsid w:val="005C68BF"/>
    <w:rsid w:val="005E5DE6"/>
    <w:rsid w:val="00600F4B"/>
    <w:rsid w:val="00601EA2"/>
    <w:rsid w:val="0061017E"/>
    <w:rsid w:val="00613269"/>
    <w:rsid w:val="006134FB"/>
    <w:rsid w:val="0063278E"/>
    <w:rsid w:val="00637620"/>
    <w:rsid w:val="006453D5"/>
    <w:rsid w:val="00654BD2"/>
    <w:rsid w:val="00671D58"/>
    <w:rsid w:val="006764DC"/>
    <w:rsid w:val="00682D80"/>
    <w:rsid w:val="00695293"/>
    <w:rsid w:val="00696EB9"/>
    <w:rsid w:val="00696F78"/>
    <w:rsid w:val="006A0D4D"/>
    <w:rsid w:val="006A3878"/>
    <w:rsid w:val="006A4383"/>
    <w:rsid w:val="006D40DE"/>
    <w:rsid w:val="006D7A32"/>
    <w:rsid w:val="006E5E13"/>
    <w:rsid w:val="006F3497"/>
    <w:rsid w:val="006F6F6E"/>
    <w:rsid w:val="00743CFF"/>
    <w:rsid w:val="007448F3"/>
    <w:rsid w:val="00747A0C"/>
    <w:rsid w:val="0075115F"/>
    <w:rsid w:val="007634B8"/>
    <w:rsid w:val="00767E7F"/>
    <w:rsid w:val="00770B24"/>
    <w:rsid w:val="007962F3"/>
    <w:rsid w:val="007A0075"/>
    <w:rsid w:val="007A28CC"/>
    <w:rsid w:val="007A4299"/>
    <w:rsid w:val="007B7B43"/>
    <w:rsid w:val="007C1B0D"/>
    <w:rsid w:val="007E3462"/>
    <w:rsid w:val="007E7203"/>
    <w:rsid w:val="00825430"/>
    <w:rsid w:val="00846C19"/>
    <w:rsid w:val="00851214"/>
    <w:rsid w:val="0085441A"/>
    <w:rsid w:val="00863AB0"/>
    <w:rsid w:val="00872E30"/>
    <w:rsid w:val="00884700"/>
    <w:rsid w:val="00891DD9"/>
    <w:rsid w:val="008B5652"/>
    <w:rsid w:val="008B73B8"/>
    <w:rsid w:val="008C57B4"/>
    <w:rsid w:val="008C5970"/>
    <w:rsid w:val="008E578D"/>
    <w:rsid w:val="00900004"/>
    <w:rsid w:val="00920307"/>
    <w:rsid w:val="00921A61"/>
    <w:rsid w:val="009307FE"/>
    <w:rsid w:val="009421B2"/>
    <w:rsid w:val="00942947"/>
    <w:rsid w:val="00954868"/>
    <w:rsid w:val="00976F18"/>
    <w:rsid w:val="00981B5E"/>
    <w:rsid w:val="009909BB"/>
    <w:rsid w:val="00996DD2"/>
    <w:rsid w:val="009A46C5"/>
    <w:rsid w:val="009B2A60"/>
    <w:rsid w:val="009C17E2"/>
    <w:rsid w:val="009F3AE8"/>
    <w:rsid w:val="00A043E5"/>
    <w:rsid w:val="00A04472"/>
    <w:rsid w:val="00A04F83"/>
    <w:rsid w:val="00A20324"/>
    <w:rsid w:val="00A22EC7"/>
    <w:rsid w:val="00A24680"/>
    <w:rsid w:val="00A2747B"/>
    <w:rsid w:val="00A31A39"/>
    <w:rsid w:val="00A37C0F"/>
    <w:rsid w:val="00A458A2"/>
    <w:rsid w:val="00A76A27"/>
    <w:rsid w:val="00AA1C91"/>
    <w:rsid w:val="00AB0C3C"/>
    <w:rsid w:val="00AB7D58"/>
    <w:rsid w:val="00AC68C0"/>
    <w:rsid w:val="00AE0D71"/>
    <w:rsid w:val="00B16B44"/>
    <w:rsid w:val="00B21DA0"/>
    <w:rsid w:val="00B23376"/>
    <w:rsid w:val="00B27DF6"/>
    <w:rsid w:val="00B3126C"/>
    <w:rsid w:val="00B349A6"/>
    <w:rsid w:val="00B445B9"/>
    <w:rsid w:val="00B44E71"/>
    <w:rsid w:val="00B63FA6"/>
    <w:rsid w:val="00B67E26"/>
    <w:rsid w:val="00B70C98"/>
    <w:rsid w:val="00B73CC9"/>
    <w:rsid w:val="00B7414C"/>
    <w:rsid w:val="00B77232"/>
    <w:rsid w:val="00B92710"/>
    <w:rsid w:val="00BB4A17"/>
    <w:rsid w:val="00BC382E"/>
    <w:rsid w:val="00BF2EB0"/>
    <w:rsid w:val="00BF42A8"/>
    <w:rsid w:val="00C01109"/>
    <w:rsid w:val="00C01B52"/>
    <w:rsid w:val="00C02C5D"/>
    <w:rsid w:val="00C03622"/>
    <w:rsid w:val="00C22614"/>
    <w:rsid w:val="00C2313F"/>
    <w:rsid w:val="00C47906"/>
    <w:rsid w:val="00C55FD7"/>
    <w:rsid w:val="00C606F8"/>
    <w:rsid w:val="00C65C94"/>
    <w:rsid w:val="00C87337"/>
    <w:rsid w:val="00C92CBE"/>
    <w:rsid w:val="00C96738"/>
    <w:rsid w:val="00CA4D70"/>
    <w:rsid w:val="00CA5DBF"/>
    <w:rsid w:val="00CA62DD"/>
    <w:rsid w:val="00CB0916"/>
    <w:rsid w:val="00CC6D98"/>
    <w:rsid w:val="00CE34A9"/>
    <w:rsid w:val="00CF1633"/>
    <w:rsid w:val="00D1031F"/>
    <w:rsid w:val="00D14710"/>
    <w:rsid w:val="00D23723"/>
    <w:rsid w:val="00D246F4"/>
    <w:rsid w:val="00D30DF1"/>
    <w:rsid w:val="00D3268F"/>
    <w:rsid w:val="00D721AC"/>
    <w:rsid w:val="00D73478"/>
    <w:rsid w:val="00D73E1F"/>
    <w:rsid w:val="00D84C8D"/>
    <w:rsid w:val="00D86A56"/>
    <w:rsid w:val="00D8706F"/>
    <w:rsid w:val="00D93EC7"/>
    <w:rsid w:val="00D95C8A"/>
    <w:rsid w:val="00DC28B5"/>
    <w:rsid w:val="00DD19C0"/>
    <w:rsid w:val="00DF0407"/>
    <w:rsid w:val="00DF310D"/>
    <w:rsid w:val="00DF3831"/>
    <w:rsid w:val="00E0327D"/>
    <w:rsid w:val="00E03E84"/>
    <w:rsid w:val="00E10559"/>
    <w:rsid w:val="00E20688"/>
    <w:rsid w:val="00E236D4"/>
    <w:rsid w:val="00E47057"/>
    <w:rsid w:val="00E535C2"/>
    <w:rsid w:val="00E56422"/>
    <w:rsid w:val="00E72648"/>
    <w:rsid w:val="00EA4832"/>
    <w:rsid w:val="00EA6C44"/>
    <w:rsid w:val="00EC01D4"/>
    <w:rsid w:val="00EC3990"/>
    <w:rsid w:val="00EC40B5"/>
    <w:rsid w:val="00ED23F3"/>
    <w:rsid w:val="00ED282E"/>
    <w:rsid w:val="00EE1515"/>
    <w:rsid w:val="00EE1EB3"/>
    <w:rsid w:val="00EE61D4"/>
    <w:rsid w:val="00EF0277"/>
    <w:rsid w:val="00F373FA"/>
    <w:rsid w:val="00F454A6"/>
    <w:rsid w:val="00F45A54"/>
    <w:rsid w:val="00F54DD3"/>
    <w:rsid w:val="00F61C08"/>
    <w:rsid w:val="00F67494"/>
    <w:rsid w:val="00F74174"/>
    <w:rsid w:val="00F80712"/>
    <w:rsid w:val="00FB13DA"/>
    <w:rsid w:val="00FB7A71"/>
    <w:rsid w:val="00FC0A4B"/>
    <w:rsid w:val="00FF6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58B64"/>
  <w15:docId w15:val="{C9EADF10-6742-47D0-B3CF-4065E4B6F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24680"/>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w:link w:val="12"/>
    <w:uiPriority w:val="9"/>
    <w:qFormat/>
    <w:pPr>
      <w:outlineLvl w:val="0"/>
    </w:pPr>
    <w:rPr>
      <w:b/>
      <w:i/>
      <w:sz w:val="28"/>
    </w:rPr>
  </w:style>
  <w:style w:type="paragraph" w:styleId="2">
    <w:name w:val="heading 2"/>
    <w:aliases w:val="H2,OG Heading 2,Загол2,Çàãîë2,1.1. Caaieiaie 2,1.1. Заголовок 2,Caaie2,Caaieiaie 2 Ciae,Numbered text 3,h2,Reset numbering,2 headline,headline,Заголовок 2 Знак Знак,H2 Знак Знак,h2 Знак Знак"/>
    <w:link w:val="20"/>
    <w:uiPriority w:val="9"/>
    <w:qFormat/>
    <w:pPr>
      <w:outlineLvl w:val="1"/>
    </w:pPr>
    <w:rPr>
      <w:b/>
      <w:sz w:val="36"/>
    </w:rPr>
  </w:style>
  <w:style w:type="paragraph" w:styleId="31">
    <w:name w:val="heading 3"/>
    <w:link w:val="32"/>
    <w:uiPriority w:val="9"/>
    <w:qFormat/>
    <w:pPr>
      <w:outlineLvl w:val="2"/>
    </w:pPr>
    <w:rPr>
      <w:b/>
      <w:sz w:val="28"/>
    </w:rPr>
  </w:style>
  <w:style w:type="paragraph" w:styleId="40">
    <w:name w:val="heading 4"/>
    <w:basedOn w:val="a2"/>
    <w:link w:val="41"/>
    <w:uiPriority w:val="9"/>
    <w:qFormat/>
    <w:pPr>
      <w:keepNext/>
      <w:tabs>
        <w:tab w:val="left" w:leader="underscore" w:pos="8726"/>
      </w:tabs>
      <w:spacing w:line="360" w:lineRule="auto"/>
      <w:ind w:firstLine="567"/>
      <w:jc w:val="both"/>
      <w:outlineLvl w:val="3"/>
    </w:pPr>
    <w:rPr>
      <w:b/>
    </w:rPr>
  </w:style>
  <w:style w:type="paragraph" w:styleId="50">
    <w:name w:val="heading 5"/>
    <w:aliases w:val="Абзац"/>
    <w:basedOn w:val="a2"/>
    <w:link w:val="51"/>
    <w:qFormat/>
    <w:pPr>
      <w:keepNext/>
      <w:spacing w:line="360" w:lineRule="auto"/>
      <w:jc w:val="center"/>
      <w:outlineLvl w:val="4"/>
    </w:pPr>
    <w:rPr>
      <w:b/>
      <w:sz w:val="28"/>
    </w:rPr>
  </w:style>
  <w:style w:type="paragraph" w:styleId="6">
    <w:name w:val="heading 6"/>
    <w:basedOn w:val="a2"/>
    <w:link w:val="60"/>
    <w:qFormat/>
    <w:pPr>
      <w:keepNext/>
      <w:spacing w:line="322" w:lineRule="exact"/>
      <w:ind w:left="475" w:hanging="202"/>
      <w:jc w:val="center"/>
      <w:outlineLvl w:val="5"/>
    </w:pPr>
    <w:rPr>
      <w:b/>
    </w:rPr>
  </w:style>
  <w:style w:type="paragraph" w:styleId="7">
    <w:name w:val="heading 7"/>
    <w:link w:val="70"/>
    <w:qFormat/>
    <w:pPr>
      <w:outlineLvl w:val="6"/>
    </w:pPr>
    <w:rPr>
      <w:rFonts w:ascii="Arial" w:hAnsi="Arial"/>
    </w:rPr>
  </w:style>
  <w:style w:type="paragraph" w:styleId="8">
    <w:name w:val="heading 8"/>
    <w:link w:val="80"/>
    <w:qFormat/>
    <w:pPr>
      <w:outlineLvl w:val="7"/>
    </w:pPr>
    <w:rPr>
      <w:u w:val="single"/>
    </w:rPr>
  </w:style>
  <w:style w:type="paragraph" w:styleId="9">
    <w:name w:val="heading 9"/>
    <w:link w:val="90"/>
    <w:qFormat/>
    <w:pPr>
      <w:outlineLvl w:val="8"/>
    </w:pPr>
    <w:rPr>
      <w:b/>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note text"/>
    <w:link w:val="a7"/>
    <w:unhideWhenUsed/>
    <w:qFormat/>
    <w:pPr>
      <w:spacing w:after="40"/>
    </w:pPr>
    <w:rPr>
      <w:sz w:val="18"/>
    </w:rPr>
  </w:style>
  <w:style w:type="character" w:customStyle="1" w:styleId="13">
    <w:name w:val="Обычный1"/>
  </w:style>
  <w:style w:type="paragraph" w:customStyle="1" w:styleId="210">
    <w:name w:val="Нумерованный список 21"/>
    <w:basedOn w:val="14"/>
    <w:link w:val="211"/>
    <w:rPr>
      <w:sz w:val="20"/>
    </w:rPr>
  </w:style>
  <w:style w:type="character" w:customStyle="1" w:styleId="211">
    <w:name w:val="Нумерованный список 21"/>
    <w:basedOn w:val="15"/>
    <w:link w:val="210"/>
    <w:rPr>
      <w:sz w:val="20"/>
    </w:rPr>
  </w:style>
  <w:style w:type="character" w:customStyle="1" w:styleId="71">
    <w:name w:val="Заголовок 71"/>
    <w:rPr>
      <w:rFonts w:ascii="Arial" w:hAnsi="Arial"/>
    </w:rPr>
  </w:style>
  <w:style w:type="paragraph" w:customStyle="1" w:styleId="611">
    <w:name w:val="Оглавление 611"/>
    <w:link w:val="6110"/>
    <w:rPr>
      <w:rFonts w:ascii="XO Thames" w:hAnsi="XO Thames"/>
      <w:sz w:val="28"/>
    </w:rPr>
  </w:style>
  <w:style w:type="character" w:customStyle="1" w:styleId="6110">
    <w:name w:val="Оглавление 611"/>
    <w:link w:val="611"/>
    <w:rPr>
      <w:rFonts w:ascii="XO Thames" w:hAnsi="XO Thames"/>
      <w:color w:val="000000"/>
      <w:sz w:val="28"/>
    </w:rPr>
  </w:style>
  <w:style w:type="paragraph" w:customStyle="1" w:styleId="CharChar1">
    <w:name w:val="Char Char1"/>
    <w:basedOn w:val="a2"/>
    <w:link w:val="CharChar10"/>
    <w:pPr>
      <w:spacing w:after="160" w:line="240" w:lineRule="exact"/>
    </w:pPr>
    <w:rPr>
      <w:rFonts w:ascii="Verdana" w:hAnsi="Verdana"/>
      <w:sz w:val="20"/>
    </w:rPr>
  </w:style>
  <w:style w:type="character" w:customStyle="1" w:styleId="CharChar10">
    <w:name w:val="Char Char1"/>
    <w:basedOn w:val="13"/>
    <w:link w:val="CharChar1"/>
    <w:rPr>
      <w:rFonts w:ascii="Verdana" w:hAnsi="Verdana"/>
      <w:sz w:val="20"/>
    </w:rPr>
  </w:style>
  <w:style w:type="paragraph" w:customStyle="1" w:styleId="xl36">
    <w:name w:val="xl36"/>
    <w:link w:val="xl360"/>
  </w:style>
  <w:style w:type="character" w:customStyle="1" w:styleId="xl360">
    <w:name w:val="xl36"/>
    <w:link w:val="xl36"/>
  </w:style>
  <w:style w:type="paragraph" w:customStyle="1" w:styleId="310">
    <w:name w:val="Основной текст 31"/>
    <w:link w:val="311"/>
  </w:style>
  <w:style w:type="character" w:customStyle="1" w:styleId="311">
    <w:name w:val="Основной текст 31"/>
    <w:link w:val="310"/>
  </w:style>
  <w:style w:type="paragraph" w:customStyle="1" w:styleId="411">
    <w:name w:val="Оглавление 411"/>
    <w:link w:val="4110"/>
    <w:rPr>
      <w:rFonts w:ascii="XO Thames" w:hAnsi="XO Thames"/>
      <w:sz w:val="28"/>
    </w:rPr>
  </w:style>
  <w:style w:type="character" w:customStyle="1" w:styleId="4110">
    <w:name w:val="Оглавление 411"/>
    <w:link w:val="411"/>
    <w:rPr>
      <w:rFonts w:ascii="XO Thames" w:hAnsi="XO Thames"/>
      <w:color w:val="000000"/>
      <w:sz w:val="28"/>
    </w:rPr>
  </w:style>
  <w:style w:type="paragraph" w:customStyle="1" w:styleId="4111">
    <w:name w:val="Нумерованный список 411"/>
    <w:link w:val="4112"/>
  </w:style>
  <w:style w:type="character" w:customStyle="1" w:styleId="4112">
    <w:name w:val="Нумерованный список 411"/>
    <w:link w:val="4111"/>
    <w:rPr>
      <w:rFonts w:ascii="Times New Roman" w:hAnsi="Times New Roman"/>
      <w:color w:val="000000"/>
      <w:sz w:val="24"/>
    </w:rPr>
  </w:style>
  <w:style w:type="paragraph" w:customStyle="1" w:styleId="iaui">
    <w:name w:val="iau?i"/>
    <w:link w:val="iaui0"/>
  </w:style>
  <w:style w:type="character" w:customStyle="1" w:styleId="iaui0">
    <w:name w:val="iau?i"/>
    <w:link w:val="iaui"/>
  </w:style>
  <w:style w:type="paragraph" w:customStyle="1" w:styleId="xl431">
    <w:name w:val="xl431"/>
    <w:link w:val="xl4310"/>
  </w:style>
  <w:style w:type="character" w:customStyle="1" w:styleId="xl4310">
    <w:name w:val="xl431"/>
    <w:link w:val="xl431"/>
    <w:rPr>
      <w:rFonts w:ascii="Times New Roman" w:hAnsi="Times New Roman"/>
      <w:color w:val="000000"/>
      <w:sz w:val="24"/>
    </w:rPr>
  </w:style>
  <w:style w:type="paragraph" w:customStyle="1" w:styleId="xl91">
    <w:name w:val="xl91"/>
    <w:link w:val="xl910"/>
    <w:rPr>
      <w:rFonts w:ascii="Arial CYR" w:hAnsi="Arial CYR"/>
    </w:rPr>
  </w:style>
  <w:style w:type="character" w:customStyle="1" w:styleId="xl910">
    <w:name w:val="xl91"/>
    <w:link w:val="xl91"/>
    <w:rPr>
      <w:rFonts w:ascii="Arial CYR" w:hAnsi="Arial CYR"/>
    </w:rPr>
  </w:style>
  <w:style w:type="paragraph" w:customStyle="1" w:styleId="xl451">
    <w:name w:val="xl451"/>
    <w:basedOn w:val="a2"/>
    <w:link w:val="xl4510"/>
    <w:pPr>
      <w:spacing w:beforeAutospacing="1" w:afterAutospacing="1"/>
      <w:jc w:val="center"/>
    </w:pPr>
    <w:rPr>
      <w:rFonts w:ascii="Arial" w:hAnsi="Arial"/>
    </w:rPr>
  </w:style>
  <w:style w:type="character" w:customStyle="1" w:styleId="xl4510">
    <w:name w:val="xl451"/>
    <w:basedOn w:val="13"/>
    <w:link w:val="xl451"/>
    <w:rPr>
      <w:rFonts w:ascii="Arial" w:hAnsi="Arial"/>
    </w:rPr>
  </w:style>
  <w:style w:type="paragraph" w:customStyle="1" w:styleId="ConsNormal">
    <w:name w:val="ConsNormal"/>
    <w:link w:val="ConsNormal0"/>
    <w:rPr>
      <w:rFonts w:ascii="Arial" w:hAnsi="Arial"/>
    </w:rPr>
  </w:style>
  <w:style w:type="character" w:customStyle="1" w:styleId="ConsNormal0">
    <w:name w:val="ConsNormal"/>
    <w:link w:val="ConsNormal"/>
    <w:rPr>
      <w:rFonts w:ascii="Arial" w:hAnsi="Arial"/>
    </w:rPr>
  </w:style>
  <w:style w:type="paragraph" w:customStyle="1" w:styleId="110">
    <w:name w:val="Заголовок11"/>
    <w:basedOn w:val="a2"/>
    <w:next w:val="a8"/>
    <w:link w:val="111"/>
    <w:pPr>
      <w:keepNext/>
      <w:spacing w:before="240" w:after="120"/>
    </w:pPr>
    <w:rPr>
      <w:rFonts w:ascii="Open Sans" w:hAnsi="Open Sans"/>
      <w:sz w:val="28"/>
    </w:rPr>
  </w:style>
  <w:style w:type="character" w:customStyle="1" w:styleId="111">
    <w:name w:val="Заголовок11"/>
    <w:basedOn w:val="13"/>
    <w:link w:val="110"/>
    <w:rPr>
      <w:rFonts w:ascii="Open Sans" w:hAnsi="Open Sans"/>
      <w:sz w:val="28"/>
    </w:rPr>
  </w:style>
  <w:style w:type="paragraph" w:customStyle="1" w:styleId="NormalWeb1">
    <w:name w:val="Normal (Web)1"/>
    <w:basedOn w:val="a2"/>
    <w:link w:val="NormalWeb10"/>
    <w:pPr>
      <w:spacing w:before="100" w:after="100"/>
    </w:pPr>
  </w:style>
  <w:style w:type="character" w:customStyle="1" w:styleId="NormalWeb10">
    <w:name w:val="Normal (Web)1"/>
    <w:basedOn w:val="13"/>
    <w:link w:val="NormalWeb1"/>
  </w:style>
  <w:style w:type="paragraph" w:customStyle="1" w:styleId="xl35">
    <w:name w:val="xl35"/>
    <w:link w:val="xl350"/>
    <w:rPr>
      <w:rFonts w:ascii="Arial" w:hAnsi="Arial"/>
    </w:rPr>
  </w:style>
  <w:style w:type="character" w:customStyle="1" w:styleId="xl350">
    <w:name w:val="xl35"/>
    <w:link w:val="xl35"/>
    <w:rPr>
      <w:rFonts w:ascii="Arial" w:hAnsi="Arial"/>
    </w:rPr>
  </w:style>
  <w:style w:type="paragraph" w:customStyle="1" w:styleId="xl100">
    <w:name w:val="xl100"/>
    <w:link w:val="xl1000"/>
  </w:style>
  <w:style w:type="character" w:customStyle="1" w:styleId="xl1000">
    <w:name w:val="xl100"/>
    <w:link w:val="xl100"/>
  </w:style>
  <w:style w:type="paragraph" w:customStyle="1" w:styleId="16">
    <w:name w:val="Осн. текст1"/>
    <w:link w:val="17"/>
  </w:style>
  <w:style w:type="character" w:customStyle="1" w:styleId="17">
    <w:name w:val="Осн. текст1"/>
    <w:link w:val="16"/>
    <w:rPr>
      <w:rFonts w:ascii="Times New Roman" w:hAnsi="Times New Roman"/>
      <w:color w:val="000000"/>
      <w:sz w:val="24"/>
    </w:rPr>
  </w:style>
  <w:style w:type="paragraph" w:customStyle="1" w:styleId="112">
    <w:name w:val="Гиперссылка11"/>
    <w:link w:val="113"/>
    <w:rPr>
      <w:color w:val="0000FF"/>
      <w:u w:val="single"/>
    </w:rPr>
  </w:style>
  <w:style w:type="character" w:customStyle="1" w:styleId="113">
    <w:name w:val="Гиперссылка11"/>
    <w:link w:val="112"/>
    <w:rPr>
      <w:rFonts w:ascii="Times New Roman" w:hAnsi="Times New Roman"/>
      <w:color w:val="0000FF"/>
      <w:sz w:val="24"/>
      <w:u w:val="single"/>
    </w:rPr>
  </w:style>
  <w:style w:type="paragraph" w:styleId="22">
    <w:name w:val="toc 2"/>
    <w:link w:val="23"/>
    <w:qFormat/>
    <w:rPr>
      <w:rFonts w:ascii="XO Thames" w:hAnsi="XO Thames"/>
      <w:sz w:val="28"/>
    </w:rPr>
  </w:style>
  <w:style w:type="character" w:customStyle="1" w:styleId="23">
    <w:name w:val="Оглавление 2 Знак"/>
    <w:link w:val="22"/>
    <w:rPr>
      <w:rFonts w:ascii="XO Thames" w:hAnsi="XO Thames"/>
      <w:color w:val="000000"/>
      <w:sz w:val="28"/>
    </w:rPr>
  </w:style>
  <w:style w:type="paragraph" w:customStyle="1" w:styleId="410">
    <w:name w:val="Нумерованный список 41"/>
    <w:link w:val="412"/>
  </w:style>
  <w:style w:type="character" w:customStyle="1" w:styleId="412">
    <w:name w:val="Нумерованный список 41"/>
    <w:link w:val="410"/>
  </w:style>
  <w:style w:type="paragraph" w:customStyle="1" w:styleId="18">
    <w:name w:val="Заголовок1"/>
    <w:basedOn w:val="a2"/>
    <w:next w:val="a8"/>
    <w:link w:val="19"/>
    <w:pPr>
      <w:keepNext/>
      <w:spacing w:before="240" w:after="120"/>
    </w:pPr>
    <w:rPr>
      <w:rFonts w:ascii="Open Sans" w:hAnsi="Open Sans"/>
      <w:sz w:val="28"/>
    </w:rPr>
  </w:style>
  <w:style w:type="character" w:customStyle="1" w:styleId="19">
    <w:name w:val="Заголовок1"/>
    <w:basedOn w:val="13"/>
    <w:link w:val="18"/>
    <w:rPr>
      <w:rFonts w:ascii="Open Sans" w:hAnsi="Open Sans"/>
      <w:sz w:val="28"/>
    </w:rPr>
  </w:style>
  <w:style w:type="paragraph" w:customStyle="1" w:styleId="a9">
    <w:name w:val="Основной текст бул"/>
    <w:link w:val="aa"/>
  </w:style>
  <w:style w:type="character" w:customStyle="1" w:styleId="aa">
    <w:name w:val="Основной текст бул"/>
    <w:link w:val="a9"/>
  </w:style>
  <w:style w:type="paragraph" w:customStyle="1" w:styleId="xl144">
    <w:name w:val="xl144"/>
    <w:link w:val="xl1440"/>
  </w:style>
  <w:style w:type="character" w:customStyle="1" w:styleId="xl1440">
    <w:name w:val="xl144"/>
    <w:link w:val="xl144"/>
  </w:style>
  <w:style w:type="paragraph" w:customStyle="1" w:styleId="xl139">
    <w:name w:val="xl139"/>
    <w:link w:val="xl1390"/>
  </w:style>
  <w:style w:type="character" w:customStyle="1" w:styleId="xl1390">
    <w:name w:val="xl139"/>
    <w:link w:val="xl139"/>
  </w:style>
  <w:style w:type="paragraph" w:customStyle="1" w:styleId="xl711">
    <w:name w:val="xl711"/>
    <w:basedOn w:val="a2"/>
    <w:link w:val="xl7110"/>
    <w:pPr>
      <w:spacing w:beforeAutospacing="1" w:afterAutospacing="1"/>
      <w:jc w:val="center"/>
    </w:pPr>
    <w:rPr>
      <w:rFonts w:ascii="Arial" w:hAnsi="Arial"/>
      <w:i/>
    </w:rPr>
  </w:style>
  <w:style w:type="character" w:customStyle="1" w:styleId="xl7110">
    <w:name w:val="xl711"/>
    <w:basedOn w:val="13"/>
    <w:link w:val="xl711"/>
    <w:rPr>
      <w:rFonts w:ascii="Arial" w:hAnsi="Arial"/>
      <w:i/>
    </w:rPr>
  </w:style>
  <w:style w:type="paragraph" w:customStyle="1" w:styleId="xl147">
    <w:name w:val="xl147"/>
    <w:link w:val="xl1470"/>
  </w:style>
  <w:style w:type="character" w:customStyle="1" w:styleId="xl1470">
    <w:name w:val="xl147"/>
    <w:link w:val="xl147"/>
  </w:style>
  <w:style w:type="paragraph" w:customStyle="1" w:styleId="Heading31">
    <w:name w:val="Heading 31"/>
    <w:link w:val="Heading310"/>
    <w:rPr>
      <w:b/>
      <w:sz w:val="28"/>
    </w:rPr>
  </w:style>
  <w:style w:type="character" w:customStyle="1" w:styleId="Heading310">
    <w:name w:val="Heading 31"/>
    <w:link w:val="Heading31"/>
    <w:rPr>
      <w:b/>
      <w:sz w:val="28"/>
    </w:rPr>
  </w:style>
  <w:style w:type="paragraph" w:customStyle="1" w:styleId="BalloonText1">
    <w:name w:val="Balloon Text1"/>
    <w:link w:val="BalloonText10"/>
    <w:rPr>
      <w:rFonts w:ascii="Tahoma" w:hAnsi="Tahoma"/>
      <w:sz w:val="16"/>
    </w:rPr>
  </w:style>
  <w:style w:type="character" w:customStyle="1" w:styleId="BalloonText10">
    <w:name w:val="Balloon Text1"/>
    <w:link w:val="BalloonText1"/>
    <w:rPr>
      <w:rFonts w:ascii="Tahoma" w:hAnsi="Tahoma"/>
      <w:color w:val="000000"/>
      <w:sz w:val="16"/>
    </w:rPr>
  </w:style>
  <w:style w:type="paragraph" w:customStyle="1" w:styleId="221">
    <w:name w:val="Основной текст с отступом 221"/>
    <w:link w:val="2210"/>
    <w:rPr>
      <w:sz w:val="26"/>
    </w:rPr>
  </w:style>
  <w:style w:type="character" w:customStyle="1" w:styleId="2210">
    <w:name w:val="Основной текст с отступом 221"/>
    <w:link w:val="221"/>
    <w:rPr>
      <w:rFonts w:ascii="Times New Roman" w:hAnsi="Times New Roman"/>
      <w:color w:val="000000"/>
      <w:sz w:val="26"/>
    </w:rPr>
  </w:style>
  <w:style w:type="paragraph" w:customStyle="1" w:styleId="1a">
    <w:name w:val="Текст табл.1"/>
    <w:basedOn w:val="a2"/>
    <w:link w:val="1b"/>
    <w:pPr>
      <w:jc w:val="both"/>
    </w:pPr>
    <w:rPr>
      <w:sz w:val="20"/>
    </w:rPr>
  </w:style>
  <w:style w:type="character" w:customStyle="1" w:styleId="1b">
    <w:name w:val="Текст табл.1"/>
    <w:basedOn w:val="13"/>
    <w:link w:val="1a"/>
    <w:rPr>
      <w:sz w:val="20"/>
    </w:rPr>
  </w:style>
  <w:style w:type="paragraph" w:customStyle="1" w:styleId="ab">
    <w:name w:val="Îáû÷íûé"/>
    <w:link w:val="ac"/>
  </w:style>
  <w:style w:type="character" w:customStyle="1" w:styleId="ac">
    <w:name w:val="Îáû÷íûé"/>
    <w:link w:val="ab"/>
  </w:style>
  <w:style w:type="paragraph" w:customStyle="1" w:styleId="xl83">
    <w:name w:val="xl83"/>
    <w:link w:val="xl830"/>
    <w:rPr>
      <w:rFonts w:ascii="Arial" w:hAnsi="Arial"/>
    </w:rPr>
  </w:style>
  <w:style w:type="character" w:customStyle="1" w:styleId="xl830">
    <w:name w:val="xl83"/>
    <w:link w:val="xl83"/>
    <w:rPr>
      <w:rFonts w:ascii="Arial" w:hAnsi="Arial"/>
    </w:rPr>
  </w:style>
  <w:style w:type="paragraph" w:customStyle="1" w:styleId="212">
    <w:name w:val="Список 21"/>
    <w:link w:val="213"/>
  </w:style>
  <w:style w:type="character" w:customStyle="1" w:styleId="213">
    <w:name w:val="Список 21"/>
    <w:link w:val="212"/>
  </w:style>
  <w:style w:type="paragraph" w:customStyle="1" w:styleId="81">
    <w:name w:val="Заголовок 81"/>
    <w:basedOn w:val="14"/>
    <w:link w:val="810"/>
    <w:rPr>
      <w:u w:val="single"/>
    </w:rPr>
  </w:style>
  <w:style w:type="character" w:customStyle="1" w:styleId="810">
    <w:name w:val="Заголовок 81"/>
    <w:basedOn w:val="15"/>
    <w:link w:val="81"/>
    <w:rPr>
      <w:u w:val="single"/>
    </w:rPr>
  </w:style>
  <w:style w:type="paragraph" w:customStyle="1" w:styleId="xl771">
    <w:name w:val="xl771"/>
    <w:basedOn w:val="a2"/>
    <w:link w:val="xl7710"/>
    <w:pPr>
      <w:spacing w:beforeAutospacing="1" w:afterAutospacing="1"/>
      <w:jc w:val="center"/>
    </w:pPr>
    <w:rPr>
      <w:rFonts w:ascii="Arial" w:hAnsi="Arial"/>
    </w:rPr>
  </w:style>
  <w:style w:type="character" w:customStyle="1" w:styleId="xl7710">
    <w:name w:val="xl771"/>
    <w:basedOn w:val="13"/>
    <w:link w:val="xl771"/>
    <w:rPr>
      <w:rFonts w:ascii="Arial" w:hAnsi="Arial"/>
    </w:rPr>
  </w:style>
  <w:style w:type="paragraph" w:customStyle="1" w:styleId="312">
    <w:name w:val="Маркированный список 31"/>
    <w:link w:val="313"/>
  </w:style>
  <w:style w:type="character" w:customStyle="1" w:styleId="313">
    <w:name w:val="Маркированный список 31"/>
    <w:link w:val="312"/>
  </w:style>
  <w:style w:type="paragraph" w:customStyle="1" w:styleId="xl50">
    <w:name w:val="xl50"/>
    <w:link w:val="xl500"/>
    <w:rPr>
      <w:rFonts w:ascii="Arial" w:hAnsi="Arial"/>
    </w:rPr>
  </w:style>
  <w:style w:type="character" w:customStyle="1" w:styleId="xl500">
    <w:name w:val="xl50"/>
    <w:link w:val="xl50"/>
    <w:rPr>
      <w:rFonts w:ascii="Arial" w:hAnsi="Arial"/>
    </w:rPr>
  </w:style>
  <w:style w:type="paragraph" w:customStyle="1" w:styleId="24">
    <w:name w:val="Стиль2"/>
    <w:basedOn w:val="Numbering2"/>
    <w:link w:val="25"/>
    <w:rPr>
      <w:b/>
      <w:sz w:val="24"/>
    </w:rPr>
  </w:style>
  <w:style w:type="character" w:customStyle="1" w:styleId="25">
    <w:name w:val="Стиль2"/>
    <w:basedOn w:val="Numbering20"/>
    <w:link w:val="24"/>
    <w:rPr>
      <w:b/>
      <w:sz w:val="24"/>
    </w:rPr>
  </w:style>
  <w:style w:type="paragraph" w:customStyle="1" w:styleId="BodyTextIndent21">
    <w:name w:val="Body Text Indent 21"/>
    <w:link w:val="BodyTextIndent210"/>
    <w:rPr>
      <w:spacing w:val="8"/>
      <w:sz w:val="28"/>
    </w:rPr>
  </w:style>
  <w:style w:type="character" w:customStyle="1" w:styleId="BodyTextIndent210">
    <w:name w:val="Body Text Indent 21"/>
    <w:link w:val="BodyTextIndent21"/>
    <w:rPr>
      <w:spacing w:val="8"/>
      <w:sz w:val="28"/>
    </w:rPr>
  </w:style>
  <w:style w:type="paragraph" w:customStyle="1" w:styleId="1c">
    <w:name w:val="Основной шрифт абзаца1"/>
  </w:style>
  <w:style w:type="paragraph" w:customStyle="1" w:styleId="Heading21">
    <w:name w:val="Heading 21"/>
    <w:link w:val="Heading210"/>
    <w:rPr>
      <w:b/>
      <w:sz w:val="36"/>
    </w:rPr>
  </w:style>
  <w:style w:type="character" w:customStyle="1" w:styleId="Heading210">
    <w:name w:val="Heading 21"/>
    <w:link w:val="Heading21"/>
    <w:rPr>
      <w:b/>
      <w:sz w:val="36"/>
    </w:rPr>
  </w:style>
  <w:style w:type="paragraph" w:customStyle="1" w:styleId="1d">
    <w:name w:val="обычн БО1"/>
    <w:link w:val="1e"/>
    <w:rPr>
      <w:rFonts w:ascii="Arial" w:hAnsi="Arial"/>
    </w:rPr>
  </w:style>
  <w:style w:type="character" w:customStyle="1" w:styleId="1e">
    <w:name w:val="обычн БО1"/>
    <w:link w:val="1d"/>
    <w:rPr>
      <w:rFonts w:ascii="Arial" w:hAnsi="Arial"/>
      <w:color w:val="000000"/>
      <w:sz w:val="24"/>
    </w:rPr>
  </w:style>
  <w:style w:type="paragraph" w:customStyle="1" w:styleId="Header1">
    <w:name w:val="Header1"/>
    <w:link w:val="Header10"/>
  </w:style>
  <w:style w:type="character" w:customStyle="1" w:styleId="Header10">
    <w:name w:val="Header1"/>
    <w:link w:val="Header1"/>
  </w:style>
  <w:style w:type="paragraph" w:styleId="42">
    <w:name w:val="toc 4"/>
    <w:link w:val="43"/>
    <w:qFormat/>
    <w:rPr>
      <w:rFonts w:ascii="XO Thames" w:hAnsi="XO Thames"/>
      <w:sz w:val="28"/>
    </w:rPr>
  </w:style>
  <w:style w:type="character" w:customStyle="1" w:styleId="43">
    <w:name w:val="Оглавление 4 Знак"/>
    <w:link w:val="42"/>
    <w:rPr>
      <w:rFonts w:ascii="XO Thames" w:hAnsi="XO Thames"/>
      <w:color w:val="000000"/>
      <w:sz w:val="28"/>
    </w:rPr>
  </w:style>
  <w:style w:type="paragraph" w:customStyle="1" w:styleId="font8">
    <w:name w:val="font8"/>
    <w:link w:val="font80"/>
    <w:rPr>
      <w:rFonts w:ascii="Tahoma" w:hAnsi="Tahoma"/>
      <w:sz w:val="16"/>
    </w:rPr>
  </w:style>
  <w:style w:type="character" w:customStyle="1" w:styleId="font80">
    <w:name w:val="font8"/>
    <w:link w:val="font8"/>
    <w:rPr>
      <w:rFonts w:ascii="Tahoma" w:hAnsi="Tahoma"/>
      <w:sz w:val="16"/>
    </w:rPr>
  </w:style>
  <w:style w:type="paragraph" w:customStyle="1" w:styleId="1f">
    <w:name w:val="Шапка табличная1"/>
    <w:link w:val="1f0"/>
  </w:style>
  <w:style w:type="character" w:customStyle="1" w:styleId="1f0">
    <w:name w:val="Шапка табличная1"/>
    <w:link w:val="1f"/>
    <w:rPr>
      <w:rFonts w:ascii="Times New Roman" w:hAnsi="Times New Roman"/>
      <w:color w:val="000000"/>
      <w:sz w:val="24"/>
    </w:rPr>
  </w:style>
  <w:style w:type="paragraph" w:customStyle="1" w:styleId="xl130">
    <w:name w:val="xl130"/>
    <w:link w:val="xl1300"/>
  </w:style>
  <w:style w:type="character" w:customStyle="1" w:styleId="xl1300">
    <w:name w:val="xl130"/>
    <w:link w:val="xl130"/>
  </w:style>
  <w:style w:type="paragraph" w:customStyle="1" w:styleId="xl1401">
    <w:name w:val="xl1401"/>
    <w:link w:val="xl14010"/>
  </w:style>
  <w:style w:type="character" w:customStyle="1" w:styleId="xl14010">
    <w:name w:val="xl1401"/>
    <w:link w:val="xl1401"/>
    <w:rPr>
      <w:rFonts w:ascii="Times New Roman" w:hAnsi="Times New Roman"/>
      <w:color w:val="000000"/>
      <w:sz w:val="24"/>
    </w:rPr>
  </w:style>
  <w:style w:type="paragraph" w:customStyle="1" w:styleId="Textbody">
    <w:name w:val="Text body"/>
    <w:link w:val="Textbody0"/>
  </w:style>
  <w:style w:type="character" w:customStyle="1" w:styleId="Textbody0">
    <w:name w:val="Text body"/>
    <w:link w:val="Textbody"/>
  </w:style>
  <w:style w:type="paragraph" w:customStyle="1" w:styleId="ad">
    <w:name w:val="Заявление"/>
    <w:link w:val="ae"/>
  </w:style>
  <w:style w:type="character" w:customStyle="1" w:styleId="ae">
    <w:name w:val="Заявление"/>
    <w:link w:val="ad"/>
  </w:style>
  <w:style w:type="character" w:customStyle="1" w:styleId="70">
    <w:name w:val="Заголовок 7 Знак"/>
    <w:link w:val="7"/>
    <w:rPr>
      <w:rFonts w:ascii="Arial" w:hAnsi="Arial"/>
      <w:color w:val="000000"/>
      <w:sz w:val="24"/>
    </w:rPr>
  </w:style>
  <w:style w:type="paragraph" w:customStyle="1" w:styleId="CharChar">
    <w:name w:val="Знак Знак Char Char"/>
    <w:link w:val="CharChar0"/>
    <w:rPr>
      <w:rFonts w:ascii="Verdana" w:hAnsi="Verdana"/>
      <w:sz w:val="20"/>
    </w:rPr>
  </w:style>
  <w:style w:type="character" w:customStyle="1" w:styleId="CharChar0">
    <w:name w:val="Знак Знак Char Char"/>
    <w:link w:val="CharChar"/>
    <w:rPr>
      <w:rFonts w:ascii="Verdana" w:hAnsi="Verdana"/>
      <w:sz w:val="20"/>
    </w:rPr>
  </w:style>
  <w:style w:type="paragraph" w:customStyle="1" w:styleId="xl27">
    <w:name w:val="xl27"/>
    <w:link w:val="xl270"/>
    <w:rPr>
      <w:rFonts w:ascii="Times New Roman CYR" w:hAnsi="Times New Roman CYR"/>
    </w:rPr>
  </w:style>
  <w:style w:type="character" w:customStyle="1" w:styleId="xl270">
    <w:name w:val="xl27"/>
    <w:link w:val="xl27"/>
    <w:rPr>
      <w:rFonts w:ascii="Times New Roman CYR" w:hAnsi="Times New Roman CYR"/>
    </w:rPr>
  </w:style>
  <w:style w:type="paragraph" w:customStyle="1" w:styleId="xl1101">
    <w:name w:val="xl1101"/>
    <w:link w:val="xl11010"/>
  </w:style>
  <w:style w:type="character" w:customStyle="1" w:styleId="xl11010">
    <w:name w:val="xl1101"/>
    <w:link w:val="xl1101"/>
    <w:rPr>
      <w:rFonts w:ascii="Times New Roman" w:hAnsi="Times New Roman"/>
      <w:color w:val="000000"/>
      <w:sz w:val="24"/>
    </w:rPr>
  </w:style>
  <w:style w:type="paragraph" w:customStyle="1" w:styleId="xl601">
    <w:name w:val="xl601"/>
    <w:link w:val="xl6010"/>
    <w:rPr>
      <w:rFonts w:ascii="Arial" w:hAnsi="Arial"/>
    </w:rPr>
  </w:style>
  <w:style w:type="character" w:customStyle="1" w:styleId="xl6010">
    <w:name w:val="xl601"/>
    <w:link w:val="xl601"/>
    <w:rPr>
      <w:rFonts w:ascii="Arial" w:hAnsi="Arial"/>
      <w:color w:val="000000"/>
      <w:sz w:val="24"/>
    </w:rPr>
  </w:style>
  <w:style w:type="paragraph" w:customStyle="1" w:styleId="1f1">
    <w:name w:val="Нумерованный список1"/>
    <w:link w:val="1f2"/>
  </w:style>
  <w:style w:type="character" w:customStyle="1" w:styleId="1f2">
    <w:name w:val="Нумерованный список1"/>
    <w:link w:val="1f1"/>
  </w:style>
  <w:style w:type="paragraph" w:customStyle="1" w:styleId="114">
    <w:name w:val="Оглавление 11"/>
    <w:basedOn w:val="14"/>
    <w:link w:val="115"/>
  </w:style>
  <w:style w:type="character" w:customStyle="1" w:styleId="115">
    <w:name w:val="Оглавление 11"/>
    <w:basedOn w:val="15"/>
    <w:link w:val="114"/>
  </w:style>
  <w:style w:type="paragraph" w:styleId="61">
    <w:name w:val="toc 6"/>
    <w:link w:val="62"/>
    <w:qFormat/>
    <w:rPr>
      <w:rFonts w:ascii="XO Thames" w:hAnsi="XO Thames"/>
      <w:sz w:val="28"/>
    </w:rPr>
  </w:style>
  <w:style w:type="character" w:customStyle="1" w:styleId="62">
    <w:name w:val="Оглавление 6 Знак"/>
    <w:link w:val="61"/>
    <w:rPr>
      <w:rFonts w:ascii="XO Thames" w:hAnsi="XO Thames"/>
      <w:color w:val="000000"/>
      <w:sz w:val="28"/>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Heading3Char">
    <w:name w:val="Heading 3 Char"/>
    <w:basedOn w:val="1c"/>
    <w:link w:val="Heading3Char0"/>
    <w:rPr>
      <w:rFonts w:ascii="Arial" w:hAnsi="Arial"/>
      <w:sz w:val="30"/>
    </w:rPr>
  </w:style>
  <w:style w:type="character" w:customStyle="1" w:styleId="Heading3Char0">
    <w:name w:val="Heading 3 Char"/>
    <w:basedOn w:val="a3"/>
    <w:link w:val="Heading3Char"/>
    <w:rPr>
      <w:rFonts w:ascii="Arial" w:hAnsi="Arial"/>
      <w:sz w:val="30"/>
    </w:rPr>
  </w:style>
  <w:style w:type="paragraph" w:styleId="72">
    <w:name w:val="toc 7"/>
    <w:link w:val="73"/>
    <w:qFormat/>
    <w:rPr>
      <w:rFonts w:ascii="XO Thames" w:hAnsi="XO Thames"/>
      <w:sz w:val="28"/>
    </w:rPr>
  </w:style>
  <w:style w:type="character" w:customStyle="1" w:styleId="73">
    <w:name w:val="Оглавление 7 Знак"/>
    <w:link w:val="72"/>
    <w:rPr>
      <w:rFonts w:ascii="XO Thames" w:hAnsi="XO Thames"/>
      <w:color w:val="000000"/>
      <w:sz w:val="28"/>
    </w:rPr>
  </w:style>
  <w:style w:type="paragraph" w:customStyle="1" w:styleId="3110">
    <w:name w:val="Оглавление 311"/>
    <w:link w:val="3111"/>
    <w:rPr>
      <w:rFonts w:ascii="XO Thames" w:hAnsi="XO Thames"/>
      <w:sz w:val="28"/>
    </w:rPr>
  </w:style>
  <w:style w:type="character" w:customStyle="1" w:styleId="3111">
    <w:name w:val="Оглавление 311"/>
    <w:link w:val="3110"/>
    <w:rPr>
      <w:rFonts w:ascii="XO Thames" w:hAnsi="XO Thames"/>
      <w:color w:val="000000"/>
      <w:sz w:val="28"/>
    </w:rPr>
  </w:style>
  <w:style w:type="paragraph" w:customStyle="1" w:styleId="xl106">
    <w:name w:val="xl106"/>
    <w:link w:val="xl1060"/>
    <w:rPr>
      <w:b/>
      <w:i/>
    </w:rPr>
  </w:style>
  <w:style w:type="character" w:customStyle="1" w:styleId="xl1060">
    <w:name w:val="xl106"/>
    <w:link w:val="xl106"/>
    <w:rPr>
      <w:b/>
      <w:i/>
    </w:rPr>
  </w:style>
  <w:style w:type="paragraph" w:customStyle="1" w:styleId="af">
    <w:name w:val="Символ концевой сноски"/>
    <w:link w:val="af0"/>
    <w:rPr>
      <w:vertAlign w:val="superscript"/>
    </w:rPr>
  </w:style>
  <w:style w:type="character" w:customStyle="1" w:styleId="af0">
    <w:name w:val="Символ концевой сноски"/>
    <w:link w:val="af"/>
    <w:rPr>
      <w:vertAlign w:val="superscript"/>
    </w:rPr>
  </w:style>
  <w:style w:type="paragraph" w:customStyle="1" w:styleId="xl56">
    <w:name w:val="xl56"/>
    <w:link w:val="xl560"/>
    <w:rPr>
      <w:rFonts w:ascii="Arial" w:hAnsi="Arial"/>
    </w:rPr>
  </w:style>
  <w:style w:type="character" w:customStyle="1" w:styleId="xl560">
    <w:name w:val="xl56"/>
    <w:link w:val="xl56"/>
    <w:rPr>
      <w:rFonts w:ascii="Arial" w:hAnsi="Arial"/>
    </w:rPr>
  </w:style>
  <w:style w:type="paragraph" w:customStyle="1" w:styleId="44">
    <w:name w:val="Обычный4"/>
    <w:link w:val="45"/>
  </w:style>
  <w:style w:type="character" w:customStyle="1" w:styleId="45">
    <w:name w:val="Обычный4"/>
    <w:link w:val="44"/>
  </w:style>
  <w:style w:type="paragraph" w:customStyle="1" w:styleId="xl53">
    <w:name w:val="xl53"/>
    <w:link w:val="xl530"/>
    <w:rPr>
      <w:rFonts w:ascii="Arial" w:hAnsi="Arial"/>
    </w:rPr>
  </w:style>
  <w:style w:type="character" w:customStyle="1" w:styleId="xl530">
    <w:name w:val="xl53"/>
    <w:link w:val="xl53"/>
    <w:rPr>
      <w:rFonts w:ascii="Arial" w:hAnsi="Arial"/>
    </w:rPr>
  </w:style>
  <w:style w:type="paragraph" w:styleId="af1">
    <w:name w:val="index heading"/>
    <w:basedOn w:val="11111111"/>
    <w:link w:val="af2"/>
    <w:qFormat/>
  </w:style>
  <w:style w:type="character" w:customStyle="1" w:styleId="1f3">
    <w:name w:val="Указатель1"/>
    <w:basedOn w:val="111111110"/>
    <w:rPr>
      <w:rFonts w:ascii="Open Sans" w:hAnsi="Open Sans"/>
      <w:sz w:val="28"/>
    </w:rPr>
  </w:style>
  <w:style w:type="paragraph" w:customStyle="1" w:styleId="xl1221">
    <w:name w:val="xl1221"/>
    <w:link w:val="xl12210"/>
    <w:rPr>
      <w:i/>
    </w:rPr>
  </w:style>
  <w:style w:type="character" w:customStyle="1" w:styleId="xl12210">
    <w:name w:val="xl1221"/>
    <w:link w:val="xl1221"/>
    <w:rPr>
      <w:rFonts w:ascii="Times New Roman" w:hAnsi="Times New Roman"/>
      <w:i/>
      <w:color w:val="000000"/>
      <w:sz w:val="24"/>
    </w:rPr>
  </w:style>
  <w:style w:type="paragraph" w:customStyle="1" w:styleId="xl102">
    <w:name w:val="xl102"/>
    <w:link w:val="xl1020"/>
  </w:style>
  <w:style w:type="character" w:customStyle="1" w:styleId="xl1020">
    <w:name w:val="xl102"/>
    <w:link w:val="xl102"/>
  </w:style>
  <w:style w:type="paragraph" w:customStyle="1" w:styleId="HeaderChar">
    <w:name w:val="Header Char"/>
    <w:basedOn w:val="1c"/>
    <w:link w:val="HeaderChar0"/>
  </w:style>
  <w:style w:type="character" w:customStyle="1" w:styleId="HeaderChar0">
    <w:name w:val="Header Char"/>
    <w:basedOn w:val="a3"/>
    <w:link w:val="HeaderChar"/>
  </w:style>
  <w:style w:type="paragraph" w:customStyle="1" w:styleId="2110">
    <w:name w:val="Нумерованный список 211"/>
    <w:basedOn w:val="116"/>
    <w:link w:val="2111"/>
    <w:rPr>
      <w:sz w:val="20"/>
    </w:rPr>
  </w:style>
  <w:style w:type="character" w:customStyle="1" w:styleId="2111">
    <w:name w:val="Нумерованный список 211"/>
    <w:basedOn w:val="117"/>
    <w:link w:val="2110"/>
    <w:rPr>
      <w:rFonts w:ascii="Times New Roman" w:hAnsi="Times New Roman"/>
      <w:color w:val="000000"/>
      <w:sz w:val="20"/>
    </w:rPr>
  </w:style>
  <w:style w:type="paragraph" w:customStyle="1" w:styleId="HTML11">
    <w:name w:val="Пишущая машинка HTML11"/>
    <w:link w:val="HTML110"/>
    <w:rPr>
      <w:rFonts w:ascii="Courier New" w:hAnsi="Courier New"/>
    </w:rPr>
  </w:style>
  <w:style w:type="character" w:customStyle="1" w:styleId="HTML110">
    <w:name w:val="Пишущая машинка HTML11"/>
    <w:link w:val="HTML11"/>
    <w:rPr>
      <w:rFonts w:ascii="Courier New" w:hAnsi="Courier New"/>
      <w:color w:val="000000"/>
      <w:sz w:val="24"/>
    </w:rPr>
  </w:style>
  <w:style w:type="paragraph" w:customStyle="1" w:styleId="118">
    <w:name w:val="Название11"/>
    <w:link w:val="119"/>
    <w:rPr>
      <w:b/>
      <w:sz w:val="28"/>
    </w:rPr>
  </w:style>
  <w:style w:type="character" w:customStyle="1" w:styleId="119">
    <w:name w:val="Название11"/>
    <w:link w:val="118"/>
    <w:rPr>
      <w:rFonts w:ascii="Times New Roman" w:hAnsi="Times New Roman"/>
      <w:b/>
      <w:color w:val="000000"/>
      <w:sz w:val="28"/>
    </w:rPr>
  </w:style>
  <w:style w:type="paragraph" w:customStyle="1" w:styleId="xl105">
    <w:name w:val="xl105"/>
    <w:link w:val="xl1050"/>
  </w:style>
  <w:style w:type="character" w:customStyle="1" w:styleId="xl1050">
    <w:name w:val="xl105"/>
    <w:link w:val="xl105"/>
  </w:style>
  <w:style w:type="paragraph" w:customStyle="1" w:styleId="xl991">
    <w:name w:val="xl991"/>
    <w:link w:val="xl9910"/>
  </w:style>
  <w:style w:type="character" w:customStyle="1" w:styleId="xl9910">
    <w:name w:val="xl991"/>
    <w:link w:val="xl991"/>
    <w:rPr>
      <w:rFonts w:ascii="Times New Roman" w:hAnsi="Times New Roman"/>
      <w:color w:val="000000"/>
      <w:sz w:val="24"/>
    </w:rPr>
  </w:style>
  <w:style w:type="paragraph" w:customStyle="1" w:styleId="postbody">
    <w:name w:val="postbody"/>
    <w:basedOn w:val="1f4"/>
    <w:link w:val="postbody0"/>
  </w:style>
  <w:style w:type="character" w:customStyle="1" w:styleId="postbody0">
    <w:name w:val="postbody"/>
    <w:basedOn w:val="1f5"/>
    <w:link w:val="postbody"/>
  </w:style>
  <w:style w:type="paragraph" w:customStyle="1" w:styleId="11a">
    <w:name w:val="Основной шрифт абзаца11"/>
    <w:link w:val="11b"/>
  </w:style>
  <w:style w:type="character" w:customStyle="1" w:styleId="11b">
    <w:name w:val="Основной шрифт абзаца11"/>
    <w:link w:val="11a"/>
    <w:rPr>
      <w:rFonts w:ascii="Times New Roman" w:hAnsi="Times New Roman"/>
      <w:color w:val="000000"/>
      <w:sz w:val="24"/>
    </w:rPr>
  </w:style>
  <w:style w:type="paragraph" w:customStyle="1" w:styleId="610">
    <w:name w:val="Оглавление 61"/>
    <w:link w:val="612"/>
    <w:rPr>
      <w:rFonts w:ascii="XO Thames" w:hAnsi="XO Thames"/>
      <w:sz w:val="28"/>
    </w:rPr>
  </w:style>
  <w:style w:type="character" w:customStyle="1" w:styleId="612">
    <w:name w:val="Оглавление 61"/>
    <w:link w:val="610"/>
    <w:rPr>
      <w:rFonts w:ascii="XO Thames" w:hAnsi="XO Thames"/>
      <w:color w:val="000000"/>
      <w:sz w:val="28"/>
    </w:rPr>
  </w:style>
  <w:style w:type="paragraph" w:styleId="HTML">
    <w:name w:val="HTML Preformatted"/>
    <w:link w:val="HTML0"/>
    <w:rPr>
      <w:rFonts w:ascii="Courier New" w:hAnsi="Courier New"/>
      <w:sz w:val="20"/>
    </w:rPr>
  </w:style>
  <w:style w:type="character" w:customStyle="1" w:styleId="HTML0">
    <w:name w:val="Стандартный HTML Знак"/>
    <w:link w:val="HTML"/>
    <w:rPr>
      <w:rFonts w:ascii="Courier New" w:hAnsi="Courier New"/>
      <w:sz w:val="20"/>
    </w:rPr>
  </w:style>
  <w:style w:type="paragraph" w:customStyle="1" w:styleId="xl1071">
    <w:name w:val="xl1071"/>
    <w:basedOn w:val="a2"/>
    <w:link w:val="xl10710"/>
    <w:pPr>
      <w:spacing w:beforeAutospacing="1" w:afterAutospacing="1"/>
      <w:jc w:val="center"/>
    </w:pPr>
  </w:style>
  <w:style w:type="character" w:customStyle="1" w:styleId="xl10710">
    <w:name w:val="xl1071"/>
    <w:basedOn w:val="13"/>
    <w:link w:val="xl1071"/>
  </w:style>
  <w:style w:type="paragraph" w:customStyle="1" w:styleId="xl31">
    <w:name w:val="xl31"/>
    <w:link w:val="xl310"/>
  </w:style>
  <w:style w:type="character" w:customStyle="1" w:styleId="xl310">
    <w:name w:val="xl31"/>
    <w:link w:val="xl31"/>
  </w:style>
  <w:style w:type="paragraph" w:customStyle="1" w:styleId="xl39">
    <w:name w:val="xl39"/>
    <w:link w:val="xl390"/>
    <w:rPr>
      <w:rFonts w:ascii="Arial" w:hAnsi="Arial"/>
    </w:rPr>
  </w:style>
  <w:style w:type="character" w:customStyle="1" w:styleId="xl390">
    <w:name w:val="xl39"/>
    <w:link w:val="xl39"/>
    <w:rPr>
      <w:rFonts w:ascii="Arial" w:hAnsi="Arial"/>
    </w:rPr>
  </w:style>
  <w:style w:type="paragraph" w:customStyle="1" w:styleId="1f6">
    <w:name w:val="Подзаголовок1"/>
    <w:link w:val="1f7"/>
    <w:rPr>
      <w:b/>
      <w:sz w:val="32"/>
    </w:rPr>
  </w:style>
  <w:style w:type="character" w:customStyle="1" w:styleId="1f7">
    <w:name w:val="Подзаголовок1"/>
    <w:link w:val="1f6"/>
    <w:rPr>
      <w:b/>
      <w:sz w:val="32"/>
    </w:rPr>
  </w:style>
  <w:style w:type="paragraph" w:customStyle="1" w:styleId="710">
    <w:name w:val="Оглавление 71"/>
    <w:link w:val="711"/>
    <w:rPr>
      <w:rFonts w:ascii="XO Thames" w:hAnsi="XO Thames"/>
      <w:sz w:val="28"/>
    </w:rPr>
  </w:style>
  <w:style w:type="character" w:customStyle="1" w:styleId="711">
    <w:name w:val="Оглавление 71"/>
    <w:link w:val="710"/>
    <w:rPr>
      <w:rFonts w:ascii="XO Thames" w:hAnsi="XO Thames"/>
      <w:color w:val="000000"/>
      <w:sz w:val="28"/>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sz w:val="28"/>
    </w:rPr>
  </w:style>
  <w:style w:type="paragraph" w:customStyle="1" w:styleId="xl54">
    <w:name w:val="xl54"/>
    <w:link w:val="xl540"/>
    <w:rPr>
      <w:rFonts w:ascii="Arial" w:hAnsi="Arial"/>
    </w:rPr>
  </w:style>
  <w:style w:type="character" w:customStyle="1" w:styleId="xl540">
    <w:name w:val="xl54"/>
    <w:link w:val="xl54"/>
    <w:rPr>
      <w:rFonts w:ascii="Arial" w:hAnsi="Arial"/>
    </w:rPr>
  </w:style>
  <w:style w:type="paragraph" w:customStyle="1" w:styleId="1f8">
    <w:name w:val="Осн.текст1"/>
    <w:link w:val="1f9"/>
  </w:style>
  <w:style w:type="character" w:customStyle="1" w:styleId="1f9">
    <w:name w:val="Осн.текст1"/>
    <w:link w:val="1f8"/>
    <w:rPr>
      <w:rFonts w:ascii="Times New Roman" w:hAnsi="Times New Roman"/>
      <w:color w:val="000000"/>
      <w:sz w:val="24"/>
    </w:rPr>
  </w:style>
  <w:style w:type="paragraph" w:customStyle="1" w:styleId="af3">
    <w:name w:val="НумерСписокМногоУровн"/>
    <w:link w:val="af4"/>
  </w:style>
  <w:style w:type="character" w:customStyle="1" w:styleId="af4">
    <w:name w:val="НумерСписокМногоУровн"/>
    <w:link w:val="af3"/>
  </w:style>
  <w:style w:type="paragraph" w:customStyle="1" w:styleId="xl134">
    <w:name w:val="xl134"/>
    <w:link w:val="xl1340"/>
  </w:style>
  <w:style w:type="character" w:customStyle="1" w:styleId="xl1340">
    <w:name w:val="xl134"/>
    <w:link w:val="xl134"/>
  </w:style>
  <w:style w:type="paragraph" w:customStyle="1" w:styleId="ConsNormal1">
    <w:name w:val="ConsNormal1"/>
    <w:link w:val="ConsNormal10"/>
    <w:rPr>
      <w:rFonts w:ascii="Arial" w:hAnsi="Arial"/>
    </w:rPr>
  </w:style>
  <w:style w:type="character" w:customStyle="1" w:styleId="ConsNormal10">
    <w:name w:val="ConsNormal1"/>
    <w:link w:val="ConsNormal1"/>
    <w:rPr>
      <w:rFonts w:ascii="Arial" w:hAnsi="Arial"/>
      <w:color w:val="000000"/>
      <w:sz w:val="24"/>
    </w:rPr>
  </w:style>
  <w:style w:type="paragraph" w:customStyle="1" w:styleId="xl104">
    <w:name w:val="xl104"/>
    <w:link w:val="xl1040"/>
  </w:style>
  <w:style w:type="character" w:customStyle="1" w:styleId="xl1040">
    <w:name w:val="xl104"/>
    <w:link w:val="xl104"/>
  </w:style>
  <w:style w:type="paragraph" w:styleId="26">
    <w:name w:val="Quote"/>
    <w:basedOn w:val="a2"/>
    <w:link w:val="27"/>
    <w:uiPriority w:val="29"/>
    <w:qFormat/>
    <w:pPr>
      <w:ind w:left="720" w:right="720"/>
    </w:pPr>
    <w:rPr>
      <w:i/>
    </w:rPr>
  </w:style>
  <w:style w:type="character" w:customStyle="1" w:styleId="27">
    <w:name w:val="Цитата 2 Знак"/>
    <w:basedOn w:val="13"/>
    <w:link w:val="26"/>
    <w:rPr>
      <w:i/>
    </w:rPr>
  </w:style>
  <w:style w:type="paragraph" w:customStyle="1" w:styleId="BodyText32">
    <w:name w:val="Body Text 32"/>
    <w:link w:val="BodyText320"/>
    <w:rPr>
      <w:sz w:val="26"/>
    </w:rPr>
  </w:style>
  <w:style w:type="character" w:customStyle="1" w:styleId="BodyText320">
    <w:name w:val="Body Text 32"/>
    <w:link w:val="BodyText32"/>
    <w:rPr>
      <w:rFonts w:ascii="Times New Roman" w:hAnsi="Times New Roman"/>
      <w:color w:val="000000"/>
      <w:sz w:val="26"/>
    </w:rPr>
  </w:style>
  <w:style w:type="paragraph" w:customStyle="1" w:styleId="xl721">
    <w:name w:val="xl721"/>
    <w:basedOn w:val="a2"/>
    <w:link w:val="xl7210"/>
    <w:pPr>
      <w:spacing w:beforeAutospacing="1" w:afterAutospacing="1"/>
      <w:jc w:val="center"/>
    </w:pPr>
    <w:rPr>
      <w:rFonts w:ascii="Arial" w:hAnsi="Arial"/>
      <w:i/>
    </w:rPr>
  </w:style>
  <w:style w:type="character" w:customStyle="1" w:styleId="xl7210">
    <w:name w:val="xl721"/>
    <w:basedOn w:val="13"/>
    <w:link w:val="xl721"/>
    <w:rPr>
      <w:rFonts w:ascii="Arial" w:hAnsi="Arial"/>
      <w:i/>
    </w:rPr>
  </w:style>
  <w:style w:type="paragraph" w:customStyle="1" w:styleId="1110">
    <w:name w:val="Заголовок 1 Знак11"/>
    <w:link w:val="1111"/>
    <w:rPr>
      <w:rFonts w:ascii="Cambria" w:hAnsi="Cambria"/>
      <w:b/>
      <w:color w:val="365F91"/>
      <w:sz w:val="28"/>
    </w:rPr>
  </w:style>
  <w:style w:type="character" w:customStyle="1" w:styleId="1111">
    <w:name w:val="Заголовок 1 Знак11"/>
    <w:link w:val="1110"/>
    <w:rPr>
      <w:rFonts w:ascii="Cambria" w:hAnsi="Cambria"/>
      <w:b/>
      <w:color w:val="365F91"/>
      <w:sz w:val="28"/>
    </w:rPr>
  </w:style>
  <w:style w:type="paragraph" w:customStyle="1" w:styleId="xl52">
    <w:name w:val="xl52"/>
    <w:link w:val="xl520"/>
    <w:rPr>
      <w:rFonts w:ascii="Arial" w:hAnsi="Arial"/>
    </w:rPr>
  </w:style>
  <w:style w:type="character" w:customStyle="1" w:styleId="xl520">
    <w:name w:val="xl52"/>
    <w:link w:val="xl52"/>
    <w:rPr>
      <w:rFonts w:ascii="Arial" w:hAnsi="Arial"/>
    </w:rPr>
  </w:style>
  <w:style w:type="paragraph" w:customStyle="1" w:styleId="Heading4Char">
    <w:name w:val="Heading 4 Char"/>
    <w:basedOn w:val="1c"/>
    <w:link w:val="Heading4Char0"/>
    <w:rPr>
      <w:rFonts w:ascii="Arial" w:hAnsi="Arial"/>
      <w:b/>
      <w:sz w:val="26"/>
    </w:rPr>
  </w:style>
  <w:style w:type="character" w:customStyle="1" w:styleId="Heading4Char0">
    <w:name w:val="Heading 4 Char"/>
    <w:basedOn w:val="a3"/>
    <w:link w:val="Heading4Char"/>
    <w:rPr>
      <w:rFonts w:ascii="Arial" w:hAnsi="Arial"/>
      <w:b/>
      <w:sz w:val="26"/>
    </w:rPr>
  </w:style>
  <w:style w:type="paragraph" w:customStyle="1" w:styleId="xl981">
    <w:name w:val="xl981"/>
    <w:basedOn w:val="a2"/>
    <w:link w:val="xl9810"/>
    <w:pPr>
      <w:spacing w:beforeAutospacing="1" w:afterAutospacing="1"/>
    </w:pPr>
    <w:rPr>
      <w:b/>
    </w:rPr>
  </w:style>
  <w:style w:type="character" w:customStyle="1" w:styleId="xl9810">
    <w:name w:val="xl981"/>
    <w:basedOn w:val="13"/>
    <w:link w:val="xl981"/>
    <w:rPr>
      <w:b/>
    </w:rPr>
  </w:style>
  <w:style w:type="paragraph" w:customStyle="1" w:styleId="1fa">
    <w:name w:val="Абзац списка1"/>
    <w:link w:val="1fb"/>
    <w:rPr>
      <w:rFonts w:ascii="Calibri" w:hAnsi="Calibri"/>
      <w:sz w:val="22"/>
    </w:rPr>
  </w:style>
  <w:style w:type="character" w:customStyle="1" w:styleId="1fb">
    <w:name w:val="Абзац списка1"/>
    <w:link w:val="1fa"/>
    <w:rPr>
      <w:rFonts w:ascii="Calibri" w:hAnsi="Calibri"/>
      <w:sz w:val="22"/>
    </w:rPr>
  </w:style>
  <w:style w:type="paragraph" w:customStyle="1" w:styleId="11c">
    <w:name w:val="Основной текст с отступом11"/>
    <w:link w:val="11d"/>
  </w:style>
  <w:style w:type="character" w:customStyle="1" w:styleId="11d">
    <w:name w:val="Основной текст с отступом11"/>
    <w:link w:val="11c"/>
    <w:rPr>
      <w:rFonts w:ascii="Times New Roman" w:hAnsi="Times New Roman"/>
      <w:color w:val="000000"/>
      <w:sz w:val="24"/>
    </w:rPr>
  </w:style>
  <w:style w:type="paragraph" w:customStyle="1" w:styleId="xl62">
    <w:name w:val="xl62"/>
    <w:link w:val="xl620"/>
  </w:style>
  <w:style w:type="character" w:customStyle="1" w:styleId="xl620">
    <w:name w:val="xl62"/>
    <w:link w:val="xl62"/>
  </w:style>
  <w:style w:type="character" w:customStyle="1" w:styleId="32">
    <w:name w:val="Заголовок 3 Знак"/>
    <w:link w:val="31"/>
    <w:rPr>
      <w:rFonts w:ascii="Times New Roman" w:hAnsi="Times New Roman"/>
      <w:b/>
      <w:color w:val="000000"/>
      <w:sz w:val="28"/>
    </w:rPr>
  </w:style>
  <w:style w:type="paragraph" w:customStyle="1" w:styleId="font71">
    <w:name w:val="font71"/>
    <w:link w:val="font710"/>
  </w:style>
  <w:style w:type="character" w:customStyle="1" w:styleId="font710">
    <w:name w:val="font71"/>
    <w:link w:val="font71"/>
    <w:rPr>
      <w:rFonts w:ascii="Times New Roman" w:hAnsi="Times New Roman"/>
      <w:color w:val="000000"/>
      <w:sz w:val="24"/>
    </w:rPr>
  </w:style>
  <w:style w:type="paragraph" w:customStyle="1" w:styleId="1fc">
    <w:name w:val="Заголовок подразд.1"/>
    <w:basedOn w:val="a2"/>
    <w:link w:val="1fd"/>
    <w:pPr>
      <w:spacing w:before="240" w:after="360"/>
      <w:jc w:val="center"/>
    </w:pPr>
    <w:rPr>
      <w:smallCaps/>
    </w:rPr>
  </w:style>
  <w:style w:type="character" w:customStyle="1" w:styleId="1fd">
    <w:name w:val="Заголовок подразд.1"/>
    <w:basedOn w:val="13"/>
    <w:link w:val="1fc"/>
    <w:rPr>
      <w:smallCaps/>
    </w:rPr>
  </w:style>
  <w:style w:type="paragraph" w:customStyle="1" w:styleId="xl71">
    <w:name w:val="xl71"/>
    <w:link w:val="xl710"/>
    <w:rPr>
      <w:rFonts w:ascii="Arial" w:hAnsi="Arial"/>
      <w:i/>
    </w:rPr>
  </w:style>
  <w:style w:type="character" w:customStyle="1" w:styleId="xl710">
    <w:name w:val="xl71"/>
    <w:link w:val="xl71"/>
    <w:rPr>
      <w:rFonts w:ascii="Arial" w:hAnsi="Arial"/>
      <w:i/>
    </w:rPr>
  </w:style>
  <w:style w:type="paragraph" w:customStyle="1" w:styleId="Title1">
    <w:name w:val="Title1"/>
    <w:link w:val="Title10"/>
    <w:rPr>
      <w:b/>
      <w:sz w:val="28"/>
    </w:rPr>
  </w:style>
  <w:style w:type="character" w:customStyle="1" w:styleId="Title10">
    <w:name w:val="Title1"/>
    <w:link w:val="Title1"/>
    <w:rPr>
      <w:b/>
      <w:sz w:val="28"/>
    </w:rPr>
  </w:style>
  <w:style w:type="paragraph" w:customStyle="1" w:styleId="xl150">
    <w:name w:val="xl150"/>
    <w:link w:val="xl1500"/>
  </w:style>
  <w:style w:type="character" w:customStyle="1" w:styleId="xl1500">
    <w:name w:val="xl150"/>
    <w:link w:val="xl150"/>
  </w:style>
  <w:style w:type="paragraph" w:customStyle="1" w:styleId="xl551">
    <w:name w:val="xl551"/>
    <w:basedOn w:val="a2"/>
    <w:link w:val="xl5510"/>
    <w:pPr>
      <w:spacing w:beforeAutospacing="1" w:afterAutospacing="1"/>
    </w:pPr>
    <w:rPr>
      <w:rFonts w:ascii="Arial" w:hAnsi="Arial"/>
    </w:rPr>
  </w:style>
  <w:style w:type="character" w:customStyle="1" w:styleId="xl5510">
    <w:name w:val="xl551"/>
    <w:basedOn w:val="13"/>
    <w:link w:val="xl551"/>
    <w:rPr>
      <w:rFonts w:ascii="Arial" w:hAnsi="Arial"/>
    </w:rPr>
  </w:style>
  <w:style w:type="paragraph" w:customStyle="1" w:styleId="xl87">
    <w:name w:val="xl87"/>
    <w:link w:val="xl870"/>
    <w:rPr>
      <w:b/>
    </w:rPr>
  </w:style>
  <w:style w:type="character" w:customStyle="1" w:styleId="xl870">
    <w:name w:val="xl87"/>
    <w:link w:val="xl87"/>
    <w:rPr>
      <w:b/>
    </w:rPr>
  </w:style>
  <w:style w:type="paragraph" w:customStyle="1" w:styleId="xl341">
    <w:name w:val="xl341"/>
    <w:link w:val="xl3410"/>
    <w:rPr>
      <w:rFonts w:ascii="Arial" w:hAnsi="Arial"/>
    </w:rPr>
  </w:style>
  <w:style w:type="character" w:customStyle="1" w:styleId="xl3410">
    <w:name w:val="xl341"/>
    <w:link w:val="xl341"/>
    <w:rPr>
      <w:rFonts w:ascii="Arial" w:hAnsi="Arial"/>
      <w:color w:val="000000"/>
      <w:sz w:val="24"/>
    </w:rPr>
  </w:style>
  <w:style w:type="paragraph" w:customStyle="1" w:styleId="xl29">
    <w:name w:val="xl29"/>
    <w:link w:val="xl290"/>
  </w:style>
  <w:style w:type="character" w:customStyle="1" w:styleId="xl290">
    <w:name w:val="xl29"/>
    <w:link w:val="xl29"/>
  </w:style>
  <w:style w:type="paragraph" w:customStyle="1" w:styleId="xl66">
    <w:name w:val="xl66"/>
    <w:link w:val="xl660"/>
  </w:style>
  <w:style w:type="character" w:customStyle="1" w:styleId="xl660">
    <w:name w:val="xl66"/>
    <w:link w:val="xl66"/>
  </w:style>
  <w:style w:type="paragraph" w:customStyle="1" w:styleId="DefaultParagraphFont1">
    <w:name w:val="Default Paragraph Font1"/>
    <w:link w:val="DefaultParagraphFont10"/>
  </w:style>
  <w:style w:type="character" w:customStyle="1" w:styleId="DefaultParagraphFont10">
    <w:name w:val="Default Paragraph Font1"/>
    <w:link w:val="DefaultParagraphFont1"/>
    <w:rPr>
      <w:rFonts w:ascii="Times New Roman" w:hAnsi="Times New Roman"/>
      <w:color w:val="000000"/>
      <w:sz w:val="24"/>
    </w:rPr>
  </w:style>
  <w:style w:type="paragraph" w:customStyle="1" w:styleId="314">
    <w:name w:val="Обычный31"/>
    <w:link w:val="315"/>
    <w:pPr>
      <w:widowControl w:val="0"/>
      <w:spacing w:line="360" w:lineRule="auto"/>
      <w:ind w:left="400" w:right="400" w:firstLine="720"/>
      <w:jc w:val="both"/>
    </w:pPr>
  </w:style>
  <w:style w:type="character" w:customStyle="1" w:styleId="315">
    <w:name w:val="Обычный31"/>
    <w:link w:val="314"/>
    <w:rPr>
      <w:rFonts w:ascii="Times New Roman" w:hAnsi="Times New Roman"/>
      <w:color w:val="000000"/>
      <w:sz w:val="24"/>
    </w:rPr>
  </w:style>
  <w:style w:type="paragraph" w:customStyle="1" w:styleId="xl64">
    <w:name w:val="xl64"/>
    <w:link w:val="xl640"/>
    <w:rPr>
      <w:rFonts w:ascii="Arial" w:hAnsi="Arial"/>
    </w:rPr>
  </w:style>
  <w:style w:type="character" w:customStyle="1" w:styleId="xl640">
    <w:name w:val="xl64"/>
    <w:link w:val="xl64"/>
    <w:rPr>
      <w:rFonts w:ascii="Arial" w:hAnsi="Arial"/>
    </w:rPr>
  </w:style>
  <w:style w:type="paragraph" w:styleId="a1">
    <w:name w:val="List Number"/>
    <w:basedOn w:val="a2"/>
    <w:link w:val="af5"/>
    <w:pPr>
      <w:numPr>
        <w:numId w:val="6"/>
      </w:numPr>
      <w:tabs>
        <w:tab w:val="left" w:pos="360"/>
      </w:tabs>
      <w:spacing w:after="60"/>
      <w:ind w:left="360"/>
      <w:jc w:val="both"/>
    </w:pPr>
  </w:style>
  <w:style w:type="character" w:customStyle="1" w:styleId="af5">
    <w:name w:val="Нумерованный список Знак"/>
    <w:basedOn w:val="13"/>
    <w:link w:val="a1"/>
  </w:style>
  <w:style w:type="paragraph" w:customStyle="1" w:styleId="xl731">
    <w:name w:val="xl731"/>
    <w:basedOn w:val="a2"/>
    <w:link w:val="xl7310"/>
    <w:pPr>
      <w:spacing w:beforeAutospacing="1" w:afterAutospacing="1"/>
      <w:jc w:val="center"/>
    </w:pPr>
    <w:rPr>
      <w:rFonts w:ascii="Arial" w:hAnsi="Arial"/>
      <w:i/>
    </w:rPr>
  </w:style>
  <w:style w:type="character" w:customStyle="1" w:styleId="xl7310">
    <w:name w:val="xl731"/>
    <w:basedOn w:val="13"/>
    <w:link w:val="xl731"/>
    <w:rPr>
      <w:rFonts w:ascii="Arial" w:hAnsi="Arial"/>
      <w:i/>
    </w:rPr>
  </w:style>
  <w:style w:type="paragraph" w:customStyle="1" w:styleId="xl92">
    <w:name w:val="xl92"/>
    <w:link w:val="xl920"/>
  </w:style>
  <w:style w:type="character" w:customStyle="1" w:styleId="xl920">
    <w:name w:val="xl92"/>
    <w:link w:val="xl92"/>
  </w:style>
  <w:style w:type="paragraph" w:customStyle="1" w:styleId="xl791">
    <w:name w:val="xl791"/>
    <w:basedOn w:val="a2"/>
    <w:link w:val="xl7910"/>
    <w:pPr>
      <w:spacing w:beforeAutospacing="1" w:afterAutospacing="1"/>
      <w:jc w:val="center"/>
    </w:pPr>
  </w:style>
  <w:style w:type="character" w:customStyle="1" w:styleId="xl7910">
    <w:name w:val="xl791"/>
    <w:basedOn w:val="13"/>
    <w:link w:val="xl791"/>
  </w:style>
  <w:style w:type="paragraph" w:customStyle="1" w:styleId="Numbering3">
    <w:name w:val="Numbering 3"/>
    <w:link w:val="Numbering30"/>
  </w:style>
  <w:style w:type="character" w:customStyle="1" w:styleId="Numbering30">
    <w:name w:val="Numbering 3"/>
    <w:link w:val="Numbering3"/>
  </w:style>
  <w:style w:type="paragraph" w:customStyle="1" w:styleId="1fe">
    <w:name w:val="Нижний колонтитул1"/>
    <w:link w:val="1ff"/>
    <w:rPr>
      <w:sz w:val="20"/>
    </w:rPr>
  </w:style>
  <w:style w:type="character" w:customStyle="1" w:styleId="1ff">
    <w:name w:val="Нижний колонтитул1"/>
    <w:link w:val="1fe"/>
    <w:rPr>
      <w:sz w:val="20"/>
    </w:rPr>
  </w:style>
  <w:style w:type="paragraph" w:customStyle="1" w:styleId="511">
    <w:name w:val="Заголовок 511"/>
    <w:link w:val="5110"/>
    <w:rPr>
      <w:b/>
      <w:sz w:val="28"/>
    </w:rPr>
  </w:style>
  <w:style w:type="character" w:customStyle="1" w:styleId="5110">
    <w:name w:val="Заголовок 511"/>
    <w:link w:val="511"/>
    <w:rPr>
      <w:rFonts w:ascii="Times New Roman" w:hAnsi="Times New Roman"/>
      <w:b/>
      <w:color w:val="000000"/>
      <w:sz w:val="28"/>
    </w:rPr>
  </w:style>
  <w:style w:type="paragraph" w:customStyle="1" w:styleId="xl811">
    <w:name w:val="xl811"/>
    <w:basedOn w:val="a2"/>
    <w:link w:val="xl8110"/>
    <w:pPr>
      <w:spacing w:beforeAutospacing="1" w:afterAutospacing="1"/>
      <w:jc w:val="center"/>
    </w:pPr>
    <w:rPr>
      <w:rFonts w:ascii="Arial" w:hAnsi="Arial"/>
    </w:rPr>
  </w:style>
  <w:style w:type="character" w:customStyle="1" w:styleId="xl8110">
    <w:name w:val="xl811"/>
    <w:basedOn w:val="13"/>
    <w:link w:val="xl811"/>
    <w:rPr>
      <w:rFonts w:ascii="Arial" w:hAnsi="Arial"/>
    </w:rPr>
  </w:style>
  <w:style w:type="paragraph" w:customStyle="1" w:styleId="712">
    <w:name w:val="заголовок 71"/>
    <w:basedOn w:val="a2"/>
    <w:link w:val="713"/>
    <w:pPr>
      <w:widowControl w:val="0"/>
      <w:spacing w:before="240" w:after="60"/>
      <w:jc w:val="both"/>
    </w:pPr>
    <w:rPr>
      <w:rFonts w:ascii="Arial" w:hAnsi="Arial"/>
    </w:rPr>
  </w:style>
  <w:style w:type="character" w:customStyle="1" w:styleId="713">
    <w:name w:val="заголовок 71"/>
    <w:basedOn w:val="13"/>
    <w:link w:val="712"/>
    <w:rPr>
      <w:rFonts w:ascii="Arial" w:hAnsi="Arial"/>
    </w:rPr>
  </w:style>
  <w:style w:type="paragraph" w:styleId="af6">
    <w:name w:val="List"/>
    <w:link w:val="af7"/>
    <w:qFormat/>
  </w:style>
  <w:style w:type="character" w:customStyle="1" w:styleId="af7">
    <w:name w:val="Список Знак"/>
    <w:link w:val="af6"/>
    <w:rPr>
      <w:rFonts w:ascii="Times New Roman" w:hAnsi="Times New Roman"/>
      <w:color w:val="000000"/>
      <w:sz w:val="24"/>
    </w:rPr>
  </w:style>
  <w:style w:type="paragraph" w:customStyle="1" w:styleId="1">
    <w:name w:val="Основной текст бул1"/>
    <w:link w:val="1ff0"/>
    <w:pPr>
      <w:numPr>
        <w:numId w:val="7"/>
      </w:numPr>
    </w:pPr>
  </w:style>
  <w:style w:type="character" w:customStyle="1" w:styleId="1ff0">
    <w:name w:val="Основной текст бул1"/>
    <w:link w:val="1"/>
  </w:style>
  <w:style w:type="paragraph" w:customStyle="1" w:styleId="11e">
    <w:name w:val="Знак сноски11"/>
    <w:link w:val="11f"/>
    <w:rPr>
      <w:vertAlign w:val="superscript"/>
    </w:rPr>
  </w:style>
  <w:style w:type="character" w:customStyle="1" w:styleId="11f">
    <w:name w:val="Знак сноски11"/>
    <w:link w:val="11e"/>
    <w:rPr>
      <w:rFonts w:ascii="Times New Roman" w:hAnsi="Times New Roman"/>
      <w:color w:val="000000"/>
      <w:sz w:val="24"/>
      <w:vertAlign w:val="superscript"/>
    </w:rPr>
  </w:style>
  <w:style w:type="paragraph" w:customStyle="1" w:styleId="Style7">
    <w:name w:val="Style7"/>
    <w:link w:val="Style70"/>
  </w:style>
  <w:style w:type="character" w:customStyle="1" w:styleId="Style70">
    <w:name w:val="Style7"/>
    <w:link w:val="Style7"/>
  </w:style>
  <w:style w:type="paragraph" w:customStyle="1" w:styleId="xl911">
    <w:name w:val="xl911"/>
    <w:link w:val="xl9110"/>
    <w:rPr>
      <w:rFonts w:ascii="Arial CYR" w:hAnsi="Arial CYR"/>
    </w:rPr>
  </w:style>
  <w:style w:type="character" w:customStyle="1" w:styleId="xl9110">
    <w:name w:val="xl911"/>
    <w:link w:val="xl911"/>
    <w:rPr>
      <w:rFonts w:ascii="Arial CYR" w:hAnsi="Arial CYR"/>
      <w:color w:val="000000"/>
      <w:sz w:val="24"/>
    </w:rPr>
  </w:style>
  <w:style w:type="paragraph" w:customStyle="1" w:styleId="xl1131">
    <w:name w:val="xl1131"/>
    <w:basedOn w:val="a2"/>
    <w:link w:val="xl11310"/>
    <w:pPr>
      <w:spacing w:beforeAutospacing="1" w:afterAutospacing="1"/>
      <w:jc w:val="center"/>
    </w:pPr>
  </w:style>
  <w:style w:type="character" w:customStyle="1" w:styleId="xl11310">
    <w:name w:val="xl1131"/>
    <w:basedOn w:val="13"/>
    <w:link w:val="xl1131"/>
  </w:style>
  <w:style w:type="paragraph" w:customStyle="1" w:styleId="320">
    <w:name w:val="Основной текст 32"/>
    <w:link w:val="321"/>
    <w:rPr>
      <w:sz w:val="26"/>
    </w:rPr>
  </w:style>
  <w:style w:type="character" w:customStyle="1" w:styleId="321">
    <w:name w:val="Основной текст 32"/>
    <w:link w:val="320"/>
    <w:rPr>
      <w:sz w:val="26"/>
    </w:rPr>
  </w:style>
  <w:style w:type="paragraph" w:customStyle="1" w:styleId="xl128">
    <w:name w:val="xl128"/>
    <w:link w:val="xl1280"/>
  </w:style>
  <w:style w:type="character" w:customStyle="1" w:styleId="xl1280">
    <w:name w:val="xl128"/>
    <w:link w:val="xl128"/>
  </w:style>
  <w:style w:type="paragraph" w:customStyle="1" w:styleId="annotationsubject1">
    <w:name w:val="annotation subject1"/>
    <w:link w:val="annotationsubject10"/>
    <w:rPr>
      <w:b/>
    </w:rPr>
  </w:style>
  <w:style w:type="character" w:customStyle="1" w:styleId="annotationsubject10">
    <w:name w:val="annotation subject1"/>
    <w:link w:val="annotationsubject1"/>
    <w:rPr>
      <w:rFonts w:ascii="Times New Roman" w:hAnsi="Times New Roman"/>
      <w:b/>
      <w:color w:val="000000"/>
      <w:sz w:val="24"/>
    </w:rPr>
  </w:style>
  <w:style w:type="paragraph" w:customStyle="1" w:styleId="BodyTextIndent11">
    <w:name w:val="Body Text Indent11"/>
    <w:basedOn w:val="a2"/>
    <w:link w:val="BodyTextIndent110"/>
    <w:pPr>
      <w:spacing w:after="120"/>
      <w:ind w:left="283"/>
    </w:pPr>
  </w:style>
  <w:style w:type="character" w:customStyle="1" w:styleId="BodyTextIndent110">
    <w:name w:val="Body Text Indent11"/>
    <w:basedOn w:val="13"/>
    <w:link w:val="BodyTextIndent11"/>
  </w:style>
  <w:style w:type="paragraph" w:customStyle="1" w:styleId="2112">
    <w:name w:val="Заголовок 211"/>
    <w:link w:val="2113"/>
    <w:rPr>
      <w:b/>
      <w:sz w:val="28"/>
    </w:rPr>
  </w:style>
  <w:style w:type="character" w:customStyle="1" w:styleId="2113">
    <w:name w:val="Заголовок 211"/>
    <w:link w:val="2112"/>
    <w:rPr>
      <w:rFonts w:ascii="Times New Roman" w:hAnsi="Times New Roman"/>
      <w:b/>
      <w:color w:val="000000"/>
      <w:sz w:val="28"/>
    </w:rPr>
  </w:style>
  <w:style w:type="paragraph" w:customStyle="1" w:styleId="xl651">
    <w:name w:val="xl651"/>
    <w:basedOn w:val="a2"/>
    <w:link w:val="xl6510"/>
    <w:pPr>
      <w:spacing w:beforeAutospacing="1" w:afterAutospacing="1"/>
      <w:jc w:val="center"/>
    </w:pPr>
  </w:style>
  <w:style w:type="character" w:customStyle="1" w:styleId="xl6510">
    <w:name w:val="xl651"/>
    <w:basedOn w:val="13"/>
    <w:link w:val="xl651"/>
  </w:style>
  <w:style w:type="paragraph" w:customStyle="1" w:styleId="1ff1">
    <w:name w:val="Знак сноски1"/>
    <w:link w:val="1ff2"/>
    <w:rPr>
      <w:vertAlign w:val="superscript"/>
    </w:rPr>
  </w:style>
  <w:style w:type="character" w:customStyle="1" w:styleId="1ff2">
    <w:name w:val="Знак сноски1"/>
    <w:link w:val="1ff1"/>
    <w:rPr>
      <w:vertAlign w:val="superscript"/>
    </w:rPr>
  </w:style>
  <w:style w:type="paragraph" w:styleId="33">
    <w:name w:val="List 3"/>
    <w:link w:val="34"/>
  </w:style>
  <w:style w:type="character" w:customStyle="1" w:styleId="34">
    <w:name w:val="Список 3 Знак"/>
    <w:link w:val="33"/>
  </w:style>
  <w:style w:type="paragraph" w:customStyle="1" w:styleId="11f0">
    <w:name w:val="Верхний колонтитул11"/>
    <w:basedOn w:val="116"/>
    <w:link w:val="11f1"/>
  </w:style>
  <w:style w:type="character" w:customStyle="1" w:styleId="11f1">
    <w:name w:val="Верхний колонтитул11"/>
    <w:basedOn w:val="117"/>
    <w:link w:val="11f0"/>
    <w:rPr>
      <w:rFonts w:ascii="Times New Roman" w:hAnsi="Times New Roman"/>
      <w:color w:val="000000"/>
      <w:sz w:val="24"/>
    </w:rPr>
  </w:style>
  <w:style w:type="paragraph" w:customStyle="1" w:styleId="1ff3">
    <w:name w:val="Заг.таблицы1"/>
    <w:basedOn w:val="a2"/>
    <w:link w:val="1ff4"/>
    <w:pPr>
      <w:keepNext/>
      <w:ind w:firstLine="709"/>
      <w:jc w:val="center"/>
    </w:pPr>
    <w:rPr>
      <w:rFonts w:ascii="Arial" w:hAnsi="Arial"/>
    </w:rPr>
  </w:style>
  <w:style w:type="character" w:customStyle="1" w:styleId="1ff4">
    <w:name w:val="Заг.таблицы1"/>
    <w:basedOn w:val="13"/>
    <w:link w:val="1ff3"/>
    <w:rPr>
      <w:rFonts w:ascii="Arial" w:hAnsi="Arial"/>
    </w:rPr>
  </w:style>
  <w:style w:type="paragraph" w:customStyle="1" w:styleId="1ff5">
    <w:name w:val="Список1"/>
    <w:basedOn w:val="14"/>
    <w:link w:val="1ff6"/>
  </w:style>
  <w:style w:type="character" w:customStyle="1" w:styleId="1ff6">
    <w:name w:val="Список1"/>
    <w:basedOn w:val="15"/>
    <w:link w:val="1ff5"/>
  </w:style>
  <w:style w:type="paragraph" w:customStyle="1" w:styleId="1ff7">
    <w:name w:val="назв.табл.1"/>
    <w:basedOn w:val="a2"/>
    <w:link w:val="1ff8"/>
    <w:pPr>
      <w:spacing w:after="120"/>
      <w:jc w:val="right"/>
    </w:pPr>
  </w:style>
  <w:style w:type="character" w:customStyle="1" w:styleId="1ff8">
    <w:name w:val="назв.табл.1"/>
    <w:basedOn w:val="13"/>
    <w:link w:val="1ff7"/>
  </w:style>
  <w:style w:type="paragraph" w:customStyle="1" w:styleId="316">
    <w:name w:val="Основной шрифт абзаца31"/>
    <w:link w:val="317"/>
  </w:style>
  <w:style w:type="character" w:customStyle="1" w:styleId="317">
    <w:name w:val="Основной шрифт абзаца31"/>
    <w:link w:val="316"/>
    <w:rPr>
      <w:rFonts w:ascii="Times New Roman" w:hAnsi="Times New Roman"/>
      <w:color w:val="000000"/>
      <w:sz w:val="24"/>
    </w:rPr>
  </w:style>
  <w:style w:type="paragraph" w:customStyle="1" w:styleId="214">
    <w:name w:val="Маркированный список 21"/>
    <w:basedOn w:val="14"/>
    <w:link w:val="215"/>
    <w:rPr>
      <w:sz w:val="20"/>
    </w:rPr>
  </w:style>
  <w:style w:type="character" w:customStyle="1" w:styleId="215">
    <w:name w:val="Маркированный список 21"/>
    <w:basedOn w:val="15"/>
    <w:link w:val="214"/>
    <w:rPr>
      <w:sz w:val="20"/>
    </w:rPr>
  </w:style>
  <w:style w:type="paragraph" w:customStyle="1" w:styleId="216">
    <w:name w:val="Обычный21"/>
    <w:link w:val="217"/>
    <w:pPr>
      <w:widowControl w:val="0"/>
      <w:spacing w:line="360" w:lineRule="auto"/>
      <w:ind w:left="400" w:right="400" w:firstLine="720"/>
      <w:jc w:val="both"/>
    </w:pPr>
  </w:style>
  <w:style w:type="character" w:customStyle="1" w:styleId="217">
    <w:name w:val="Обычный21"/>
    <w:link w:val="216"/>
    <w:rPr>
      <w:rFonts w:ascii="Times New Roman" w:hAnsi="Times New Roman"/>
      <w:color w:val="000000"/>
      <w:sz w:val="24"/>
    </w:rPr>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ff9">
    <w:name w:val="Текст примечания1"/>
    <w:link w:val="1ffa"/>
    <w:rPr>
      <w:sz w:val="20"/>
    </w:rPr>
  </w:style>
  <w:style w:type="character" w:customStyle="1" w:styleId="1ffa">
    <w:name w:val="Текст примечания1"/>
    <w:link w:val="1ff9"/>
    <w:rPr>
      <w:sz w:val="20"/>
    </w:rPr>
  </w:style>
  <w:style w:type="paragraph" w:customStyle="1" w:styleId="3112">
    <w:name w:val="Маркированный список 311"/>
    <w:link w:val="3113"/>
  </w:style>
  <w:style w:type="character" w:customStyle="1" w:styleId="3113">
    <w:name w:val="Маркированный список 311"/>
    <w:link w:val="3112"/>
    <w:rPr>
      <w:rFonts w:ascii="Times New Roman" w:hAnsi="Times New Roman"/>
      <w:color w:val="000000"/>
      <w:sz w:val="24"/>
    </w:rPr>
  </w:style>
  <w:style w:type="paragraph" w:customStyle="1" w:styleId="xl1521">
    <w:name w:val="xl1521"/>
    <w:basedOn w:val="a2"/>
    <w:link w:val="xl15210"/>
    <w:pPr>
      <w:spacing w:beforeAutospacing="1" w:afterAutospacing="1"/>
    </w:pPr>
    <w:rPr>
      <w:b/>
    </w:rPr>
  </w:style>
  <w:style w:type="character" w:customStyle="1" w:styleId="xl15210">
    <w:name w:val="xl1521"/>
    <w:basedOn w:val="13"/>
    <w:link w:val="xl1521"/>
    <w:rPr>
      <w:b/>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sz w:val="28"/>
    </w:rPr>
  </w:style>
  <w:style w:type="paragraph" w:customStyle="1" w:styleId="xl761">
    <w:name w:val="xl761"/>
    <w:link w:val="xl7610"/>
  </w:style>
  <w:style w:type="character" w:customStyle="1" w:styleId="xl7610">
    <w:name w:val="xl761"/>
    <w:link w:val="xl761"/>
    <w:rPr>
      <w:rFonts w:ascii="Times New Roman" w:hAnsi="Times New Roman"/>
      <w:color w:val="000000"/>
      <w:sz w:val="24"/>
    </w:rPr>
  </w:style>
  <w:style w:type="paragraph" w:customStyle="1" w:styleId="3114">
    <w:name w:val="Основной текст с отступом 311"/>
    <w:basedOn w:val="116"/>
    <w:link w:val="3115"/>
    <w:rPr>
      <w:sz w:val="26"/>
    </w:rPr>
  </w:style>
  <w:style w:type="character" w:customStyle="1" w:styleId="3115">
    <w:name w:val="Основной текст с отступом 311"/>
    <w:basedOn w:val="117"/>
    <w:link w:val="3114"/>
    <w:rPr>
      <w:rFonts w:ascii="Times New Roman" w:hAnsi="Times New Roman"/>
      <w:color w:val="000000"/>
      <w:sz w:val="26"/>
    </w:rPr>
  </w:style>
  <w:style w:type="paragraph" w:customStyle="1" w:styleId="11111111111">
    <w:name w:val="Заголовок11111111111"/>
    <w:basedOn w:val="a2"/>
    <w:link w:val="111111111110"/>
    <w:pPr>
      <w:keepNext/>
      <w:spacing w:before="240" w:after="120"/>
    </w:pPr>
    <w:rPr>
      <w:rFonts w:ascii="Open Sans" w:hAnsi="Open Sans"/>
      <w:sz w:val="28"/>
    </w:rPr>
  </w:style>
  <w:style w:type="character" w:customStyle="1" w:styleId="111111111110">
    <w:name w:val="Заголовок11111111111"/>
    <w:basedOn w:val="13"/>
    <w:link w:val="11111111111"/>
    <w:rPr>
      <w:rFonts w:ascii="Open Sans" w:hAnsi="Open Sans"/>
      <w:sz w:val="28"/>
    </w:rPr>
  </w:style>
  <w:style w:type="paragraph" w:customStyle="1" w:styleId="xl1381">
    <w:name w:val="xl1381"/>
    <w:basedOn w:val="a2"/>
    <w:link w:val="xl13810"/>
    <w:pPr>
      <w:spacing w:beforeAutospacing="1" w:afterAutospacing="1"/>
      <w:jc w:val="center"/>
    </w:pPr>
  </w:style>
  <w:style w:type="character" w:customStyle="1" w:styleId="xl13810">
    <w:name w:val="xl1381"/>
    <w:basedOn w:val="13"/>
    <w:link w:val="xl1381"/>
  </w:style>
  <w:style w:type="paragraph" w:customStyle="1" w:styleId="xl951">
    <w:name w:val="xl951"/>
    <w:basedOn w:val="a2"/>
    <w:link w:val="xl9510"/>
    <w:pPr>
      <w:spacing w:beforeAutospacing="1" w:afterAutospacing="1"/>
      <w:jc w:val="right"/>
    </w:pPr>
    <w:rPr>
      <w:b/>
    </w:rPr>
  </w:style>
  <w:style w:type="character" w:customStyle="1" w:styleId="xl9510">
    <w:name w:val="xl951"/>
    <w:basedOn w:val="13"/>
    <w:link w:val="xl951"/>
    <w:rPr>
      <w:b/>
    </w:rPr>
  </w:style>
  <w:style w:type="paragraph" w:customStyle="1" w:styleId="11110">
    <w:name w:val="Заголовок1111"/>
    <w:basedOn w:val="a2"/>
    <w:next w:val="a8"/>
    <w:link w:val="11111"/>
    <w:pPr>
      <w:keepNext/>
      <w:spacing w:before="240" w:after="120"/>
    </w:pPr>
    <w:rPr>
      <w:rFonts w:ascii="Open Sans" w:hAnsi="Open Sans"/>
      <w:sz w:val="28"/>
    </w:rPr>
  </w:style>
  <w:style w:type="character" w:customStyle="1" w:styleId="11111">
    <w:name w:val="Заголовок1111"/>
    <w:basedOn w:val="13"/>
    <w:link w:val="11110"/>
    <w:rPr>
      <w:rFonts w:ascii="Open Sans" w:hAnsi="Open Sans"/>
      <w:sz w:val="28"/>
    </w:rPr>
  </w:style>
  <w:style w:type="paragraph" w:customStyle="1" w:styleId="Normal">
    <w:name w:val="Normal Знак"/>
    <w:link w:val="Normal0"/>
    <w:rPr>
      <w:rFonts w:ascii="Tms Rmn" w:hAnsi="Tms Rmn"/>
    </w:rPr>
  </w:style>
  <w:style w:type="character" w:customStyle="1" w:styleId="Normal0">
    <w:name w:val="Normal Знак"/>
    <w:link w:val="Normal"/>
    <w:rPr>
      <w:rFonts w:ascii="Tms Rmn" w:hAnsi="Tms Rmn"/>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sz w:val="28"/>
    </w:rPr>
  </w:style>
  <w:style w:type="paragraph" w:customStyle="1" w:styleId="xl101">
    <w:name w:val="xl101"/>
    <w:link w:val="xl1010"/>
  </w:style>
  <w:style w:type="character" w:customStyle="1" w:styleId="xl1010">
    <w:name w:val="xl101"/>
    <w:link w:val="xl101"/>
  </w:style>
  <w:style w:type="paragraph" w:customStyle="1" w:styleId="1ffb">
    <w:name w:val="НумерСписокМногоУровн1"/>
    <w:link w:val="1ffc"/>
  </w:style>
  <w:style w:type="character" w:customStyle="1" w:styleId="1ffc">
    <w:name w:val="НумерСписокМногоУровн1"/>
    <w:link w:val="1ffb"/>
    <w:rPr>
      <w:rFonts w:ascii="Times New Roman" w:hAnsi="Times New Roman"/>
      <w:color w:val="000000"/>
      <w:sz w:val="24"/>
    </w:rPr>
  </w:style>
  <w:style w:type="paragraph" w:customStyle="1" w:styleId="postbody1">
    <w:name w:val="postbody1"/>
    <w:basedOn w:val="11a"/>
    <w:link w:val="postbody10"/>
  </w:style>
  <w:style w:type="character" w:customStyle="1" w:styleId="postbody10">
    <w:name w:val="postbody1"/>
    <w:basedOn w:val="11b"/>
    <w:link w:val="postbody1"/>
    <w:rPr>
      <w:rFonts w:ascii="Times New Roman" w:hAnsi="Times New Roman"/>
      <w:color w:val="000000"/>
      <w:sz w:val="24"/>
    </w:rPr>
  </w:style>
  <w:style w:type="paragraph" w:customStyle="1" w:styleId="1ffd">
    <w:name w:val="Гиперссылка1"/>
    <w:link w:val="1ffe"/>
    <w:rPr>
      <w:color w:val="0000FF"/>
      <w:u w:val="single"/>
    </w:rPr>
  </w:style>
  <w:style w:type="character" w:customStyle="1" w:styleId="1ffe">
    <w:name w:val="Гиперссылка1"/>
    <w:link w:val="1ffd"/>
    <w:rPr>
      <w:color w:val="0000FF"/>
      <w:u w:val="single"/>
    </w:rPr>
  </w:style>
  <w:style w:type="paragraph" w:customStyle="1" w:styleId="xl1041">
    <w:name w:val="xl1041"/>
    <w:basedOn w:val="a2"/>
    <w:link w:val="xl10410"/>
    <w:pPr>
      <w:spacing w:beforeAutospacing="1" w:afterAutospacing="1"/>
      <w:jc w:val="right"/>
    </w:pPr>
  </w:style>
  <w:style w:type="character" w:customStyle="1" w:styleId="xl10410">
    <w:name w:val="xl1041"/>
    <w:basedOn w:val="13"/>
    <w:link w:val="xl1041"/>
  </w:style>
  <w:style w:type="character" w:customStyle="1" w:styleId="90">
    <w:name w:val="Заголовок 9 Знак"/>
    <w:link w:val="9"/>
    <w:rPr>
      <w:rFonts w:ascii="Times New Roman" w:hAnsi="Times New Roman"/>
      <w:b/>
      <w:color w:val="000000"/>
      <w:sz w:val="24"/>
    </w:rPr>
  </w:style>
  <w:style w:type="paragraph" w:styleId="52">
    <w:name w:val="List Number 5"/>
    <w:basedOn w:val="a2"/>
    <w:link w:val="53"/>
    <w:pPr>
      <w:tabs>
        <w:tab w:val="left" w:pos="1492"/>
      </w:tabs>
      <w:spacing w:after="60"/>
      <w:ind w:left="1492" w:hanging="360"/>
      <w:jc w:val="both"/>
    </w:pPr>
  </w:style>
  <w:style w:type="character" w:customStyle="1" w:styleId="53">
    <w:name w:val="Нумерованный список 5 Знак"/>
    <w:basedOn w:val="13"/>
    <w:link w:val="52"/>
  </w:style>
  <w:style w:type="paragraph" w:customStyle="1" w:styleId="Normal11">
    <w:name w:val="Normal11"/>
    <w:link w:val="Normal110"/>
    <w:pPr>
      <w:widowControl w:val="0"/>
      <w:spacing w:line="360" w:lineRule="auto"/>
      <w:ind w:left="400" w:right="400" w:firstLine="720"/>
      <w:jc w:val="both"/>
    </w:pPr>
  </w:style>
  <w:style w:type="character" w:customStyle="1" w:styleId="Normal110">
    <w:name w:val="Normal11"/>
    <w:link w:val="Normal11"/>
    <w:rPr>
      <w:rFonts w:ascii="Times New Roman" w:hAnsi="Times New Roman"/>
      <w:color w:val="000000"/>
      <w:sz w:val="24"/>
    </w:rPr>
  </w:style>
  <w:style w:type="paragraph" w:customStyle="1" w:styleId="4113">
    <w:name w:val="Заголовок 411"/>
    <w:link w:val="4114"/>
    <w:rPr>
      <w:b/>
    </w:rPr>
  </w:style>
  <w:style w:type="character" w:customStyle="1" w:styleId="4114">
    <w:name w:val="Заголовок 411"/>
    <w:link w:val="4113"/>
    <w:rPr>
      <w:rFonts w:ascii="Times New Roman" w:hAnsi="Times New Roman"/>
      <w:b/>
      <w:color w:val="000000"/>
      <w:sz w:val="24"/>
    </w:rPr>
  </w:style>
  <w:style w:type="paragraph" w:customStyle="1" w:styleId="xl1291">
    <w:name w:val="xl1291"/>
    <w:basedOn w:val="a2"/>
    <w:link w:val="xl12910"/>
    <w:pPr>
      <w:spacing w:beforeAutospacing="1" w:afterAutospacing="1"/>
    </w:pPr>
  </w:style>
  <w:style w:type="character" w:customStyle="1" w:styleId="xl12910">
    <w:name w:val="xl1291"/>
    <w:basedOn w:val="13"/>
    <w:link w:val="xl1291"/>
  </w:style>
  <w:style w:type="paragraph" w:customStyle="1" w:styleId="xl84">
    <w:name w:val="xl84"/>
    <w:link w:val="xl840"/>
    <w:rPr>
      <w:rFonts w:ascii="Arial" w:hAnsi="Arial"/>
    </w:rPr>
  </w:style>
  <w:style w:type="character" w:customStyle="1" w:styleId="xl840">
    <w:name w:val="xl84"/>
    <w:link w:val="xl84"/>
    <w:rPr>
      <w:rFonts w:ascii="Arial" w:hAnsi="Arial"/>
    </w:rPr>
  </w:style>
  <w:style w:type="paragraph" w:customStyle="1" w:styleId="xl131">
    <w:name w:val="xl131"/>
    <w:link w:val="xl1310"/>
  </w:style>
  <w:style w:type="character" w:customStyle="1" w:styleId="xl1310">
    <w:name w:val="xl131"/>
    <w:link w:val="xl131"/>
  </w:style>
  <w:style w:type="paragraph" w:customStyle="1" w:styleId="xl68">
    <w:name w:val="xl68"/>
    <w:link w:val="xl680"/>
    <w:rPr>
      <w:rFonts w:ascii="Arial" w:hAnsi="Arial"/>
      <w:b/>
    </w:rPr>
  </w:style>
  <w:style w:type="character" w:customStyle="1" w:styleId="xl680">
    <w:name w:val="xl68"/>
    <w:link w:val="xl68"/>
    <w:rPr>
      <w:rFonts w:ascii="Arial" w:hAnsi="Arial"/>
      <w:b/>
    </w:rPr>
  </w:style>
  <w:style w:type="paragraph" w:customStyle="1" w:styleId="413">
    <w:name w:val="Маркированный список 41"/>
    <w:link w:val="414"/>
    <w:rPr>
      <w:sz w:val="20"/>
    </w:rPr>
  </w:style>
  <w:style w:type="character" w:customStyle="1" w:styleId="414">
    <w:name w:val="Маркированный список 41"/>
    <w:link w:val="413"/>
    <w:rPr>
      <w:sz w:val="20"/>
    </w:rPr>
  </w:style>
  <w:style w:type="paragraph" w:customStyle="1" w:styleId="xl109">
    <w:name w:val="xl109"/>
    <w:link w:val="xl1090"/>
  </w:style>
  <w:style w:type="character" w:customStyle="1" w:styleId="xl1090">
    <w:name w:val="xl109"/>
    <w:link w:val="xl109"/>
  </w:style>
  <w:style w:type="paragraph" w:customStyle="1" w:styleId="font61">
    <w:name w:val="font61"/>
    <w:link w:val="font610"/>
  </w:style>
  <w:style w:type="character" w:customStyle="1" w:styleId="font610">
    <w:name w:val="font61"/>
    <w:link w:val="font61"/>
    <w:rPr>
      <w:rFonts w:ascii="Times New Roman" w:hAnsi="Times New Roman"/>
      <w:color w:val="000000"/>
      <w:sz w:val="24"/>
    </w:rPr>
  </w:style>
  <w:style w:type="paragraph" w:customStyle="1" w:styleId="xl1451">
    <w:name w:val="xl1451"/>
    <w:link w:val="xl14510"/>
  </w:style>
  <w:style w:type="character" w:customStyle="1" w:styleId="xl14510">
    <w:name w:val="xl1451"/>
    <w:link w:val="xl1451"/>
    <w:rPr>
      <w:rFonts w:ascii="Times New Roman" w:hAnsi="Times New Roman"/>
      <w:color w:val="000000"/>
      <w:sz w:val="24"/>
    </w:rPr>
  </w:style>
  <w:style w:type="paragraph" w:customStyle="1" w:styleId="ConsPlusCell">
    <w:name w:val="ConsPlusCell"/>
    <w:link w:val="ConsPlusCell0"/>
    <w:rPr>
      <w:rFonts w:ascii="Arial" w:hAnsi="Arial"/>
    </w:rPr>
  </w:style>
  <w:style w:type="character" w:customStyle="1" w:styleId="ConsPlusCell0">
    <w:name w:val="ConsPlusCell"/>
    <w:link w:val="ConsPlusCell"/>
    <w:rPr>
      <w:rFonts w:ascii="Arial" w:hAnsi="Arial"/>
    </w:rPr>
  </w:style>
  <w:style w:type="paragraph" w:customStyle="1" w:styleId="Subtitle1">
    <w:name w:val="Subtitle1"/>
    <w:link w:val="Subtitle10"/>
    <w:rPr>
      <w:b/>
      <w:sz w:val="32"/>
    </w:rPr>
  </w:style>
  <w:style w:type="character" w:customStyle="1" w:styleId="Subtitle10">
    <w:name w:val="Subtitle1"/>
    <w:link w:val="Subtitle1"/>
    <w:rPr>
      <w:b/>
      <w:sz w:val="32"/>
    </w:rPr>
  </w:style>
  <w:style w:type="paragraph" w:customStyle="1" w:styleId="xl671">
    <w:name w:val="xl671"/>
    <w:link w:val="xl6710"/>
  </w:style>
  <w:style w:type="character" w:customStyle="1" w:styleId="xl6710">
    <w:name w:val="xl671"/>
    <w:link w:val="xl671"/>
    <w:rPr>
      <w:rFonts w:ascii="Times New Roman" w:hAnsi="Times New Roman"/>
      <w:color w:val="000000"/>
      <w:sz w:val="24"/>
    </w:rPr>
  </w:style>
  <w:style w:type="paragraph" w:customStyle="1" w:styleId="Heading11">
    <w:name w:val="Heading 11"/>
    <w:link w:val="Heading110"/>
    <w:rPr>
      <w:b/>
      <w:i/>
      <w:sz w:val="28"/>
    </w:rPr>
  </w:style>
  <w:style w:type="character" w:customStyle="1" w:styleId="Heading110">
    <w:name w:val="Heading 11"/>
    <w:link w:val="Heading11"/>
    <w:rPr>
      <w:b/>
      <w:i/>
      <w:sz w:val="28"/>
    </w:rPr>
  </w:style>
  <w:style w:type="paragraph" w:customStyle="1" w:styleId="CharChar11">
    <w:name w:val="Знак Знак Char Char1"/>
    <w:link w:val="CharChar12"/>
    <w:rPr>
      <w:rFonts w:ascii="Verdana" w:hAnsi="Verdana"/>
    </w:rPr>
  </w:style>
  <w:style w:type="character" w:customStyle="1" w:styleId="CharChar12">
    <w:name w:val="Знак Знак Char Char1"/>
    <w:link w:val="CharChar11"/>
    <w:rPr>
      <w:rFonts w:ascii="Verdana" w:hAnsi="Verdana"/>
      <w:color w:val="000000"/>
      <w:sz w:val="24"/>
    </w:rPr>
  </w:style>
  <w:style w:type="paragraph" w:styleId="28">
    <w:name w:val="List 2"/>
    <w:link w:val="29"/>
  </w:style>
  <w:style w:type="character" w:customStyle="1" w:styleId="29">
    <w:name w:val="Список 2 Знак"/>
    <w:link w:val="28"/>
  </w:style>
  <w:style w:type="paragraph" w:customStyle="1" w:styleId="Style71">
    <w:name w:val="Style71"/>
    <w:link w:val="Style710"/>
  </w:style>
  <w:style w:type="character" w:customStyle="1" w:styleId="Style710">
    <w:name w:val="Style71"/>
    <w:link w:val="Style71"/>
    <w:rPr>
      <w:rFonts w:ascii="Times New Roman" w:hAnsi="Times New Roman"/>
      <w:color w:val="000000"/>
      <w:sz w:val="24"/>
    </w:rPr>
  </w:style>
  <w:style w:type="paragraph" w:customStyle="1" w:styleId="911">
    <w:name w:val="Заголовок 911"/>
    <w:basedOn w:val="116"/>
    <w:link w:val="9110"/>
    <w:rPr>
      <w:b/>
    </w:rPr>
  </w:style>
  <w:style w:type="character" w:customStyle="1" w:styleId="9110">
    <w:name w:val="Заголовок 911"/>
    <w:basedOn w:val="117"/>
    <w:link w:val="911"/>
    <w:rPr>
      <w:rFonts w:ascii="Times New Roman" w:hAnsi="Times New Roman"/>
      <w:b/>
      <w:color w:val="000000"/>
      <w:sz w:val="24"/>
    </w:rPr>
  </w:style>
  <w:style w:type="paragraph" w:customStyle="1" w:styleId="xl1251">
    <w:name w:val="xl1251"/>
    <w:link w:val="xl12510"/>
    <w:rPr>
      <w:b/>
      <w:color w:val="FF0000"/>
    </w:rPr>
  </w:style>
  <w:style w:type="character" w:customStyle="1" w:styleId="xl12510">
    <w:name w:val="xl1251"/>
    <w:link w:val="xl1251"/>
    <w:rPr>
      <w:rFonts w:ascii="Times New Roman" w:hAnsi="Times New Roman"/>
      <w:b/>
      <w:color w:val="FF0000"/>
      <w:sz w:val="24"/>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sz w:val="28"/>
    </w:rPr>
  </w:style>
  <w:style w:type="paragraph" w:customStyle="1" w:styleId="xl1111">
    <w:name w:val="xl1111"/>
    <w:link w:val="xl11110"/>
  </w:style>
  <w:style w:type="character" w:customStyle="1" w:styleId="xl11110">
    <w:name w:val="xl1111"/>
    <w:link w:val="xl1111"/>
    <w:rPr>
      <w:rFonts w:ascii="Times New Roman" w:hAnsi="Times New Roman"/>
      <w:color w:val="000000"/>
      <w:sz w:val="24"/>
    </w:rPr>
  </w:style>
  <w:style w:type="paragraph" w:customStyle="1" w:styleId="xl901">
    <w:name w:val="xl901"/>
    <w:basedOn w:val="a2"/>
    <w:link w:val="xl9010"/>
    <w:pPr>
      <w:spacing w:beforeAutospacing="1" w:afterAutospacing="1"/>
      <w:jc w:val="center"/>
    </w:pPr>
    <w:rPr>
      <w:b/>
    </w:rPr>
  </w:style>
  <w:style w:type="character" w:customStyle="1" w:styleId="xl9010">
    <w:name w:val="xl901"/>
    <w:basedOn w:val="13"/>
    <w:link w:val="xl901"/>
    <w:rPr>
      <w:b/>
    </w:rPr>
  </w:style>
  <w:style w:type="paragraph" w:customStyle="1" w:styleId="100">
    <w:name w:val="Обычный + 10 пт"/>
    <w:link w:val="101"/>
    <w:rPr>
      <w:sz w:val="20"/>
    </w:rPr>
  </w:style>
  <w:style w:type="character" w:customStyle="1" w:styleId="101">
    <w:name w:val="Обычный + 10 пт"/>
    <w:link w:val="100"/>
    <w:rPr>
      <w:sz w:val="20"/>
    </w:rPr>
  </w:style>
  <w:style w:type="paragraph" w:customStyle="1" w:styleId="Date1">
    <w:name w:val="Date1"/>
    <w:link w:val="Date10"/>
  </w:style>
  <w:style w:type="character" w:customStyle="1" w:styleId="Date10">
    <w:name w:val="Date1"/>
    <w:link w:val="Date1"/>
    <w:rPr>
      <w:rFonts w:ascii="Times New Roman" w:hAnsi="Times New Roman"/>
      <w:color w:val="000000"/>
      <w:sz w:val="24"/>
    </w:rPr>
  </w:style>
  <w:style w:type="paragraph" w:customStyle="1" w:styleId="xl1241">
    <w:name w:val="xl1241"/>
    <w:basedOn w:val="a2"/>
    <w:link w:val="xl12410"/>
    <w:pPr>
      <w:spacing w:beforeAutospacing="1" w:afterAutospacing="1"/>
      <w:jc w:val="center"/>
    </w:pPr>
    <w:rPr>
      <w:color w:val="FF0000"/>
    </w:rPr>
  </w:style>
  <w:style w:type="character" w:customStyle="1" w:styleId="xl12410">
    <w:name w:val="xl1241"/>
    <w:basedOn w:val="13"/>
    <w:link w:val="xl1241"/>
    <w:rPr>
      <w:color w:val="FF0000"/>
    </w:rPr>
  </w:style>
  <w:style w:type="paragraph" w:customStyle="1" w:styleId="xl38">
    <w:name w:val="xl38"/>
    <w:link w:val="xl380"/>
    <w:rPr>
      <w:rFonts w:ascii="Arial" w:hAnsi="Arial"/>
    </w:rPr>
  </w:style>
  <w:style w:type="character" w:customStyle="1" w:styleId="xl380">
    <w:name w:val="xl38"/>
    <w:link w:val="xl38"/>
    <w:rPr>
      <w:rFonts w:ascii="Arial" w:hAnsi="Arial"/>
    </w:rPr>
  </w:style>
  <w:style w:type="paragraph" w:customStyle="1" w:styleId="510">
    <w:name w:val="Маркированный список 51"/>
    <w:link w:val="512"/>
    <w:rPr>
      <w:sz w:val="20"/>
    </w:rPr>
  </w:style>
  <w:style w:type="character" w:customStyle="1" w:styleId="512">
    <w:name w:val="Маркированный список 51"/>
    <w:link w:val="510"/>
    <w:rPr>
      <w:sz w:val="20"/>
    </w:rPr>
  </w:style>
  <w:style w:type="paragraph" w:customStyle="1" w:styleId="xl120">
    <w:name w:val="xl120"/>
    <w:link w:val="xl1200"/>
    <w:rPr>
      <w:color w:val="FF0000"/>
    </w:rPr>
  </w:style>
  <w:style w:type="character" w:customStyle="1" w:styleId="xl1200">
    <w:name w:val="xl120"/>
    <w:link w:val="xl120"/>
    <w:rPr>
      <w:color w:val="FF0000"/>
    </w:rPr>
  </w:style>
  <w:style w:type="paragraph" w:customStyle="1" w:styleId="af8">
    <w:name w:val="Текст табл."/>
    <w:link w:val="af9"/>
    <w:rPr>
      <w:sz w:val="20"/>
    </w:rPr>
  </w:style>
  <w:style w:type="character" w:customStyle="1" w:styleId="af9">
    <w:name w:val="Текст табл."/>
    <w:link w:val="af8"/>
    <w:rPr>
      <w:sz w:val="20"/>
    </w:rPr>
  </w:style>
  <w:style w:type="paragraph" w:customStyle="1" w:styleId="List1">
    <w:name w:val="List1"/>
    <w:link w:val="List10"/>
  </w:style>
  <w:style w:type="character" w:customStyle="1" w:styleId="List10">
    <w:name w:val="List1"/>
    <w:link w:val="List1"/>
  </w:style>
  <w:style w:type="paragraph" w:styleId="2a">
    <w:name w:val="List Number 2"/>
    <w:link w:val="2b"/>
  </w:style>
  <w:style w:type="character" w:customStyle="1" w:styleId="2b">
    <w:name w:val="Нумерованный список 2 Знак"/>
    <w:link w:val="2a"/>
    <w:rPr>
      <w:rFonts w:ascii="Times New Roman" w:hAnsi="Times New Roman"/>
      <w:color w:val="000000"/>
      <w:sz w:val="24"/>
    </w:rPr>
  </w:style>
  <w:style w:type="paragraph" w:customStyle="1" w:styleId="Heading">
    <w:name w:val="Heading"/>
    <w:link w:val="Heading0"/>
    <w:rPr>
      <w:rFonts w:ascii="Arial" w:hAnsi="Arial"/>
      <w:b/>
      <w:sz w:val="22"/>
    </w:rPr>
  </w:style>
  <w:style w:type="character" w:customStyle="1" w:styleId="Heading0">
    <w:name w:val="Heading"/>
    <w:link w:val="Heading"/>
    <w:rPr>
      <w:rFonts w:ascii="Arial" w:hAnsi="Arial"/>
      <w:b/>
      <w:sz w:val="22"/>
    </w:rPr>
  </w:style>
  <w:style w:type="paragraph" w:customStyle="1" w:styleId="11f2">
    <w:name w:val="Номер страницы11"/>
    <w:basedOn w:val="11a"/>
    <w:link w:val="11f3"/>
  </w:style>
  <w:style w:type="character" w:customStyle="1" w:styleId="11f3">
    <w:name w:val="Номер страницы11"/>
    <w:basedOn w:val="11b"/>
    <w:link w:val="11f2"/>
    <w:rPr>
      <w:rFonts w:ascii="Times New Roman" w:hAnsi="Times New Roman"/>
      <w:color w:val="000000"/>
      <w:sz w:val="24"/>
    </w:rPr>
  </w:style>
  <w:style w:type="paragraph" w:customStyle="1" w:styleId="Heading91">
    <w:name w:val="Heading 91"/>
    <w:link w:val="Heading910"/>
    <w:rPr>
      <w:b/>
    </w:rPr>
  </w:style>
  <w:style w:type="character" w:customStyle="1" w:styleId="Heading910">
    <w:name w:val="Heading 91"/>
    <w:link w:val="Heading91"/>
    <w:rPr>
      <w:b/>
    </w:rPr>
  </w:style>
  <w:style w:type="paragraph" w:customStyle="1" w:styleId="613">
    <w:name w:val="Заголовок 61"/>
    <w:link w:val="614"/>
    <w:rPr>
      <w:b/>
    </w:rPr>
  </w:style>
  <w:style w:type="character" w:customStyle="1" w:styleId="614">
    <w:name w:val="Заголовок 61"/>
    <w:link w:val="613"/>
    <w:rPr>
      <w:b/>
    </w:rPr>
  </w:style>
  <w:style w:type="paragraph" w:styleId="5">
    <w:name w:val="List Bullet 5"/>
    <w:basedOn w:val="a2"/>
    <w:link w:val="54"/>
    <w:pPr>
      <w:numPr>
        <w:numId w:val="8"/>
      </w:numPr>
      <w:ind w:left="1492" w:hanging="360"/>
    </w:pPr>
    <w:rPr>
      <w:sz w:val="20"/>
    </w:rPr>
  </w:style>
  <w:style w:type="character" w:customStyle="1" w:styleId="54">
    <w:name w:val="Маркированный список 5 Знак"/>
    <w:basedOn w:val="13"/>
    <w:link w:val="5"/>
    <w:rPr>
      <w:sz w:val="20"/>
    </w:rPr>
  </w:style>
  <w:style w:type="paragraph" w:customStyle="1" w:styleId="2114">
    <w:name w:val="Продолжение списка 211"/>
    <w:link w:val="2115"/>
  </w:style>
  <w:style w:type="character" w:customStyle="1" w:styleId="2115">
    <w:name w:val="Продолжение списка 211"/>
    <w:link w:val="2114"/>
    <w:rPr>
      <w:rFonts w:ascii="Times New Roman" w:hAnsi="Times New Roman"/>
      <w:color w:val="000000"/>
      <w:sz w:val="24"/>
    </w:rPr>
  </w:style>
  <w:style w:type="paragraph" w:customStyle="1" w:styleId="xl135">
    <w:name w:val="xl135"/>
    <w:link w:val="xl1350"/>
  </w:style>
  <w:style w:type="character" w:customStyle="1" w:styleId="xl1350">
    <w:name w:val="xl135"/>
    <w:link w:val="xl135"/>
  </w:style>
  <w:style w:type="paragraph" w:customStyle="1" w:styleId="xl95">
    <w:name w:val="xl95"/>
    <w:link w:val="xl950"/>
    <w:rPr>
      <w:b/>
    </w:rPr>
  </w:style>
  <w:style w:type="character" w:customStyle="1" w:styleId="xl950">
    <w:name w:val="xl95"/>
    <w:link w:val="xl95"/>
    <w:rPr>
      <w:b/>
    </w:rPr>
  </w:style>
  <w:style w:type="paragraph" w:customStyle="1" w:styleId="xl25">
    <w:name w:val="xl25"/>
    <w:link w:val="xl250"/>
    <w:rPr>
      <w:rFonts w:ascii="Arial" w:hAnsi="Arial"/>
      <w:b/>
    </w:rPr>
  </w:style>
  <w:style w:type="character" w:customStyle="1" w:styleId="xl250">
    <w:name w:val="xl25"/>
    <w:link w:val="xl25"/>
    <w:rPr>
      <w:rFonts w:ascii="Arial" w:hAnsi="Arial"/>
      <w:b/>
    </w:rPr>
  </w:style>
  <w:style w:type="paragraph" w:customStyle="1" w:styleId="xl132">
    <w:name w:val="xl132"/>
    <w:link w:val="xl1320"/>
  </w:style>
  <w:style w:type="character" w:customStyle="1" w:styleId="xl1320">
    <w:name w:val="xl132"/>
    <w:link w:val="xl132"/>
  </w:style>
  <w:style w:type="paragraph" w:customStyle="1" w:styleId="1fff">
    <w:name w:val="Номер страницы1"/>
    <w:basedOn w:val="1f4"/>
    <w:link w:val="1fff0"/>
  </w:style>
  <w:style w:type="character" w:customStyle="1" w:styleId="1fff0">
    <w:name w:val="Номер страницы1"/>
    <w:basedOn w:val="1f5"/>
    <w:link w:val="1fff"/>
  </w:style>
  <w:style w:type="paragraph" w:customStyle="1" w:styleId="EndnoteTextChar">
    <w:name w:val="Endnote Text Char"/>
    <w:link w:val="EndnoteTextChar0"/>
    <w:rPr>
      <w:sz w:val="20"/>
    </w:rPr>
  </w:style>
  <w:style w:type="character" w:customStyle="1" w:styleId="EndnoteTextChar0">
    <w:name w:val="Endnote Text Char"/>
    <w:link w:val="EndnoteTextChar"/>
    <w:rPr>
      <w:sz w:val="20"/>
    </w:rPr>
  </w:style>
  <w:style w:type="paragraph" w:customStyle="1" w:styleId="1fff1">
    <w:name w:val="Знак Знак Знак Знак Знак Знак Знак1"/>
    <w:link w:val="1fff2"/>
    <w:rPr>
      <w:rFonts w:ascii="Tahoma" w:hAnsi="Tahoma"/>
      <w:sz w:val="20"/>
    </w:rPr>
  </w:style>
  <w:style w:type="character" w:customStyle="1" w:styleId="1fff2">
    <w:name w:val="Знак Знак Знак Знак Знак Знак Знак1"/>
    <w:link w:val="1fff1"/>
    <w:rPr>
      <w:rFonts w:ascii="Tahoma" w:hAnsi="Tahoma"/>
      <w:sz w:val="20"/>
    </w:rPr>
  </w:style>
  <w:style w:type="paragraph" w:customStyle="1" w:styleId="11111111111111">
    <w:name w:val="Заголовок11111111111111"/>
    <w:basedOn w:val="a2"/>
    <w:link w:val="111111111111110"/>
    <w:pPr>
      <w:keepNext/>
      <w:spacing w:before="240" w:after="120"/>
    </w:pPr>
    <w:rPr>
      <w:rFonts w:ascii="Open Sans" w:hAnsi="Open Sans"/>
      <w:sz w:val="28"/>
    </w:rPr>
  </w:style>
  <w:style w:type="character" w:customStyle="1" w:styleId="111111111111110">
    <w:name w:val="Заголовок11111111111111"/>
    <w:basedOn w:val="13"/>
    <w:link w:val="11111111111111"/>
    <w:rPr>
      <w:rFonts w:ascii="Open Sans" w:hAnsi="Open Sans"/>
      <w:sz w:val="28"/>
    </w:rPr>
  </w:style>
  <w:style w:type="paragraph" w:customStyle="1" w:styleId="11f4">
    <w:name w:val="Заголовок 1 Знак1"/>
    <w:link w:val="11f5"/>
    <w:rPr>
      <w:rFonts w:ascii="Cambria" w:hAnsi="Cambria"/>
      <w:b/>
      <w:color w:val="365F91"/>
      <w:sz w:val="28"/>
    </w:rPr>
  </w:style>
  <w:style w:type="character" w:customStyle="1" w:styleId="11f5">
    <w:name w:val="Заголовок 1 Знак1"/>
    <w:link w:val="11f4"/>
    <w:rPr>
      <w:rFonts w:ascii="Cambria" w:hAnsi="Cambria"/>
      <w:b/>
      <w:color w:val="365F91"/>
      <w:sz w:val="28"/>
    </w:rPr>
  </w:style>
  <w:style w:type="paragraph" w:customStyle="1" w:styleId="List11">
    <w:name w:val="List 1"/>
    <w:link w:val="List12"/>
    <w:rPr>
      <w:sz w:val="20"/>
    </w:rPr>
  </w:style>
  <w:style w:type="character" w:customStyle="1" w:styleId="List12">
    <w:name w:val="List 1"/>
    <w:link w:val="List11"/>
    <w:rPr>
      <w:sz w:val="20"/>
    </w:rPr>
  </w:style>
  <w:style w:type="paragraph" w:customStyle="1" w:styleId="2c">
    <w:name w:val="Гиперссылка2"/>
    <w:link w:val="2d"/>
    <w:rPr>
      <w:color w:val="0000FF"/>
      <w:u w:val="single"/>
    </w:rPr>
  </w:style>
  <w:style w:type="character" w:customStyle="1" w:styleId="2d">
    <w:name w:val="Гиперссылка2"/>
    <w:link w:val="2c"/>
    <w:rPr>
      <w:color w:val="0000FF"/>
      <w:u w:val="single"/>
    </w:rPr>
  </w:style>
  <w:style w:type="paragraph" w:customStyle="1" w:styleId="Heading2Char">
    <w:name w:val="Heading 2 Char"/>
    <w:basedOn w:val="1c"/>
    <w:link w:val="Heading2Char0"/>
    <w:rPr>
      <w:rFonts w:ascii="Arial" w:hAnsi="Arial"/>
      <w:sz w:val="34"/>
    </w:rPr>
  </w:style>
  <w:style w:type="character" w:customStyle="1" w:styleId="Heading2Char0">
    <w:name w:val="Heading 2 Char"/>
    <w:basedOn w:val="a3"/>
    <w:link w:val="Heading2Char"/>
    <w:rPr>
      <w:rFonts w:ascii="Arial" w:hAnsi="Arial"/>
      <w:sz w:val="34"/>
    </w:rPr>
  </w:style>
  <w:style w:type="paragraph" w:customStyle="1" w:styleId="xl1211">
    <w:name w:val="xl1211"/>
    <w:basedOn w:val="a2"/>
    <w:link w:val="xl12110"/>
    <w:pPr>
      <w:spacing w:beforeAutospacing="1" w:afterAutospacing="1"/>
    </w:pPr>
  </w:style>
  <w:style w:type="character" w:customStyle="1" w:styleId="xl12110">
    <w:name w:val="xl1211"/>
    <w:basedOn w:val="13"/>
    <w:link w:val="xl1211"/>
  </w:style>
  <w:style w:type="paragraph" w:customStyle="1" w:styleId="1fff3">
    <w:name w:val="Обычный (веб)1"/>
    <w:link w:val="1fff4"/>
  </w:style>
  <w:style w:type="character" w:customStyle="1" w:styleId="1fff4">
    <w:name w:val="Обычный (веб)1"/>
    <w:link w:val="1fff3"/>
  </w:style>
  <w:style w:type="paragraph" w:customStyle="1" w:styleId="FR11">
    <w:name w:val="FR11"/>
    <w:link w:val="FR110"/>
    <w:pPr>
      <w:widowControl w:val="0"/>
      <w:spacing w:before="180"/>
      <w:jc w:val="center"/>
    </w:pPr>
    <w:rPr>
      <w:rFonts w:ascii="Arial" w:hAnsi="Arial"/>
    </w:rPr>
  </w:style>
  <w:style w:type="character" w:customStyle="1" w:styleId="FR110">
    <w:name w:val="FR11"/>
    <w:link w:val="FR11"/>
    <w:rPr>
      <w:rFonts w:ascii="Arial" w:hAnsi="Arial"/>
      <w:color w:val="000000"/>
      <w:sz w:val="24"/>
    </w:rPr>
  </w:style>
  <w:style w:type="paragraph" w:customStyle="1" w:styleId="318">
    <w:name w:val="Стиль31"/>
    <w:link w:val="319"/>
  </w:style>
  <w:style w:type="character" w:customStyle="1" w:styleId="319">
    <w:name w:val="Стиль31"/>
    <w:link w:val="318"/>
  </w:style>
  <w:style w:type="paragraph" w:customStyle="1" w:styleId="xl621">
    <w:name w:val="xl621"/>
    <w:link w:val="xl6210"/>
  </w:style>
  <w:style w:type="character" w:customStyle="1" w:styleId="xl6210">
    <w:name w:val="xl621"/>
    <w:link w:val="xl621"/>
    <w:rPr>
      <w:rFonts w:ascii="Times New Roman" w:hAnsi="Times New Roman"/>
      <w:color w:val="000000"/>
      <w:sz w:val="24"/>
    </w:rPr>
  </w:style>
  <w:style w:type="paragraph" w:customStyle="1" w:styleId="415">
    <w:name w:val="Заголовок 41"/>
    <w:link w:val="416"/>
    <w:rPr>
      <w:b/>
    </w:rPr>
  </w:style>
  <w:style w:type="character" w:customStyle="1" w:styleId="416">
    <w:name w:val="Заголовок 41"/>
    <w:link w:val="415"/>
    <w:rPr>
      <w:b/>
    </w:rPr>
  </w:style>
  <w:style w:type="paragraph" w:customStyle="1" w:styleId="1fff5">
    <w:name w:val="Номер строки1"/>
    <w:link w:val="1fff6"/>
  </w:style>
  <w:style w:type="character" w:customStyle="1" w:styleId="1fff6">
    <w:name w:val="Номер строки1"/>
    <w:link w:val="1fff5"/>
  </w:style>
  <w:style w:type="paragraph" w:customStyle="1" w:styleId="xl531">
    <w:name w:val="xl531"/>
    <w:basedOn w:val="a2"/>
    <w:link w:val="xl5310"/>
    <w:pPr>
      <w:spacing w:beforeAutospacing="1" w:afterAutospacing="1"/>
      <w:jc w:val="right"/>
    </w:pPr>
    <w:rPr>
      <w:rFonts w:ascii="Arial" w:hAnsi="Arial"/>
    </w:rPr>
  </w:style>
  <w:style w:type="character" w:customStyle="1" w:styleId="xl5310">
    <w:name w:val="xl531"/>
    <w:basedOn w:val="13"/>
    <w:link w:val="xl531"/>
    <w:rPr>
      <w:rFonts w:ascii="Arial" w:hAnsi="Arial"/>
    </w:rPr>
  </w:style>
  <w:style w:type="paragraph" w:customStyle="1" w:styleId="91">
    <w:name w:val="Оглавление 91"/>
    <w:link w:val="910"/>
    <w:rPr>
      <w:rFonts w:ascii="XO Thames" w:hAnsi="XO Thames"/>
      <w:sz w:val="28"/>
    </w:rPr>
  </w:style>
  <w:style w:type="character" w:customStyle="1" w:styleId="910">
    <w:name w:val="Оглавление 91"/>
    <w:link w:val="91"/>
    <w:rPr>
      <w:rFonts w:ascii="XO Thames" w:hAnsi="XO Thames"/>
      <w:sz w:val="28"/>
    </w:rPr>
  </w:style>
  <w:style w:type="paragraph" w:customStyle="1" w:styleId="xl43">
    <w:name w:val="xl43"/>
    <w:link w:val="xl430"/>
  </w:style>
  <w:style w:type="character" w:customStyle="1" w:styleId="xl430">
    <w:name w:val="xl43"/>
    <w:link w:val="xl43"/>
  </w:style>
  <w:style w:type="paragraph" w:customStyle="1" w:styleId="xl119">
    <w:name w:val="xl119"/>
    <w:link w:val="xl1190"/>
    <w:rPr>
      <w:b/>
      <w:color w:val="FF0000"/>
    </w:rPr>
  </w:style>
  <w:style w:type="character" w:customStyle="1" w:styleId="xl1190">
    <w:name w:val="xl119"/>
    <w:link w:val="xl119"/>
    <w:rPr>
      <w:b/>
      <w:color w:val="FF0000"/>
    </w:rPr>
  </w:style>
  <w:style w:type="paragraph" w:customStyle="1" w:styleId="xl63">
    <w:name w:val="xl63"/>
    <w:link w:val="xl630"/>
  </w:style>
  <w:style w:type="character" w:customStyle="1" w:styleId="xl630">
    <w:name w:val="xl63"/>
    <w:link w:val="xl63"/>
  </w:style>
  <w:style w:type="paragraph" w:customStyle="1" w:styleId="iaui1">
    <w:name w:val="iau?i1"/>
    <w:basedOn w:val="a8"/>
    <w:link w:val="iaui10"/>
  </w:style>
  <w:style w:type="character" w:customStyle="1" w:styleId="iaui10">
    <w:name w:val="iau?i1"/>
    <w:basedOn w:val="afa"/>
    <w:link w:val="iaui1"/>
  </w:style>
  <w:style w:type="paragraph" w:styleId="afb">
    <w:name w:val="List Paragraph"/>
    <w:aliases w:val="Table-Normal,RSHB_Table-Normal"/>
    <w:link w:val="afc"/>
    <w:uiPriority w:val="34"/>
    <w:qFormat/>
    <w:rPr>
      <w:rFonts w:ascii="Calibri" w:hAnsi="Calibri"/>
      <w:sz w:val="22"/>
    </w:rPr>
  </w:style>
  <w:style w:type="character" w:customStyle="1" w:styleId="2e">
    <w:name w:val="Абзац списка2"/>
    <w:basedOn w:val="13"/>
  </w:style>
  <w:style w:type="paragraph" w:customStyle="1" w:styleId="ConsPlusTitle1">
    <w:name w:val="ConsPlusTitle1"/>
    <w:link w:val="ConsPlusTitle10"/>
    <w:rPr>
      <w:b/>
      <w:sz w:val="26"/>
    </w:rPr>
  </w:style>
  <w:style w:type="character" w:customStyle="1" w:styleId="ConsPlusTitle10">
    <w:name w:val="ConsPlusTitle1"/>
    <w:link w:val="ConsPlusTitle1"/>
    <w:rPr>
      <w:rFonts w:ascii="Times New Roman" w:hAnsi="Times New Roman"/>
      <w:b/>
      <w:color w:val="000000"/>
      <w:sz w:val="26"/>
    </w:rPr>
  </w:style>
  <w:style w:type="paragraph" w:customStyle="1" w:styleId="xl88">
    <w:name w:val="xl88"/>
    <w:link w:val="xl880"/>
    <w:rPr>
      <w:b/>
    </w:rPr>
  </w:style>
  <w:style w:type="character" w:customStyle="1" w:styleId="xl880">
    <w:name w:val="xl88"/>
    <w:link w:val="xl88"/>
    <w:rPr>
      <w:b/>
    </w:rPr>
  </w:style>
  <w:style w:type="paragraph" w:styleId="afd">
    <w:name w:val="caption"/>
    <w:basedOn w:val="a2"/>
    <w:link w:val="afe"/>
    <w:qFormat/>
    <w:pPr>
      <w:spacing w:before="120" w:after="120"/>
    </w:pPr>
    <w:rPr>
      <w:i/>
    </w:rPr>
  </w:style>
  <w:style w:type="character" w:customStyle="1" w:styleId="afe">
    <w:name w:val="Название объекта Знак"/>
    <w:basedOn w:val="13"/>
    <w:link w:val="afd"/>
    <w:rPr>
      <w:i/>
    </w:rPr>
  </w:style>
  <w:style w:type="paragraph" w:customStyle="1" w:styleId="2116">
    <w:name w:val="Основной текст с отступом 211"/>
    <w:link w:val="2117"/>
    <w:rPr>
      <w:spacing w:val="8"/>
      <w:sz w:val="28"/>
    </w:rPr>
  </w:style>
  <w:style w:type="character" w:customStyle="1" w:styleId="2117">
    <w:name w:val="Основной текст с отступом 211"/>
    <w:link w:val="2116"/>
    <w:rPr>
      <w:rFonts w:ascii="Times New Roman" w:hAnsi="Times New Roman"/>
      <w:color w:val="000000"/>
      <w:spacing w:val="8"/>
      <w:sz w:val="28"/>
    </w:rPr>
  </w:style>
  <w:style w:type="paragraph" w:customStyle="1" w:styleId="xl108">
    <w:name w:val="xl108"/>
    <w:link w:val="xl1080"/>
    <w:rPr>
      <w:b/>
    </w:rPr>
  </w:style>
  <w:style w:type="character" w:customStyle="1" w:styleId="xl1080">
    <w:name w:val="xl108"/>
    <w:link w:val="xl108"/>
    <w:rPr>
      <w:b/>
    </w:rPr>
  </w:style>
  <w:style w:type="paragraph" w:customStyle="1" w:styleId="xl107">
    <w:name w:val="xl107"/>
    <w:link w:val="xl1070"/>
  </w:style>
  <w:style w:type="character" w:customStyle="1" w:styleId="xl1070">
    <w:name w:val="xl107"/>
    <w:link w:val="xl107"/>
  </w:style>
  <w:style w:type="paragraph" w:customStyle="1" w:styleId="xl137">
    <w:name w:val="xl137"/>
    <w:link w:val="xl1370"/>
  </w:style>
  <w:style w:type="character" w:customStyle="1" w:styleId="xl1370">
    <w:name w:val="xl137"/>
    <w:link w:val="xl137"/>
  </w:style>
  <w:style w:type="paragraph" w:customStyle="1" w:styleId="9111">
    <w:name w:val="Оглавление 911"/>
    <w:link w:val="9112"/>
    <w:rPr>
      <w:rFonts w:ascii="XO Thames" w:hAnsi="XO Thames"/>
      <w:sz w:val="28"/>
    </w:rPr>
  </w:style>
  <w:style w:type="character" w:customStyle="1" w:styleId="9112">
    <w:name w:val="Оглавление 911"/>
    <w:link w:val="9111"/>
    <w:rPr>
      <w:rFonts w:ascii="XO Thames" w:hAnsi="XO Thames"/>
      <w:color w:val="000000"/>
      <w:sz w:val="28"/>
    </w:rPr>
  </w:style>
  <w:style w:type="paragraph" w:customStyle="1" w:styleId="TitleChar">
    <w:name w:val="Title Char"/>
    <w:basedOn w:val="1c"/>
    <w:link w:val="TitleChar0"/>
    <w:rPr>
      <w:sz w:val="48"/>
    </w:rPr>
  </w:style>
  <w:style w:type="character" w:customStyle="1" w:styleId="TitleChar0">
    <w:name w:val="Title Char"/>
    <w:basedOn w:val="a3"/>
    <w:link w:val="TitleChar"/>
    <w:rPr>
      <w:sz w:val="48"/>
    </w:rPr>
  </w:style>
  <w:style w:type="paragraph" w:customStyle="1" w:styleId="BodyText311">
    <w:name w:val="Body Text 311"/>
    <w:basedOn w:val="a2"/>
    <w:link w:val="BodyText3110"/>
    <w:pPr>
      <w:spacing w:before="120"/>
      <w:jc w:val="center"/>
    </w:pPr>
  </w:style>
  <w:style w:type="character" w:customStyle="1" w:styleId="BodyText3110">
    <w:name w:val="Body Text 311"/>
    <w:basedOn w:val="13"/>
    <w:link w:val="BodyText311"/>
  </w:style>
  <w:style w:type="paragraph" w:customStyle="1" w:styleId="xl681">
    <w:name w:val="xl681"/>
    <w:basedOn w:val="a2"/>
    <w:link w:val="xl6810"/>
    <w:pPr>
      <w:spacing w:beforeAutospacing="1" w:afterAutospacing="1"/>
      <w:jc w:val="center"/>
    </w:pPr>
    <w:rPr>
      <w:rFonts w:ascii="Arial" w:hAnsi="Arial"/>
      <w:b/>
    </w:rPr>
  </w:style>
  <w:style w:type="character" w:customStyle="1" w:styleId="xl6810">
    <w:name w:val="xl681"/>
    <w:basedOn w:val="13"/>
    <w:link w:val="xl681"/>
    <w:rPr>
      <w:rFonts w:ascii="Arial" w:hAnsi="Arial"/>
      <w:b/>
    </w:rPr>
  </w:style>
  <w:style w:type="paragraph" w:customStyle="1" w:styleId="xl28">
    <w:name w:val="xl28"/>
    <w:link w:val="xl280"/>
    <w:rPr>
      <w:rFonts w:ascii="Times New Roman CYR" w:hAnsi="Times New Roman CYR"/>
    </w:rPr>
  </w:style>
  <w:style w:type="character" w:customStyle="1" w:styleId="xl280">
    <w:name w:val="xl28"/>
    <w:link w:val="xl28"/>
    <w:rPr>
      <w:rFonts w:ascii="Times New Roman CYR" w:hAnsi="Times New Roman CYR"/>
    </w:rPr>
  </w:style>
  <w:style w:type="paragraph" w:customStyle="1" w:styleId="xl116">
    <w:name w:val="xl116"/>
    <w:link w:val="xl1160"/>
    <w:rPr>
      <w:rFonts w:ascii="Arial CYR" w:hAnsi="Arial CYR"/>
      <w:color w:val="FF0000"/>
    </w:rPr>
  </w:style>
  <w:style w:type="character" w:customStyle="1" w:styleId="xl1160">
    <w:name w:val="xl116"/>
    <w:link w:val="xl116"/>
    <w:rPr>
      <w:rFonts w:ascii="Arial CYR" w:hAnsi="Arial CYR"/>
      <w:color w:val="FF0000"/>
    </w:rPr>
  </w:style>
  <w:style w:type="paragraph" w:customStyle="1" w:styleId="1fff7">
    <w:name w:val="Гипертекстовая ссылка1"/>
    <w:link w:val="1fff8"/>
    <w:rPr>
      <w:color w:val="008000"/>
      <w:u w:val="single"/>
    </w:rPr>
  </w:style>
  <w:style w:type="character" w:customStyle="1" w:styleId="1fff8">
    <w:name w:val="Гипертекстовая ссылка1"/>
    <w:link w:val="1fff7"/>
    <w:rPr>
      <w:rFonts w:ascii="Times New Roman" w:hAnsi="Times New Roman"/>
      <w:color w:val="008000"/>
      <w:sz w:val="24"/>
      <w:u w:val="single"/>
    </w:rPr>
  </w:style>
  <w:style w:type="paragraph" w:customStyle="1" w:styleId="xl40">
    <w:name w:val="xl40"/>
    <w:link w:val="xl400"/>
    <w:rPr>
      <w:rFonts w:ascii="Arial" w:hAnsi="Arial"/>
    </w:rPr>
  </w:style>
  <w:style w:type="character" w:customStyle="1" w:styleId="xl400">
    <w:name w:val="xl40"/>
    <w:link w:val="xl40"/>
    <w:rPr>
      <w:rFonts w:ascii="Arial" w:hAnsi="Arial"/>
    </w:rPr>
  </w:style>
  <w:style w:type="paragraph" w:customStyle="1" w:styleId="2118">
    <w:name w:val="Основной текст 211"/>
    <w:basedOn w:val="116"/>
    <w:link w:val="2119"/>
    <w:rPr>
      <w:b/>
      <w:sz w:val="28"/>
    </w:rPr>
  </w:style>
  <w:style w:type="character" w:customStyle="1" w:styleId="2119">
    <w:name w:val="Основной текст 211"/>
    <w:basedOn w:val="117"/>
    <w:link w:val="2118"/>
    <w:rPr>
      <w:rFonts w:ascii="Times New Roman" w:hAnsi="Times New Roman"/>
      <w:b/>
      <w:color w:val="000000"/>
      <w:sz w:val="28"/>
    </w:rPr>
  </w:style>
  <w:style w:type="paragraph" w:customStyle="1" w:styleId="xl1031">
    <w:name w:val="xl1031"/>
    <w:link w:val="xl10310"/>
  </w:style>
  <w:style w:type="character" w:customStyle="1" w:styleId="xl10310">
    <w:name w:val="xl1031"/>
    <w:link w:val="xl1031"/>
    <w:rPr>
      <w:rFonts w:ascii="Times New Roman" w:hAnsi="Times New Roman"/>
      <w:color w:val="000000"/>
      <w:sz w:val="24"/>
    </w:rPr>
  </w:style>
  <w:style w:type="paragraph" w:customStyle="1" w:styleId="912">
    <w:name w:val="Заголовок 91"/>
    <w:basedOn w:val="14"/>
    <w:link w:val="913"/>
    <w:rPr>
      <w:b/>
    </w:rPr>
  </w:style>
  <w:style w:type="character" w:customStyle="1" w:styleId="913">
    <w:name w:val="Заголовок 91"/>
    <w:basedOn w:val="15"/>
    <w:link w:val="912"/>
    <w:rPr>
      <w:b/>
    </w:rPr>
  </w:style>
  <w:style w:type="paragraph" w:customStyle="1" w:styleId="Heading9Char">
    <w:name w:val="Heading 9 Char"/>
    <w:basedOn w:val="1c"/>
    <w:link w:val="Heading9Char0"/>
    <w:rPr>
      <w:rFonts w:ascii="Arial" w:hAnsi="Arial"/>
      <w:i/>
      <w:sz w:val="21"/>
    </w:rPr>
  </w:style>
  <w:style w:type="character" w:customStyle="1" w:styleId="Heading9Char0">
    <w:name w:val="Heading 9 Char"/>
    <w:basedOn w:val="a3"/>
    <w:link w:val="Heading9Char"/>
    <w:rPr>
      <w:rFonts w:ascii="Arial" w:hAnsi="Arial"/>
      <w:i/>
      <w:sz w:val="21"/>
    </w:rPr>
  </w:style>
  <w:style w:type="paragraph" w:customStyle="1" w:styleId="218">
    <w:name w:val="Основной текст 21"/>
    <w:basedOn w:val="14"/>
    <w:link w:val="219"/>
    <w:rPr>
      <w:b/>
      <w:sz w:val="28"/>
    </w:rPr>
  </w:style>
  <w:style w:type="character" w:customStyle="1" w:styleId="219">
    <w:name w:val="Основной текст 21"/>
    <w:basedOn w:val="15"/>
    <w:link w:val="218"/>
    <w:rPr>
      <w:b/>
      <w:sz w:val="28"/>
    </w:rPr>
  </w:style>
  <w:style w:type="paragraph" w:customStyle="1" w:styleId="ConsPlusTitle">
    <w:name w:val="ConsPlusTitle"/>
    <w:link w:val="ConsPlusTitle0"/>
    <w:rPr>
      <w:b/>
      <w:sz w:val="26"/>
    </w:rPr>
  </w:style>
  <w:style w:type="character" w:customStyle="1" w:styleId="ConsPlusTitle0">
    <w:name w:val="ConsPlusTitle"/>
    <w:link w:val="ConsPlusTitle"/>
    <w:rPr>
      <w:b/>
      <w:sz w:val="26"/>
    </w:rPr>
  </w:style>
  <w:style w:type="paragraph" w:customStyle="1" w:styleId="Heading81">
    <w:name w:val="Heading 81"/>
    <w:link w:val="Heading810"/>
    <w:rPr>
      <w:u w:val="single"/>
    </w:rPr>
  </w:style>
  <w:style w:type="character" w:customStyle="1" w:styleId="Heading810">
    <w:name w:val="Heading 81"/>
    <w:link w:val="Heading81"/>
    <w:rPr>
      <w:u w:val="single"/>
    </w:rPr>
  </w:style>
  <w:style w:type="paragraph" w:styleId="2f">
    <w:name w:val="Body Text 2"/>
    <w:link w:val="2f0"/>
    <w:qFormat/>
    <w:rPr>
      <w:b/>
      <w:sz w:val="28"/>
    </w:rPr>
  </w:style>
  <w:style w:type="character" w:customStyle="1" w:styleId="2f0">
    <w:name w:val="Основной текст 2 Знак"/>
    <w:link w:val="2f"/>
    <w:rPr>
      <w:b/>
      <w:sz w:val="28"/>
    </w:rPr>
  </w:style>
  <w:style w:type="paragraph" w:customStyle="1" w:styleId="xl113">
    <w:name w:val="xl113"/>
    <w:link w:val="xl1130"/>
  </w:style>
  <w:style w:type="character" w:customStyle="1" w:styleId="xl1130">
    <w:name w:val="xl113"/>
    <w:link w:val="xl113"/>
  </w:style>
  <w:style w:type="paragraph" w:customStyle="1" w:styleId="xl77">
    <w:name w:val="xl77"/>
    <w:link w:val="xl770"/>
    <w:rPr>
      <w:rFonts w:ascii="Arial" w:hAnsi="Arial"/>
    </w:rPr>
  </w:style>
  <w:style w:type="character" w:customStyle="1" w:styleId="xl770">
    <w:name w:val="xl77"/>
    <w:link w:val="xl77"/>
    <w:rPr>
      <w:rFonts w:ascii="Arial" w:hAnsi="Arial"/>
    </w:rPr>
  </w:style>
  <w:style w:type="paragraph" w:customStyle="1" w:styleId="513">
    <w:name w:val="Заголовок 51"/>
    <w:link w:val="514"/>
    <w:rPr>
      <w:b/>
      <w:sz w:val="28"/>
    </w:rPr>
  </w:style>
  <w:style w:type="character" w:customStyle="1" w:styleId="514">
    <w:name w:val="Заголовок 51"/>
    <w:link w:val="513"/>
    <w:rPr>
      <w:b/>
      <w:sz w:val="28"/>
    </w:rPr>
  </w:style>
  <w:style w:type="paragraph" w:customStyle="1" w:styleId="xl65">
    <w:name w:val="xl65"/>
    <w:link w:val="xl650"/>
  </w:style>
  <w:style w:type="character" w:customStyle="1" w:styleId="xl650">
    <w:name w:val="xl65"/>
    <w:link w:val="xl65"/>
  </w:style>
  <w:style w:type="paragraph" w:customStyle="1" w:styleId="xl1011">
    <w:name w:val="xl1011"/>
    <w:link w:val="xl10110"/>
  </w:style>
  <w:style w:type="character" w:customStyle="1" w:styleId="xl10110">
    <w:name w:val="xl1011"/>
    <w:link w:val="xl1011"/>
    <w:rPr>
      <w:rFonts w:ascii="Times New Roman" w:hAnsi="Times New Roman"/>
      <w:color w:val="000000"/>
      <w:sz w:val="24"/>
    </w:rPr>
  </w:style>
  <w:style w:type="paragraph" w:customStyle="1" w:styleId="31a">
    <w:name w:val="Заголовок 31"/>
    <w:basedOn w:val="14"/>
    <w:link w:val="31b"/>
    <w:rPr>
      <w:b/>
      <w:sz w:val="28"/>
    </w:rPr>
  </w:style>
  <w:style w:type="character" w:customStyle="1" w:styleId="31b">
    <w:name w:val="Заголовок 31"/>
    <w:basedOn w:val="15"/>
    <w:link w:val="31a"/>
    <w:rPr>
      <w:b/>
      <w:sz w:val="28"/>
    </w:rPr>
  </w:style>
  <w:style w:type="paragraph" w:customStyle="1" w:styleId="Heading1Char">
    <w:name w:val="Heading 1 Char"/>
    <w:basedOn w:val="1c"/>
    <w:link w:val="Heading1Char0"/>
    <w:rPr>
      <w:rFonts w:ascii="Arial" w:hAnsi="Arial"/>
      <w:sz w:val="40"/>
    </w:rPr>
  </w:style>
  <w:style w:type="character" w:customStyle="1" w:styleId="Heading1Char0">
    <w:name w:val="Heading 1 Char"/>
    <w:basedOn w:val="a3"/>
    <w:link w:val="Heading1Char"/>
    <w:rPr>
      <w:rFonts w:ascii="Arial" w:hAnsi="Arial"/>
      <w:sz w:val="40"/>
    </w:rPr>
  </w:style>
  <w:style w:type="paragraph" w:customStyle="1" w:styleId="xl461">
    <w:name w:val="xl461"/>
    <w:basedOn w:val="a2"/>
    <w:link w:val="xl4610"/>
    <w:pPr>
      <w:spacing w:beforeAutospacing="1" w:afterAutospacing="1"/>
      <w:jc w:val="center"/>
    </w:pPr>
    <w:rPr>
      <w:rFonts w:ascii="Arial" w:hAnsi="Arial"/>
    </w:rPr>
  </w:style>
  <w:style w:type="character" w:customStyle="1" w:styleId="xl4610">
    <w:name w:val="xl461"/>
    <w:basedOn w:val="13"/>
    <w:link w:val="xl461"/>
    <w:rPr>
      <w:rFonts w:ascii="Arial" w:hAnsi="Arial"/>
    </w:rPr>
  </w:style>
  <w:style w:type="paragraph" w:customStyle="1" w:styleId="xl42">
    <w:name w:val="xl42"/>
    <w:link w:val="xl420"/>
    <w:rPr>
      <w:rFonts w:ascii="Arial" w:hAnsi="Arial"/>
    </w:rPr>
  </w:style>
  <w:style w:type="character" w:customStyle="1" w:styleId="xl420">
    <w:name w:val="xl42"/>
    <w:link w:val="xl42"/>
    <w:rPr>
      <w:rFonts w:ascii="Arial" w:hAnsi="Arial"/>
    </w:rPr>
  </w:style>
  <w:style w:type="paragraph" w:styleId="35">
    <w:name w:val="toc 3"/>
    <w:link w:val="36"/>
    <w:qFormat/>
    <w:rPr>
      <w:rFonts w:ascii="XO Thames" w:hAnsi="XO Thames"/>
      <w:sz w:val="28"/>
    </w:rPr>
  </w:style>
  <w:style w:type="character" w:customStyle="1" w:styleId="36">
    <w:name w:val="Оглавление 3 Знак"/>
    <w:link w:val="35"/>
    <w:rPr>
      <w:rFonts w:ascii="XO Thames" w:hAnsi="XO Thames"/>
      <w:color w:val="000000"/>
      <w:sz w:val="28"/>
    </w:rPr>
  </w:style>
  <w:style w:type="paragraph" w:customStyle="1" w:styleId="xl1481">
    <w:name w:val="xl1481"/>
    <w:basedOn w:val="a2"/>
    <w:link w:val="xl14810"/>
    <w:pPr>
      <w:spacing w:beforeAutospacing="1" w:afterAutospacing="1"/>
      <w:jc w:val="center"/>
    </w:pPr>
    <w:rPr>
      <w:b/>
    </w:rPr>
  </w:style>
  <w:style w:type="character" w:customStyle="1" w:styleId="xl14810">
    <w:name w:val="xl1481"/>
    <w:basedOn w:val="13"/>
    <w:link w:val="xl1481"/>
    <w:rPr>
      <w:b/>
    </w:rPr>
  </w:style>
  <w:style w:type="paragraph" w:customStyle="1" w:styleId="xl90">
    <w:name w:val="xl90"/>
    <w:link w:val="xl900"/>
    <w:rPr>
      <w:b/>
    </w:rPr>
  </w:style>
  <w:style w:type="character" w:customStyle="1" w:styleId="xl900">
    <w:name w:val="xl90"/>
    <w:link w:val="xl90"/>
    <w:rPr>
      <w:b/>
    </w:rPr>
  </w:style>
  <w:style w:type="paragraph" w:customStyle="1" w:styleId="xl129">
    <w:name w:val="xl129"/>
    <w:link w:val="xl1290"/>
  </w:style>
  <w:style w:type="character" w:customStyle="1" w:styleId="xl1290">
    <w:name w:val="xl129"/>
    <w:link w:val="xl129"/>
  </w:style>
  <w:style w:type="paragraph" w:customStyle="1" w:styleId="blk1">
    <w:name w:val="blk1"/>
    <w:link w:val="blk10"/>
  </w:style>
  <w:style w:type="character" w:customStyle="1" w:styleId="blk10">
    <w:name w:val="blk1"/>
    <w:link w:val="blk1"/>
    <w:rPr>
      <w:rFonts w:ascii="Times New Roman" w:hAnsi="Times New Roman"/>
      <w:color w:val="000000"/>
      <w:sz w:val="24"/>
    </w:rPr>
  </w:style>
  <w:style w:type="paragraph" w:customStyle="1" w:styleId="31c">
    <w:name w:val="Стиль3 Знак Знак1"/>
    <w:link w:val="31d"/>
    <w:pPr>
      <w:widowControl w:val="0"/>
      <w:tabs>
        <w:tab w:val="left" w:pos="227"/>
        <w:tab w:val="left" w:leader="underscore" w:pos="8726"/>
      </w:tabs>
      <w:jc w:val="both"/>
    </w:pPr>
  </w:style>
  <w:style w:type="character" w:customStyle="1" w:styleId="31d">
    <w:name w:val="Стиль3 Знак Знак1"/>
    <w:link w:val="31c"/>
    <w:rPr>
      <w:rFonts w:ascii="Times New Roman" w:hAnsi="Times New Roman"/>
      <w:color w:val="000000"/>
      <w:sz w:val="24"/>
    </w:rPr>
  </w:style>
  <w:style w:type="paragraph" w:customStyle="1" w:styleId="xl421">
    <w:name w:val="xl421"/>
    <w:link w:val="xl4210"/>
    <w:rPr>
      <w:rFonts w:ascii="Arial" w:hAnsi="Arial"/>
    </w:rPr>
  </w:style>
  <w:style w:type="character" w:customStyle="1" w:styleId="xl4210">
    <w:name w:val="xl421"/>
    <w:link w:val="xl421"/>
    <w:rPr>
      <w:rFonts w:ascii="Arial" w:hAnsi="Arial"/>
      <w:color w:val="000000"/>
      <w:sz w:val="24"/>
    </w:rPr>
  </w:style>
  <w:style w:type="paragraph" w:styleId="aff">
    <w:name w:val="Intense Quote"/>
    <w:basedOn w:val="a2"/>
    <w:link w:val="aff0"/>
    <w:qFormat/>
    <w:pPr>
      <w:ind w:left="720" w:right="720"/>
    </w:pPr>
    <w:rPr>
      <w:i/>
    </w:rPr>
  </w:style>
  <w:style w:type="character" w:customStyle="1" w:styleId="aff0">
    <w:name w:val="Выделенная цитата Знак"/>
    <w:basedOn w:val="13"/>
    <w:link w:val="aff"/>
    <w:rPr>
      <w:i/>
    </w:rPr>
  </w:style>
  <w:style w:type="paragraph" w:customStyle="1" w:styleId="1fff9">
    <w:name w:val="Знак примечания1"/>
    <w:link w:val="1fffa"/>
    <w:rPr>
      <w:sz w:val="16"/>
    </w:rPr>
  </w:style>
  <w:style w:type="character" w:customStyle="1" w:styleId="1fffa">
    <w:name w:val="Знак примечания1"/>
    <w:link w:val="1fff9"/>
    <w:rPr>
      <w:sz w:val="16"/>
    </w:rPr>
  </w:style>
  <w:style w:type="paragraph" w:customStyle="1" w:styleId="xl1501">
    <w:name w:val="xl1501"/>
    <w:link w:val="xl15010"/>
  </w:style>
  <w:style w:type="character" w:customStyle="1" w:styleId="xl15010">
    <w:name w:val="xl1501"/>
    <w:link w:val="xl1501"/>
    <w:rPr>
      <w:rFonts w:ascii="Times New Roman" w:hAnsi="Times New Roman"/>
      <w:color w:val="000000"/>
      <w:sz w:val="24"/>
    </w:rPr>
  </w:style>
  <w:style w:type="paragraph" w:customStyle="1" w:styleId="FR1">
    <w:name w:val="FR1"/>
    <w:link w:val="FR10"/>
    <w:rPr>
      <w:rFonts w:ascii="Arial" w:hAnsi="Arial"/>
    </w:rPr>
  </w:style>
  <w:style w:type="character" w:customStyle="1" w:styleId="FR10">
    <w:name w:val="FR1"/>
    <w:link w:val="FR1"/>
    <w:rPr>
      <w:rFonts w:ascii="Arial" w:hAnsi="Arial"/>
    </w:rPr>
  </w:style>
  <w:style w:type="paragraph" w:customStyle="1" w:styleId="Default">
    <w:name w:val="Default"/>
    <w:link w:val="Default0"/>
  </w:style>
  <w:style w:type="character" w:customStyle="1" w:styleId="Default0">
    <w:name w:val="Default"/>
    <w:link w:val="Default"/>
  </w:style>
  <w:style w:type="paragraph" w:customStyle="1" w:styleId="xl521">
    <w:name w:val="xl521"/>
    <w:basedOn w:val="a2"/>
    <w:link w:val="xl5210"/>
    <w:pPr>
      <w:spacing w:beforeAutospacing="1" w:afterAutospacing="1"/>
    </w:pPr>
    <w:rPr>
      <w:rFonts w:ascii="Arial" w:hAnsi="Arial"/>
    </w:rPr>
  </w:style>
  <w:style w:type="character" w:customStyle="1" w:styleId="xl5210">
    <w:name w:val="xl521"/>
    <w:basedOn w:val="13"/>
    <w:link w:val="xl521"/>
    <w:rPr>
      <w:rFonts w:ascii="Arial" w:hAnsi="Arial"/>
    </w:rPr>
  </w:style>
  <w:style w:type="paragraph" w:customStyle="1" w:styleId="xl152">
    <w:name w:val="xl152"/>
    <w:link w:val="xl1520"/>
    <w:rPr>
      <w:b/>
    </w:rPr>
  </w:style>
  <w:style w:type="character" w:customStyle="1" w:styleId="xl1520">
    <w:name w:val="xl152"/>
    <w:link w:val="xl152"/>
    <w:rPr>
      <w:b/>
    </w:rPr>
  </w:style>
  <w:style w:type="paragraph" w:customStyle="1" w:styleId="xl98">
    <w:name w:val="xl98"/>
    <w:link w:val="xl980"/>
    <w:rPr>
      <w:b/>
    </w:rPr>
  </w:style>
  <w:style w:type="character" w:customStyle="1" w:styleId="xl980">
    <w:name w:val="xl98"/>
    <w:link w:val="xl98"/>
    <w:rPr>
      <w:b/>
    </w:rPr>
  </w:style>
  <w:style w:type="paragraph" w:customStyle="1" w:styleId="xl1311">
    <w:name w:val="xl1311"/>
    <w:basedOn w:val="a2"/>
    <w:link w:val="xl13110"/>
    <w:pPr>
      <w:spacing w:beforeAutospacing="1" w:afterAutospacing="1"/>
      <w:jc w:val="center"/>
    </w:pPr>
  </w:style>
  <w:style w:type="character" w:customStyle="1" w:styleId="xl13110">
    <w:name w:val="xl1311"/>
    <w:basedOn w:val="13"/>
    <w:link w:val="xl1311"/>
  </w:style>
  <w:style w:type="paragraph" w:customStyle="1" w:styleId="7110">
    <w:name w:val="Оглавление 711"/>
    <w:link w:val="7111"/>
    <w:rPr>
      <w:rFonts w:ascii="XO Thames" w:hAnsi="XO Thames"/>
      <w:sz w:val="28"/>
    </w:rPr>
  </w:style>
  <w:style w:type="character" w:customStyle="1" w:styleId="7111">
    <w:name w:val="Оглавление 711"/>
    <w:link w:val="7110"/>
    <w:rPr>
      <w:rFonts w:ascii="XO Thames" w:hAnsi="XO Thames"/>
      <w:color w:val="000000"/>
      <w:sz w:val="28"/>
    </w:rPr>
  </w:style>
  <w:style w:type="paragraph" w:customStyle="1" w:styleId="21a">
    <w:name w:val="Основной шрифт абзаца21"/>
    <w:link w:val="21b"/>
  </w:style>
  <w:style w:type="character" w:customStyle="1" w:styleId="21b">
    <w:name w:val="Основной шрифт абзаца21"/>
    <w:link w:val="21a"/>
    <w:rPr>
      <w:rFonts w:ascii="Times New Roman" w:hAnsi="Times New Roman"/>
      <w:color w:val="000000"/>
      <w:sz w:val="24"/>
    </w:rPr>
  </w:style>
  <w:style w:type="paragraph" w:styleId="46">
    <w:name w:val="List 4"/>
    <w:link w:val="47"/>
    <w:rPr>
      <w:sz w:val="20"/>
    </w:rPr>
  </w:style>
  <w:style w:type="character" w:customStyle="1" w:styleId="47">
    <w:name w:val="Список 4 Знак"/>
    <w:link w:val="46"/>
    <w:rPr>
      <w:sz w:val="20"/>
    </w:rPr>
  </w:style>
  <w:style w:type="paragraph" w:customStyle="1" w:styleId="xl361">
    <w:name w:val="xl361"/>
    <w:basedOn w:val="a2"/>
    <w:link w:val="xl3610"/>
    <w:pPr>
      <w:spacing w:beforeAutospacing="1" w:afterAutospacing="1"/>
      <w:jc w:val="center"/>
    </w:pPr>
  </w:style>
  <w:style w:type="character" w:customStyle="1" w:styleId="xl3610">
    <w:name w:val="xl361"/>
    <w:basedOn w:val="13"/>
    <w:link w:val="xl361"/>
  </w:style>
  <w:style w:type="paragraph" w:customStyle="1" w:styleId="aff1">
    <w:name w:val="Знак Знак Знак Знак Знак Знак Знак"/>
    <w:link w:val="aff2"/>
    <w:rPr>
      <w:rFonts w:ascii="Tahoma" w:hAnsi="Tahoma"/>
      <w:sz w:val="20"/>
    </w:rPr>
  </w:style>
  <w:style w:type="character" w:customStyle="1" w:styleId="aff2">
    <w:name w:val="Знак Знак Знак Знак Знак Знак Знак"/>
    <w:link w:val="aff1"/>
    <w:rPr>
      <w:rFonts w:ascii="Tahoma" w:hAnsi="Tahoma"/>
      <w:sz w:val="20"/>
    </w:rPr>
  </w:style>
  <w:style w:type="paragraph" w:customStyle="1" w:styleId="417">
    <w:name w:val="Оглавление 41"/>
    <w:link w:val="418"/>
    <w:rPr>
      <w:rFonts w:ascii="XO Thames" w:hAnsi="XO Thames"/>
      <w:sz w:val="28"/>
    </w:rPr>
  </w:style>
  <w:style w:type="character" w:customStyle="1" w:styleId="418">
    <w:name w:val="Оглавление 41"/>
    <w:link w:val="417"/>
    <w:rPr>
      <w:rFonts w:ascii="XO Thames" w:hAnsi="XO Thames"/>
      <w:color w:val="000000"/>
      <w:sz w:val="28"/>
    </w:rPr>
  </w:style>
  <w:style w:type="character" w:customStyle="1" w:styleId="af2">
    <w:name w:val="Указатель Знак"/>
    <w:basedOn w:val="13"/>
    <w:link w:val="af1"/>
  </w:style>
  <w:style w:type="paragraph" w:customStyle="1" w:styleId="xl1051">
    <w:name w:val="xl1051"/>
    <w:link w:val="xl10510"/>
  </w:style>
  <w:style w:type="character" w:customStyle="1" w:styleId="xl10510">
    <w:name w:val="xl1051"/>
    <w:link w:val="xl1051"/>
    <w:rPr>
      <w:rFonts w:ascii="Times New Roman" w:hAnsi="Times New Roman"/>
      <w:color w:val="000000"/>
      <w:sz w:val="24"/>
    </w:rPr>
  </w:style>
  <w:style w:type="paragraph" w:customStyle="1" w:styleId="111110">
    <w:name w:val="Заголовок11111"/>
    <w:basedOn w:val="a2"/>
    <w:next w:val="a8"/>
    <w:link w:val="111111"/>
    <w:pPr>
      <w:keepNext/>
      <w:spacing w:before="240" w:after="120"/>
    </w:pPr>
    <w:rPr>
      <w:rFonts w:ascii="Open Sans" w:hAnsi="Open Sans"/>
      <w:sz w:val="28"/>
    </w:rPr>
  </w:style>
  <w:style w:type="character" w:customStyle="1" w:styleId="111111">
    <w:name w:val="Заголовок11111"/>
    <w:basedOn w:val="13"/>
    <w:link w:val="111110"/>
    <w:rPr>
      <w:rFonts w:ascii="Open Sans" w:hAnsi="Open Sans"/>
      <w:sz w:val="28"/>
    </w:rPr>
  </w:style>
  <w:style w:type="paragraph" w:customStyle="1" w:styleId="xl1261">
    <w:name w:val="xl1261"/>
    <w:basedOn w:val="a2"/>
    <w:link w:val="xl12610"/>
    <w:pPr>
      <w:spacing w:beforeAutospacing="1" w:afterAutospacing="1"/>
    </w:pPr>
    <w:rPr>
      <w:color w:val="FF0000"/>
    </w:rPr>
  </w:style>
  <w:style w:type="character" w:customStyle="1" w:styleId="xl12610">
    <w:name w:val="xl1261"/>
    <w:basedOn w:val="13"/>
    <w:link w:val="xl1261"/>
    <w:rPr>
      <w:color w:val="FF0000"/>
    </w:rPr>
  </w:style>
  <w:style w:type="paragraph" w:customStyle="1" w:styleId="xl1411">
    <w:name w:val="xl1411"/>
    <w:basedOn w:val="a2"/>
    <w:link w:val="xl14110"/>
    <w:pPr>
      <w:spacing w:beforeAutospacing="1" w:afterAutospacing="1"/>
      <w:jc w:val="center"/>
    </w:pPr>
  </w:style>
  <w:style w:type="character" w:customStyle="1" w:styleId="xl14110">
    <w:name w:val="xl1411"/>
    <w:basedOn w:val="13"/>
    <w:link w:val="xl1411"/>
  </w:style>
  <w:style w:type="paragraph" w:customStyle="1" w:styleId="xl511">
    <w:name w:val="xl511"/>
    <w:link w:val="xl5110"/>
    <w:rPr>
      <w:rFonts w:ascii="Arial" w:hAnsi="Arial"/>
    </w:rPr>
  </w:style>
  <w:style w:type="character" w:customStyle="1" w:styleId="xl5110">
    <w:name w:val="xl511"/>
    <w:link w:val="xl511"/>
    <w:rPr>
      <w:rFonts w:ascii="Arial" w:hAnsi="Arial"/>
      <w:color w:val="000000"/>
      <w:sz w:val="24"/>
    </w:rPr>
  </w:style>
  <w:style w:type="paragraph" w:customStyle="1" w:styleId="xl24">
    <w:name w:val="xl24"/>
    <w:link w:val="xl240"/>
    <w:rPr>
      <w:rFonts w:ascii="Arial Unicode MS" w:hAnsi="Arial Unicode MS"/>
    </w:rPr>
  </w:style>
  <w:style w:type="character" w:customStyle="1" w:styleId="xl240">
    <w:name w:val="xl24"/>
    <w:link w:val="xl24"/>
    <w:rPr>
      <w:rFonts w:ascii="Arial Unicode MS" w:hAnsi="Arial Unicode MS"/>
    </w:rPr>
  </w:style>
  <w:style w:type="paragraph" w:customStyle="1" w:styleId="List2Cont">
    <w:name w:val="List 2 Cont."/>
    <w:link w:val="List2Cont0"/>
  </w:style>
  <w:style w:type="character" w:customStyle="1" w:styleId="List2Cont0">
    <w:name w:val="List 2 Cont."/>
    <w:link w:val="List2Cont"/>
  </w:style>
  <w:style w:type="paragraph" w:customStyle="1" w:styleId="IntenseQuoteChar">
    <w:name w:val="Intense Quote Char"/>
    <w:link w:val="IntenseQuoteChar0"/>
    <w:rPr>
      <w:i/>
    </w:rPr>
  </w:style>
  <w:style w:type="character" w:customStyle="1" w:styleId="IntenseQuoteChar0">
    <w:name w:val="Intense Quote Char"/>
    <w:link w:val="IntenseQuoteChar"/>
    <w:rPr>
      <w:i/>
    </w:rPr>
  </w:style>
  <w:style w:type="paragraph" w:customStyle="1" w:styleId="xl831">
    <w:name w:val="xl831"/>
    <w:link w:val="xl8310"/>
    <w:rPr>
      <w:rFonts w:ascii="Arial" w:hAnsi="Arial"/>
    </w:rPr>
  </w:style>
  <w:style w:type="character" w:customStyle="1" w:styleId="xl8310">
    <w:name w:val="xl831"/>
    <w:link w:val="xl831"/>
    <w:rPr>
      <w:rFonts w:ascii="Arial" w:hAnsi="Arial"/>
      <w:color w:val="000000"/>
      <w:sz w:val="24"/>
    </w:rPr>
  </w:style>
  <w:style w:type="paragraph" w:customStyle="1" w:styleId="Normal1">
    <w:name w:val="Normal Знак1"/>
    <w:link w:val="Normal10"/>
    <w:rPr>
      <w:rFonts w:ascii="Tms Rmn" w:hAnsi="Tms Rmn"/>
    </w:rPr>
  </w:style>
  <w:style w:type="character" w:customStyle="1" w:styleId="Normal10">
    <w:name w:val="Normal Знак1"/>
    <w:link w:val="Normal1"/>
    <w:rPr>
      <w:rFonts w:ascii="Tms Rmn" w:hAnsi="Tms Rmn"/>
      <w:color w:val="000000"/>
      <w:sz w:val="24"/>
    </w:rPr>
  </w:style>
  <w:style w:type="paragraph" w:customStyle="1" w:styleId="xl80">
    <w:name w:val="xl80"/>
    <w:link w:val="xl800"/>
  </w:style>
  <w:style w:type="character" w:customStyle="1" w:styleId="xl800">
    <w:name w:val="xl80"/>
    <w:link w:val="xl80"/>
  </w:style>
  <w:style w:type="paragraph" w:customStyle="1" w:styleId="xl59">
    <w:name w:val="xl59"/>
    <w:link w:val="xl590"/>
    <w:rPr>
      <w:rFonts w:ascii="Arial" w:hAnsi="Arial"/>
    </w:rPr>
  </w:style>
  <w:style w:type="character" w:customStyle="1" w:styleId="xl590">
    <w:name w:val="xl59"/>
    <w:link w:val="xl59"/>
    <w:rPr>
      <w:rFonts w:ascii="Arial" w:hAnsi="Arial"/>
    </w:rPr>
  </w:style>
  <w:style w:type="paragraph" w:customStyle="1" w:styleId="xl1391">
    <w:name w:val="xl1391"/>
    <w:basedOn w:val="a2"/>
    <w:link w:val="xl13910"/>
    <w:pPr>
      <w:spacing w:beforeAutospacing="1" w:afterAutospacing="1"/>
      <w:jc w:val="center"/>
    </w:pPr>
  </w:style>
  <w:style w:type="character" w:customStyle="1" w:styleId="xl13910">
    <w:name w:val="xl1391"/>
    <w:basedOn w:val="13"/>
    <w:link w:val="xl1391"/>
  </w:style>
  <w:style w:type="paragraph" w:customStyle="1" w:styleId="xl1171">
    <w:name w:val="xl1171"/>
    <w:basedOn w:val="a2"/>
    <w:link w:val="xl11710"/>
    <w:pPr>
      <w:spacing w:beforeAutospacing="1" w:afterAutospacing="1"/>
    </w:pPr>
    <w:rPr>
      <w:color w:val="FF0000"/>
    </w:rPr>
  </w:style>
  <w:style w:type="character" w:customStyle="1" w:styleId="xl11710">
    <w:name w:val="xl1171"/>
    <w:basedOn w:val="13"/>
    <w:link w:val="xl1171"/>
    <w:rPr>
      <w:color w:val="FF0000"/>
    </w:rPr>
  </w:style>
  <w:style w:type="paragraph" w:customStyle="1" w:styleId="21c">
    <w:name w:val="Заголовок 21"/>
    <w:link w:val="21d"/>
    <w:rPr>
      <w:b/>
      <w:sz w:val="28"/>
    </w:rPr>
  </w:style>
  <w:style w:type="character" w:customStyle="1" w:styleId="21d">
    <w:name w:val="Заголовок 21"/>
    <w:link w:val="21c"/>
    <w:rPr>
      <w:b/>
      <w:sz w:val="28"/>
    </w:rPr>
  </w:style>
  <w:style w:type="paragraph" w:customStyle="1" w:styleId="1112">
    <w:name w:val="Заголовок111"/>
    <w:basedOn w:val="a2"/>
    <w:next w:val="a8"/>
    <w:link w:val="1113"/>
    <w:pPr>
      <w:keepNext/>
      <w:spacing w:before="240" w:after="120"/>
    </w:pPr>
    <w:rPr>
      <w:rFonts w:ascii="Open Sans" w:hAnsi="Open Sans"/>
      <w:sz w:val="28"/>
    </w:rPr>
  </w:style>
  <w:style w:type="character" w:customStyle="1" w:styleId="1113">
    <w:name w:val="Заголовок111"/>
    <w:basedOn w:val="13"/>
    <w:link w:val="1112"/>
    <w:rPr>
      <w:rFonts w:ascii="Open Sans" w:hAnsi="Open Sans"/>
      <w:sz w:val="28"/>
    </w:rPr>
  </w:style>
  <w:style w:type="paragraph" w:customStyle="1" w:styleId="xl86">
    <w:name w:val="xl86"/>
    <w:link w:val="xl860"/>
    <w:rPr>
      <w:rFonts w:ascii="Arial" w:hAnsi="Arial"/>
    </w:rPr>
  </w:style>
  <w:style w:type="character" w:customStyle="1" w:styleId="xl860">
    <w:name w:val="xl86"/>
    <w:link w:val="xl86"/>
    <w:rPr>
      <w:rFonts w:ascii="Arial" w:hAnsi="Arial"/>
    </w:rPr>
  </w:style>
  <w:style w:type="paragraph" w:customStyle="1" w:styleId="1fffb">
    <w:name w:val="Знак Знак Знак Знак Знак Знак Знак Знак Знак Знак1"/>
    <w:basedOn w:val="a2"/>
    <w:link w:val="1fffc"/>
    <w:pPr>
      <w:spacing w:beforeAutospacing="1" w:afterAutospacing="1"/>
    </w:pPr>
    <w:rPr>
      <w:rFonts w:ascii="Tahoma" w:hAnsi="Tahoma"/>
      <w:sz w:val="20"/>
    </w:rPr>
  </w:style>
  <w:style w:type="character" w:customStyle="1" w:styleId="1fffc">
    <w:name w:val="Знак Знак Знак Знак Знак Знак Знак Знак Знак Знак1"/>
    <w:basedOn w:val="13"/>
    <w:link w:val="1fffb"/>
    <w:rPr>
      <w:rFonts w:ascii="Tahoma" w:hAnsi="Tahoma"/>
      <w:sz w:val="20"/>
    </w:rPr>
  </w:style>
  <w:style w:type="paragraph" w:customStyle="1" w:styleId="xl841">
    <w:name w:val="xl841"/>
    <w:basedOn w:val="a2"/>
    <w:link w:val="xl8410"/>
    <w:pPr>
      <w:spacing w:beforeAutospacing="1" w:afterAutospacing="1"/>
      <w:jc w:val="center"/>
    </w:pPr>
    <w:rPr>
      <w:rFonts w:ascii="Arial" w:hAnsi="Arial"/>
    </w:rPr>
  </w:style>
  <w:style w:type="character" w:customStyle="1" w:styleId="xl8410">
    <w:name w:val="xl841"/>
    <w:basedOn w:val="13"/>
    <w:link w:val="xl841"/>
    <w:rPr>
      <w:rFonts w:ascii="Arial" w:hAnsi="Arial"/>
    </w:rPr>
  </w:style>
  <w:style w:type="paragraph" w:customStyle="1" w:styleId="oaaeeoa1">
    <w:name w:val="oaaeeoa1"/>
    <w:basedOn w:val="a2"/>
    <w:link w:val="oaaeeoa10"/>
    <w:pPr>
      <w:jc w:val="center"/>
    </w:pPr>
  </w:style>
  <w:style w:type="character" w:customStyle="1" w:styleId="oaaeeoa10">
    <w:name w:val="oaaeeoa1"/>
    <w:basedOn w:val="13"/>
    <w:link w:val="oaaeeoa1"/>
  </w:style>
  <w:style w:type="paragraph" w:customStyle="1" w:styleId="xl251">
    <w:name w:val="xl251"/>
    <w:link w:val="xl2510"/>
    <w:rPr>
      <w:rFonts w:ascii="Arial" w:hAnsi="Arial"/>
      <w:b/>
    </w:rPr>
  </w:style>
  <w:style w:type="character" w:customStyle="1" w:styleId="xl2510">
    <w:name w:val="xl251"/>
    <w:link w:val="xl251"/>
    <w:rPr>
      <w:rFonts w:ascii="Arial" w:hAnsi="Arial"/>
      <w:b/>
      <w:color w:val="000000"/>
      <w:sz w:val="24"/>
    </w:rPr>
  </w:style>
  <w:style w:type="paragraph" w:customStyle="1" w:styleId="xl321">
    <w:name w:val="xl321"/>
    <w:basedOn w:val="a2"/>
    <w:link w:val="xl3210"/>
    <w:pPr>
      <w:spacing w:beforeAutospacing="1" w:afterAutospacing="1"/>
      <w:jc w:val="center"/>
    </w:pPr>
    <w:rPr>
      <w:rFonts w:ascii="Arial" w:hAnsi="Arial"/>
    </w:rPr>
  </w:style>
  <w:style w:type="character" w:customStyle="1" w:styleId="xl3210">
    <w:name w:val="xl321"/>
    <w:basedOn w:val="13"/>
    <w:link w:val="xl321"/>
    <w:rPr>
      <w:rFonts w:ascii="Arial" w:hAnsi="Arial"/>
    </w:rPr>
  </w:style>
  <w:style w:type="paragraph" w:customStyle="1" w:styleId="xl81">
    <w:name w:val="xl81"/>
    <w:link w:val="xl810"/>
    <w:rPr>
      <w:rFonts w:ascii="Arial" w:hAnsi="Arial"/>
    </w:rPr>
  </w:style>
  <w:style w:type="character" w:customStyle="1" w:styleId="xl810">
    <w:name w:val="xl81"/>
    <w:link w:val="xl81"/>
    <w:rPr>
      <w:rFonts w:ascii="Arial" w:hAnsi="Arial"/>
    </w:rPr>
  </w:style>
  <w:style w:type="paragraph" w:styleId="aff3">
    <w:name w:val="table of figures"/>
    <w:basedOn w:val="a2"/>
    <w:link w:val="aff4"/>
    <w:qFormat/>
  </w:style>
  <w:style w:type="character" w:customStyle="1" w:styleId="aff4">
    <w:name w:val="Перечень рисунков Знак"/>
    <w:basedOn w:val="13"/>
    <w:link w:val="aff3"/>
  </w:style>
  <w:style w:type="paragraph" w:customStyle="1" w:styleId="220">
    <w:name w:val="Основной текст с отступом 22"/>
    <w:link w:val="222"/>
    <w:rPr>
      <w:sz w:val="26"/>
    </w:rPr>
  </w:style>
  <w:style w:type="character" w:customStyle="1" w:styleId="222">
    <w:name w:val="Основной текст с отступом 22"/>
    <w:link w:val="220"/>
    <w:rPr>
      <w:sz w:val="26"/>
    </w:rPr>
  </w:style>
  <w:style w:type="paragraph" w:customStyle="1" w:styleId="xl301">
    <w:name w:val="xl301"/>
    <w:basedOn w:val="a2"/>
    <w:link w:val="xl3010"/>
    <w:pPr>
      <w:spacing w:beforeAutospacing="1" w:afterAutospacing="1"/>
      <w:jc w:val="center"/>
    </w:pPr>
  </w:style>
  <w:style w:type="character" w:customStyle="1" w:styleId="xl3010">
    <w:name w:val="xl301"/>
    <w:basedOn w:val="13"/>
    <w:link w:val="xl301"/>
  </w:style>
  <w:style w:type="paragraph" w:customStyle="1" w:styleId="1111111">
    <w:name w:val="Заголовок1111111"/>
    <w:basedOn w:val="a2"/>
    <w:next w:val="a8"/>
    <w:link w:val="11111110"/>
    <w:pPr>
      <w:keepNext/>
      <w:spacing w:before="240" w:after="120"/>
    </w:pPr>
    <w:rPr>
      <w:rFonts w:ascii="Open Sans" w:hAnsi="Open Sans"/>
      <w:sz w:val="28"/>
    </w:rPr>
  </w:style>
  <w:style w:type="character" w:customStyle="1" w:styleId="11111110">
    <w:name w:val="Заголовок1111111"/>
    <w:basedOn w:val="13"/>
    <w:link w:val="1111111"/>
    <w:rPr>
      <w:rFonts w:ascii="Open Sans" w:hAnsi="Open Sans"/>
      <w:sz w:val="28"/>
    </w:rPr>
  </w:style>
  <w:style w:type="paragraph" w:customStyle="1" w:styleId="11f6">
    <w:name w:val="Нумерованный список11"/>
    <w:link w:val="11f7"/>
  </w:style>
  <w:style w:type="character" w:customStyle="1" w:styleId="11f7">
    <w:name w:val="Нумерованный список11"/>
    <w:link w:val="11f6"/>
    <w:rPr>
      <w:rFonts w:ascii="Times New Roman" w:hAnsi="Times New Roman"/>
      <w:color w:val="000000"/>
      <w:sz w:val="24"/>
    </w:rPr>
  </w:style>
  <w:style w:type="paragraph" w:customStyle="1" w:styleId="31e">
    <w:name w:val="Основной текст с отступом 31"/>
    <w:basedOn w:val="14"/>
    <w:link w:val="31f"/>
    <w:rPr>
      <w:sz w:val="26"/>
    </w:rPr>
  </w:style>
  <w:style w:type="character" w:customStyle="1" w:styleId="31f">
    <w:name w:val="Основной текст с отступом 31"/>
    <w:basedOn w:val="15"/>
    <w:link w:val="31e"/>
    <w:rPr>
      <w:sz w:val="26"/>
    </w:rPr>
  </w:style>
  <w:style w:type="paragraph" w:customStyle="1" w:styleId="xl1001">
    <w:name w:val="xl1001"/>
    <w:link w:val="xl10010"/>
  </w:style>
  <w:style w:type="character" w:customStyle="1" w:styleId="xl10010">
    <w:name w:val="xl1001"/>
    <w:link w:val="xl1001"/>
    <w:rPr>
      <w:rFonts w:ascii="Times New Roman" w:hAnsi="Times New Roman"/>
      <w:color w:val="000000"/>
      <w:sz w:val="24"/>
    </w:rPr>
  </w:style>
  <w:style w:type="paragraph" w:styleId="30">
    <w:name w:val="List Bullet 3"/>
    <w:basedOn w:val="a2"/>
    <w:link w:val="37"/>
    <w:pPr>
      <w:numPr>
        <w:numId w:val="10"/>
      </w:numPr>
      <w:tabs>
        <w:tab w:val="left" w:pos="926"/>
      </w:tabs>
      <w:spacing w:after="60"/>
      <w:ind w:left="926"/>
      <w:jc w:val="both"/>
    </w:pPr>
  </w:style>
  <w:style w:type="character" w:customStyle="1" w:styleId="37">
    <w:name w:val="Маркированный список 3 Знак"/>
    <w:basedOn w:val="13"/>
    <w:link w:val="30"/>
  </w:style>
  <w:style w:type="paragraph" w:customStyle="1" w:styleId="xl641">
    <w:name w:val="xl641"/>
    <w:link w:val="xl6410"/>
    <w:rPr>
      <w:rFonts w:ascii="Arial" w:hAnsi="Arial"/>
    </w:rPr>
  </w:style>
  <w:style w:type="character" w:customStyle="1" w:styleId="xl6410">
    <w:name w:val="xl641"/>
    <w:link w:val="xl641"/>
    <w:rPr>
      <w:rFonts w:ascii="Arial" w:hAnsi="Arial"/>
      <w:color w:val="000000"/>
      <w:sz w:val="24"/>
    </w:rPr>
  </w:style>
  <w:style w:type="paragraph" w:customStyle="1" w:styleId="211a">
    <w:name w:val="Основной текст с отступом 2 Знак11"/>
    <w:link w:val="211b"/>
    <w:rPr>
      <w:sz w:val="28"/>
    </w:rPr>
  </w:style>
  <w:style w:type="character" w:customStyle="1" w:styleId="211b">
    <w:name w:val="Основной текст с отступом 2 Знак11"/>
    <w:link w:val="211a"/>
    <w:rPr>
      <w:rFonts w:ascii="Times New Roman" w:hAnsi="Times New Roman"/>
      <w:color w:val="000000"/>
      <w:sz w:val="28"/>
    </w:rPr>
  </w:style>
  <w:style w:type="paragraph" w:customStyle="1" w:styleId="xl30">
    <w:name w:val="xl30"/>
    <w:link w:val="xl300"/>
  </w:style>
  <w:style w:type="character" w:customStyle="1" w:styleId="xl300">
    <w:name w:val="xl30"/>
    <w:link w:val="xl30"/>
  </w:style>
  <w:style w:type="paragraph" w:customStyle="1" w:styleId="11f8">
    <w:name w:val="Знак примечания11"/>
    <w:link w:val="11f9"/>
    <w:rPr>
      <w:sz w:val="16"/>
    </w:rPr>
  </w:style>
  <w:style w:type="character" w:customStyle="1" w:styleId="11f9">
    <w:name w:val="Знак примечания11"/>
    <w:link w:val="11f8"/>
    <w:rPr>
      <w:rFonts w:ascii="Times New Roman" w:hAnsi="Times New Roman"/>
      <w:color w:val="000000"/>
      <w:sz w:val="16"/>
    </w:rPr>
  </w:style>
  <w:style w:type="paragraph" w:customStyle="1" w:styleId="Footnote1">
    <w:name w:val="Footnote1"/>
    <w:link w:val="Footnote10"/>
  </w:style>
  <w:style w:type="character" w:customStyle="1" w:styleId="Footnote10">
    <w:name w:val="Footnote1"/>
    <w:link w:val="Footnote1"/>
    <w:rPr>
      <w:rFonts w:ascii="Times New Roman" w:hAnsi="Times New Roman"/>
      <w:color w:val="000000"/>
      <w:sz w:val="24"/>
    </w:rPr>
  </w:style>
  <w:style w:type="paragraph" w:customStyle="1" w:styleId="Heading8Char">
    <w:name w:val="Heading 8 Char"/>
    <w:basedOn w:val="1c"/>
    <w:link w:val="Heading8Char0"/>
    <w:rPr>
      <w:rFonts w:ascii="Arial" w:hAnsi="Arial"/>
      <w:i/>
      <w:sz w:val="22"/>
    </w:rPr>
  </w:style>
  <w:style w:type="character" w:customStyle="1" w:styleId="Heading8Char0">
    <w:name w:val="Heading 8 Char"/>
    <w:basedOn w:val="a3"/>
    <w:link w:val="Heading8Char"/>
    <w:rPr>
      <w:rFonts w:ascii="Arial" w:hAnsi="Arial"/>
      <w:i/>
      <w:sz w:val="22"/>
    </w:rPr>
  </w:style>
  <w:style w:type="paragraph" w:customStyle="1" w:styleId="xl1141">
    <w:name w:val="xl1141"/>
    <w:basedOn w:val="a2"/>
    <w:link w:val="xl11410"/>
    <w:pPr>
      <w:spacing w:beforeAutospacing="1" w:afterAutospacing="1"/>
      <w:jc w:val="center"/>
    </w:pPr>
  </w:style>
  <w:style w:type="character" w:customStyle="1" w:styleId="xl11410">
    <w:name w:val="xl1141"/>
    <w:basedOn w:val="13"/>
    <w:link w:val="xl1141"/>
  </w:style>
  <w:style w:type="paragraph" w:customStyle="1" w:styleId="11fa">
    <w:name w:val="Стиль11"/>
    <w:basedOn w:val="a2"/>
    <w:link w:val="11fb"/>
    <w:pPr>
      <w:keepNext/>
      <w:keepLines/>
      <w:widowControl w:val="0"/>
      <w:tabs>
        <w:tab w:val="left" w:pos="432"/>
      </w:tabs>
      <w:spacing w:after="60"/>
      <w:ind w:left="432" w:hanging="432"/>
    </w:pPr>
    <w:rPr>
      <w:b/>
      <w:sz w:val="28"/>
    </w:rPr>
  </w:style>
  <w:style w:type="character" w:customStyle="1" w:styleId="11fb">
    <w:name w:val="Стиль11"/>
    <w:basedOn w:val="13"/>
    <w:link w:val="11fa"/>
    <w:rPr>
      <w:b/>
      <w:sz w:val="28"/>
    </w:rPr>
  </w:style>
  <w:style w:type="paragraph" w:customStyle="1" w:styleId="1fffd">
    <w:name w:val="Маркированный список1"/>
    <w:basedOn w:val="14"/>
    <w:link w:val="1fffe"/>
    <w:rPr>
      <w:sz w:val="20"/>
    </w:rPr>
  </w:style>
  <w:style w:type="character" w:customStyle="1" w:styleId="1fffe">
    <w:name w:val="Маркированный список1"/>
    <w:basedOn w:val="15"/>
    <w:link w:val="1fffd"/>
    <w:rPr>
      <w:sz w:val="20"/>
    </w:rPr>
  </w:style>
  <w:style w:type="paragraph" w:customStyle="1" w:styleId="xl471">
    <w:name w:val="xl471"/>
    <w:basedOn w:val="a2"/>
    <w:link w:val="xl4710"/>
    <w:pPr>
      <w:spacing w:beforeAutospacing="1" w:afterAutospacing="1"/>
      <w:jc w:val="center"/>
    </w:pPr>
    <w:rPr>
      <w:rFonts w:ascii="Arial" w:hAnsi="Arial"/>
    </w:rPr>
  </w:style>
  <w:style w:type="character" w:customStyle="1" w:styleId="xl4710">
    <w:name w:val="xl471"/>
    <w:basedOn w:val="13"/>
    <w:link w:val="xl471"/>
    <w:rPr>
      <w:rFonts w:ascii="Arial" w:hAnsi="Arial"/>
    </w:rPr>
  </w:style>
  <w:style w:type="paragraph" w:customStyle="1" w:styleId="5111">
    <w:name w:val="Оглавление 511"/>
    <w:link w:val="5112"/>
    <w:rPr>
      <w:rFonts w:ascii="XO Thames" w:hAnsi="XO Thames"/>
      <w:sz w:val="28"/>
    </w:rPr>
  </w:style>
  <w:style w:type="character" w:customStyle="1" w:styleId="5112">
    <w:name w:val="Оглавление 511"/>
    <w:link w:val="5111"/>
    <w:rPr>
      <w:rFonts w:ascii="XO Thames" w:hAnsi="XO Thames"/>
      <w:color w:val="000000"/>
      <w:sz w:val="28"/>
    </w:rPr>
  </w:style>
  <w:style w:type="paragraph" w:customStyle="1" w:styleId="aff5">
    <w:name w:val="Символ сноски"/>
    <w:link w:val="aff6"/>
    <w:rPr>
      <w:vertAlign w:val="superscript"/>
    </w:rPr>
  </w:style>
  <w:style w:type="character" w:customStyle="1" w:styleId="aff6">
    <w:name w:val="Символ сноски"/>
    <w:link w:val="aff5"/>
    <w:rPr>
      <w:vertAlign w:val="superscript"/>
    </w:rPr>
  </w:style>
  <w:style w:type="paragraph" w:customStyle="1" w:styleId="11fc">
    <w:name w:val="Текст выноски11"/>
    <w:basedOn w:val="116"/>
    <w:link w:val="11fd"/>
    <w:rPr>
      <w:rFonts w:ascii="Tahoma" w:hAnsi="Tahoma"/>
      <w:sz w:val="16"/>
    </w:rPr>
  </w:style>
  <w:style w:type="character" w:customStyle="1" w:styleId="11fd">
    <w:name w:val="Текст выноски11"/>
    <w:basedOn w:val="117"/>
    <w:link w:val="11fc"/>
    <w:rPr>
      <w:rFonts w:ascii="Tahoma" w:hAnsi="Tahoma"/>
      <w:color w:val="000000"/>
      <w:sz w:val="16"/>
    </w:rPr>
  </w:style>
  <w:style w:type="paragraph" w:customStyle="1" w:styleId="blk">
    <w:name w:val="blk"/>
    <w:link w:val="blk0"/>
  </w:style>
  <w:style w:type="character" w:customStyle="1" w:styleId="blk0">
    <w:name w:val="blk"/>
    <w:link w:val="blk"/>
  </w:style>
  <w:style w:type="paragraph" w:customStyle="1" w:styleId="xl1191">
    <w:name w:val="xl1191"/>
    <w:basedOn w:val="a2"/>
    <w:link w:val="xl11910"/>
    <w:pPr>
      <w:spacing w:beforeAutospacing="1" w:afterAutospacing="1"/>
      <w:jc w:val="center"/>
    </w:pPr>
    <w:rPr>
      <w:b/>
      <w:color w:val="FF0000"/>
    </w:rPr>
  </w:style>
  <w:style w:type="character" w:customStyle="1" w:styleId="xl11910">
    <w:name w:val="xl1191"/>
    <w:basedOn w:val="13"/>
    <w:link w:val="xl1191"/>
    <w:rPr>
      <w:b/>
      <w:color w:val="FF0000"/>
    </w:rPr>
  </w:style>
  <w:style w:type="paragraph" w:customStyle="1" w:styleId="xl921">
    <w:name w:val="xl921"/>
    <w:basedOn w:val="a2"/>
    <w:link w:val="xl9210"/>
    <w:pPr>
      <w:spacing w:beforeAutospacing="1" w:afterAutospacing="1"/>
    </w:pPr>
  </w:style>
  <w:style w:type="character" w:customStyle="1" w:styleId="xl9210">
    <w:name w:val="xl921"/>
    <w:basedOn w:val="13"/>
    <w:link w:val="xl921"/>
  </w:style>
  <w:style w:type="character" w:customStyle="1" w:styleId="51">
    <w:name w:val="Заголовок 5 Знак"/>
    <w:aliases w:val="Абзац Знак"/>
    <w:basedOn w:val="13"/>
    <w:link w:val="50"/>
    <w:rPr>
      <w:b/>
      <w:sz w:val="28"/>
    </w:rPr>
  </w:style>
  <w:style w:type="paragraph" w:customStyle="1" w:styleId="38">
    <w:name w:val="Стиль3"/>
    <w:link w:val="39"/>
  </w:style>
  <w:style w:type="character" w:customStyle="1" w:styleId="39">
    <w:name w:val="Стиль3"/>
    <w:link w:val="38"/>
    <w:rPr>
      <w:sz w:val="24"/>
    </w:rPr>
  </w:style>
  <w:style w:type="paragraph" w:customStyle="1" w:styleId="2f1">
    <w:name w:val="Знак сноски2"/>
    <w:link w:val="aff7"/>
    <w:rPr>
      <w:vertAlign w:val="superscript"/>
    </w:rPr>
  </w:style>
  <w:style w:type="character" w:styleId="aff7">
    <w:name w:val="footnote reference"/>
    <w:link w:val="2f1"/>
    <w:rPr>
      <w:vertAlign w:val="superscript"/>
    </w:rPr>
  </w:style>
  <w:style w:type="paragraph" w:customStyle="1" w:styleId="BodyTextIndent22">
    <w:name w:val="Body Text Indent 22"/>
    <w:basedOn w:val="a2"/>
    <w:link w:val="BodyTextIndent220"/>
    <w:pPr>
      <w:tabs>
        <w:tab w:val="left" w:leader="underscore" w:pos="8726"/>
      </w:tabs>
      <w:ind w:firstLine="567"/>
      <w:jc w:val="center"/>
    </w:pPr>
    <w:rPr>
      <w:sz w:val="26"/>
    </w:rPr>
  </w:style>
  <w:style w:type="character" w:customStyle="1" w:styleId="BodyTextIndent220">
    <w:name w:val="Body Text Indent 22"/>
    <w:basedOn w:val="13"/>
    <w:link w:val="BodyTextIndent22"/>
    <w:rPr>
      <w:sz w:val="26"/>
    </w:rPr>
  </w:style>
  <w:style w:type="paragraph" w:customStyle="1" w:styleId="5113">
    <w:name w:val="Нумерованный список 511"/>
    <w:link w:val="5114"/>
  </w:style>
  <w:style w:type="character" w:customStyle="1" w:styleId="5114">
    <w:name w:val="Нумерованный список 511"/>
    <w:link w:val="5113"/>
    <w:rPr>
      <w:rFonts w:ascii="Times New Roman" w:hAnsi="Times New Roman"/>
      <w:color w:val="000000"/>
      <w:sz w:val="24"/>
    </w:rPr>
  </w:style>
  <w:style w:type="paragraph" w:customStyle="1" w:styleId="11fe">
    <w:name w:val="Стиль Основной текст + 11 пт полужирный курсив По центру После:..."/>
    <w:link w:val="11ff"/>
    <w:rPr>
      <w:rFonts w:ascii="Arial" w:hAnsi="Arial"/>
      <w:b/>
      <w:i/>
      <w:sz w:val="22"/>
    </w:rPr>
  </w:style>
  <w:style w:type="character" w:customStyle="1" w:styleId="11ff">
    <w:name w:val="Стиль Основной текст + 11 пт полужирный курсив По центру После:..."/>
    <w:link w:val="11fe"/>
    <w:rPr>
      <w:rFonts w:ascii="Arial" w:hAnsi="Arial"/>
      <w:b/>
      <w:i/>
      <w:sz w:val="22"/>
    </w:rPr>
  </w:style>
  <w:style w:type="paragraph" w:customStyle="1" w:styleId="xl48">
    <w:name w:val="xl48"/>
    <w:link w:val="xl480"/>
    <w:rPr>
      <w:rFonts w:ascii="Arial" w:hAnsi="Arial"/>
    </w:rPr>
  </w:style>
  <w:style w:type="character" w:customStyle="1" w:styleId="xl480">
    <w:name w:val="xl48"/>
    <w:link w:val="xl48"/>
    <w:rPr>
      <w:rFonts w:ascii="Arial" w:hAnsi="Arial"/>
    </w:rPr>
  </w:style>
  <w:style w:type="paragraph" w:customStyle="1" w:styleId="14">
    <w:name w:val="Обычный1"/>
    <w:link w:val="15"/>
  </w:style>
  <w:style w:type="character" w:customStyle="1" w:styleId="15">
    <w:name w:val="Обычный1"/>
    <w:link w:val="14"/>
  </w:style>
  <w:style w:type="paragraph" w:customStyle="1" w:styleId="1ffff">
    <w:name w:val="Знак1"/>
    <w:link w:val="1ffff0"/>
    <w:rPr>
      <w:rFonts w:ascii="Tahoma" w:hAnsi="Tahoma"/>
      <w:sz w:val="20"/>
    </w:rPr>
  </w:style>
  <w:style w:type="character" w:customStyle="1" w:styleId="1ffff0">
    <w:name w:val="Знак1"/>
    <w:link w:val="1ffff"/>
    <w:rPr>
      <w:rFonts w:ascii="Tahoma" w:hAnsi="Tahoma"/>
      <w:sz w:val="20"/>
    </w:rPr>
  </w:style>
  <w:style w:type="paragraph" w:customStyle="1" w:styleId="aff8">
    <w:name w:val="Штамп"/>
    <w:link w:val="aff9"/>
    <w:rPr>
      <w:sz w:val="18"/>
    </w:rPr>
  </w:style>
  <w:style w:type="character" w:customStyle="1" w:styleId="aff9">
    <w:name w:val="Штамп"/>
    <w:link w:val="aff8"/>
    <w:rPr>
      <w:sz w:val="18"/>
    </w:rPr>
  </w:style>
  <w:style w:type="paragraph" w:styleId="55">
    <w:name w:val="List 5"/>
    <w:link w:val="56"/>
    <w:rPr>
      <w:sz w:val="20"/>
    </w:rPr>
  </w:style>
  <w:style w:type="character" w:customStyle="1" w:styleId="56">
    <w:name w:val="Список 5 Знак"/>
    <w:link w:val="55"/>
    <w:rPr>
      <w:sz w:val="20"/>
    </w:rPr>
  </w:style>
  <w:style w:type="paragraph" w:customStyle="1" w:styleId="font5">
    <w:name w:val="font5"/>
    <w:link w:val="font50"/>
  </w:style>
  <w:style w:type="character" w:customStyle="1" w:styleId="font50">
    <w:name w:val="font5"/>
    <w:link w:val="font5"/>
  </w:style>
  <w:style w:type="paragraph" w:customStyle="1" w:styleId="xl271">
    <w:name w:val="xl271"/>
    <w:link w:val="xl2710"/>
    <w:rPr>
      <w:rFonts w:ascii="Times New Roman CYR" w:hAnsi="Times New Roman CYR"/>
    </w:rPr>
  </w:style>
  <w:style w:type="character" w:customStyle="1" w:styleId="xl2710">
    <w:name w:val="xl271"/>
    <w:link w:val="xl271"/>
    <w:rPr>
      <w:rFonts w:ascii="Times New Roman CYR" w:hAnsi="Times New Roman CYR"/>
      <w:color w:val="000000"/>
      <w:sz w:val="24"/>
    </w:rPr>
  </w:style>
  <w:style w:type="paragraph" w:customStyle="1" w:styleId="xl85">
    <w:name w:val="xl85"/>
    <w:link w:val="xl850"/>
    <w:rPr>
      <w:rFonts w:ascii="Arial" w:hAnsi="Arial"/>
    </w:rPr>
  </w:style>
  <w:style w:type="character" w:customStyle="1" w:styleId="xl850">
    <w:name w:val="xl85"/>
    <w:link w:val="xl85"/>
    <w:rPr>
      <w:rFonts w:ascii="Arial" w:hAnsi="Arial"/>
    </w:rPr>
  </w:style>
  <w:style w:type="paragraph" w:customStyle="1" w:styleId="xl44">
    <w:name w:val="xl44"/>
    <w:link w:val="xl440"/>
  </w:style>
  <w:style w:type="character" w:customStyle="1" w:styleId="xl440">
    <w:name w:val="xl44"/>
    <w:link w:val="xl44"/>
  </w:style>
  <w:style w:type="paragraph" w:customStyle="1" w:styleId="1ffff1">
    <w:name w:val="Штамп1"/>
    <w:basedOn w:val="a2"/>
    <w:link w:val="1ffff2"/>
    <w:pPr>
      <w:widowControl w:val="0"/>
    </w:pPr>
    <w:rPr>
      <w:sz w:val="18"/>
    </w:rPr>
  </w:style>
  <w:style w:type="character" w:customStyle="1" w:styleId="1ffff2">
    <w:name w:val="Штамп1"/>
    <w:basedOn w:val="13"/>
    <w:link w:val="1ffff1"/>
    <w:rPr>
      <w:sz w:val="18"/>
    </w:rPr>
  </w:style>
  <w:style w:type="paragraph" w:customStyle="1" w:styleId="affa">
    <w:name w:val="Текст табличный"/>
    <w:link w:val="affb"/>
    <w:rPr>
      <w:sz w:val="22"/>
    </w:rPr>
  </w:style>
  <w:style w:type="character" w:customStyle="1" w:styleId="affb">
    <w:name w:val="Текст табличный"/>
    <w:link w:val="affa"/>
    <w:rPr>
      <w:sz w:val="22"/>
    </w:rPr>
  </w:style>
  <w:style w:type="paragraph" w:customStyle="1" w:styleId="xl127">
    <w:name w:val="xl127"/>
    <w:link w:val="xl1270"/>
    <w:rPr>
      <w:b/>
      <w:color w:val="FF0000"/>
    </w:rPr>
  </w:style>
  <w:style w:type="character" w:customStyle="1" w:styleId="xl1270">
    <w:name w:val="xl127"/>
    <w:link w:val="xl127"/>
    <w:rPr>
      <w:b/>
      <w:color w:val="FF0000"/>
    </w:rPr>
  </w:style>
  <w:style w:type="paragraph" w:customStyle="1" w:styleId="xl72">
    <w:name w:val="xl72"/>
    <w:link w:val="xl720"/>
    <w:rPr>
      <w:rFonts w:ascii="Arial" w:hAnsi="Arial"/>
      <w:i/>
    </w:rPr>
  </w:style>
  <w:style w:type="character" w:customStyle="1" w:styleId="xl720">
    <w:name w:val="xl72"/>
    <w:link w:val="xl72"/>
    <w:rPr>
      <w:rFonts w:ascii="Arial" w:hAnsi="Arial"/>
      <w:i/>
    </w:rPr>
  </w:style>
  <w:style w:type="paragraph" w:customStyle="1" w:styleId="xl291">
    <w:name w:val="xl291"/>
    <w:link w:val="xl2910"/>
  </w:style>
  <w:style w:type="character" w:customStyle="1" w:styleId="xl2910">
    <w:name w:val="xl291"/>
    <w:link w:val="xl291"/>
    <w:rPr>
      <w:rFonts w:ascii="Times New Roman" w:hAnsi="Times New Roman"/>
      <w:color w:val="000000"/>
      <w:sz w:val="24"/>
    </w:rPr>
  </w:style>
  <w:style w:type="paragraph" w:customStyle="1" w:styleId="xl143">
    <w:name w:val="xl143"/>
    <w:link w:val="xl1430"/>
  </w:style>
  <w:style w:type="character" w:customStyle="1" w:styleId="xl1430">
    <w:name w:val="xl143"/>
    <w:link w:val="xl143"/>
  </w:style>
  <w:style w:type="paragraph" w:customStyle="1" w:styleId="31f0">
    <w:name w:val="Оглавление 31"/>
    <w:link w:val="31f1"/>
    <w:rPr>
      <w:rFonts w:ascii="XO Thames" w:hAnsi="XO Thames"/>
      <w:sz w:val="28"/>
    </w:rPr>
  </w:style>
  <w:style w:type="character" w:customStyle="1" w:styleId="31f1">
    <w:name w:val="Оглавление 31"/>
    <w:link w:val="31f0"/>
    <w:rPr>
      <w:rFonts w:ascii="XO Thames" w:hAnsi="XO Thames"/>
      <w:color w:val="000000"/>
      <w:sz w:val="28"/>
    </w:rPr>
  </w:style>
  <w:style w:type="paragraph" w:customStyle="1" w:styleId="Heading5Char">
    <w:name w:val="Heading 5 Char"/>
    <w:basedOn w:val="1c"/>
    <w:link w:val="Heading5Char0"/>
    <w:rPr>
      <w:rFonts w:ascii="Arial" w:hAnsi="Arial"/>
      <w:b/>
    </w:rPr>
  </w:style>
  <w:style w:type="character" w:customStyle="1" w:styleId="Heading5Char0">
    <w:name w:val="Heading 5 Char"/>
    <w:basedOn w:val="a3"/>
    <w:link w:val="Heading5Char"/>
    <w:rPr>
      <w:rFonts w:ascii="Arial" w:hAnsi="Arial"/>
      <w:b/>
      <w:sz w:val="24"/>
    </w:rPr>
  </w:style>
  <w:style w:type="paragraph" w:customStyle="1" w:styleId="xl1341">
    <w:name w:val="xl1341"/>
    <w:link w:val="xl13410"/>
  </w:style>
  <w:style w:type="character" w:customStyle="1" w:styleId="xl13410">
    <w:name w:val="xl1341"/>
    <w:link w:val="xl1341"/>
    <w:rPr>
      <w:rFonts w:ascii="Times New Roman" w:hAnsi="Times New Roman"/>
      <w:color w:val="000000"/>
      <w:sz w:val="24"/>
    </w:rPr>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
    <w:rPr>
      <w:rFonts w:ascii="Times New Roman" w:hAnsi="Times New Roman"/>
      <w:b/>
      <w:i/>
      <w:color w:val="000000"/>
      <w:sz w:val="28"/>
    </w:rPr>
  </w:style>
  <w:style w:type="paragraph" w:customStyle="1" w:styleId="xl611">
    <w:name w:val="xl611"/>
    <w:link w:val="xl6110"/>
    <w:rPr>
      <w:rFonts w:ascii="Arial" w:hAnsi="Arial"/>
    </w:rPr>
  </w:style>
  <w:style w:type="character" w:customStyle="1" w:styleId="xl6110">
    <w:name w:val="xl611"/>
    <w:link w:val="xl611"/>
    <w:rPr>
      <w:rFonts w:ascii="Arial" w:hAnsi="Arial"/>
      <w:color w:val="000000"/>
      <w:sz w:val="24"/>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sz w:val="28"/>
    </w:rPr>
  </w:style>
  <w:style w:type="paragraph" w:customStyle="1" w:styleId="xl1331">
    <w:name w:val="xl1331"/>
    <w:link w:val="xl13310"/>
  </w:style>
  <w:style w:type="character" w:customStyle="1" w:styleId="xl13310">
    <w:name w:val="xl1331"/>
    <w:link w:val="xl1331"/>
    <w:rPr>
      <w:rFonts w:ascii="Times New Roman" w:hAnsi="Times New Roman"/>
      <w:color w:val="000000"/>
      <w:sz w:val="24"/>
    </w:rPr>
  </w:style>
  <w:style w:type="paragraph" w:customStyle="1" w:styleId="2f2">
    <w:name w:val="Знак Знак Знак Знак Знак Знак Знак2"/>
    <w:basedOn w:val="a2"/>
    <w:link w:val="2f3"/>
    <w:pPr>
      <w:spacing w:beforeAutospacing="1" w:afterAutospacing="1"/>
    </w:pPr>
    <w:rPr>
      <w:rFonts w:ascii="Tahoma" w:hAnsi="Tahoma"/>
      <w:sz w:val="20"/>
    </w:rPr>
  </w:style>
  <w:style w:type="character" w:customStyle="1" w:styleId="2f3">
    <w:name w:val="Знак Знак Знак Знак Знак Знак Знак2"/>
    <w:basedOn w:val="13"/>
    <w:link w:val="2f2"/>
    <w:rPr>
      <w:rFonts w:ascii="Tahoma" w:hAnsi="Tahoma"/>
      <w:sz w:val="20"/>
    </w:rPr>
  </w:style>
  <w:style w:type="paragraph" w:customStyle="1" w:styleId="xl1461">
    <w:name w:val="xl1461"/>
    <w:link w:val="xl14610"/>
  </w:style>
  <w:style w:type="character" w:customStyle="1" w:styleId="xl14610">
    <w:name w:val="xl1461"/>
    <w:link w:val="xl1461"/>
    <w:rPr>
      <w:rFonts w:ascii="Times New Roman" w:hAnsi="Times New Roman"/>
      <w:color w:val="000000"/>
      <w:sz w:val="24"/>
    </w:rPr>
  </w:style>
  <w:style w:type="paragraph" w:customStyle="1" w:styleId="xl99">
    <w:name w:val="xl99"/>
    <w:link w:val="xl990"/>
  </w:style>
  <w:style w:type="character" w:customStyle="1" w:styleId="xl990">
    <w:name w:val="xl99"/>
    <w:link w:val="xl99"/>
  </w:style>
  <w:style w:type="paragraph" w:customStyle="1" w:styleId="xl126">
    <w:name w:val="xl126"/>
    <w:link w:val="xl1260"/>
    <w:rPr>
      <w:color w:val="FF0000"/>
    </w:rPr>
  </w:style>
  <w:style w:type="character" w:customStyle="1" w:styleId="xl1260">
    <w:name w:val="xl126"/>
    <w:link w:val="xl126"/>
    <w:rPr>
      <w:color w:val="FF0000"/>
    </w:rPr>
  </w:style>
  <w:style w:type="paragraph" w:customStyle="1" w:styleId="xl1511">
    <w:name w:val="xl1511"/>
    <w:basedOn w:val="a2"/>
    <w:link w:val="xl15110"/>
    <w:pPr>
      <w:spacing w:beforeAutospacing="1" w:afterAutospacing="1"/>
    </w:pPr>
    <w:rPr>
      <w:b/>
    </w:rPr>
  </w:style>
  <w:style w:type="character" w:customStyle="1" w:styleId="xl15110">
    <w:name w:val="xl1511"/>
    <w:basedOn w:val="13"/>
    <w:link w:val="xl1511"/>
    <w:rPr>
      <w:b/>
    </w:rPr>
  </w:style>
  <w:style w:type="paragraph" w:customStyle="1" w:styleId="1ffff3">
    <w:name w:val="Цитата1"/>
    <w:basedOn w:val="14"/>
    <w:link w:val="1ffff4"/>
    <w:rPr>
      <w:b/>
    </w:rPr>
  </w:style>
  <w:style w:type="character" w:customStyle="1" w:styleId="1ffff4">
    <w:name w:val="Цитата1"/>
    <w:basedOn w:val="15"/>
    <w:link w:val="1ffff3"/>
    <w:rPr>
      <w:b/>
      <w:spacing w:val="0"/>
    </w:rPr>
  </w:style>
  <w:style w:type="paragraph" w:customStyle="1" w:styleId="419">
    <w:name w:val="Обычный41"/>
    <w:link w:val="41a"/>
  </w:style>
  <w:style w:type="character" w:customStyle="1" w:styleId="41a">
    <w:name w:val="Обычный41"/>
    <w:link w:val="419"/>
    <w:rPr>
      <w:rFonts w:ascii="Times New Roman" w:hAnsi="Times New Roman"/>
      <w:color w:val="000000"/>
      <w:sz w:val="24"/>
    </w:rPr>
  </w:style>
  <w:style w:type="paragraph" w:customStyle="1" w:styleId="3a">
    <w:name w:val="Основной шрифт абзаца3"/>
    <w:link w:val="3b"/>
  </w:style>
  <w:style w:type="character" w:customStyle="1" w:styleId="3b">
    <w:name w:val="Основной шрифт абзаца3"/>
    <w:link w:val="3a"/>
  </w:style>
  <w:style w:type="paragraph" w:customStyle="1" w:styleId="Footer1">
    <w:name w:val="Footer1"/>
    <w:link w:val="Footer10"/>
    <w:rPr>
      <w:sz w:val="20"/>
    </w:rPr>
  </w:style>
  <w:style w:type="character" w:customStyle="1" w:styleId="Footer10">
    <w:name w:val="Footer1"/>
    <w:link w:val="Footer1"/>
    <w:rPr>
      <w:sz w:val="20"/>
    </w:rPr>
  </w:style>
  <w:style w:type="paragraph" w:customStyle="1" w:styleId="Heading51">
    <w:name w:val="Heading 51"/>
    <w:link w:val="Heading510"/>
    <w:rPr>
      <w:b/>
      <w:sz w:val="28"/>
    </w:rPr>
  </w:style>
  <w:style w:type="character" w:customStyle="1" w:styleId="Heading510">
    <w:name w:val="Heading 51"/>
    <w:link w:val="Heading51"/>
    <w:rPr>
      <w:b/>
      <w:sz w:val="28"/>
    </w:rPr>
  </w:style>
  <w:style w:type="paragraph" w:customStyle="1" w:styleId="1ffff5">
    <w:name w:val="Текст табличный1"/>
    <w:link w:val="1ffff6"/>
    <w:rPr>
      <w:sz w:val="22"/>
    </w:rPr>
  </w:style>
  <w:style w:type="character" w:customStyle="1" w:styleId="1ffff6">
    <w:name w:val="Текст табличный1"/>
    <w:link w:val="1ffff5"/>
    <w:rPr>
      <w:rFonts w:ascii="Times New Roman" w:hAnsi="Times New Roman"/>
      <w:color w:val="000000"/>
      <w:sz w:val="22"/>
    </w:rPr>
  </w:style>
  <w:style w:type="paragraph" w:customStyle="1" w:styleId="xl122">
    <w:name w:val="xl122"/>
    <w:link w:val="xl1220"/>
    <w:rPr>
      <w:i/>
    </w:rPr>
  </w:style>
  <w:style w:type="character" w:customStyle="1" w:styleId="xl1220">
    <w:name w:val="xl122"/>
    <w:link w:val="xl122"/>
    <w:rPr>
      <w:i/>
    </w:rPr>
  </w:style>
  <w:style w:type="paragraph" w:customStyle="1" w:styleId="xl1061">
    <w:name w:val="xl1061"/>
    <w:link w:val="xl10610"/>
    <w:rPr>
      <w:b/>
      <w:i/>
    </w:rPr>
  </w:style>
  <w:style w:type="character" w:customStyle="1" w:styleId="xl10610">
    <w:name w:val="xl1061"/>
    <w:link w:val="xl1061"/>
    <w:rPr>
      <w:rFonts w:ascii="Times New Roman" w:hAnsi="Times New Roman"/>
      <w:b/>
      <w:i/>
      <w:color w:val="000000"/>
      <w:sz w:val="24"/>
    </w:rPr>
  </w:style>
  <w:style w:type="paragraph" w:styleId="affc">
    <w:name w:val="TOC Heading"/>
    <w:link w:val="affd"/>
    <w:qFormat/>
  </w:style>
  <w:style w:type="character" w:customStyle="1" w:styleId="affd">
    <w:name w:val="Заголовок оглавления Знак"/>
    <w:link w:val="affc"/>
    <w:rPr>
      <w:rFonts w:ascii="Times New Roman" w:hAnsi="Times New Roman"/>
      <w:color w:val="000000"/>
      <w:sz w:val="24"/>
    </w:rPr>
  </w:style>
  <w:style w:type="paragraph" w:styleId="2f4">
    <w:name w:val="List Continue 2"/>
    <w:basedOn w:val="a2"/>
    <w:link w:val="2f5"/>
    <w:pPr>
      <w:spacing w:after="120"/>
      <w:ind w:left="566"/>
    </w:pPr>
  </w:style>
  <w:style w:type="character" w:customStyle="1" w:styleId="2f5">
    <w:name w:val="Продолжение списка 2 Знак"/>
    <w:basedOn w:val="13"/>
    <w:link w:val="2f4"/>
  </w:style>
  <w:style w:type="paragraph" w:customStyle="1" w:styleId="xl33">
    <w:name w:val="xl33"/>
    <w:link w:val="xl330"/>
  </w:style>
  <w:style w:type="character" w:customStyle="1" w:styleId="xl330">
    <w:name w:val="xl33"/>
    <w:link w:val="xl33"/>
  </w:style>
  <w:style w:type="paragraph" w:customStyle="1" w:styleId="xl148">
    <w:name w:val="xl148"/>
    <w:link w:val="xl1480"/>
    <w:rPr>
      <w:b/>
    </w:rPr>
  </w:style>
  <w:style w:type="character" w:customStyle="1" w:styleId="xl1480">
    <w:name w:val="xl148"/>
    <w:link w:val="xl148"/>
    <w:rPr>
      <w:b/>
    </w:rPr>
  </w:style>
  <w:style w:type="paragraph" w:customStyle="1" w:styleId="5115">
    <w:name w:val="Маркированный список 511"/>
    <w:link w:val="5116"/>
  </w:style>
  <w:style w:type="character" w:customStyle="1" w:styleId="5116">
    <w:name w:val="Маркированный список 511"/>
    <w:link w:val="5115"/>
    <w:rPr>
      <w:rFonts w:ascii="Times New Roman" w:hAnsi="Times New Roman"/>
      <w:color w:val="000000"/>
      <w:sz w:val="24"/>
    </w:rPr>
  </w:style>
  <w:style w:type="paragraph" w:customStyle="1" w:styleId="3c">
    <w:name w:val="Гиперссылка3"/>
    <w:link w:val="affe"/>
    <w:rPr>
      <w:color w:val="0000FF"/>
      <w:u w:val="single"/>
    </w:rPr>
  </w:style>
  <w:style w:type="character" w:styleId="affe">
    <w:name w:val="Hyperlink"/>
    <w:link w:val="3c"/>
    <w:uiPriority w:val="99"/>
    <w:rPr>
      <w:color w:val="0000FF"/>
      <w:u w:val="single"/>
    </w:rPr>
  </w:style>
  <w:style w:type="paragraph" w:customStyle="1" w:styleId="Footnote">
    <w:name w:val="Footnote"/>
    <w:basedOn w:val="a2"/>
    <w:link w:val="Footnote0"/>
    <w:pPr>
      <w:spacing w:after="40"/>
    </w:pPr>
    <w:rPr>
      <w:sz w:val="18"/>
    </w:rPr>
  </w:style>
  <w:style w:type="character" w:customStyle="1" w:styleId="Footnote0">
    <w:name w:val="Footnote"/>
    <w:basedOn w:val="13"/>
    <w:link w:val="Footnote"/>
    <w:rPr>
      <w:sz w:val="18"/>
    </w:rPr>
  </w:style>
  <w:style w:type="paragraph" w:customStyle="1" w:styleId="BlockText1">
    <w:name w:val="Block Text1"/>
    <w:link w:val="BlockText10"/>
    <w:rPr>
      <w:b/>
    </w:rPr>
  </w:style>
  <w:style w:type="character" w:customStyle="1" w:styleId="BlockText10">
    <w:name w:val="Block Text1"/>
    <w:link w:val="BlockText1"/>
    <w:rPr>
      <w:rFonts w:ascii="Times New Roman" w:hAnsi="Times New Roman"/>
      <w:b/>
      <w:color w:val="000000"/>
      <w:sz w:val="24"/>
    </w:rPr>
  </w:style>
  <w:style w:type="paragraph" w:customStyle="1" w:styleId="xl125">
    <w:name w:val="xl125"/>
    <w:link w:val="xl1250"/>
    <w:rPr>
      <w:b/>
      <w:color w:val="FF0000"/>
    </w:rPr>
  </w:style>
  <w:style w:type="character" w:customStyle="1" w:styleId="xl1250">
    <w:name w:val="xl125"/>
    <w:link w:val="xl125"/>
    <w:rPr>
      <w:b/>
      <w:color w:val="FF0000"/>
    </w:rPr>
  </w:style>
  <w:style w:type="character" w:customStyle="1" w:styleId="80">
    <w:name w:val="Заголовок 8 Знак"/>
    <w:link w:val="8"/>
    <w:rPr>
      <w:rFonts w:ascii="Times New Roman" w:hAnsi="Times New Roman"/>
      <w:color w:val="000000"/>
      <w:sz w:val="24"/>
      <w:u w:val="single"/>
    </w:rPr>
  </w:style>
  <w:style w:type="character" w:customStyle="1" w:styleId="afc">
    <w:name w:val="Абзац списка Знак"/>
    <w:aliases w:val="Table-Normal Знак,RSHB_Table-Normal Знак"/>
    <w:link w:val="afb"/>
    <w:rPr>
      <w:rFonts w:ascii="Calibri" w:hAnsi="Calibri"/>
      <w:sz w:val="22"/>
    </w:rPr>
  </w:style>
  <w:style w:type="paragraph" w:customStyle="1" w:styleId="afff">
    <w:name w:val="обычн БО"/>
    <w:link w:val="afff0"/>
    <w:rPr>
      <w:rFonts w:ascii="Arial" w:hAnsi="Arial"/>
    </w:rPr>
  </w:style>
  <w:style w:type="character" w:customStyle="1" w:styleId="afff0">
    <w:name w:val="обычн БО"/>
    <w:link w:val="afff"/>
    <w:rPr>
      <w:rFonts w:ascii="Arial" w:hAnsi="Arial"/>
    </w:rPr>
  </w:style>
  <w:style w:type="paragraph" w:styleId="afff1">
    <w:name w:val="List Bullet"/>
    <w:link w:val="afff2"/>
  </w:style>
  <w:style w:type="character" w:customStyle="1" w:styleId="afff2">
    <w:name w:val="Маркированный список Знак"/>
    <w:link w:val="afff1"/>
    <w:rPr>
      <w:rFonts w:ascii="Times New Roman" w:hAnsi="Times New Roman"/>
      <w:color w:val="000000"/>
      <w:sz w:val="24"/>
    </w:rPr>
  </w:style>
  <w:style w:type="paragraph" w:customStyle="1" w:styleId="1ffff7">
    <w:name w:val="Îáû÷íûé1"/>
    <w:link w:val="1ffff8"/>
  </w:style>
  <w:style w:type="character" w:customStyle="1" w:styleId="1ffff8">
    <w:name w:val="Îáû÷íûé1"/>
    <w:link w:val="1ffff7"/>
    <w:rPr>
      <w:rFonts w:ascii="Times New Roman" w:hAnsi="Times New Roman"/>
      <w:color w:val="000000"/>
      <w:sz w:val="24"/>
    </w:rPr>
  </w:style>
  <w:style w:type="paragraph" w:customStyle="1" w:styleId="Numbering1">
    <w:name w:val="Numbering 1"/>
    <w:link w:val="Numbering10"/>
  </w:style>
  <w:style w:type="character" w:customStyle="1" w:styleId="Numbering10">
    <w:name w:val="Numbering 1"/>
    <w:link w:val="Numbering1"/>
  </w:style>
  <w:style w:type="paragraph" w:customStyle="1" w:styleId="xl45">
    <w:name w:val="xl45"/>
    <w:link w:val="xl450"/>
    <w:rPr>
      <w:rFonts w:ascii="Arial" w:hAnsi="Arial"/>
    </w:rPr>
  </w:style>
  <w:style w:type="character" w:customStyle="1" w:styleId="xl450">
    <w:name w:val="xl45"/>
    <w:link w:val="xl45"/>
    <w:rPr>
      <w:rFonts w:ascii="Arial" w:hAnsi="Arial"/>
    </w:rPr>
  </w:style>
  <w:style w:type="paragraph" w:customStyle="1" w:styleId="xl781">
    <w:name w:val="xl781"/>
    <w:basedOn w:val="a2"/>
    <w:link w:val="xl7810"/>
    <w:pPr>
      <w:spacing w:beforeAutospacing="1" w:afterAutospacing="1"/>
      <w:jc w:val="center"/>
    </w:pPr>
    <w:rPr>
      <w:rFonts w:ascii="Arial" w:hAnsi="Arial"/>
    </w:rPr>
  </w:style>
  <w:style w:type="character" w:customStyle="1" w:styleId="xl7810">
    <w:name w:val="xl781"/>
    <w:basedOn w:val="13"/>
    <w:link w:val="xl781"/>
    <w:rPr>
      <w:rFonts w:ascii="Arial" w:hAnsi="Arial"/>
    </w:rPr>
  </w:style>
  <w:style w:type="paragraph" w:customStyle="1" w:styleId="FooterChar">
    <w:name w:val="Footer Char"/>
    <w:basedOn w:val="1c"/>
    <w:link w:val="FooterChar0"/>
  </w:style>
  <w:style w:type="character" w:customStyle="1" w:styleId="FooterChar0">
    <w:name w:val="Footer Char"/>
    <w:basedOn w:val="a3"/>
    <w:link w:val="FooterChar"/>
  </w:style>
  <w:style w:type="paragraph" w:customStyle="1" w:styleId="xl1371">
    <w:name w:val="xl1371"/>
    <w:link w:val="xl13710"/>
  </w:style>
  <w:style w:type="character" w:customStyle="1" w:styleId="xl13710">
    <w:name w:val="xl1371"/>
    <w:link w:val="xl1371"/>
    <w:rPr>
      <w:rFonts w:ascii="Times New Roman" w:hAnsi="Times New Roman"/>
      <w:color w:val="000000"/>
      <w:sz w:val="24"/>
    </w:rPr>
  </w:style>
  <w:style w:type="paragraph" w:customStyle="1" w:styleId="xl70">
    <w:name w:val="xl70"/>
    <w:link w:val="xl700"/>
    <w:rPr>
      <w:rFonts w:ascii="Arial" w:hAnsi="Arial"/>
      <w:b/>
    </w:rPr>
  </w:style>
  <w:style w:type="character" w:customStyle="1" w:styleId="xl700">
    <w:name w:val="xl70"/>
    <w:link w:val="xl70"/>
    <w:rPr>
      <w:rFonts w:ascii="Arial" w:hAnsi="Arial"/>
      <w:b/>
    </w:rPr>
  </w:style>
  <w:style w:type="paragraph" w:styleId="1ffff9">
    <w:name w:val="toc 1"/>
    <w:link w:val="1ffffa"/>
    <w:qFormat/>
  </w:style>
  <w:style w:type="character" w:customStyle="1" w:styleId="1ffffa">
    <w:name w:val="Оглавление 1 Знак"/>
    <w:link w:val="1ffff9"/>
    <w:rPr>
      <w:rFonts w:ascii="Times New Roman" w:hAnsi="Times New Roman"/>
      <w:color w:val="000000"/>
      <w:sz w:val="24"/>
    </w:rPr>
  </w:style>
  <w:style w:type="paragraph" w:customStyle="1" w:styleId="Heading6Char">
    <w:name w:val="Heading 6 Char"/>
    <w:basedOn w:val="1c"/>
    <w:link w:val="Heading6Char0"/>
    <w:rPr>
      <w:rFonts w:ascii="Arial" w:hAnsi="Arial"/>
      <w:b/>
      <w:sz w:val="22"/>
    </w:rPr>
  </w:style>
  <w:style w:type="character" w:customStyle="1" w:styleId="Heading6Char0">
    <w:name w:val="Heading 6 Char"/>
    <w:basedOn w:val="a3"/>
    <w:link w:val="Heading6Char"/>
    <w:rPr>
      <w:rFonts w:ascii="Arial" w:hAnsi="Arial"/>
      <w:b/>
      <w:sz w:val="22"/>
    </w:rPr>
  </w:style>
  <w:style w:type="paragraph" w:customStyle="1" w:styleId="11ff0">
    <w:name w:val="Абзац списка11"/>
    <w:link w:val="11ff1"/>
    <w:rPr>
      <w:rFonts w:ascii="Calibri" w:hAnsi="Calibri"/>
      <w:sz w:val="22"/>
    </w:rPr>
  </w:style>
  <w:style w:type="character" w:customStyle="1" w:styleId="11ff1">
    <w:name w:val="Абзац списка11"/>
    <w:link w:val="11ff0"/>
    <w:rPr>
      <w:rFonts w:ascii="Calibri" w:hAnsi="Calibri"/>
      <w:color w:val="000000"/>
      <w:sz w:val="22"/>
    </w:rPr>
  </w:style>
  <w:style w:type="paragraph" w:customStyle="1" w:styleId="xl75">
    <w:name w:val="xl75"/>
    <w:link w:val="xl750"/>
  </w:style>
  <w:style w:type="character" w:customStyle="1" w:styleId="xl750">
    <w:name w:val="xl75"/>
    <w:link w:val="xl75"/>
  </w:style>
  <w:style w:type="paragraph" w:customStyle="1" w:styleId="3116">
    <w:name w:val="Нумерованный список 311"/>
    <w:link w:val="3117"/>
  </w:style>
  <w:style w:type="character" w:customStyle="1" w:styleId="3117">
    <w:name w:val="Нумерованный список 311"/>
    <w:link w:val="3116"/>
    <w:rPr>
      <w:rFonts w:ascii="Times New Roman" w:hAnsi="Times New Roman"/>
      <w:color w:val="000000"/>
      <w:sz w:val="24"/>
    </w:rPr>
  </w:style>
  <w:style w:type="paragraph" w:customStyle="1" w:styleId="ConsNonformat">
    <w:name w:val="ConsNonformat"/>
    <w:link w:val="ConsNonformat0"/>
    <w:rPr>
      <w:rFonts w:ascii="Courier New" w:hAnsi="Courier New"/>
    </w:rPr>
  </w:style>
  <w:style w:type="character" w:customStyle="1" w:styleId="ConsNonformat0">
    <w:name w:val="ConsNonformat"/>
    <w:link w:val="ConsNonformat"/>
    <w:rPr>
      <w:rFonts w:ascii="Courier New" w:hAnsi="Courier New"/>
    </w:rPr>
  </w:style>
  <w:style w:type="paragraph" w:styleId="a8">
    <w:name w:val="Body Text"/>
    <w:aliases w:val="Основной текст Знак Знак,Заг1,BO,ID,body indent,ändrad,EHPT,Body Text2,BT,bt"/>
    <w:basedOn w:val="a2"/>
    <w:link w:val="afa"/>
    <w:qFormat/>
    <w:pPr>
      <w:spacing w:after="120"/>
    </w:pPr>
  </w:style>
  <w:style w:type="character" w:customStyle="1" w:styleId="afa">
    <w:name w:val="Основной текст Знак"/>
    <w:aliases w:val="Основной текст Знак Знак Знак,Заг1 Знак,BO Знак,ID Знак,body indent Знак,ändrad Знак,EHPT Знак,Body Text2 Знак,BT Знак,bt Знак"/>
    <w:basedOn w:val="13"/>
    <w:link w:val="a8"/>
  </w:style>
  <w:style w:type="paragraph" w:customStyle="1" w:styleId="1111111111111">
    <w:name w:val="Заголовок1111111111111"/>
    <w:basedOn w:val="a2"/>
    <w:link w:val="11111111111110"/>
    <w:pPr>
      <w:keepNext/>
      <w:spacing w:before="240" w:after="120"/>
    </w:pPr>
    <w:rPr>
      <w:rFonts w:ascii="Open Sans" w:hAnsi="Open Sans"/>
      <w:sz w:val="28"/>
    </w:rPr>
  </w:style>
  <w:style w:type="character" w:customStyle="1" w:styleId="11111111111110">
    <w:name w:val="Заголовок1111111111111"/>
    <w:basedOn w:val="13"/>
    <w:link w:val="1111111111111"/>
    <w:rPr>
      <w:rFonts w:ascii="Open Sans" w:hAnsi="Open Sans"/>
      <w:sz w:val="28"/>
    </w:rPr>
  </w:style>
  <w:style w:type="paragraph" w:customStyle="1" w:styleId="xl121">
    <w:name w:val="xl121"/>
    <w:link w:val="xl1210"/>
  </w:style>
  <w:style w:type="character" w:customStyle="1" w:styleId="xl1210">
    <w:name w:val="xl121"/>
    <w:link w:val="xl121"/>
  </w:style>
  <w:style w:type="paragraph" w:customStyle="1" w:styleId="Default1">
    <w:name w:val="Default1"/>
    <w:link w:val="Default10"/>
  </w:style>
  <w:style w:type="character" w:customStyle="1" w:styleId="Default10">
    <w:name w:val="Default1"/>
    <w:link w:val="Default1"/>
    <w:rPr>
      <w:rFonts w:ascii="Times New Roman" w:hAnsi="Times New Roman"/>
      <w:color w:val="000000"/>
      <w:sz w:val="24"/>
    </w:rPr>
  </w:style>
  <w:style w:type="paragraph" w:styleId="afff3">
    <w:name w:val="header"/>
    <w:link w:val="afff4"/>
    <w:uiPriority w:val="99"/>
    <w:qFormat/>
  </w:style>
  <w:style w:type="character" w:customStyle="1" w:styleId="afff4">
    <w:name w:val="Верхний колонтитул Знак"/>
    <w:link w:val="afff3"/>
    <w:uiPriority w:val="99"/>
    <w:rPr>
      <w:rFonts w:ascii="Times New Roman" w:hAnsi="Times New Roman"/>
      <w:color w:val="000000"/>
      <w:sz w:val="24"/>
    </w:rPr>
  </w:style>
  <w:style w:type="paragraph" w:customStyle="1" w:styleId="11ff2">
    <w:name w:val="Знак11"/>
    <w:basedOn w:val="a2"/>
    <w:link w:val="11ff3"/>
    <w:pPr>
      <w:spacing w:beforeAutospacing="1" w:afterAutospacing="1"/>
    </w:pPr>
    <w:rPr>
      <w:rFonts w:ascii="Tahoma" w:hAnsi="Tahoma"/>
      <w:sz w:val="20"/>
    </w:rPr>
  </w:style>
  <w:style w:type="character" w:customStyle="1" w:styleId="11ff3">
    <w:name w:val="Знак11"/>
    <w:basedOn w:val="13"/>
    <w:link w:val="11ff2"/>
    <w:rPr>
      <w:rFonts w:ascii="Tahoma" w:hAnsi="Tahoma"/>
      <w:sz w:val="20"/>
    </w:rPr>
  </w:style>
  <w:style w:type="paragraph" w:customStyle="1" w:styleId="11ff4">
    <w:name w:val="Основной текст11"/>
    <w:link w:val="11ff5"/>
  </w:style>
  <w:style w:type="character" w:customStyle="1" w:styleId="11ff5">
    <w:name w:val="Основной текст11"/>
    <w:link w:val="11ff4"/>
    <w:rPr>
      <w:rFonts w:ascii="Times New Roman" w:hAnsi="Times New Roman"/>
      <w:color w:val="000000"/>
      <w:sz w:val="24"/>
    </w:rPr>
  </w:style>
  <w:style w:type="paragraph" w:customStyle="1" w:styleId="11ff6">
    <w:name w:val="Список11"/>
    <w:basedOn w:val="116"/>
    <w:link w:val="11ff7"/>
  </w:style>
  <w:style w:type="character" w:customStyle="1" w:styleId="11ff7">
    <w:name w:val="Список11"/>
    <w:basedOn w:val="117"/>
    <w:link w:val="11ff6"/>
    <w:rPr>
      <w:rFonts w:ascii="Times New Roman" w:hAnsi="Times New Roman"/>
      <w:color w:val="000000"/>
      <w:sz w:val="24"/>
    </w:rPr>
  </w:style>
  <w:style w:type="paragraph" w:customStyle="1" w:styleId="21e">
    <w:name w:val="Заг.21"/>
    <w:basedOn w:val="a2"/>
    <w:link w:val="21f"/>
    <w:pPr>
      <w:keepNext/>
      <w:keepLines/>
      <w:spacing w:before="240" w:after="240"/>
      <w:jc w:val="center"/>
      <w:outlineLvl w:val="1"/>
    </w:pPr>
    <w:rPr>
      <w:smallCaps/>
    </w:rPr>
  </w:style>
  <w:style w:type="character" w:customStyle="1" w:styleId="21f">
    <w:name w:val="Заг.21"/>
    <w:basedOn w:val="13"/>
    <w:link w:val="21e"/>
    <w:rPr>
      <w:smallCaps/>
    </w:rPr>
  </w:style>
  <w:style w:type="paragraph" w:customStyle="1" w:styleId="HeaderandFooter">
    <w:name w:val="Header and Footer"/>
    <w:link w:val="HeaderandFooter0"/>
    <w:rPr>
      <w:rFonts w:ascii="XO Thames" w:hAnsi="XO Thames"/>
    </w:rPr>
  </w:style>
  <w:style w:type="character" w:customStyle="1" w:styleId="HeaderandFooter0">
    <w:name w:val="Header and Footer"/>
    <w:link w:val="HeaderandFooter"/>
    <w:rPr>
      <w:rFonts w:ascii="XO Thames" w:hAnsi="XO Thames"/>
    </w:rPr>
  </w:style>
  <w:style w:type="paragraph" w:customStyle="1" w:styleId="xl97">
    <w:name w:val="xl97"/>
    <w:link w:val="xl970"/>
    <w:rPr>
      <w:b/>
    </w:rPr>
  </w:style>
  <w:style w:type="character" w:customStyle="1" w:styleId="xl970">
    <w:name w:val="xl97"/>
    <w:link w:val="xl97"/>
    <w:rPr>
      <w:b/>
    </w:rPr>
  </w:style>
  <w:style w:type="paragraph" w:styleId="afff5">
    <w:name w:val="endnote text"/>
    <w:basedOn w:val="a2"/>
    <w:link w:val="afff6"/>
    <w:qFormat/>
    <w:rPr>
      <w:sz w:val="20"/>
    </w:rPr>
  </w:style>
  <w:style w:type="character" w:customStyle="1" w:styleId="afff6">
    <w:name w:val="Текст концевой сноски Знак"/>
    <w:basedOn w:val="13"/>
    <w:link w:val="afff5"/>
    <w:rPr>
      <w:sz w:val="20"/>
    </w:rPr>
  </w:style>
  <w:style w:type="paragraph" w:customStyle="1" w:styleId="xl281">
    <w:name w:val="xl281"/>
    <w:basedOn w:val="a2"/>
    <w:link w:val="xl2810"/>
    <w:pPr>
      <w:spacing w:beforeAutospacing="1" w:afterAutospacing="1"/>
      <w:jc w:val="center"/>
    </w:pPr>
    <w:rPr>
      <w:rFonts w:ascii="Times New Roman CYR" w:hAnsi="Times New Roman CYR"/>
    </w:rPr>
  </w:style>
  <w:style w:type="character" w:customStyle="1" w:styleId="xl2810">
    <w:name w:val="xl281"/>
    <w:basedOn w:val="13"/>
    <w:link w:val="xl281"/>
    <w:rPr>
      <w:rFonts w:ascii="Times New Roman CYR" w:hAnsi="Times New Roman CYR"/>
    </w:rPr>
  </w:style>
  <w:style w:type="paragraph" w:customStyle="1" w:styleId="BodyText211">
    <w:name w:val="Body Text 211"/>
    <w:link w:val="BodyText2110"/>
  </w:style>
  <w:style w:type="character" w:customStyle="1" w:styleId="BodyText2110">
    <w:name w:val="Body Text 211"/>
    <w:link w:val="BodyText211"/>
    <w:rPr>
      <w:rFonts w:ascii="Times New Roman" w:hAnsi="Times New Roman"/>
      <w:color w:val="000000"/>
      <w:sz w:val="24"/>
    </w:rPr>
  </w:style>
  <w:style w:type="paragraph" w:styleId="3d">
    <w:name w:val="Body Text 3"/>
    <w:link w:val="3e"/>
    <w:qFormat/>
    <w:rPr>
      <w:sz w:val="26"/>
    </w:rPr>
  </w:style>
  <w:style w:type="character" w:customStyle="1" w:styleId="3e">
    <w:name w:val="Основной текст 3 Знак"/>
    <w:link w:val="3d"/>
    <w:rPr>
      <w:sz w:val="26"/>
    </w:rPr>
  </w:style>
  <w:style w:type="paragraph" w:customStyle="1" w:styleId="xl351">
    <w:name w:val="xl351"/>
    <w:basedOn w:val="a2"/>
    <w:link w:val="xl3510"/>
    <w:pPr>
      <w:spacing w:beforeAutospacing="1" w:afterAutospacing="1"/>
      <w:jc w:val="center"/>
    </w:pPr>
    <w:rPr>
      <w:rFonts w:ascii="Arial" w:hAnsi="Arial"/>
    </w:rPr>
  </w:style>
  <w:style w:type="character" w:customStyle="1" w:styleId="xl3510">
    <w:name w:val="xl351"/>
    <w:basedOn w:val="13"/>
    <w:link w:val="xl351"/>
    <w:rPr>
      <w:rFonts w:ascii="Arial" w:hAnsi="Arial"/>
    </w:rPr>
  </w:style>
  <w:style w:type="paragraph" w:customStyle="1" w:styleId="1ffffb">
    <w:name w:val="Знак1 Знак Знак Знак"/>
    <w:link w:val="1ffffc"/>
    <w:rPr>
      <w:rFonts w:ascii="Tahoma" w:hAnsi="Tahoma"/>
      <w:sz w:val="20"/>
    </w:rPr>
  </w:style>
  <w:style w:type="character" w:customStyle="1" w:styleId="1ffffc">
    <w:name w:val="Знак1 Знак Знак Знак"/>
    <w:link w:val="1ffffb"/>
    <w:rPr>
      <w:rFonts w:ascii="Tahoma" w:hAnsi="Tahoma"/>
      <w:sz w:val="20"/>
    </w:rPr>
  </w:style>
  <w:style w:type="paragraph" w:customStyle="1" w:styleId="2211">
    <w:name w:val="Заголовок 221"/>
    <w:basedOn w:val="116"/>
    <w:link w:val="2212"/>
    <w:rPr>
      <w:b/>
      <w:sz w:val="36"/>
    </w:rPr>
  </w:style>
  <w:style w:type="character" w:customStyle="1" w:styleId="2212">
    <w:name w:val="Заголовок 221"/>
    <w:basedOn w:val="117"/>
    <w:link w:val="2211"/>
    <w:rPr>
      <w:rFonts w:ascii="Times New Roman" w:hAnsi="Times New Roman"/>
      <w:b/>
      <w:color w:val="000000"/>
      <w:sz w:val="36"/>
    </w:rPr>
  </w:style>
  <w:style w:type="paragraph" w:customStyle="1" w:styleId="1ffffd">
    <w:name w:val="Дата1"/>
    <w:basedOn w:val="14"/>
    <w:link w:val="1ffffe"/>
  </w:style>
  <w:style w:type="character" w:customStyle="1" w:styleId="1ffffe">
    <w:name w:val="Дата1"/>
    <w:basedOn w:val="15"/>
    <w:link w:val="1ffffd"/>
  </w:style>
  <w:style w:type="paragraph" w:customStyle="1" w:styleId="11ff8">
    <w:name w:val="Маркированный список11"/>
    <w:basedOn w:val="116"/>
    <w:link w:val="11ff9"/>
    <w:rPr>
      <w:sz w:val="20"/>
    </w:rPr>
  </w:style>
  <w:style w:type="character" w:customStyle="1" w:styleId="11ff9">
    <w:name w:val="Маркированный список11"/>
    <w:basedOn w:val="117"/>
    <w:link w:val="11ff8"/>
    <w:rPr>
      <w:rFonts w:ascii="Times New Roman" w:hAnsi="Times New Roman"/>
      <w:color w:val="000000"/>
      <w:sz w:val="20"/>
    </w:rPr>
  </w:style>
  <w:style w:type="paragraph" w:customStyle="1" w:styleId="41b">
    <w:name w:val="Стиль41"/>
    <w:link w:val="41c"/>
    <w:pPr>
      <w:tabs>
        <w:tab w:val="left" w:pos="0"/>
      </w:tabs>
      <w:ind w:firstLine="567"/>
      <w:jc w:val="both"/>
    </w:pPr>
    <w:rPr>
      <w:rFonts w:ascii="Liberation Serif" w:hAnsi="Liberation Serif"/>
      <w:sz w:val="22"/>
    </w:rPr>
  </w:style>
  <w:style w:type="character" w:customStyle="1" w:styleId="41c">
    <w:name w:val="Стиль41"/>
    <w:link w:val="41b"/>
    <w:rPr>
      <w:rFonts w:ascii="Liberation Serif" w:hAnsi="Liberation Serif"/>
      <w:color w:val="000000"/>
      <w:sz w:val="22"/>
    </w:rPr>
  </w:style>
  <w:style w:type="paragraph" w:customStyle="1" w:styleId="ConsNonformat1">
    <w:name w:val="ConsNonformat1"/>
    <w:link w:val="ConsNonformat10"/>
    <w:pPr>
      <w:widowControl w:val="0"/>
    </w:pPr>
    <w:rPr>
      <w:rFonts w:ascii="Courier New" w:hAnsi="Courier New"/>
    </w:rPr>
  </w:style>
  <w:style w:type="character" w:customStyle="1" w:styleId="ConsNonformat10">
    <w:name w:val="ConsNonformat1"/>
    <w:link w:val="ConsNonformat1"/>
    <w:rPr>
      <w:rFonts w:ascii="Courier New" w:hAnsi="Courier New"/>
      <w:color w:val="000000"/>
      <w:sz w:val="24"/>
    </w:rPr>
  </w:style>
  <w:style w:type="paragraph" w:customStyle="1" w:styleId="xl136">
    <w:name w:val="xl136"/>
    <w:link w:val="xl1360"/>
  </w:style>
  <w:style w:type="character" w:customStyle="1" w:styleId="xl1360">
    <w:name w:val="xl136"/>
    <w:link w:val="xl136"/>
  </w:style>
  <w:style w:type="paragraph" w:customStyle="1" w:styleId="11ffa">
    <w:name w:val="Подзаголовок11"/>
    <w:link w:val="11ffb"/>
    <w:rPr>
      <w:b/>
      <w:sz w:val="32"/>
    </w:rPr>
  </w:style>
  <w:style w:type="character" w:customStyle="1" w:styleId="11ffb">
    <w:name w:val="Подзаголовок11"/>
    <w:link w:val="11ffa"/>
    <w:rPr>
      <w:rFonts w:ascii="Times New Roman" w:hAnsi="Times New Roman"/>
      <w:b/>
      <w:color w:val="000000"/>
      <w:sz w:val="32"/>
    </w:rPr>
  </w:style>
  <w:style w:type="paragraph" w:customStyle="1" w:styleId="Heading41">
    <w:name w:val="Heading 41"/>
    <w:link w:val="Heading410"/>
    <w:rPr>
      <w:b/>
    </w:rPr>
  </w:style>
  <w:style w:type="character" w:customStyle="1" w:styleId="Heading410">
    <w:name w:val="Heading 41"/>
    <w:link w:val="Heading41"/>
    <w:rPr>
      <w:b/>
    </w:rPr>
  </w:style>
  <w:style w:type="paragraph" w:customStyle="1" w:styleId="xl851">
    <w:name w:val="xl851"/>
    <w:link w:val="xl8510"/>
    <w:rPr>
      <w:rFonts w:ascii="Arial" w:hAnsi="Arial"/>
    </w:rPr>
  </w:style>
  <w:style w:type="character" w:customStyle="1" w:styleId="xl8510">
    <w:name w:val="xl851"/>
    <w:link w:val="xl851"/>
    <w:rPr>
      <w:rFonts w:ascii="Arial" w:hAnsi="Arial"/>
      <w:color w:val="000000"/>
      <w:sz w:val="24"/>
    </w:rPr>
  </w:style>
  <w:style w:type="paragraph" w:customStyle="1" w:styleId="xl124">
    <w:name w:val="xl124"/>
    <w:link w:val="xl1240"/>
    <w:rPr>
      <w:color w:val="FF0000"/>
    </w:rPr>
  </w:style>
  <w:style w:type="character" w:customStyle="1" w:styleId="xl1240">
    <w:name w:val="xl124"/>
    <w:link w:val="xl124"/>
    <w:rPr>
      <w:color w:val="FF0000"/>
    </w:rPr>
  </w:style>
  <w:style w:type="paragraph" w:customStyle="1" w:styleId="afff7">
    <w:name w:val="Осн. текст"/>
    <w:link w:val="afff8"/>
  </w:style>
  <w:style w:type="character" w:customStyle="1" w:styleId="afff8">
    <w:name w:val="Осн. текст"/>
    <w:link w:val="afff7"/>
  </w:style>
  <w:style w:type="paragraph" w:customStyle="1" w:styleId="xl1231">
    <w:name w:val="xl1231"/>
    <w:basedOn w:val="a2"/>
    <w:link w:val="xl12310"/>
    <w:pPr>
      <w:spacing w:beforeAutospacing="1" w:afterAutospacing="1"/>
    </w:pPr>
    <w:rPr>
      <w:i/>
    </w:rPr>
  </w:style>
  <w:style w:type="character" w:customStyle="1" w:styleId="xl12310">
    <w:name w:val="xl1231"/>
    <w:basedOn w:val="13"/>
    <w:link w:val="xl1231"/>
    <w:rPr>
      <w:i/>
    </w:rPr>
  </w:style>
  <w:style w:type="paragraph" w:customStyle="1" w:styleId="xl491">
    <w:name w:val="xl491"/>
    <w:basedOn w:val="a2"/>
    <w:link w:val="xl4910"/>
    <w:pPr>
      <w:spacing w:beforeAutospacing="1" w:afterAutospacing="1"/>
      <w:jc w:val="center"/>
    </w:pPr>
    <w:rPr>
      <w:rFonts w:ascii="Arial" w:hAnsi="Arial"/>
    </w:rPr>
  </w:style>
  <w:style w:type="character" w:customStyle="1" w:styleId="xl4910">
    <w:name w:val="xl491"/>
    <w:basedOn w:val="13"/>
    <w:link w:val="xl491"/>
    <w:rPr>
      <w:rFonts w:ascii="Arial" w:hAnsi="Arial"/>
    </w:rPr>
  </w:style>
  <w:style w:type="paragraph" w:customStyle="1" w:styleId="11ffc">
    <w:name w:val="Дата11"/>
    <w:basedOn w:val="116"/>
    <w:link w:val="11ffd"/>
  </w:style>
  <w:style w:type="character" w:customStyle="1" w:styleId="11ffd">
    <w:name w:val="Дата11"/>
    <w:basedOn w:val="117"/>
    <w:link w:val="11ffc"/>
    <w:rPr>
      <w:rFonts w:ascii="Times New Roman" w:hAnsi="Times New Roman"/>
      <w:color w:val="000000"/>
      <w:sz w:val="24"/>
    </w:rPr>
  </w:style>
  <w:style w:type="paragraph" w:styleId="afff9">
    <w:name w:val="Balloon Text"/>
    <w:link w:val="afffa"/>
    <w:uiPriority w:val="99"/>
    <w:qFormat/>
    <w:rPr>
      <w:rFonts w:ascii="Tahoma" w:hAnsi="Tahoma"/>
      <w:sz w:val="16"/>
    </w:rPr>
  </w:style>
  <w:style w:type="character" w:customStyle="1" w:styleId="afffa">
    <w:name w:val="Текст выноски Знак"/>
    <w:link w:val="afff9"/>
    <w:uiPriority w:val="99"/>
    <w:rPr>
      <w:rFonts w:ascii="Tahoma" w:hAnsi="Tahoma"/>
      <w:sz w:val="16"/>
    </w:rPr>
  </w:style>
  <w:style w:type="paragraph" w:customStyle="1" w:styleId="21f0">
    <w:name w:val="Основной текст с отступом 21"/>
    <w:link w:val="21f1"/>
    <w:rPr>
      <w:spacing w:val="8"/>
      <w:sz w:val="28"/>
    </w:rPr>
  </w:style>
  <w:style w:type="character" w:customStyle="1" w:styleId="21f1">
    <w:name w:val="Основной текст с отступом 21"/>
    <w:link w:val="21f0"/>
    <w:rPr>
      <w:spacing w:val="8"/>
      <w:sz w:val="28"/>
    </w:rPr>
  </w:style>
  <w:style w:type="paragraph" w:customStyle="1" w:styleId="xl32">
    <w:name w:val="xl32"/>
    <w:link w:val="xl320"/>
    <w:rPr>
      <w:rFonts w:ascii="Arial" w:hAnsi="Arial"/>
    </w:rPr>
  </w:style>
  <w:style w:type="character" w:customStyle="1" w:styleId="xl320">
    <w:name w:val="xl32"/>
    <w:link w:val="xl32"/>
    <w:rPr>
      <w:rFonts w:ascii="Arial" w:hAnsi="Arial"/>
    </w:rPr>
  </w:style>
  <w:style w:type="paragraph" w:customStyle="1" w:styleId="1010">
    <w:name w:val="Обычный + 10 пт1"/>
    <w:link w:val="1011"/>
  </w:style>
  <w:style w:type="character" w:customStyle="1" w:styleId="1011">
    <w:name w:val="Обычный + 10 пт1"/>
    <w:link w:val="1010"/>
    <w:rPr>
      <w:rFonts w:ascii="Times New Roman" w:hAnsi="Times New Roman"/>
      <w:color w:val="000000"/>
      <w:sz w:val="24"/>
    </w:rPr>
  </w:style>
  <w:style w:type="paragraph" w:customStyle="1" w:styleId="xl1281">
    <w:name w:val="xl1281"/>
    <w:basedOn w:val="a2"/>
    <w:link w:val="xl12810"/>
    <w:pPr>
      <w:spacing w:beforeAutospacing="1" w:afterAutospacing="1"/>
      <w:jc w:val="center"/>
    </w:pPr>
  </w:style>
  <w:style w:type="character" w:customStyle="1" w:styleId="xl12810">
    <w:name w:val="xl1281"/>
    <w:basedOn w:val="13"/>
    <w:link w:val="xl1281"/>
  </w:style>
  <w:style w:type="paragraph" w:customStyle="1" w:styleId="xl1431">
    <w:name w:val="xl1431"/>
    <w:basedOn w:val="a2"/>
    <w:link w:val="xl14310"/>
    <w:pPr>
      <w:spacing w:beforeAutospacing="1" w:afterAutospacing="1"/>
      <w:jc w:val="center"/>
    </w:pPr>
  </w:style>
  <w:style w:type="character" w:customStyle="1" w:styleId="xl14310">
    <w:name w:val="xl1431"/>
    <w:basedOn w:val="13"/>
    <w:link w:val="xl1431"/>
  </w:style>
  <w:style w:type="paragraph" w:customStyle="1" w:styleId="xl74">
    <w:name w:val="xl74"/>
    <w:link w:val="xl740"/>
  </w:style>
  <w:style w:type="character" w:customStyle="1" w:styleId="xl740">
    <w:name w:val="xl74"/>
    <w:link w:val="xl74"/>
  </w:style>
  <w:style w:type="paragraph" w:customStyle="1" w:styleId="afffb">
    <w:name w:val="назв.табл."/>
    <w:link w:val="afffc"/>
  </w:style>
  <w:style w:type="character" w:customStyle="1" w:styleId="afffc">
    <w:name w:val="назв.табл."/>
    <w:link w:val="afffb"/>
  </w:style>
  <w:style w:type="paragraph" w:styleId="afffd">
    <w:name w:val="No Spacing"/>
    <w:link w:val="afffe"/>
    <w:uiPriority w:val="1"/>
    <w:qFormat/>
  </w:style>
  <w:style w:type="character" w:customStyle="1" w:styleId="afffe">
    <w:name w:val="Без интервала Знак"/>
    <w:link w:val="afffd"/>
    <w:rPr>
      <w:rFonts w:ascii="Times New Roman" w:hAnsi="Times New Roman"/>
      <w:color w:val="000000"/>
      <w:sz w:val="24"/>
    </w:rPr>
  </w:style>
  <w:style w:type="paragraph" w:customStyle="1" w:styleId="xl112">
    <w:name w:val="xl112"/>
    <w:link w:val="xl1120"/>
    <w:rPr>
      <w:i/>
    </w:rPr>
  </w:style>
  <w:style w:type="character" w:customStyle="1" w:styleId="xl1120">
    <w:name w:val="xl112"/>
    <w:link w:val="xl112"/>
    <w:rPr>
      <w:i/>
    </w:rPr>
  </w:style>
  <w:style w:type="paragraph" w:styleId="92">
    <w:name w:val="toc 9"/>
    <w:link w:val="93"/>
    <w:qFormat/>
    <w:pPr>
      <w:ind w:left="1600"/>
    </w:pPr>
    <w:rPr>
      <w:rFonts w:ascii="XO Thames" w:hAnsi="XO Thames"/>
      <w:sz w:val="28"/>
    </w:rPr>
  </w:style>
  <w:style w:type="character" w:customStyle="1" w:styleId="93">
    <w:name w:val="Оглавление 9 Знак"/>
    <w:link w:val="92"/>
    <w:rPr>
      <w:rFonts w:ascii="XO Thames" w:hAnsi="XO Thames"/>
      <w:color w:val="000000"/>
      <w:sz w:val="28"/>
    </w:rPr>
  </w:style>
  <w:style w:type="paragraph" w:customStyle="1" w:styleId="xl69">
    <w:name w:val="xl69"/>
    <w:link w:val="xl690"/>
    <w:rPr>
      <w:rFonts w:ascii="Arial" w:hAnsi="Arial"/>
      <w:b/>
    </w:rPr>
  </w:style>
  <w:style w:type="character" w:customStyle="1" w:styleId="xl690">
    <w:name w:val="xl69"/>
    <w:link w:val="xl69"/>
    <w:rPr>
      <w:rFonts w:ascii="Arial" w:hAnsi="Arial"/>
      <w:b/>
    </w:rPr>
  </w:style>
  <w:style w:type="paragraph" w:customStyle="1" w:styleId="Footnote2">
    <w:name w:val="Footnote"/>
    <w:link w:val="Footnote3"/>
    <w:rPr>
      <w:sz w:val="20"/>
    </w:rPr>
  </w:style>
  <w:style w:type="character" w:customStyle="1" w:styleId="Footnote3">
    <w:name w:val="Footnote"/>
    <w:link w:val="Footnote2"/>
    <w:rPr>
      <w:sz w:val="20"/>
    </w:rPr>
  </w:style>
  <w:style w:type="paragraph" w:customStyle="1" w:styleId="10">
    <w:name w:val="Раздел1"/>
    <w:basedOn w:val="a2"/>
    <w:link w:val="1fffff"/>
    <w:pPr>
      <w:numPr>
        <w:numId w:val="11"/>
      </w:numPr>
      <w:tabs>
        <w:tab w:val="left" w:pos="1440"/>
      </w:tabs>
      <w:spacing w:before="120" w:after="120"/>
      <w:ind w:left="720" w:hanging="720"/>
      <w:jc w:val="center"/>
    </w:pPr>
    <w:rPr>
      <w:rFonts w:ascii="Arial Narrow" w:hAnsi="Arial Narrow"/>
      <w:b/>
      <w:sz w:val="28"/>
    </w:rPr>
  </w:style>
  <w:style w:type="character" w:customStyle="1" w:styleId="1fffff">
    <w:name w:val="Раздел1"/>
    <w:basedOn w:val="13"/>
    <w:link w:val="10"/>
    <w:rPr>
      <w:rFonts w:ascii="Arial Narrow" w:hAnsi="Arial Narrow"/>
      <w:b/>
      <w:sz w:val="28"/>
    </w:rPr>
  </w:style>
  <w:style w:type="paragraph" w:customStyle="1" w:styleId="xl1321">
    <w:name w:val="xl1321"/>
    <w:basedOn w:val="a2"/>
    <w:link w:val="xl13210"/>
    <w:pPr>
      <w:spacing w:beforeAutospacing="1" w:afterAutospacing="1"/>
      <w:jc w:val="right"/>
    </w:pPr>
  </w:style>
  <w:style w:type="character" w:customStyle="1" w:styleId="xl13210">
    <w:name w:val="xl1321"/>
    <w:basedOn w:val="13"/>
    <w:link w:val="xl1321"/>
  </w:style>
  <w:style w:type="paragraph" w:customStyle="1" w:styleId="xl881">
    <w:name w:val="xl881"/>
    <w:basedOn w:val="a2"/>
    <w:link w:val="xl8810"/>
    <w:pPr>
      <w:spacing w:beforeAutospacing="1" w:afterAutospacing="1"/>
      <w:jc w:val="center"/>
    </w:pPr>
    <w:rPr>
      <w:b/>
    </w:rPr>
  </w:style>
  <w:style w:type="character" w:customStyle="1" w:styleId="xl8810">
    <w:name w:val="xl881"/>
    <w:basedOn w:val="13"/>
    <w:link w:val="xl881"/>
    <w:rPr>
      <w:b/>
    </w:rPr>
  </w:style>
  <w:style w:type="paragraph" w:customStyle="1" w:styleId="b1">
    <w:name w:val="b1"/>
    <w:link w:val="b10"/>
  </w:style>
  <w:style w:type="character" w:customStyle="1" w:styleId="b10">
    <w:name w:val="b1"/>
    <w:link w:val="b1"/>
    <w:rPr>
      <w:rFonts w:ascii="Times New Roman" w:hAnsi="Times New Roman"/>
      <w:color w:val="000000"/>
      <w:sz w:val="24"/>
    </w:rPr>
  </w:style>
  <w:style w:type="paragraph" w:customStyle="1" w:styleId="xl481">
    <w:name w:val="xl481"/>
    <w:basedOn w:val="a2"/>
    <w:link w:val="xl4810"/>
    <w:pPr>
      <w:spacing w:beforeAutospacing="1" w:afterAutospacing="1"/>
      <w:jc w:val="center"/>
    </w:pPr>
    <w:rPr>
      <w:rFonts w:ascii="Arial" w:hAnsi="Arial"/>
    </w:rPr>
  </w:style>
  <w:style w:type="character" w:customStyle="1" w:styleId="xl4810">
    <w:name w:val="xl481"/>
    <w:basedOn w:val="13"/>
    <w:link w:val="xl481"/>
    <w:rPr>
      <w:rFonts w:ascii="Arial" w:hAnsi="Arial"/>
    </w:rPr>
  </w:style>
  <w:style w:type="paragraph" w:customStyle="1" w:styleId="xl58">
    <w:name w:val="xl58"/>
    <w:link w:val="xl580"/>
    <w:rPr>
      <w:rFonts w:ascii="Arial" w:hAnsi="Arial"/>
    </w:rPr>
  </w:style>
  <w:style w:type="character" w:customStyle="1" w:styleId="xl580">
    <w:name w:val="xl58"/>
    <w:link w:val="xl58"/>
    <w:rPr>
      <w:rFonts w:ascii="Arial" w:hAnsi="Arial"/>
    </w:rPr>
  </w:style>
  <w:style w:type="paragraph" w:customStyle="1" w:styleId="affff">
    <w:name w:val="Наз.таблицы"/>
    <w:link w:val="affff0"/>
    <w:rPr>
      <w:sz w:val="20"/>
    </w:rPr>
  </w:style>
  <w:style w:type="character" w:customStyle="1" w:styleId="affff0">
    <w:name w:val="Наз.таблицы"/>
    <w:link w:val="affff"/>
    <w:rPr>
      <w:sz w:val="20"/>
    </w:rPr>
  </w:style>
  <w:style w:type="paragraph" w:customStyle="1" w:styleId="Numbering4">
    <w:name w:val="Numbering 4"/>
    <w:link w:val="Numbering40"/>
  </w:style>
  <w:style w:type="character" w:customStyle="1" w:styleId="Numbering40">
    <w:name w:val="Numbering 4"/>
    <w:link w:val="Numbering4"/>
  </w:style>
  <w:style w:type="paragraph" w:customStyle="1" w:styleId="xl37">
    <w:name w:val="xl37"/>
    <w:link w:val="xl370"/>
  </w:style>
  <w:style w:type="character" w:customStyle="1" w:styleId="xl370">
    <w:name w:val="xl37"/>
    <w:link w:val="xl37"/>
  </w:style>
  <w:style w:type="paragraph" w:customStyle="1" w:styleId="o">
    <w:name w:val="o?"/>
    <w:link w:val="o0"/>
    <w:rPr>
      <w:b/>
    </w:rPr>
  </w:style>
  <w:style w:type="character" w:customStyle="1" w:styleId="o0">
    <w:name w:val="o?"/>
    <w:link w:val="o"/>
    <w:rPr>
      <w:b/>
    </w:rPr>
  </w:style>
  <w:style w:type="paragraph" w:customStyle="1" w:styleId="xl67">
    <w:name w:val="xl67"/>
    <w:link w:val="xl670"/>
  </w:style>
  <w:style w:type="character" w:customStyle="1" w:styleId="xl670">
    <w:name w:val="xl67"/>
    <w:link w:val="xl67"/>
  </w:style>
  <w:style w:type="paragraph" w:customStyle="1" w:styleId="xl1491">
    <w:name w:val="xl1491"/>
    <w:basedOn w:val="a2"/>
    <w:link w:val="xl14910"/>
    <w:pPr>
      <w:spacing w:beforeAutospacing="1" w:afterAutospacing="1"/>
      <w:jc w:val="center"/>
    </w:pPr>
    <w:rPr>
      <w:b/>
    </w:rPr>
  </w:style>
  <w:style w:type="character" w:customStyle="1" w:styleId="xl14910">
    <w:name w:val="xl1491"/>
    <w:basedOn w:val="13"/>
    <w:link w:val="xl1491"/>
    <w:rPr>
      <w:b/>
    </w:rPr>
  </w:style>
  <w:style w:type="paragraph" w:customStyle="1" w:styleId="BodyText21">
    <w:name w:val="Body Text 21"/>
    <w:link w:val="BodyText210"/>
  </w:style>
  <w:style w:type="character" w:customStyle="1" w:styleId="BodyText210">
    <w:name w:val="Body Text 21"/>
    <w:link w:val="BodyText21"/>
  </w:style>
  <w:style w:type="paragraph" w:customStyle="1" w:styleId="1fffff0">
    <w:name w:val="Заголовок разд.1"/>
    <w:link w:val="1fffff1"/>
    <w:rPr>
      <w:caps/>
    </w:rPr>
  </w:style>
  <w:style w:type="character" w:customStyle="1" w:styleId="1fffff1">
    <w:name w:val="Заголовок разд.1"/>
    <w:link w:val="1fffff0"/>
    <w:rPr>
      <w:rFonts w:ascii="Times New Roman" w:hAnsi="Times New Roman"/>
      <w:caps/>
      <w:color w:val="000000"/>
      <w:sz w:val="24"/>
    </w:rPr>
  </w:style>
  <w:style w:type="paragraph" w:customStyle="1" w:styleId="affff1">
    <w:name w:val="Гипертекстовая ссылка"/>
    <w:link w:val="affff2"/>
    <w:rPr>
      <w:color w:val="008000"/>
      <w:u w:val="single"/>
    </w:rPr>
  </w:style>
  <w:style w:type="character" w:customStyle="1" w:styleId="affff2">
    <w:name w:val="Гипертекстовая ссылка"/>
    <w:link w:val="affff1"/>
    <w:rPr>
      <w:color w:val="008000"/>
      <w:u w:val="single"/>
    </w:rPr>
  </w:style>
  <w:style w:type="paragraph" w:customStyle="1" w:styleId="1fffff2">
    <w:name w:val="мой1"/>
    <w:basedOn w:val="a2"/>
    <w:link w:val="1fffff3"/>
    <w:rPr>
      <w:rFonts w:ascii="Arial" w:hAnsi="Arial"/>
    </w:rPr>
  </w:style>
  <w:style w:type="character" w:customStyle="1" w:styleId="1fffff3">
    <w:name w:val="мой1"/>
    <w:basedOn w:val="13"/>
    <w:link w:val="1fffff2"/>
    <w:rPr>
      <w:rFonts w:ascii="Arial" w:hAnsi="Arial"/>
    </w:rPr>
  </w:style>
  <w:style w:type="paragraph" w:styleId="3">
    <w:name w:val="List Number 3"/>
    <w:basedOn w:val="a2"/>
    <w:link w:val="3f"/>
    <w:pPr>
      <w:numPr>
        <w:numId w:val="12"/>
      </w:numPr>
      <w:tabs>
        <w:tab w:val="left" w:pos="926"/>
      </w:tabs>
      <w:spacing w:after="60"/>
      <w:ind w:left="926"/>
      <w:jc w:val="both"/>
    </w:pPr>
  </w:style>
  <w:style w:type="character" w:customStyle="1" w:styleId="3f">
    <w:name w:val="Нумерованный список 3 Знак"/>
    <w:basedOn w:val="13"/>
    <w:link w:val="3"/>
  </w:style>
  <w:style w:type="paragraph" w:customStyle="1" w:styleId="xl961">
    <w:name w:val="xl961"/>
    <w:basedOn w:val="a2"/>
    <w:link w:val="xl9610"/>
    <w:pPr>
      <w:spacing w:beforeAutospacing="1" w:afterAutospacing="1"/>
      <w:jc w:val="right"/>
    </w:pPr>
    <w:rPr>
      <w:b/>
    </w:rPr>
  </w:style>
  <w:style w:type="character" w:customStyle="1" w:styleId="xl9610">
    <w:name w:val="xl961"/>
    <w:basedOn w:val="13"/>
    <w:link w:val="xl961"/>
    <w:rPr>
      <w:b/>
    </w:rPr>
  </w:style>
  <w:style w:type="paragraph" w:customStyle="1" w:styleId="affff3">
    <w:name w:val="Шапка табличная"/>
    <w:link w:val="affff4"/>
  </w:style>
  <w:style w:type="character" w:customStyle="1" w:styleId="affff4">
    <w:name w:val="Шапка табличная"/>
    <w:link w:val="affff3"/>
  </w:style>
  <w:style w:type="paragraph" w:customStyle="1" w:styleId="xl138">
    <w:name w:val="xl138"/>
    <w:link w:val="xl1380"/>
  </w:style>
  <w:style w:type="character" w:customStyle="1" w:styleId="xl1380">
    <w:name w:val="xl138"/>
    <w:link w:val="xl138"/>
  </w:style>
  <w:style w:type="paragraph" w:customStyle="1" w:styleId="21f2">
    <w:name w:val="Основной текст с отступом 2 Знак1"/>
    <w:link w:val="21f3"/>
    <w:rPr>
      <w:sz w:val="28"/>
    </w:rPr>
  </w:style>
  <w:style w:type="character" w:customStyle="1" w:styleId="21f3">
    <w:name w:val="Основной текст с отступом 2 Знак1"/>
    <w:link w:val="21f2"/>
    <w:rPr>
      <w:sz w:val="28"/>
    </w:rPr>
  </w:style>
  <w:style w:type="paragraph" w:customStyle="1" w:styleId="111111111">
    <w:name w:val="Заголовок111111111"/>
    <w:basedOn w:val="a2"/>
    <w:link w:val="1111111110"/>
    <w:pPr>
      <w:keepNext/>
      <w:spacing w:before="240" w:after="120"/>
    </w:pPr>
    <w:rPr>
      <w:rFonts w:ascii="Open Sans" w:hAnsi="Open Sans"/>
      <w:sz w:val="28"/>
    </w:rPr>
  </w:style>
  <w:style w:type="character" w:customStyle="1" w:styleId="1111111110">
    <w:name w:val="Заголовок111111111"/>
    <w:basedOn w:val="13"/>
    <w:link w:val="111111111"/>
    <w:rPr>
      <w:rFonts w:ascii="Open Sans" w:hAnsi="Open Sans"/>
      <w:sz w:val="28"/>
    </w:rPr>
  </w:style>
  <w:style w:type="paragraph" w:customStyle="1" w:styleId="11ffe">
    <w:name w:val="Знак1 Знак Знак Знак1"/>
    <w:link w:val="11fff"/>
    <w:rPr>
      <w:rFonts w:ascii="Tahoma" w:hAnsi="Tahoma"/>
    </w:rPr>
  </w:style>
  <w:style w:type="character" w:customStyle="1" w:styleId="11fff">
    <w:name w:val="Знак1 Знак Знак Знак1"/>
    <w:link w:val="11ffe"/>
    <w:rPr>
      <w:rFonts w:ascii="Tahoma" w:hAnsi="Tahoma"/>
      <w:color w:val="000000"/>
      <w:sz w:val="24"/>
    </w:rPr>
  </w:style>
  <w:style w:type="paragraph" w:customStyle="1" w:styleId="xl57">
    <w:name w:val="xl57"/>
    <w:link w:val="xl570"/>
    <w:rPr>
      <w:rFonts w:ascii="Arial" w:hAnsi="Arial"/>
    </w:rPr>
  </w:style>
  <w:style w:type="character" w:customStyle="1" w:styleId="xl570">
    <w:name w:val="xl57"/>
    <w:link w:val="xl57"/>
    <w:rPr>
      <w:rFonts w:ascii="Arial" w:hAnsi="Arial"/>
    </w:rPr>
  </w:style>
  <w:style w:type="paragraph" w:customStyle="1" w:styleId="1fffff4">
    <w:name w:val="Таблицы (моноширинный)1"/>
    <w:link w:val="1fffff5"/>
    <w:rPr>
      <w:rFonts w:ascii="Courier New" w:hAnsi="Courier New"/>
    </w:rPr>
  </w:style>
  <w:style w:type="character" w:customStyle="1" w:styleId="1fffff5">
    <w:name w:val="Таблицы (моноширинный)1"/>
    <w:link w:val="1fffff4"/>
    <w:rPr>
      <w:rFonts w:ascii="Courier New" w:hAnsi="Courier New"/>
      <w:color w:val="000000"/>
      <w:sz w:val="24"/>
    </w:rPr>
  </w:style>
  <w:style w:type="paragraph" w:customStyle="1" w:styleId="xl1201">
    <w:name w:val="xl1201"/>
    <w:basedOn w:val="a2"/>
    <w:link w:val="xl12010"/>
    <w:pPr>
      <w:spacing w:beforeAutospacing="1" w:afterAutospacing="1"/>
      <w:jc w:val="center"/>
    </w:pPr>
    <w:rPr>
      <w:color w:val="FF0000"/>
    </w:rPr>
  </w:style>
  <w:style w:type="character" w:customStyle="1" w:styleId="xl12010">
    <w:name w:val="xl1201"/>
    <w:basedOn w:val="13"/>
    <w:link w:val="xl1201"/>
    <w:rPr>
      <w:color w:val="FF0000"/>
    </w:rPr>
  </w:style>
  <w:style w:type="paragraph" w:customStyle="1" w:styleId="3118">
    <w:name w:val="Заголовок 311"/>
    <w:basedOn w:val="116"/>
    <w:link w:val="3119"/>
    <w:rPr>
      <w:b/>
      <w:sz w:val="28"/>
    </w:rPr>
  </w:style>
  <w:style w:type="character" w:customStyle="1" w:styleId="3119">
    <w:name w:val="Заголовок 311"/>
    <w:basedOn w:val="117"/>
    <w:link w:val="3118"/>
    <w:rPr>
      <w:rFonts w:ascii="Times New Roman" w:hAnsi="Times New Roman"/>
      <w:b/>
      <w:color w:val="000000"/>
      <w:sz w:val="28"/>
    </w:rPr>
  </w:style>
  <w:style w:type="paragraph" w:customStyle="1" w:styleId="211c">
    <w:name w:val="Маркированный список 211"/>
    <w:basedOn w:val="116"/>
    <w:link w:val="211d"/>
    <w:rPr>
      <w:sz w:val="20"/>
    </w:rPr>
  </w:style>
  <w:style w:type="character" w:customStyle="1" w:styleId="211d">
    <w:name w:val="Маркированный список 211"/>
    <w:basedOn w:val="117"/>
    <w:link w:val="211c"/>
    <w:rPr>
      <w:rFonts w:ascii="Times New Roman" w:hAnsi="Times New Roman"/>
      <w:color w:val="000000"/>
      <w:sz w:val="20"/>
    </w:rPr>
  </w:style>
  <w:style w:type="paragraph" w:customStyle="1" w:styleId="HTMLPreformatted1">
    <w:name w:val="HTML Preformatted1"/>
    <w:basedOn w:val="a2"/>
    <w:link w:val="HTMLPreformatte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Preformatted10">
    <w:name w:val="HTML Preformatted1"/>
    <w:basedOn w:val="13"/>
    <w:link w:val="HTMLPreformatted1"/>
    <w:rPr>
      <w:rFonts w:ascii="Courier New" w:hAnsi="Courier New"/>
      <w:sz w:val="20"/>
    </w:rPr>
  </w:style>
  <w:style w:type="paragraph" w:customStyle="1" w:styleId="1fffff6">
    <w:name w:val="Название1"/>
    <w:link w:val="1fffff7"/>
    <w:rPr>
      <w:b/>
      <w:sz w:val="28"/>
    </w:rPr>
  </w:style>
  <w:style w:type="character" w:customStyle="1" w:styleId="1fffff7">
    <w:name w:val="Название1"/>
    <w:link w:val="1fffff6"/>
    <w:rPr>
      <w:b/>
      <w:sz w:val="28"/>
    </w:rPr>
  </w:style>
  <w:style w:type="paragraph" w:customStyle="1" w:styleId="211e">
    <w:name w:val="Список 211"/>
    <w:link w:val="211f"/>
  </w:style>
  <w:style w:type="character" w:customStyle="1" w:styleId="211f">
    <w:name w:val="Список 211"/>
    <w:link w:val="211e"/>
    <w:rPr>
      <w:rFonts w:ascii="Times New Roman" w:hAnsi="Times New Roman"/>
      <w:color w:val="000000"/>
      <w:sz w:val="24"/>
    </w:rPr>
  </w:style>
  <w:style w:type="paragraph" w:customStyle="1" w:styleId="21f4">
    <w:name w:val="Основной текст с отступом21"/>
    <w:link w:val="21f5"/>
    <w:rPr>
      <w:sz w:val="28"/>
    </w:rPr>
  </w:style>
  <w:style w:type="character" w:customStyle="1" w:styleId="21f5">
    <w:name w:val="Основной текст с отступом21"/>
    <w:link w:val="21f4"/>
    <w:rPr>
      <w:rFonts w:ascii="Times New Roman" w:hAnsi="Times New Roman"/>
      <w:color w:val="000000"/>
      <w:sz w:val="28"/>
    </w:rPr>
  </w:style>
  <w:style w:type="paragraph" w:customStyle="1" w:styleId="ConsPlusCell1">
    <w:name w:val="ConsPlusCell1"/>
    <w:link w:val="ConsPlusCell10"/>
    <w:rPr>
      <w:rFonts w:ascii="Arial" w:hAnsi="Arial"/>
    </w:rPr>
  </w:style>
  <w:style w:type="character" w:customStyle="1" w:styleId="ConsPlusCell10">
    <w:name w:val="ConsPlusCell1"/>
    <w:link w:val="ConsPlusCell1"/>
    <w:rPr>
      <w:rFonts w:ascii="Arial" w:hAnsi="Arial"/>
      <w:color w:val="000000"/>
      <w:sz w:val="24"/>
    </w:rPr>
  </w:style>
  <w:style w:type="paragraph" w:customStyle="1" w:styleId="11fff0">
    <w:name w:val="Нижний колонтитул11"/>
    <w:link w:val="11fff1"/>
  </w:style>
  <w:style w:type="character" w:customStyle="1" w:styleId="11fff1">
    <w:name w:val="Нижний колонтитул11"/>
    <w:link w:val="11fff0"/>
    <w:rPr>
      <w:rFonts w:ascii="Times New Roman" w:hAnsi="Times New Roman"/>
      <w:color w:val="000000"/>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sz w:val="28"/>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sz w:val="28"/>
    </w:rPr>
  </w:style>
  <w:style w:type="paragraph" w:customStyle="1" w:styleId="1114">
    <w:name w:val="Оглавление 111"/>
    <w:basedOn w:val="116"/>
    <w:link w:val="1115"/>
  </w:style>
  <w:style w:type="character" w:customStyle="1" w:styleId="1115">
    <w:name w:val="Оглавление 111"/>
    <w:basedOn w:val="117"/>
    <w:link w:val="1114"/>
    <w:rPr>
      <w:rFonts w:ascii="Times New Roman" w:hAnsi="Times New Roman"/>
      <w:color w:val="000000"/>
      <w:sz w:val="24"/>
    </w:rPr>
  </w:style>
  <w:style w:type="paragraph" w:customStyle="1" w:styleId="BodyText22">
    <w:name w:val="Body Text 22"/>
    <w:link w:val="BodyText220"/>
    <w:rPr>
      <w:b/>
      <w:sz w:val="28"/>
    </w:rPr>
  </w:style>
  <w:style w:type="character" w:customStyle="1" w:styleId="BodyText220">
    <w:name w:val="Body Text 22"/>
    <w:link w:val="BodyText22"/>
    <w:rPr>
      <w:rFonts w:ascii="Times New Roman" w:hAnsi="Times New Roman"/>
      <w:b/>
      <w:color w:val="000000"/>
      <w:sz w:val="28"/>
    </w:rPr>
  </w:style>
  <w:style w:type="paragraph" w:customStyle="1" w:styleId="3f0">
    <w:name w:val="Стиль3 Знак Знак"/>
    <w:link w:val="3f1"/>
  </w:style>
  <w:style w:type="character" w:customStyle="1" w:styleId="3f1">
    <w:name w:val="Стиль3 Знак Знак"/>
    <w:link w:val="3f0"/>
    <w:rPr>
      <w:sz w:val="24"/>
    </w:rPr>
  </w:style>
  <w:style w:type="paragraph" w:customStyle="1" w:styleId="xl371">
    <w:name w:val="xl371"/>
    <w:basedOn w:val="a2"/>
    <w:link w:val="xl3710"/>
    <w:pPr>
      <w:spacing w:beforeAutospacing="1" w:afterAutospacing="1"/>
      <w:jc w:val="center"/>
    </w:pPr>
  </w:style>
  <w:style w:type="character" w:customStyle="1" w:styleId="xl3710">
    <w:name w:val="xl371"/>
    <w:basedOn w:val="13"/>
    <w:link w:val="xl371"/>
  </w:style>
  <w:style w:type="paragraph" w:styleId="82">
    <w:name w:val="toc 8"/>
    <w:link w:val="83"/>
    <w:qFormat/>
    <w:pPr>
      <w:ind w:left="1400"/>
    </w:pPr>
    <w:rPr>
      <w:rFonts w:ascii="XO Thames" w:hAnsi="XO Thames"/>
      <w:sz w:val="28"/>
    </w:rPr>
  </w:style>
  <w:style w:type="character" w:customStyle="1" w:styleId="83">
    <w:name w:val="Оглавление 8 Знак"/>
    <w:link w:val="82"/>
    <w:rPr>
      <w:rFonts w:ascii="XO Thames" w:hAnsi="XO Thames"/>
      <w:color w:val="000000"/>
      <w:sz w:val="28"/>
    </w:rPr>
  </w:style>
  <w:style w:type="paragraph" w:customStyle="1" w:styleId="BodyTextIndent211">
    <w:name w:val="Body Text Indent 211"/>
    <w:link w:val="BodyTextIndent2110"/>
    <w:rPr>
      <w:spacing w:val="8"/>
      <w:sz w:val="28"/>
    </w:rPr>
  </w:style>
  <w:style w:type="character" w:customStyle="1" w:styleId="BodyTextIndent2110">
    <w:name w:val="Body Text Indent 211"/>
    <w:link w:val="BodyTextIndent211"/>
    <w:rPr>
      <w:rFonts w:ascii="Times New Roman" w:hAnsi="Times New Roman"/>
      <w:color w:val="000000"/>
      <w:spacing w:val="8"/>
      <w:sz w:val="28"/>
    </w:rPr>
  </w:style>
  <w:style w:type="paragraph" w:customStyle="1" w:styleId="CaptionChar">
    <w:name w:val="Caption Char"/>
    <w:link w:val="CaptionChar0"/>
  </w:style>
  <w:style w:type="character" w:customStyle="1" w:styleId="CaptionChar0">
    <w:name w:val="Caption Char"/>
    <w:link w:val="CaptionChar"/>
  </w:style>
  <w:style w:type="paragraph" w:customStyle="1" w:styleId="xl41">
    <w:name w:val="xl41"/>
    <w:link w:val="xl410"/>
    <w:rPr>
      <w:rFonts w:ascii="Arial" w:hAnsi="Arial"/>
    </w:rPr>
  </w:style>
  <w:style w:type="character" w:customStyle="1" w:styleId="xl410">
    <w:name w:val="xl41"/>
    <w:link w:val="xl41"/>
    <w:rPr>
      <w:rFonts w:ascii="Arial" w:hAnsi="Arial"/>
    </w:rPr>
  </w:style>
  <w:style w:type="paragraph" w:customStyle="1" w:styleId="xl140">
    <w:name w:val="xl140"/>
    <w:link w:val="xl1400"/>
  </w:style>
  <w:style w:type="character" w:customStyle="1" w:styleId="xl1400">
    <w:name w:val="xl140"/>
    <w:link w:val="xl140"/>
  </w:style>
  <w:style w:type="paragraph" w:customStyle="1" w:styleId="11fff2">
    <w:name w:val="Тема примечания11"/>
    <w:basedOn w:val="annotationtext1"/>
    <w:link w:val="11fff3"/>
    <w:rPr>
      <w:b/>
    </w:rPr>
  </w:style>
  <w:style w:type="character" w:customStyle="1" w:styleId="11fff3">
    <w:name w:val="Тема примечания11"/>
    <w:basedOn w:val="annotationtext10"/>
    <w:link w:val="11fff2"/>
    <w:rPr>
      <w:b/>
      <w:sz w:val="20"/>
    </w:rPr>
  </w:style>
  <w:style w:type="paragraph" w:customStyle="1" w:styleId="xl801">
    <w:name w:val="xl801"/>
    <w:link w:val="xl8010"/>
  </w:style>
  <w:style w:type="character" w:customStyle="1" w:styleId="xl8010">
    <w:name w:val="xl801"/>
    <w:link w:val="xl801"/>
    <w:rPr>
      <w:rFonts w:ascii="Times New Roman" w:hAnsi="Times New Roman"/>
      <w:color w:val="000000"/>
      <w:sz w:val="24"/>
    </w:rPr>
  </w:style>
  <w:style w:type="paragraph" w:customStyle="1" w:styleId="xl1121">
    <w:name w:val="xl1121"/>
    <w:basedOn w:val="a2"/>
    <w:link w:val="xl11210"/>
    <w:pPr>
      <w:spacing w:beforeAutospacing="1" w:afterAutospacing="1"/>
    </w:pPr>
    <w:rPr>
      <w:i/>
    </w:rPr>
  </w:style>
  <w:style w:type="character" w:customStyle="1" w:styleId="xl11210">
    <w:name w:val="xl1121"/>
    <w:basedOn w:val="13"/>
    <w:link w:val="xl1121"/>
    <w:rPr>
      <w:i/>
    </w:rPr>
  </w:style>
  <w:style w:type="paragraph" w:customStyle="1" w:styleId="48">
    <w:name w:val="Стиль4"/>
    <w:link w:val="49"/>
    <w:rPr>
      <w:rFonts w:ascii="Liberation Serif" w:hAnsi="Liberation Serif"/>
      <w:sz w:val="22"/>
    </w:rPr>
  </w:style>
  <w:style w:type="character" w:customStyle="1" w:styleId="49">
    <w:name w:val="Стиль4"/>
    <w:link w:val="48"/>
    <w:rPr>
      <w:rFonts w:ascii="Liberation Serif" w:hAnsi="Liberation Serif"/>
      <w:sz w:val="22"/>
    </w:rPr>
  </w:style>
  <w:style w:type="paragraph" w:customStyle="1" w:styleId="xl661">
    <w:name w:val="xl661"/>
    <w:link w:val="xl6610"/>
  </w:style>
  <w:style w:type="character" w:customStyle="1" w:styleId="xl6610">
    <w:name w:val="xl661"/>
    <w:link w:val="xl661"/>
    <w:rPr>
      <w:rFonts w:ascii="Times New Roman" w:hAnsi="Times New Roman"/>
      <w:color w:val="000000"/>
      <w:sz w:val="24"/>
    </w:rPr>
  </w:style>
  <w:style w:type="paragraph" w:customStyle="1" w:styleId="b">
    <w:name w:val="b"/>
    <w:link w:val="b0"/>
  </w:style>
  <w:style w:type="character" w:customStyle="1" w:styleId="b0">
    <w:name w:val="b"/>
    <w:link w:val="b"/>
  </w:style>
  <w:style w:type="paragraph" w:customStyle="1" w:styleId="xl46">
    <w:name w:val="xl46"/>
    <w:link w:val="xl460"/>
    <w:rPr>
      <w:rFonts w:ascii="Arial" w:hAnsi="Arial"/>
    </w:rPr>
  </w:style>
  <w:style w:type="character" w:customStyle="1" w:styleId="xl460">
    <w:name w:val="xl46"/>
    <w:link w:val="xl46"/>
    <w:rPr>
      <w:rFonts w:ascii="Arial" w:hAnsi="Arial"/>
    </w:rPr>
  </w:style>
  <w:style w:type="paragraph" w:customStyle="1" w:styleId="xl401">
    <w:name w:val="xl401"/>
    <w:basedOn w:val="a2"/>
    <w:link w:val="xl4010"/>
    <w:pPr>
      <w:spacing w:beforeAutospacing="1" w:afterAutospacing="1"/>
    </w:pPr>
    <w:rPr>
      <w:rFonts w:ascii="Arial" w:hAnsi="Arial"/>
    </w:rPr>
  </w:style>
  <w:style w:type="character" w:customStyle="1" w:styleId="xl4010">
    <w:name w:val="xl401"/>
    <w:basedOn w:val="13"/>
    <w:link w:val="xl401"/>
    <w:rPr>
      <w:rFonts w:ascii="Arial" w:hAnsi="Arial"/>
    </w:rPr>
  </w:style>
  <w:style w:type="paragraph" w:customStyle="1" w:styleId="xl110">
    <w:name w:val="xl110"/>
    <w:link w:val="xl1100"/>
  </w:style>
  <w:style w:type="character" w:customStyle="1" w:styleId="xl1100">
    <w:name w:val="xl110"/>
    <w:link w:val="xl110"/>
  </w:style>
  <w:style w:type="paragraph" w:customStyle="1" w:styleId="annotationtext1">
    <w:name w:val="annotation text1"/>
    <w:basedOn w:val="a2"/>
    <w:link w:val="annotationtext10"/>
    <w:rPr>
      <w:sz w:val="20"/>
    </w:rPr>
  </w:style>
  <w:style w:type="character" w:customStyle="1" w:styleId="annotationtext10">
    <w:name w:val="annotation text1"/>
    <w:basedOn w:val="13"/>
    <w:link w:val="annotationtext1"/>
    <w:rPr>
      <w:sz w:val="20"/>
    </w:rPr>
  </w:style>
  <w:style w:type="paragraph" w:customStyle="1" w:styleId="affff5">
    <w:name w:val="Таблицы (моноширинный)"/>
    <w:link w:val="affff6"/>
    <w:rPr>
      <w:rFonts w:ascii="Courier New" w:hAnsi="Courier New"/>
      <w:sz w:val="20"/>
    </w:rPr>
  </w:style>
  <w:style w:type="character" w:customStyle="1" w:styleId="affff6">
    <w:name w:val="Таблицы (моноширинный)"/>
    <w:link w:val="affff5"/>
    <w:rPr>
      <w:rFonts w:ascii="Courier New" w:hAnsi="Courier New"/>
      <w:sz w:val="20"/>
    </w:rPr>
  </w:style>
  <w:style w:type="paragraph" w:customStyle="1" w:styleId="xl441">
    <w:name w:val="xl441"/>
    <w:basedOn w:val="a2"/>
    <w:link w:val="xl4410"/>
    <w:pPr>
      <w:spacing w:beforeAutospacing="1" w:afterAutospacing="1"/>
    </w:pPr>
  </w:style>
  <w:style w:type="character" w:customStyle="1" w:styleId="xl4410">
    <w:name w:val="xl441"/>
    <w:basedOn w:val="13"/>
    <w:link w:val="xl441"/>
  </w:style>
  <w:style w:type="paragraph" w:styleId="affff7">
    <w:name w:val="footer"/>
    <w:basedOn w:val="a2"/>
    <w:link w:val="affff8"/>
    <w:uiPriority w:val="99"/>
    <w:qFormat/>
    <w:pPr>
      <w:widowControl w:val="0"/>
      <w:tabs>
        <w:tab w:val="center" w:pos="4677"/>
        <w:tab w:val="right" w:pos="9355"/>
      </w:tabs>
    </w:pPr>
    <w:rPr>
      <w:sz w:val="20"/>
    </w:rPr>
  </w:style>
  <w:style w:type="character" w:customStyle="1" w:styleId="affff8">
    <w:name w:val="Нижний колонтитул Знак"/>
    <w:basedOn w:val="13"/>
    <w:link w:val="affff7"/>
    <w:uiPriority w:val="99"/>
    <w:rPr>
      <w:sz w:val="20"/>
    </w:rPr>
  </w:style>
  <w:style w:type="paragraph" w:customStyle="1" w:styleId="ListParagraph1">
    <w:name w:val="List Paragraph1"/>
    <w:basedOn w:val="a2"/>
    <w:link w:val="ListParagraph10"/>
    <w:pPr>
      <w:spacing w:after="200" w:line="276" w:lineRule="auto"/>
      <w:ind w:left="720"/>
      <w:contextualSpacing/>
    </w:pPr>
    <w:rPr>
      <w:rFonts w:ascii="Calibri" w:hAnsi="Calibri"/>
      <w:sz w:val="22"/>
    </w:rPr>
  </w:style>
  <w:style w:type="character" w:customStyle="1" w:styleId="ListParagraph10">
    <w:name w:val="List Paragraph1"/>
    <w:basedOn w:val="13"/>
    <w:link w:val="ListParagraph1"/>
    <w:rPr>
      <w:rFonts w:ascii="Calibri" w:hAnsi="Calibri"/>
      <w:sz w:val="22"/>
    </w:rPr>
  </w:style>
  <w:style w:type="paragraph" w:styleId="affff9">
    <w:name w:val="Body Text Indent"/>
    <w:basedOn w:val="a2"/>
    <w:link w:val="affffa"/>
    <w:qFormat/>
    <w:pPr>
      <w:tabs>
        <w:tab w:val="left" w:leader="underscore" w:pos="8774"/>
      </w:tabs>
      <w:spacing w:line="360" w:lineRule="auto"/>
      <w:ind w:firstLine="567"/>
      <w:jc w:val="both"/>
    </w:pPr>
    <w:rPr>
      <w:sz w:val="28"/>
    </w:rPr>
  </w:style>
  <w:style w:type="character" w:customStyle="1" w:styleId="affffa">
    <w:name w:val="Основной текст с отступом Знак"/>
    <w:basedOn w:val="13"/>
    <w:link w:val="affff9"/>
    <w:rPr>
      <w:sz w:val="28"/>
    </w:rPr>
  </w:style>
  <w:style w:type="paragraph" w:customStyle="1" w:styleId="xl1151">
    <w:name w:val="xl1151"/>
    <w:link w:val="xl11510"/>
  </w:style>
  <w:style w:type="character" w:customStyle="1" w:styleId="xl11510">
    <w:name w:val="xl1151"/>
    <w:link w:val="xl1151"/>
    <w:rPr>
      <w:rFonts w:ascii="Times New Roman" w:hAnsi="Times New Roman"/>
      <w:color w:val="000000"/>
      <w:sz w:val="24"/>
    </w:rPr>
  </w:style>
  <w:style w:type="paragraph" w:customStyle="1" w:styleId="11fff4">
    <w:name w:val="Обычный (веб)11"/>
    <w:link w:val="11fff5"/>
  </w:style>
  <w:style w:type="character" w:customStyle="1" w:styleId="11fff5">
    <w:name w:val="Обычный (веб)11"/>
    <w:link w:val="11fff4"/>
    <w:rPr>
      <w:rFonts w:ascii="Times New Roman" w:hAnsi="Times New Roman"/>
      <w:color w:val="000000"/>
      <w:sz w:val="24"/>
    </w:rPr>
  </w:style>
  <w:style w:type="paragraph" w:customStyle="1" w:styleId="xl691">
    <w:name w:val="xl691"/>
    <w:basedOn w:val="a2"/>
    <w:link w:val="xl6910"/>
    <w:pPr>
      <w:spacing w:beforeAutospacing="1" w:afterAutospacing="1"/>
      <w:jc w:val="center"/>
    </w:pPr>
    <w:rPr>
      <w:rFonts w:ascii="Arial" w:hAnsi="Arial"/>
      <w:b/>
    </w:rPr>
  </w:style>
  <w:style w:type="character" w:customStyle="1" w:styleId="xl6910">
    <w:name w:val="xl691"/>
    <w:basedOn w:val="13"/>
    <w:link w:val="xl691"/>
    <w:rPr>
      <w:rFonts w:ascii="Arial" w:hAnsi="Arial"/>
      <w:b/>
    </w:rPr>
  </w:style>
  <w:style w:type="paragraph" w:customStyle="1" w:styleId="Normal12">
    <w:name w:val="Normal1"/>
    <w:link w:val="Normal13"/>
  </w:style>
  <w:style w:type="character" w:customStyle="1" w:styleId="Normal13">
    <w:name w:val="Normal1"/>
    <w:link w:val="Normal12"/>
  </w:style>
  <w:style w:type="paragraph" w:customStyle="1" w:styleId="List22">
    <w:name w:val="List 22"/>
    <w:link w:val="List220"/>
  </w:style>
  <w:style w:type="character" w:customStyle="1" w:styleId="List220">
    <w:name w:val="List 22"/>
    <w:link w:val="List22"/>
    <w:rPr>
      <w:rFonts w:ascii="Times New Roman" w:hAnsi="Times New Roman"/>
      <w:color w:val="000000"/>
      <w:sz w:val="24"/>
    </w:rPr>
  </w:style>
  <w:style w:type="paragraph" w:customStyle="1" w:styleId="xl117">
    <w:name w:val="xl117"/>
    <w:link w:val="xl1170"/>
    <w:rPr>
      <w:color w:val="FF0000"/>
    </w:rPr>
  </w:style>
  <w:style w:type="character" w:customStyle="1" w:styleId="xl1170">
    <w:name w:val="xl117"/>
    <w:link w:val="xl117"/>
    <w:rPr>
      <w:color w:val="FF0000"/>
    </w:rPr>
  </w:style>
  <w:style w:type="paragraph" w:styleId="affffb">
    <w:name w:val="Title"/>
    <w:basedOn w:val="a2"/>
    <w:link w:val="affffc"/>
    <w:qFormat/>
    <w:pPr>
      <w:widowControl w:val="0"/>
      <w:spacing w:before="360"/>
      <w:jc w:val="center"/>
    </w:pPr>
    <w:rPr>
      <w:b/>
      <w:sz w:val="28"/>
    </w:rPr>
  </w:style>
  <w:style w:type="character" w:customStyle="1" w:styleId="2f6">
    <w:name w:val="Заголовок2"/>
    <w:rPr>
      <w:b/>
      <w:caps/>
      <w:sz w:val="28"/>
    </w:rPr>
  </w:style>
  <w:style w:type="paragraph" w:customStyle="1" w:styleId="111111111111">
    <w:name w:val="Заголовок111111111111"/>
    <w:basedOn w:val="a2"/>
    <w:link w:val="1111111111110"/>
    <w:pPr>
      <w:keepNext/>
      <w:spacing w:before="240" w:after="120"/>
    </w:pPr>
    <w:rPr>
      <w:rFonts w:ascii="Open Sans" w:hAnsi="Open Sans"/>
      <w:sz w:val="28"/>
    </w:rPr>
  </w:style>
  <w:style w:type="character" w:customStyle="1" w:styleId="1111111111110">
    <w:name w:val="Заголовок111111111111"/>
    <w:basedOn w:val="13"/>
    <w:link w:val="111111111111"/>
    <w:rPr>
      <w:rFonts w:ascii="Open Sans" w:hAnsi="Open Sans"/>
      <w:sz w:val="28"/>
    </w:rPr>
  </w:style>
  <w:style w:type="paragraph" w:styleId="2f7">
    <w:name w:val="List Bullet 2"/>
    <w:link w:val="2f8"/>
  </w:style>
  <w:style w:type="character" w:customStyle="1" w:styleId="2f8">
    <w:name w:val="Маркированный список 2 Знак"/>
    <w:link w:val="2f7"/>
    <w:rPr>
      <w:rFonts w:ascii="Times New Roman" w:hAnsi="Times New Roman"/>
      <w:color w:val="000000"/>
      <w:sz w:val="24"/>
    </w:rPr>
  </w:style>
  <w:style w:type="paragraph" w:customStyle="1" w:styleId="BodyTextIndent31">
    <w:name w:val="Body Text Indent 31"/>
    <w:link w:val="BodyTextIndent310"/>
    <w:rPr>
      <w:sz w:val="26"/>
    </w:rPr>
  </w:style>
  <w:style w:type="character" w:customStyle="1" w:styleId="BodyTextIndent310">
    <w:name w:val="Body Text Indent 31"/>
    <w:link w:val="BodyTextIndent31"/>
    <w:rPr>
      <w:rFonts w:ascii="Times New Roman" w:hAnsi="Times New Roman"/>
      <w:color w:val="000000"/>
      <w:sz w:val="26"/>
    </w:rPr>
  </w:style>
  <w:style w:type="paragraph" w:customStyle="1" w:styleId="xl1161">
    <w:name w:val="xl1161"/>
    <w:basedOn w:val="a2"/>
    <w:link w:val="xl11610"/>
    <w:pPr>
      <w:spacing w:beforeAutospacing="1" w:afterAutospacing="1"/>
    </w:pPr>
    <w:rPr>
      <w:rFonts w:ascii="Arial CYR" w:hAnsi="Arial CYR"/>
      <w:color w:val="FF0000"/>
    </w:rPr>
  </w:style>
  <w:style w:type="character" w:customStyle="1" w:styleId="xl11610">
    <w:name w:val="xl1161"/>
    <w:basedOn w:val="13"/>
    <w:link w:val="xl1161"/>
    <w:rPr>
      <w:rFonts w:ascii="Arial CYR" w:hAnsi="Arial CYR"/>
      <w:color w:val="FF0000"/>
    </w:rPr>
  </w:style>
  <w:style w:type="paragraph" w:customStyle="1" w:styleId="3f2">
    <w:name w:val="Обычный3"/>
    <w:link w:val="3f3"/>
  </w:style>
  <w:style w:type="character" w:customStyle="1" w:styleId="3f3">
    <w:name w:val="Обычный3"/>
    <w:link w:val="3f2"/>
  </w:style>
  <w:style w:type="paragraph" w:customStyle="1" w:styleId="21f6">
    <w:name w:val="Оглавление 21"/>
    <w:link w:val="21f7"/>
    <w:rPr>
      <w:rFonts w:ascii="XO Thames" w:hAnsi="XO Thames"/>
      <w:sz w:val="28"/>
    </w:rPr>
  </w:style>
  <w:style w:type="character" w:customStyle="1" w:styleId="21f7">
    <w:name w:val="Оглавление 21"/>
    <w:link w:val="21f6"/>
    <w:rPr>
      <w:rFonts w:ascii="XO Thames" w:hAnsi="XO Thames"/>
      <w:color w:val="000000"/>
      <w:sz w:val="28"/>
    </w:rPr>
  </w:style>
  <w:style w:type="paragraph" w:customStyle="1" w:styleId="1fffff8">
    <w:name w:val="Наз.таблицы1"/>
    <w:link w:val="1fffff9"/>
  </w:style>
  <w:style w:type="character" w:customStyle="1" w:styleId="1fffff9">
    <w:name w:val="Наз.таблицы1"/>
    <w:link w:val="1fffff8"/>
    <w:rPr>
      <w:rFonts w:ascii="Times New Roman" w:hAnsi="Times New Roman"/>
      <w:color w:val="000000"/>
      <w:sz w:val="24"/>
    </w:rPr>
  </w:style>
  <w:style w:type="paragraph" w:customStyle="1" w:styleId="11fff6">
    <w:name w:val="Заголовок 11"/>
    <w:basedOn w:val="14"/>
    <w:link w:val="11fff7"/>
    <w:rPr>
      <w:b/>
      <w:i/>
      <w:sz w:val="28"/>
    </w:rPr>
  </w:style>
  <w:style w:type="character" w:customStyle="1" w:styleId="11fff7">
    <w:name w:val="Заголовок 11"/>
    <w:basedOn w:val="15"/>
    <w:link w:val="11fff6"/>
    <w:rPr>
      <w:b/>
      <w:i/>
      <w:sz w:val="28"/>
    </w:rPr>
  </w:style>
  <w:style w:type="paragraph" w:customStyle="1" w:styleId="1fffffa">
    <w:name w:val="Просмотренная гиперссылка1"/>
    <w:link w:val="1fffffb"/>
    <w:rPr>
      <w:color w:val="800080"/>
      <w:u w:val="single"/>
    </w:rPr>
  </w:style>
  <w:style w:type="character" w:customStyle="1" w:styleId="1fffffb">
    <w:name w:val="Просмотренная гиперссылка1"/>
    <w:link w:val="1fffffa"/>
    <w:rPr>
      <w:color w:val="800080"/>
      <w:u w:val="single"/>
    </w:rPr>
  </w:style>
  <w:style w:type="paragraph" w:customStyle="1" w:styleId="affffd">
    <w:name w:val="Осн.текст"/>
    <w:link w:val="affffe"/>
  </w:style>
  <w:style w:type="character" w:customStyle="1" w:styleId="affffe">
    <w:name w:val="Осн.текст"/>
    <w:link w:val="affffd"/>
  </w:style>
  <w:style w:type="paragraph" w:customStyle="1" w:styleId="xl60">
    <w:name w:val="xl60"/>
    <w:link w:val="xl600"/>
    <w:rPr>
      <w:rFonts w:ascii="Arial" w:hAnsi="Arial"/>
    </w:rPr>
  </w:style>
  <w:style w:type="character" w:customStyle="1" w:styleId="xl600">
    <w:name w:val="xl60"/>
    <w:link w:val="xl60"/>
    <w:rPr>
      <w:rFonts w:ascii="Arial" w:hAnsi="Arial"/>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2f9">
    <w:name w:val="Заг.2"/>
    <w:link w:val="2fa"/>
    <w:rPr>
      <w:smallCaps/>
    </w:rPr>
  </w:style>
  <w:style w:type="character" w:customStyle="1" w:styleId="2fa">
    <w:name w:val="Заг.2"/>
    <w:link w:val="2f9"/>
    <w:rPr>
      <w:smallCaps/>
    </w:rPr>
  </w:style>
  <w:style w:type="paragraph" w:customStyle="1" w:styleId="11fff8">
    <w:name w:val="Цитата11"/>
    <w:basedOn w:val="116"/>
    <w:link w:val="11fff9"/>
    <w:rPr>
      <w:b/>
      <w:spacing w:val="-4"/>
    </w:rPr>
  </w:style>
  <w:style w:type="character" w:customStyle="1" w:styleId="11fff9">
    <w:name w:val="Цитата11"/>
    <w:basedOn w:val="117"/>
    <w:link w:val="11fff8"/>
    <w:rPr>
      <w:rFonts w:ascii="Times New Roman" w:hAnsi="Times New Roman"/>
      <w:b/>
      <w:color w:val="000000"/>
      <w:spacing w:val="-4"/>
      <w:sz w:val="24"/>
    </w:rPr>
  </w:style>
  <w:style w:type="paragraph" w:customStyle="1" w:styleId="xl821">
    <w:name w:val="xl821"/>
    <w:basedOn w:val="a2"/>
    <w:link w:val="xl8210"/>
    <w:pPr>
      <w:spacing w:beforeAutospacing="1" w:afterAutospacing="1"/>
      <w:jc w:val="center"/>
    </w:pPr>
    <w:rPr>
      <w:rFonts w:ascii="Arial" w:hAnsi="Arial"/>
    </w:rPr>
  </w:style>
  <w:style w:type="character" w:customStyle="1" w:styleId="xl8210">
    <w:name w:val="xl821"/>
    <w:basedOn w:val="13"/>
    <w:link w:val="xl821"/>
    <w:rPr>
      <w:rFonts w:ascii="Arial" w:hAnsi="Arial"/>
    </w:rPr>
  </w:style>
  <w:style w:type="paragraph" w:customStyle="1" w:styleId="xl701">
    <w:name w:val="xl701"/>
    <w:basedOn w:val="a2"/>
    <w:link w:val="xl7010"/>
    <w:pPr>
      <w:spacing w:beforeAutospacing="1" w:afterAutospacing="1"/>
      <w:jc w:val="center"/>
    </w:pPr>
    <w:rPr>
      <w:rFonts w:ascii="Arial" w:hAnsi="Arial"/>
      <w:b/>
    </w:rPr>
  </w:style>
  <w:style w:type="character" w:customStyle="1" w:styleId="xl7010">
    <w:name w:val="xl701"/>
    <w:basedOn w:val="13"/>
    <w:link w:val="xl701"/>
    <w:rPr>
      <w:rFonts w:ascii="Arial" w:hAnsi="Arial"/>
      <w:b/>
    </w:rPr>
  </w:style>
  <w:style w:type="paragraph" w:customStyle="1" w:styleId="2fb">
    <w:name w:val="Обычный2"/>
    <w:link w:val="2fc"/>
  </w:style>
  <w:style w:type="character" w:customStyle="1" w:styleId="2fc">
    <w:name w:val="Обычный2"/>
    <w:link w:val="2fb"/>
  </w:style>
  <w:style w:type="paragraph" w:customStyle="1" w:styleId="oaaeeoa">
    <w:name w:val="oaaeeoa"/>
    <w:link w:val="oaaeeoa0"/>
  </w:style>
  <w:style w:type="character" w:customStyle="1" w:styleId="oaaeeoa0">
    <w:name w:val="oaaeeoa"/>
    <w:link w:val="oaaeeoa"/>
  </w:style>
  <w:style w:type="paragraph" w:styleId="57">
    <w:name w:val="toc 5"/>
    <w:link w:val="58"/>
    <w:qFormat/>
    <w:pPr>
      <w:ind w:left="800"/>
    </w:pPr>
    <w:rPr>
      <w:rFonts w:ascii="XO Thames" w:hAnsi="XO Thames"/>
      <w:sz w:val="28"/>
    </w:rPr>
  </w:style>
  <w:style w:type="character" w:customStyle="1" w:styleId="58">
    <w:name w:val="Оглавление 5 Знак"/>
    <w:link w:val="57"/>
    <w:rPr>
      <w:rFonts w:ascii="XO Thames" w:hAnsi="XO Thames"/>
      <w:color w:val="000000"/>
      <w:sz w:val="28"/>
    </w:rPr>
  </w:style>
  <w:style w:type="paragraph" w:customStyle="1" w:styleId="515">
    <w:name w:val="Нумерованный список 51"/>
    <w:link w:val="516"/>
  </w:style>
  <w:style w:type="character" w:customStyle="1" w:styleId="516">
    <w:name w:val="Нумерованный список 51"/>
    <w:link w:val="515"/>
  </w:style>
  <w:style w:type="paragraph" w:customStyle="1" w:styleId="21f8">
    <w:name w:val="Продолжение списка 21"/>
    <w:link w:val="21f9"/>
  </w:style>
  <w:style w:type="character" w:customStyle="1" w:styleId="21f9">
    <w:name w:val="Продолжение списка 21"/>
    <w:link w:val="21f8"/>
  </w:style>
  <w:style w:type="paragraph" w:customStyle="1" w:styleId="xl861">
    <w:name w:val="xl861"/>
    <w:link w:val="xl8610"/>
    <w:rPr>
      <w:rFonts w:ascii="Arial" w:hAnsi="Arial"/>
    </w:rPr>
  </w:style>
  <w:style w:type="character" w:customStyle="1" w:styleId="xl8610">
    <w:name w:val="xl861"/>
    <w:link w:val="xl861"/>
    <w:rPr>
      <w:rFonts w:ascii="Arial" w:hAnsi="Arial"/>
      <w:color w:val="000000"/>
      <w:sz w:val="24"/>
    </w:rPr>
  </w:style>
  <w:style w:type="paragraph" w:styleId="4a">
    <w:name w:val="List Number 4"/>
    <w:link w:val="4b"/>
  </w:style>
  <w:style w:type="character" w:customStyle="1" w:styleId="4b">
    <w:name w:val="Нумерованный список 4 Знак"/>
    <w:link w:val="4a"/>
    <w:rPr>
      <w:rFonts w:ascii="Times New Roman" w:hAnsi="Times New Roman"/>
      <w:color w:val="000000"/>
      <w:sz w:val="24"/>
    </w:rPr>
  </w:style>
  <w:style w:type="paragraph" w:customStyle="1" w:styleId="211f0">
    <w:name w:val="Оглавление 211"/>
    <w:link w:val="211f1"/>
    <w:rPr>
      <w:rFonts w:ascii="XO Thames" w:hAnsi="XO Thames"/>
      <w:sz w:val="28"/>
    </w:rPr>
  </w:style>
  <w:style w:type="character" w:customStyle="1" w:styleId="211f1">
    <w:name w:val="Оглавление 211"/>
    <w:link w:val="211f0"/>
    <w:rPr>
      <w:rFonts w:ascii="XO Thames" w:hAnsi="XO Thames"/>
      <w:color w:val="000000"/>
      <w:sz w:val="28"/>
    </w:rPr>
  </w:style>
  <w:style w:type="paragraph" w:customStyle="1" w:styleId="xl751">
    <w:name w:val="xl751"/>
    <w:basedOn w:val="a2"/>
    <w:link w:val="xl7510"/>
    <w:pPr>
      <w:spacing w:beforeAutospacing="1" w:afterAutospacing="1"/>
      <w:jc w:val="center"/>
    </w:pPr>
  </w:style>
  <w:style w:type="character" w:customStyle="1" w:styleId="xl7510">
    <w:name w:val="xl751"/>
    <w:basedOn w:val="13"/>
    <w:link w:val="xl751"/>
  </w:style>
  <w:style w:type="paragraph" w:customStyle="1" w:styleId="xl1081">
    <w:name w:val="xl1081"/>
    <w:link w:val="xl10810"/>
    <w:rPr>
      <w:b/>
    </w:rPr>
  </w:style>
  <w:style w:type="character" w:customStyle="1" w:styleId="xl10810">
    <w:name w:val="xl1081"/>
    <w:link w:val="xl1081"/>
    <w:rPr>
      <w:rFonts w:ascii="Times New Roman" w:hAnsi="Times New Roman"/>
      <w:b/>
      <w:color w:val="000000"/>
      <w:sz w:val="24"/>
    </w:rPr>
  </w:style>
  <w:style w:type="paragraph" w:customStyle="1" w:styleId="1116">
    <w:name w:val="Стиль Основной текст + 11 пт полужирный курсив По центру После:...1"/>
    <w:basedOn w:val="a8"/>
    <w:link w:val="1117"/>
    <w:rPr>
      <w:rFonts w:ascii="Arial" w:hAnsi="Arial"/>
      <w:b/>
      <w:i/>
      <w:sz w:val="22"/>
    </w:rPr>
  </w:style>
  <w:style w:type="character" w:customStyle="1" w:styleId="1117">
    <w:name w:val="Стиль Основной текст + 11 пт полужирный курсив По центру После:...1"/>
    <w:basedOn w:val="afa"/>
    <w:link w:val="1116"/>
    <w:rPr>
      <w:rFonts w:ascii="Arial" w:hAnsi="Arial"/>
      <w:b/>
      <w:i/>
      <w:sz w:val="22"/>
    </w:rPr>
  </w:style>
  <w:style w:type="paragraph" w:customStyle="1" w:styleId="21fa">
    <w:name w:val="Гиперссылка21"/>
    <w:link w:val="21fb"/>
    <w:rPr>
      <w:color w:val="0000FF"/>
      <w:u w:val="single"/>
    </w:rPr>
  </w:style>
  <w:style w:type="character" w:customStyle="1" w:styleId="21fb">
    <w:name w:val="Гиперссылка21"/>
    <w:link w:val="21fa"/>
    <w:rPr>
      <w:rFonts w:ascii="Times New Roman" w:hAnsi="Times New Roman"/>
      <w:color w:val="0000FF"/>
      <w:sz w:val="24"/>
      <w:u w:val="single"/>
    </w:rPr>
  </w:style>
  <w:style w:type="paragraph" w:customStyle="1" w:styleId="Heading7Char">
    <w:name w:val="Heading 7 Char"/>
    <w:basedOn w:val="1c"/>
    <w:link w:val="Heading7Char0"/>
    <w:rPr>
      <w:rFonts w:ascii="Arial" w:hAnsi="Arial"/>
      <w:b/>
      <w:i/>
      <w:sz w:val="22"/>
    </w:rPr>
  </w:style>
  <w:style w:type="character" w:customStyle="1" w:styleId="Heading7Char0">
    <w:name w:val="Heading 7 Char"/>
    <w:basedOn w:val="a3"/>
    <w:link w:val="Heading7Char"/>
    <w:rPr>
      <w:rFonts w:ascii="Arial" w:hAnsi="Arial"/>
      <w:b/>
      <w:i/>
      <w:sz w:val="22"/>
    </w:rPr>
  </w:style>
  <w:style w:type="paragraph" w:customStyle="1" w:styleId="xl141">
    <w:name w:val="xl141"/>
    <w:link w:val="xl1410"/>
  </w:style>
  <w:style w:type="character" w:customStyle="1" w:styleId="xl1410">
    <w:name w:val="xl141"/>
    <w:link w:val="xl141"/>
  </w:style>
  <w:style w:type="paragraph" w:customStyle="1" w:styleId="afffff">
    <w:name w:val="Знак Знак Знак Знак Знак Знак Знак Знак Знак Знак"/>
    <w:link w:val="afffff0"/>
    <w:rPr>
      <w:rFonts w:ascii="Tahoma" w:hAnsi="Tahoma"/>
      <w:sz w:val="20"/>
    </w:rPr>
  </w:style>
  <w:style w:type="character" w:customStyle="1" w:styleId="afffff0">
    <w:name w:val="Знак Знак Знак Знак Знак Знак Знак Знак Знак Знак"/>
    <w:link w:val="afffff"/>
    <w:rPr>
      <w:rFonts w:ascii="Tahoma" w:hAnsi="Tahoma"/>
      <w:sz w:val="20"/>
    </w:rPr>
  </w:style>
  <w:style w:type="paragraph" w:customStyle="1" w:styleId="1111110">
    <w:name w:val="Заголовок111111"/>
    <w:basedOn w:val="a2"/>
    <w:next w:val="a8"/>
    <w:link w:val="1111112"/>
    <w:pPr>
      <w:keepNext/>
      <w:spacing w:before="240" w:after="120"/>
    </w:pPr>
    <w:rPr>
      <w:rFonts w:ascii="Open Sans" w:hAnsi="Open Sans"/>
      <w:sz w:val="28"/>
    </w:rPr>
  </w:style>
  <w:style w:type="character" w:customStyle="1" w:styleId="1111112">
    <w:name w:val="Заголовок111111"/>
    <w:basedOn w:val="13"/>
    <w:link w:val="1111110"/>
    <w:rPr>
      <w:rFonts w:ascii="Open Sans" w:hAnsi="Open Sans"/>
      <w:sz w:val="28"/>
    </w:rPr>
  </w:style>
  <w:style w:type="paragraph" w:customStyle="1" w:styleId="xl93">
    <w:name w:val="xl93"/>
    <w:link w:val="xl930"/>
    <w:rPr>
      <w:b/>
    </w:rPr>
  </w:style>
  <w:style w:type="character" w:customStyle="1" w:styleId="xl930">
    <w:name w:val="xl93"/>
    <w:link w:val="xl93"/>
    <w:rPr>
      <w:b/>
    </w:rPr>
  </w:style>
  <w:style w:type="paragraph" w:customStyle="1" w:styleId="xl49">
    <w:name w:val="xl49"/>
    <w:link w:val="xl490"/>
    <w:rPr>
      <w:rFonts w:ascii="Arial" w:hAnsi="Arial"/>
    </w:rPr>
  </w:style>
  <w:style w:type="character" w:customStyle="1" w:styleId="xl490">
    <w:name w:val="xl49"/>
    <w:link w:val="xl49"/>
    <w:rPr>
      <w:rFonts w:ascii="Arial" w:hAnsi="Arial"/>
    </w:rPr>
  </w:style>
  <w:style w:type="paragraph" w:customStyle="1" w:styleId="xl1271">
    <w:name w:val="xl1271"/>
    <w:link w:val="xl12710"/>
    <w:rPr>
      <w:b/>
      <w:color w:val="FF0000"/>
    </w:rPr>
  </w:style>
  <w:style w:type="character" w:customStyle="1" w:styleId="xl12710">
    <w:name w:val="xl1271"/>
    <w:link w:val="xl1271"/>
    <w:rPr>
      <w:rFonts w:ascii="Times New Roman" w:hAnsi="Times New Roman"/>
      <w:b/>
      <w:color w:val="FF0000"/>
      <w:sz w:val="24"/>
    </w:rPr>
  </w:style>
  <w:style w:type="paragraph" w:customStyle="1" w:styleId="xl114">
    <w:name w:val="xl114"/>
    <w:link w:val="xl1140"/>
  </w:style>
  <w:style w:type="character" w:customStyle="1" w:styleId="xl1140">
    <w:name w:val="xl114"/>
    <w:link w:val="xl114"/>
  </w:style>
  <w:style w:type="paragraph" w:customStyle="1" w:styleId="811">
    <w:name w:val="Оглавление 811"/>
    <w:link w:val="8110"/>
    <w:rPr>
      <w:rFonts w:ascii="XO Thames" w:hAnsi="XO Thames"/>
      <w:sz w:val="28"/>
    </w:rPr>
  </w:style>
  <w:style w:type="character" w:customStyle="1" w:styleId="8110">
    <w:name w:val="Оглавление 811"/>
    <w:link w:val="811"/>
    <w:rPr>
      <w:rFonts w:ascii="XO Thames" w:hAnsi="XO Thames"/>
      <w:color w:val="000000"/>
      <w:sz w:val="28"/>
    </w:rPr>
  </w:style>
  <w:style w:type="paragraph" w:customStyle="1" w:styleId="xl971">
    <w:name w:val="xl971"/>
    <w:basedOn w:val="a2"/>
    <w:link w:val="xl9710"/>
    <w:pPr>
      <w:spacing w:beforeAutospacing="1" w:afterAutospacing="1"/>
      <w:jc w:val="center"/>
    </w:pPr>
    <w:rPr>
      <w:b/>
    </w:rPr>
  </w:style>
  <w:style w:type="character" w:customStyle="1" w:styleId="xl9710">
    <w:name w:val="xl971"/>
    <w:basedOn w:val="13"/>
    <w:link w:val="xl971"/>
    <w:rPr>
      <w:b/>
    </w:rPr>
  </w:style>
  <w:style w:type="paragraph" w:customStyle="1" w:styleId="1fffffc">
    <w:name w:val="Основной текст с отступом1"/>
    <w:link w:val="1fffffd"/>
  </w:style>
  <w:style w:type="character" w:customStyle="1" w:styleId="1fffffd">
    <w:name w:val="Основной текст с отступом1"/>
    <w:link w:val="1fffffc"/>
  </w:style>
  <w:style w:type="paragraph" w:customStyle="1" w:styleId="1111111111">
    <w:name w:val="Заголовок1111111111"/>
    <w:basedOn w:val="a2"/>
    <w:link w:val="11111111110"/>
    <w:pPr>
      <w:keepNext/>
      <w:spacing w:before="240" w:after="120"/>
    </w:pPr>
    <w:rPr>
      <w:rFonts w:ascii="Open Sans" w:hAnsi="Open Sans"/>
      <w:sz w:val="28"/>
    </w:rPr>
  </w:style>
  <w:style w:type="character" w:customStyle="1" w:styleId="11111111110">
    <w:name w:val="Заголовок1111111111"/>
    <w:basedOn w:val="13"/>
    <w:link w:val="1111111111"/>
    <w:rPr>
      <w:rFonts w:ascii="Open Sans" w:hAnsi="Open Sans"/>
      <w:sz w:val="28"/>
    </w:rPr>
  </w:style>
  <w:style w:type="paragraph" w:customStyle="1" w:styleId="111111111111111">
    <w:name w:val="Заголовок111111111111111"/>
    <w:link w:val="1111111111111110"/>
    <w:rPr>
      <w:b/>
      <w:caps/>
      <w:sz w:val="28"/>
    </w:rPr>
  </w:style>
  <w:style w:type="character" w:customStyle="1" w:styleId="1111111111111110">
    <w:name w:val="Заголовок111111111111111"/>
    <w:link w:val="111111111111111"/>
    <w:rPr>
      <w:rFonts w:ascii="Times New Roman" w:hAnsi="Times New Roman"/>
      <w:b/>
      <w:caps/>
      <w:color w:val="000000"/>
      <w:sz w:val="28"/>
    </w:rPr>
  </w:style>
  <w:style w:type="paragraph" w:customStyle="1" w:styleId="font81">
    <w:name w:val="font81"/>
    <w:link w:val="font810"/>
    <w:rPr>
      <w:rFonts w:ascii="Tahoma" w:hAnsi="Tahoma"/>
      <w:sz w:val="16"/>
    </w:rPr>
  </w:style>
  <w:style w:type="character" w:customStyle="1" w:styleId="font810">
    <w:name w:val="font81"/>
    <w:link w:val="font81"/>
    <w:rPr>
      <w:rFonts w:ascii="Tahoma" w:hAnsi="Tahoma"/>
      <w:color w:val="000000"/>
      <w:sz w:val="16"/>
    </w:rPr>
  </w:style>
  <w:style w:type="paragraph" w:customStyle="1" w:styleId="311a">
    <w:name w:val="Основной текст 311"/>
    <w:link w:val="311b"/>
  </w:style>
  <w:style w:type="character" w:customStyle="1" w:styleId="311b">
    <w:name w:val="Основной текст 311"/>
    <w:link w:val="311a"/>
    <w:rPr>
      <w:rFonts w:ascii="Times New Roman" w:hAnsi="Times New Roman"/>
      <w:color w:val="000000"/>
      <w:sz w:val="24"/>
    </w:rPr>
  </w:style>
  <w:style w:type="paragraph" w:customStyle="1" w:styleId="Textbodyindent">
    <w:name w:val="Text body indent"/>
    <w:link w:val="Textbodyindent0"/>
    <w:rPr>
      <w:sz w:val="28"/>
    </w:rPr>
  </w:style>
  <w:style w:type="character" w:customStyle="1" w:styleId="Textbodyindent0">
    <w:name w:val="Text body indent"/>
    <w:link w:val="Textbodyindent"/>
    <w:rPr>
      <w:sz w:val="28"/>
    </w:rPr>
  </w:style>
  <w:style w:type="paragraph" w:customStyle="1" w:styleId="xl561">
    <w:name w:val="xl561"/>
    <w:link w:val="xl5610"/>
    <w:rPr>
      <w:rFonts w:ascii="Arial" w:hAnsi="Arial"/>
    </w:rPr>
  </w:style>
  <w:style w:type="character" w:customStyle="1" w:styleId="xl5610">
    <w:name w:val="xl561"/>
    <w:link w:val="xl561"/>
    <w:rPr>
      <w:rFonts w:ascii="Arial" w:hAnsi="Arial"/>
      <w:color w:val="000000"/>
      <w:sz w:val="24"/>
    </w:rPr>
  </w:style>
  <w:style w:type="paragraph" w:customStyle="1" w:styleId="11fffa">
    <w:name w:val="Текст примечания11"/>
    <w:link w:val="11fffb"/>
  </w:style>
  <w:style w:type="character" w:customStyle="1" w:styleId="11fffb">
    <w:name w:val="Текст примечания11"/>
    <w:link w:val="11fffa"/>
    <w:rPr>
      <w:rFonts w:ascii="Times New Roman" w:hAnsi="Times New Roman"/>
      <w:color w:val="000000"/>
      <w:sz w:val="24"/>
    </w:rPr>
  </w:style>
  <w:style w:type="paragraph" w:customStyle="1" w:styleId="1fffffe">
    <w:name w:val="Основной текст1"/>
    <w:link w:val="1ffffff"/>
  </w:style>
  <w:style w:type="character" w:customStyle="1" w:styleId="1ffffff">
    <w:name w:val="Основной текст1"/>
    <w:link w:val="1fffffe"/>
  </w:style>
  <w:style w:type="paragraph" w:customStyle="1" w:styleId="xl1301">
    <w:name w:val="xl1301"/>
    <w:basedOn w:val="a2"/>
    <w:link w:val="xl13010"/>
    <w:pPr>
      <w:spacing w:beforeAutospacing="1" w:afterAutospacing="1"/>
      <w:jc w:val="center"/>
    </w:pPr>
  </w:style>
  <w:style w:type="character" w:customStyle="1" w:styleId="xl13010">
    <w:name w:val="xl1301"/>
    <w:basedOn w:val="13"/>
    <w:link w:val="xl1301"/>
  </w:style>
  <w:style w:type="paragraph" w:customStyle="1" w:styleId="2fd">
    <w:name w:val="Основной текст с отступом2"/>
    <w:link w:val="2fe"/>
    <w:rPr>
      <w:sz w:val="28"/>
    </w:rPr>
  </w:style>
  <w:style w:type="character" w:customStyle="1" w:styleId="2fe">
    <w:name w:val="Основной текст с отступом2"/>
    <w:link w:val="2fd"/>
    <w:rPr>
      <w:sz w:val="28"/>
    </w:rPr>
  </w:style>
  <w:style w:type="paragraph" w:customStyle="1" w:styleId="xl73">
    <w:name w:val="xl73"/>
    <w:link w:val="xl730"/>
    <w:rPr>
      <w:rFonts w:ascii="Arial" w:hAnsi="Arial"/>
      <w:i/>
    </w:rPr>
  </w:style>
  <w:style w:type="character" w:customStyle="1" w:styleId="xl730">
    <w:name w:val="xl73"/>
    <w:link w:val="xl73"/>
    <w:rPr>
      <w:rFonts w:ascii="Arial" w:hAnsi="Arial"/>
      <w:i/>
    </w:rPr>
  </w:style>
  <w:style w:type="paragraph" w:customStyle="1" w:styleId="afffff1">
    <w:name w:val="Заголовок разд."/>
    <w:link w:val="afffff2"/>
    <w:rPr>
      <w:caps/>
    </w:rPr>
  </w:style>
  <w:style w:type="character" w:customStyle="1" w:styleId="afffff2">
    <w:name w:val="Заголовок разд."/>
    <w:link w:val="afffff1"/>
    <w:rPr>
      <w:caps/>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xl111">
    <w:name w:val="xl111"/>
    <w:link w:val="xl1110"/>
  </w:style>
  <w:style w:type="character" w:customStyle="1" w:styleId="xl1110">
    <w:name w:val="xl111"/>
    <w:link w:val="xl111"/>
  </w:style>
  <w:style w:type="paragraph" w:customStyle="1" w:styleId="31f2">
    <w:name w:val="Нумерованный список 31"/>
    <w:link w:val="31f3"/>
  </w:style>
  <w:style w:type="character" w:customStyle="1" w:styleId="31f3">
    <w:name w:val="Нумерованный список 31"/>
    <w:link w:val="31f2"/>
  </w:style>
  <w:style w:type="paragraph" w:customStyle="1" w:styleId="xl741">
    <w:name w:val="xl741"/>
    <w:link w:val="xl7410"/>
  </w:style>
  <w:style w:type="character" w:customStyle="1" w:styleId="xl7410">
    <w:name w:val="xl741"/>
    <w:link w:val="xl741"/>
    <w:rPr>
      <w:rFonts w:ascii="Times New Roman" w:hAnsi="Times New Roman"/>
      <w:color w:val="000000"/>
      <w:sz w:val="24"/>
    </w:rPr>
  </w:style>
  <w:style w:type="paragraph" w:customStyle="1" w:styleId="xl381">
    <w:name w:val="xl381"/>
    <w:link w:val="xl3810"/>
    <w:rPr>
      <w:rFonts w:ascii="Arial" w:hAnsi="Arial"/>
    </w:rPr>
  </w:style>
  <w:style w:type="character" w:customStyle="1" w:styleId="xl3810">
    <w:name w:val="xl381"/>
    <w:link w:val="xl381"/>
    <w:rPr>
      <w:rFonts w:ascii="Arial" w:hAnsi="Arial"/>
      <w:color w:val="000000"/>
      <w:sz w:val="24"/>
    </w:rPr>
  </w:style>
  <w:style w:type="paragraph" w:styleId="afffff3">
    <w:name w:val="annotation subject"/>
    <w:link w:val="afffff4"/>
    <w:uiPriority w:val="99"/>
    <w:rPr>
      <w:b/>
    </w:rPr>
  </w:style>
  <w:style w:type="character" w:customStyle="1" w:styleId="afffff4">
    <w:name w:val="Тема примечания Знак"/>
    <w:link w:val="afffff3"/>
    <w:uiPriority w:val="99"/>
    <w:rPr>
      <w:b/>
    </w:rPr>
  </w:style>
  <w:style w:type="paragraph" w:customStyle="1" w:styleId="xl1421">
    <w:name w:val="xl1421"/>
    <w:basedOn w:val="a2"/>
    <w:link w:val="xl14210"/>
    <w:pPr>
      <w:spacing w:beforeAutospacing="1" w:afterAutospacing="1"/>
      <w:jc w:val="center"/>
    </w:pPr>
  </w:style>
  <w:style w:type="character" w:customStyle="1" w:styleId="xl14210">
    <w:name w:val="xl1421"/>
    <w:basedOn w:val="13"/>
    <w:link w:val="xl1421"/>
  </w:style>
  <w:style w:type="paragraph" w:customStyle="1" w:styleId="Heading71">
    <w:name w:val="Heading 71"/>
    <w:link w:val="Heading710"/>
    <w:rPr>
      <w:rFonts w:ascii="Arial" w:hAnsi="Arial"/>
    </w:rPr>
  </w:style>
  <w:style w:type="character" w:customStyle="1" w:styleId="Heading710">
    <w:name w:val="Heading 71"/>
    <w:link w:val="Heading71"/>
    <w:rPr>
      <w:rFonts w:ascii="Arial" w:hAnsi="Arial"/>
    </w:rPr>
  </w:style>
  <w:style w:type="paragraph" w:customStyle="1" w:styleId="xl941">
    <w:name w:val="xl941"/>
    <w:basedOn w:val="a2"/>
    <w:link w:val="xl9410"/>
    <w:pPr>
      <w:spacing w:beforeAutospacing="1" w:afterAutospacing="1"/>
    </w:pPr>
    <w:rPr>
      <w:rFonts w:ascii="Arial CYR" w:hAnsi="Arial CYR"/>
      <w:b/>
    </w:rPr>
  </w:style>
  <w:style w:type="character" w:customStyle="1" w:styleId="xl9410">
    <w:name w:val="xl941"/>
    <w:basedOn w:val="13"/>
    <w:link w:val="xl941"/>
    <w:rPr>
      <w:rFonts w:ascii="Arial CYR" w:hAnsi="Arial CYR"/>
      <w:b/>
    </w:rPr>
  </w:style>
  <w:style w:type="paragraph" w:customStyle="1" w:styleId="xl571">
    <w:name w:val="xl571"/>
    <w:basedOn w:val="a2"/>
    <w:link w:val="xl5710"/>
    <w:pPr>
      <w:spacing w:beforeAutospacing="1" w:afterAutospacing="1"/>
      <w:jc w:val="right"/>
    </w:pPr>
    <w:rPr>
      <w:rFonts w:ascii="Arial" w:hAnsi="Arial"/>
    </w:rPr>
  </w:style>
  <w:style w:type="character" w:customStyle="1" w:styleId="xl5710">
    <w:name w:val="xl571"/>
    <w:basedOn w:val="13"/>
    <w:link w:val="xl571"/>
    <w:rPr>
      <w:rFonts w:ascii="Arial" w:hAnsi="Arial"/>
    </w:rPr>
  </w:style>
  <w:style w:type="paragraph" w:customStyle="1" w:styleId="HTML12">
    <w:name w:val="Стандартный HTML1"/>
    <w:link w:val="HTML13"/>
    <w:rPr>
      <w:rFonts w:ascii="Courier New" w:hAnsi="Courier New"/>
      <w:sz w:val="20"/>
    </w:rPr>
  </w:style>
  <w:style w:type="character" w:customStyle="1" w:styleId="HTML13">
    <w:name w:val="Стандартный HTML1"/>
    <w:link w:val="HTML12"/>
    <w:rPr>
      <w:rFonts w:ascii="Courier New" w:hAnsi="Courier New"/>
      <w:sz w:val="20"/>
    </w:rPr>
  </w:style>
  <w:style w:type="paragraph" w:customStyle="1" w:styleId="xl1021">
    <w:name w:val="xl1021"/>
    <w:basedOn w:val="a2"/>
    <w:link w:val="xl10210"/>
    <w:pPr>
      <w:spacing w:beforeAutospacing="1" w:afterAutospacing="1"/>
      <w:jc w:val="center"/>
    </w:pPr>
  </w:style>
  <w:style w:type="character" w:customStyle="1" w:styleId="xl10210">
    <w:name w:val="xl1021"/>
    <w:basedOn w:val="13"/>
    <w:link w:val="xl1021"/>
  </w:style>
  <w:style w:type="paragraph" w:customStyle="1" w:styleId="11fffc">
    <w:name w:val="Знак Знак Знак Знак Знак Знак Знак11"/>
    <w:link w:val="11fffd"/>
    <w:rPr>
      <w:rFonts w:ascii="Tahoma" w:hAnsi="Tahoma"/>
    </w:rPr>
  </w:style>
  <w:style w:type="character" w:customStyle="1" w:styleId="11fffd">
    <w:name w:val="Знак Знак Знак Знак Знак Знак Знак11"/>
    <w:link w:val="11fffc"/>
    <w:rPr>
      <w:rFonts w:ascii="Tahoma" w:hAnsi="Tahoma"/>
      <w:color w:val="000000"/>
      <w:sz w:val="24"/>
    </w:rPr>
  </w:style>
  <w:style w:type="paragraph" w:customStyle="1" w:styleId="6111">
    <w:name w:val="Заголовок 611"/>
    <w:link w:val="6112"/>
    <w:rPr>
      <w:b/>
    </w:rPr>
  </w:style>
  <w:style w:type="character" w:customStyle="1" w:styleId="6112">
    <w:name w:val="Заголовок 611"/>
    <w:link w:val="6111"/>
    <w:rPr>
      <w:rFonts w:ascii="Times New Roman" w:hAnsi="Times New Roman"/>
      <w:b/>
      <w:color w:val="000000"/>
      <w:sz w:val="24"/>
    </w:rPr>
  </w:style>
  <w:style w:type="paragraph" w:customStyle="1" w:styleId="afffff5">
    <w:name w:val="Раздел"/>
    <w:link w:val="afffff6"/>
    <w:rPr>
      <w:rFonts w:ascii="Arial Narrow" w:hAnsi="Arial Narrow"/>
      <w:b/>
      <w:sz w:val="28"/>
    </w:rPr>
  </w:style>
  <w:style w:type="character" w:customStyle="1" w:styleId="afffff6">
    <w:name w:val="Раздел"/>
    <w:link w:val="afffff5"/>
    <w:rPr>
      <w:rFonts w:ascii="Arial Narrow" w:hAnsi="Arial Narrow"/>
      <w:b/>
      <w:sz w:val="28"/>
    </w:rPr>
  </w:style>
  <w:style w:type="paragraph" w:customStyle="1" w:styleId="xl133">
    <w:name w:val="xl133"/>
    <w:link w:val="xl1330"/>
  </w:style>
  <w:style w:type="character" w:customStyle="1" w:styleId="xl1330">
    <w:name w:val="xl133"/>
    <w:link w:val="xl133"/>
  </w:style>
  <w:style w:type="paragraph" w:customStyle="1" w:styleId="1ffffff0">
    <w:name w:val="Знак концевой сноски1"/>
    <w:link w:val="afffff7"/>
    <w:rPr>
      <w:vertAlign w:val="superscript"/>
    </w:rPr>
  </w:style>
  <w:style w:type="character" w:styleId="afffff7">
    <w:name w:val="endnote reference"/>
    <w:link w:val="1ffffff0"/>
    <w:rPr>
      <w:vertAlign w:val="superscript"/>
    </w:rPr>
  </w:style>
  <w:style w:type="paragraph" w:customStyle="1" w:styleId="font51">
    <w:name w:val="font51"/>
    <w:basedOn w:val="a2"/>
    <w:link w:val="font510"/>
    <w:pPr>
      <w:spacing w:beforeAutospacing="1" w:afterAutospacing="1"/>
    </w:pPr>
  </w:style>
  <w:style w:type="character" w:customStyle="1" w:styleId="font510">
    <w:name w:val="font51"/>
    <w:basedOn w:val="13"/>
    <w:link w:val="font51"/>
  </w:style>
  <w:style w:type="paragraph" w:customStyle="1" w:styleId="2ff">
    <w:name w:val="Основной шрифт абзаца2"/>
    <w:link w:val="2ff0"/>
  </w:style>
  <w:style w:type="character" w:customStyle="1" w:styleId="2ff0">
    <w:name w:val="Основной шрифт абзаца2"/>
    <w:link w:val="2ff"/>
  </w:style>
  <w:style w:type="paragraph" w:customStyle="1" w:styleId="xl391">
    <w:name w:val="xl391"/>
    <w:link w:val="xl3910"/>
    <w:rPr>
      <w:rFonts w:ascii="Arial" w:hAnsi="Arial"/>
    </w:rPr>
  </w:style>
  <w:style w:type="character" w:customStyle="1" w:styleId="xl3910">
    <w:name w:val="xl391"/>
    <w:link w:val="xl391"/>
    <w:rPr>
      <w:rFonts w:ascii="Arial" w:hAnsi="Arial"/>
      <w:color w:val="000000"/>
      <w:sz w:val="24"/>
    </w:rPr>
  </w:style>
  <w:style w:type="paragraph" w:customStyle="1" w:styleId="xl103">
    <w:name w:val="xl103"/>
    <w:link w:val="xl1030"/>
  </w:style>
  <w:style w:type="character" w:customStyle="1" w:styleId="xl1030">
    <w:name w:val="xl103"/>
    <w:link w:val="xl103"/>
  </w:style>
  <w:style w:type="paragraph" w:customStyle="1" w:styleId="223">
    <w:name w:val="Заголовок 22"/>
    <w:basedOn w:val="14"/>
    <w:link w:val="224"/>
    <w:rPr>
      <w:b/>
      <w:sz w:val="36"/>
    </w:rPr>
  </w:style>
  <w:style w:type="character" w:customStyle="1" w:styleId="224">
    <w:name w:val="Заголовок 22"/>
    <w:basedOn w:val="15"/>
    <w:link w:val="223"/>
    <w:rPr>
      <w:b/>
      <w:sz w:val="36"/>
    </w:rPr>
  </w:style>
  <w:style w:type="paragraph" w:customStyle="1" w:styleId="afffff8">
    <w:name w:val="Обычный (веб)"/>
    <w:link w:val="afffff9"/>
  </w:style>
  <w:style w:type="character" w:customStyle="1" w:styleId="afffff9">
    <w:name w:val="Обычный (веб)"/>
    <w:link w:val="afffff8"/>
  </w:style>
  <w:style w:type="paragraph" w:customStyle="1" w:styleId="3210">
    <w:name w:val="Основной текст 321"/>
    <w:link w:val="3211"/>
    <w:rPr>
      <w:sz w:val="26"/>
    </w:rPr>
  </w:style>
  <w:style w:type="character" w:customStyle="1" w:styleId="3211">
    <w:name w:val="Основной текст 321"/>
    <w:link w:val="3210"/>
    <w:rPr>
      <w:rFonts w:ascii="Times New Roman" w:hAnsi="Times New Roman"/>
      <w:color w:val="000000"/>
      <w:sz w:val="26"/>
    </w:rPr>
  </w:style>
  <w:style w:type="paragraph" w:customStyle="1" w:styleId="xl871">
    <w:name w:val="xl871"/>
    <w:link w:val="xl8710"/>
    <w:rPr>
      <w:b/>
    </w:rPr>
  </w:style>
  <w:style w:type="character" w:customStyle="1" w:styleId="xl8710">
    <w:name w:val="xl871"/>
    <w:link w:val="xl871"/>
    <w:rPr>
      <w:rFonts w:ascii="Times New Roman" w:hAnsi="Times New Roman"/>
      <w:b/>
      <w:color w:val="000000"/>
      <w:sz w:val="24"/>
    </w:rPr>
  </w:style>
  <w:style w:type="paragraph" w:customStyle="1" w:styleId="xl89">
    <w:name w:val="xl89"/>
    <w:link w:val="xl890"/>
    <w:rPr>
      <w:b/>
    </w:rPr>
  </w:style>
  <w:style w:type="character" w:customStyle="1" w:styleId="xl890">
    <w:name w:val="xl89"/>
    <w:link w:val="xl89"/>
    <w:rPr>
      <w:b/>
    </w:rPr>
  </w:style>
  <w:style w:type="paragraph" w:customStyle="1" w:styleId="xl115">
    <w:name w:val="xl115"/>
    <w:link w:val="xl1150"/>
  </w:style>
  <w:style w:type="character" w:customStyle="1" w:styleId="xl1150">
    <w:name w:val="xl115"/>
    <w:link w:val="xl115"/>
  </w:style>
  <w:style w:type="paragraph" w:customStyle="1" w:styleId="xl149">
    <w:name w:val="xl149"/>
    <w:link w:val="xl1490"/>
    <w:rPr>
      <w:b/>
    </w:rPr>
  </w:style>
  <w:style w:type="character" w:customStyle="1" w:styleId="xl1490">
    <w:name w:val="xl149"/>
    <w:link w:val="xl149"/>
    <w:rPr>
      <w:b/>
    </w:rPr>
  </w:style>
  <w:style w:type="paragraph" w:customStyle="1" w:styleId="xl79">
    <w:name w:val="xl79"/>
    <w:link w:val="xl790"/>
  </w:style>
  <w:style w:type="character" w:customStyle="1" w:styleId="xl790">
    <w:name w:val="xl79"/>
    <w:link w:val="xl79"/>
  </w:style>
  <w:style w:type="paragraph" w:customStyle="1" w:styleId="BodyText31">
    <w:name w:val="Body Text 31"/>
    <w:link w:val="BodyText310"/>
  </w:style>
  <w:style w:type="character" w:customStyle="1" w:styleId="BodyText310">
    <w:name w:val="Body Text 31"/>
    <w:link w:val="BodyText31"/>
  </w:style>
  <w:style w:type="paragraph" w:customStyle="1" w:styleId="xl581">
    <w:name w:val="xl581"/>
    <w:link w:val="xl5810"/>
    <w:rPr>
      <w:rFonts w:ascii="Arial" w:hAnsi="Arial"/>
    </w:rPr>
  </w:style>
  <w:style w:type="character" w:customStyle="1" w:styleId="xl5810">
    <w:name w:val="xl581"/>
    <w:link w:val="xl581"/>
    <w:rPr>
      <w:rFonts w:ascii="Arial" w:hAnsi="Arial"/>
      <w:color w:val="000000"/>
      <w:sz w:val="24"/>
    </w:rPr>
  </w:style>
  <w:style w:type="paragraph" w:customStyle="1" w:styleId="afffffa">
    <w:name w:val="мой"/>
    <w:link w:val="afffffb"/>
    <w:rPr>
      <w:rFonts w:ascii="Arial" w:hAnsi="Arial"/>
    </w:rPr>
  </w:style>
  <w:style w:type="character" w:customStyle="1" w:styleId="afffffb">
    <w:name w:val="мой"/>
    <w:link w:val="afffffa"/>
    <w:rPr>
      <w:rFonts w:ascii="Arial" w:hAnsi="Arial"/>
    </w:rPr>
  </w:style>
  <w:style w:type="paragraph" w:customStyle="1" w:styleId="afffffc">
    <w:name w:val="Заголовок подразд."/>
    <w:link w:val="afffffd"/>
    <w:rPr>
      <w:smallCaps/>
    </w:rPr>
  </w:style>
  <w:style w:type="character" w:customStyle="1" w:styleId="afffffd">
    <w:name w:val="Заголовок подразд."/>
    <w:link w:val="afffffc"/>
    <w:rPr>
      <w:smallCaps/>
    </w:rPr>
  </w:style>
  <w:style w:type="paragraph" w:customStyle="1" w:styleId="ConsPlusNormal">
    <w:name w:val="ConsPlusNormal"/>
    <w:link w:val="ConsPlusNormal0"/>
    <w:rPr>
      <w:rFonts w:ascii="Arial" w:hAnsi="Arial"/>
    </w:rPr>
  </w:style>
  <w:style w:type="character" w:customStyle="1" w:styleId="ConsPlusNormal0">
    <w:name w:val="ConsPlusNormal"/>
    <w:link w:val="ConsPlusNormal"/>
    <w:rPr>
      <w:rFonts w:ascii="Arial" w:hAnsi="Arial"/>
    </w:rPr>
  </w:style>
  <w:style w:type="paragraph" w:customStyle="1" w:styleId="11fffe">
    <w:name w:val="Просмотренная гиперссылка11"/>
    <w:link w:val="11ffff"/>
    <w:rPr>
      <w:color w:val="800080"/>
      <w:u w:val="single"/>
    </w:rPr>
  </w:style>
  <w:style w:type="character" w:customStyle="1" w:styleId="11ffff">
    <w:name w:val="Просмотренная гиперссылка11"/>
    <w:link w:val="11fffe"/>
    <w:rPr>
      <w:rFonts w:ascii="Times New Roman" w:hAnsi="Times New Roman"/>
      <w:color w:val="800080"/>
      <w:sz w:val="24"/>
      <w:u w:val="single"/>
    </w:rPr>
  </w:style>
  <w:style w:type="paragraph" w:customStyle="1" w:styleId="xl501">
    <w:name w:val="xl501"/>
    <w:basedOn w:val="a2"/>
    <w:link w:val="xl5010"/>
    <w:pPr>
      <w:spacing w:beforeAutospacing="1" w:afterAutospacing="1"/>
      <w:jc w:val="center"/>
    </w:pPr>
    <w:rPr>
      <w:rFonts w:ascii="Arial" w:hAnsi="Arial"/>
    </w:rPr>
  </w:style>
  <w:style w:type="character" w:customStyle="1" w:styleId="xl5010">
    <w:name w:val="xl501"/>
    <w:basedOn w:val="13"/>
    <w:link w:val="xl501"/>
    <w:rPr>
      <w:rFonts w:ascii="Arial" w:hAnsi="Arial"/>
    </w:rPr>
  </w:style>
  <w:style w:type="paragraph" w:customStyle="1" w:styleId="Contents1">
    <w:name w:val="Contents 1"/>
    <w:link w:val="Contents10"/>
  </w:style>
  <w:style w:type="character" w:customStyle="1" w:styleId="Contents10">
    <w:name w:val="Contents 1"/>
    <w:link w:val="Contents1"/>
  </w:style>
  <w:style w:type="paragraph" w:customStyle="1" w:styleId="afffffe">
    <w:name w:val="Заг.таблицы"/>
    <w:link w:val="affffff"/>
    <w:rPr>
      <w:rFonts w:ascii="Arial" w:hAnsi="Arial"/>
    </w:rPr>
  </w:style>
  <w:style w:type="character" w:customStyle="1" w:styleId="affffff">
    <w:name w:val="Заг.таблицы"/>
    <w:link w:val="afffffe"/>
    <w:rPr>
      <w:rFonts w:ascii="Arial" w:hAnsi="Arial"/>
    </w:rPr>
  </w:style>
  <w:style w:type="paragraph" w:customStyle="1" w:styleId="font7">
    <w:name w:val="font7"/>
    <w:link w:val="font70"/>
  </w:style>
  <w:style w:type="character" w:customStyle="1" w:styleId="font70">
    <w:name w:val="font7"/>
    <w:link w:val="font7"/>
  </w:style>
  <w:style w:type="paragraph" w:customStyle="1" w:styleId="4115">
    <w:name w:val="Маркированный список 411"/>
    <w:link w:val="4116"/>
  </w:style>
  <w:style w:type="character" w:customStyle="1" w:styleId="4116">
    <w:name w:val="Маркированный список 411"/>
    <w:link w:val="4115"/>
    <w:rPr>
      <w:rFonts w:ascii="Times New Roman" w:hAnsi="Times New Roman"/>
      <w:color w:val="000000"/>
      <w:sz w:val="24"/>
    </w:rPr>
  </w:style>
  <w:style w:type="paragraph" w:styleId="3f4">
    <w:name w:val="Body Text Indent 3"/>
    <w:link w:val="3f5"/>
    <w:qFormat/>
    <w:rPr>
      <w:sz w:val="26"/>
    </w:rPr>
  </w:style>
  <w:style w:type="character" w:customStyle="1" w:styleId="3f5">
    <w:name w:val="Основной текст с отступом 3 Знак"/>
    <w:link w:val="3f4"/>
    <w:rPr>
      <w:sz w:val="26"/>
    </w:rPr>
  </w:style>
  <w:style w:type="paragraph" w:customStyle="1" w:styleId="xl591">
    <w:name w:val="xl591"/>
    <w:basedOn w:val="a2"/>
    <w:link w:val="xl5910"/>
    <w:pPr>
      <w:spacing w:beforeAutospacing="1" w:afterAutospacing="1"/>
    </w:pPr>
    <w:rPr>
      <w:rFonts w:ascii="Arial" w:hAnsi="Arial"/>
    </w:rPr>
  </w:style>
  <w:style w:type="character" w:customStyle="1" w:styleId="xl5910">
    <w:name w:val="xl591"/>
    <w:basedOn w:val="13"/>
    <w:link w:val="xl591"/>
    <w:rPr>
      <w:rFonts w:ascii="Arial" w:hAnsi="Arial"/>
    </w:rPr>
  </w:style>
  <w:style w:type="paragraph" w:customStyle="1" w:styleId="xl1351">
    <w:name w:val="xl1351"/>
    <w:link w:val="xl13510"/>
  </w:style>
  <w:style w:type="character" w:customStyle="1" w:styleId="xl13510">
    <w:name w:val="xl1351"/>
    <w:link w:val="xl1351"/>
    <w:rPr>
      <w:rFonts w:ascii="Times New Roman" w:hAnsi="Times New Roman"/>
      <w:color w:val="000000"/>
      <w:sz w:val="24"/>
    </w:rPr>
  </w:style>
  <w:style w:type="paragraph" w:customStyle="1" w:styleId="xl146">
    <w:name w:val="xl146"/>
    <w:link w:val="xl1460"/>
  </w:style>
  <w:style w:type="character" w:customStyle="1" w:styleId="xl1460">
    <w:name w:val="xl146"/>
    <w:link w:val="xl146"/>
  </w:style>
  <w:style w:type="paragraph" w:styleId="affffff0">
    <w:name w:val="Subtitle"/>
    <w:basedOn w:val="a2"/>
    <w:link w:val="affffff1"/>
    <w:qFormat/>
    <w:pPr>
      <w:jc w:val="center"/>
    </w:pPr>
    <w:rPr>
      <w:b/>
      <w:sz w:val="32"/>
    </w:rPr>
  </w:style>
  <w:style w:type="character" w:customStyle="1" w:styleId="affffff1">
    <w:name w:val="Подзаголовок Знак"/>
    <w:basedOn w:val="13"/>
    <w:link w:val="affffff0"/>
    <w:rPr>
      <w:b/>
      <w:sz w:val="32"/>
    </w:rPr>
  </w:style>
  <w:style w:type="paragraph" w:customStyle="1" w:styleId="xl1181">
    <w:name w:val="xl1181"/>
    <w:basedOn w:val="a2"/>
    <w:link w:val="xl11810"/>
    <w:pPr>
      <w:spacing w:beforeAutospacing="1" w:afterAutospacing="1"/>
    </w:pPr>
    <w:rPr>
      <w:color w:val="FF0000"/>
    </w:rPr>
  </w:style>
  <w:style w:type="character" w:customStyle="1" w:styleId="xl11810">
    <w:name w:val="xl1181"/>
    <w:basedOn w:val="13"/>
    <w:link w:val="xl1181"/>
    <w:rPr>
      <w:color w:val="FF0000"/>
    </w:rPr>
  </w:style>
  <w:style w:type="paragraph" w:customStyle="1" w:styleId="xl34">
    <w:name w:val="xl34"/>
    <w:link w:val="xl340"/>
    <w:rPr>
      <w:rFonts w:ascii="Arial" w:hAnsi="Arial"/>
    </w:rPr>
  </w:style>
  <w:style w:type="character" w:customStyle="1" w:styleId="xl340">
    <w:name w:val="xl34"/>
    <w:link w:val="xl34"/>
    <w:rPr>
      <w:rFonts w:ascii="Arial" w:hAnsi="Arial"/>
    </w:rPr>
  </w:style>
  <w:style w:type="paragraph" w:customStyle="1" w:styleId="1ffffff1">
    <w:name w:val="Верхний колонтитул1"/>
    <w:basedOn w:val="14"/>
    <w:link w:val="1ffffff2"/>
  </w:style>
  <w:style w:type="character" w:customStyle="1" w:styleId="1ffffff2">
    <w:name w:val="Верхний колонтитул1"/>
    <w:basedOn w:val="15"/>
    <w:link w:val="1ffffff1"/>
  </w:style>
  <w:style w:type="paragraph" w:customStyle="1" w:styleId="xl241">
    <w:name w:val="xl241"/>
    <w:link w:val="xl2410"/>
    <w:rPr>
      <w:rFonts w:ascii="Arial Unicode MS" w:hAnsi="Arial Unicode MS"/>
    </w:rPr>
  </w:style>
  <w:style w:type="character" w:customStyle="1" w:styleId="xl2410">
    <w:name w:val="xl241"/>
    <w:link w:val="xl241"/>
    <w:rPr>
      <w:rFonts w:ascii="Arial Unicode MS" w:hAnsi="Arial Unicode MS"/>
      <w:color w:val="000000"/>
      <w:sz w:val="24"/>
    </w:rPr>
  </w:style>
  <w:style w:type="paragraph" w:customStyle="1" w:styleId="1ffffff3">
    <w:name w:val="Стиль1"/>
    <w:link w:val="1ffffff4"/>
    <w:rPr>
      <w:b/>
      <w:sz w:val="28"/>
    </w:rPr>
  </w:style>
  <w:style w:type="character" w:customStyle="1" w:styleId="1ffffff4">
    <w:name w:val="Стиль1"/>
    <w:link w:val="1ffffff3"/>
    <w:rPr>
      <w:b/>
      <w:sz w:val="28"/>
    </w:rPr>
  </w:style>
  <w:style w:type="paragraph" w:styleId="4">
    <w:name w:val="List Bullet 4"/>
    <w:basedOn w:val="a2"/>
    <w:link w:val="4c"/>
    <w:pPr>
      <w:numPr>
        <w:numId w:val="13"/>
      </w:numPr>
      <w:ind w:left="1209" w:hanging="360"/>
    </w:pPr>
    <w:rPr>
      <w:sz w:val="20"/>
    </w:rPr>
  </w:style>
  <w:style w:type="character" w:customStyle="1" w:styleId="4c">
    <w:name w:val="Маркированный список 4 Знак"/>
    <w:basedOn w:val="13"/>
    <w:link w:val="4"/>
    <w:rPr>
      <w:sz w:val="20"/>
    </w:rPr>
  </w:style>
  <w:style w:type="paragraph" w:customStyle="1" w:styleId="1ffffff5">
    <w:name w:val="Текст выноски1"/>
    <w:basedOn w:val="14"/>
    <w:link w:val="1ffffff6"/>
    <w:rPr>
      <w:rFonts w:ascii="Tahoma" w:hAnsi="Tahoma"/>
      <w:sz w:val="16"/>
    </w:rPr>
  </w:style>
  <w:style w:type="character" w:customStyle="1" w:styleId="1ffffff6">
    <w:name w:val="Текст выноски1"/>
    <w:basedOn w:val="15"/>
    <w:link w:val="1ffffff5"/>
    <w:rPr>
      <w:rFonts w:ascii="Tahoma" w:hAnsi="Tahoma"/>
      <w:sz w:val="16"/>
    </w:rPr>
  </w:style>
  <w:style w:type="paragraph" w:customStyle="1" w:styleId="ConsPlusNormal1">
    <w:name w:val="ConsPlusNormal1"/>
    <w:link w:val="ConsPlusNormal10"/>
    <w:rPr>
      <w:rFonts w:ascii="Arial" w:hAnsi="Arial"/>
    </w:rPr>
  </w:style>
  <w:style w:type="character" w:customStyle="1" w:styleId="ConsPlusNormal10">
    <w:name w:val="ConsPlusNormal1"/>
    <w:link w:val="ConsPlusNormal1"/>
    <w:rPr>
      <w:rFonts w:ascii="Arial" w:hAnsi="Arial"/>
      <w:color w:val="000000"/>
      <w:sz w:val="24"/>
    </w:rPr>
  </w:style>
  <w:style w:type="paragraph" w:customStyle="1" w:styleId="xl1091">
    <w:name w:val="xl1091"/>
    <w:link w:val="xl10910"/>
  </w:style>
  <w:style w:type="character" w:customStyle="1" w:styleId="xl10910">
    <w:name w:val="xl1091"/>
    <w:link w:val="xl1091"/>
    <w:rPr>
      <w:rFonts w:ascii="Times New Roman" w:hAnsi="Times New Roman"/>
      <w:color w:val="000000"/>
      <w:sz w:val="24"/>
    </w:rPr>
  </w:style>
  <w:style w:type="paragraph" w:customStyle="1" w:styleId="1118">
    <w:name w:val="Заголовок 111"/>
    <w:basedOn w:val="116"/>
    <w:link w:val="1119"/>
    <w:rPr>
      <w:b/>
      <w:i/>
      <w:sz w:val="28"/>
    </w:rPr>
  </w:style>
  <w:style w:type="character" w:customStyle="1" w:styleId="1119">
    <w:name w:val="Заголовок 111"/>
    <w:basedOn w:val="117"/>
    <w:link w:val="1118"/>
    <w:rPr>
      <w:rFonts w:ascii="Times New Roman" w:hAnsi="Times New Roman"/>
      <w:b/>
      <w:i/>
      <w:color w:val="000000"/>
      <w:sz w:val="28"/>
    </w:rPr>
  </w:style>
  <w:style w:type="paragraph" w:customStyle="1" w:styleId="xl55">
    <w:name w:val="xl55"/>
    <w:link w:val="xl550"/>
    <w:rPr>
      <w:rFonts w:ascii="Arial" w:hAnsi="Arial"/>
    </w:rPr>
  </w:style>
  <w:style w:type="character" w:customStyle="1" w:styleId="xl550">
    <w:name w:val="xl55"/>
    <w:link w:val="xl55"/>
    <w:rPr>
      <w:rFonts w:ascii="Arial" w:hAnsi="Arial"/>
    </w:rPr>
  </w:style>
  <w:style w:type="paragraph" w:customStyle="1" w:styleId="xl96">
    <w:name w:val="xl96"/>
    <w:link w:val="xl960"/>
    <w:rPr>
      <w:b/>
    </w:rPr>
  </w:style>
  <w:style w:type="character" w:customStyle="1" w:styleId="xl960">
    <w:name w:val="xl96"/>
    <w:link w:val="xl96"/>
    <w:rPr>
      <w:b/>
    </w:rPr>
  </w:style>
  <w:style w:type="paragraph" w:customStyle="1" w:styleId="SubtitleChar">
    <w:name w:val="Subtitle Char"/>
    <w:basedOn w:val="1c"/>
    <w:link w:val="SubtitleChar0"/>
  </w:style>
  <w:style w:type="character" w:customStyle="1" w:styleId="SubtitleChar0">
    <w:name w:val="Subtitle Char"/>
    <w:basedOn w:val="a3"/>
    <w:link w:val="SubtitleChar"/>
    <w:rPr>
      <w:sz w:val="24"/>
    </w:rPr>
  </w:style>
  <w:style w:type="paragraph" w:customStyle="1" w:styleId="7112">
    <w:name w:val="Заголовок 711"/>
    <w:basedOn w:val="116"/>
    <w:link w:val="7113"/>
    <w:rPr>
      <w:sz w:val="28"/>
    </w:rPr>
  </w:style>
  <w:style w:type="character" w:customStyle="1" w:styleId="7113">
    <w:name w:val="Заголовок 711"/>
    <w:basedOn w:val="117"/>
    <w:link w:val="7112"/>
    <w:rPr>
      <w:rFonts w:ascii="Times New Roman" w:hAnsi="Times New Roman"/>
      <w:color w:val="000000"/>
      <w:sz w:val="28"/>
    </w:rPr>
  </w:style>
  <w:style w:type="paragraph" w:customStyle="1" w:styleId="xl1361">
    <w:name w:val="xl1361"/>
    <w:link w:val="xl13610"/>
  </w:style>
  <w:style w:type="character" w:customStyle="1" w:styleId="xl13610">
    <w:name w:val="xl1361"/>
    <w:link w:val="xl1361"/>
    <w:rPr>
      <w:rFonts w:ascii="Times New Roman" w:hAnsi="Times New Roman"/>
      <w:color w:val="000000"/>
      <w:sz w:val="24"/>
    </w:rPr>
  </w:style>
  <w:style w:type="paragraph" w:customStyle="1" w:styleId="affffff2">
    <w:name w:val="Колонтитул"/>
    <w:link w:val="affffff3"/>
    <w:pPr>
      <w:jc w:val="both"/>
    </w:pPr>
    <w:rPr>
      <w:rFonts w:ascii="XO Thames" w:hAnsi="XO Thames"/>
    </w:rPr>
  </w:style>
  <w:style w:type="character" w:customStyle="1" w:styleId="affffff3">
    <w:name w:val="Колонтитул"/>
    <w:link w:val="affffff2"/>
    <w:rPr>
      <w:rFonts w:ascii="XO Thames" w:hAnsi="XO Thames"/>
      <w:color w:val="000000"/>
      <w:sz w:val="24"/>
    </w:rPr>
  </w:style>
  <w:style w:type="paragraph" w:customStyle="1" w:styleId="xl631">
    <w:name w:val="xl631"/>
    <w:basedOn w:val="a2"/>
    <w:link w:val="xl6310"/>
    <w:pPr>
      <w:spacing w:beforeAutospacing="1" w:afterAutospacing="1"/>
      <w:jc w:val="center"/>
    </w:pPr>
  </w:style>
  <w:style w:type="character" w:customStyle="1" w:styleId="xl6310">
    <w:name w:val="xl631"/>
    <w:basedOn w:val="13"/>
    <w:link w:val="xl631"/>
  </w:style>
  <w:style w:type="paragraph" w:customStyle="1" w:styleId="ConsPlusNonformat1">
    <w:name w:val="ConsPlusNonformat1"/>
    <w:link w:val="ConsPlusNonformat10"/>
    <w:pPr>
      <w:widowControl w:val="0"/>
    </w:pPr>
    <w:rPr>
      <w:rFonts w:ascii="Courier New" w:hAnsi="Courier New"/>
    </w:rPr>
  </w:style>
  <w:style w:type="character" w:customStyle="1" w:styleId="ConsPlusNonformat10">
    <w:name w:val="ConsPlusNonformat1"/>
    <w:link w:val="ConsPlusNonformat1"/>
    <w:rPr>
      <w:rFonts w:ascii="Courier New" w:hAnsi="Courier New"/>
      <w:color w:val="000000"/>
      <w:sz w:val="24"/>
    </w:rPr>
  </w:style>
  <w:style w:type="paragraph" w:customStyle="1" w:styleId="o1">
    <w:name w:val="o?1"/>
    <w:link w:val="o10"/>
    <w:rPr>
      <w:b/>
    </w:rPr>
  </w:style>
  <w:style w:type="character" w:customStyle="1" w:styleId="o10">
    <w:name w:val="o?1"/>
    <w:link w:val="o1"/>
    <w:rPr>
      <w:rFonts w:ascii="Times New Roman" w:hAnsi="Times New Roman"/>
      <w:b/>
      <w:color w:val="000000"/>
      <w:sz w:val="24"/>
    </w:rPr>
  </w:style>
  <w:style w:type="paragraph" w:customStyle="1" w:styleId="xl123">
    <w:name w:val="xl123"/>
    <w:link w:val="xl1230"/>
    <w:rPr>
      <w:i/>
    </w:rPr>
  </w:style>
  <w:style w:type="character" w:customStyle="1" w:styleId="xl1230">
    <w:name w:val="xl123"/>
    <w:link w:val="xl123"/>
    <w:rPr>
      <w:i/>
    </w:rPr>
  </w:style>
  <w:style w:type="paragraph" w:customStyle="1" w:styleId="116">
    <w:name w:val="Обычный11"/>
    <w:link w:val="117"/>
  </w:style>
  <w:style w:type="character" w:customStyle="1" w:styleId="117">
    <w:name w:val="Обычный11"/>
    <w:link w:val="116"/>
    <w:rPr>
      <w:rFonts w:ascii="Times New Roman" w:hAnsi="Times New Roman"/>
      <w:color w:val="000000"/>
      <w:sz w:val="24"/>
    </w:rPr>
  </w:style>
  <w:style w:type="paragraph" w:customStyle="1" w:styleId="xl411">
    <w:name w:val="xl411"/>
    <w:link w:val="xl4110"/>
    <w:rPr>
      <w:rFonts w:ascii="Arial" w:hAnsi="Arial"/>
    </w:rPr>
  </w:style>
  <w:style w:type="character" w:customStyle="1" w:styleId="xl4110">
    <w:name w:val="xl411"/>
    <w:link w:val="xl411"/>
    <w:rPr>
      <w:rFonts w:ascii="Arial" w:hAnsi="Arial"/>
      <w:color w:val="000000"/>
      <w:sz w:val="24"/>
    </w:rPr>
  </w:style>
  <w:style w:type="paragraph" w:customStyle="1" w:styleId="xl78">
    <w:name w:val="xl78"/>
    <w:link w:val="xl780"/>
    <w:rPr>
      <w:rFonts w:ascii="Arial" w:hAnsi="Arial"/>
    </w:rPr>
  </w:style>
  <w:style w:type="character" w:customStyle="1" w:styleId="xl780">
    <w:name w:val="xl78"/>
    <w:link w:val="xl78"/>
    <w:rPr>
      <w:rFonts w:ascii="Arial" w:hAnsi="Arial"/>
    </w:rPr>
  </w:style>
  <w:style w:type="paragraph" w:customStyle="1" w:styleId="apple-converted-space1">
    <w:name w:val="apple-converted-space1"/>
    <w:link w:val="apple-converted-space10"/>
  </w:style>
  <w:style w:type="character" w:customStyle="1" w:styleId="apple-converted-space10">
    <w:name w:val="apple-converted-space1"/>
    <w:link w:val="apple-converted-space1"/>
    <w:rPr>
      <w:rFonts w:ascii="Times New Roman" w:hAnsi="Times New Roman"/>
      <w:color w:val="000000"/>
      <w:sz w:val="24"/>
    </w:rPr>
  </w:style>
  <w:style w:type="character" w:customStyle="1" w:styleId="affffc">
    <w:name w:val="Заголовок Знак"/>
    <w:basedOn w:val="13"/>
    <w:link w:val="affffb"/>
    <w:rPr>
      <w:b/>
      <w:sz w:val="28"/>
    </w:rPr>
  </w:style>
  <w:style w:type="paragraph" w:customStyle="1" w:styleId="1f4">
    <w:name w:val="Основной шрифт абзаца1"/>
    <w:link w:val="1f5"/>
  </w:style>
  <w:style w:type="character" w:customStyle="1" w:styleId="1f5">
    <w:name w:val="Основной шрифт абзаца1"/>
    <w:link w:val="1f4"/>
  </w:style>
  <w:style w:type="paragraph" w:customStyle="1" w:styleId="xl151">
    <w:name w:val="xl151"/>
    <w:link w:val="xl1510"/>
    <w:rPr>
      <w:b/>
    </w:rPr>
  </w:style>
  <w:style w:type="character" w:customStyle="1" w:styleId="xl1510">
    <w:name w:val="xl151"/>
    <w:link w:val="xl151"/>
    <w:rPr>
      <w:b/>
    </w:rPr>
  </w:style>
  <w:style w:type="paragraph" w:customStyle="1" w:styleId="xl931">
    <w:name w:val="xl931"/>
    <w:basedOn w:val="a2"/>
    <w:link w:val="xl9310"/>
    <w:pPr>
      <w:spacing w:beforeAutospacing="1" w:afterAutospacing="1"/>
    </w:pPr>
    <w:rPr>
      <w:b/>
    </w:rPr>
  </w:style>
  <w:style w:type="character" w:customStyle="1" w:styleId="xl9310">
    <w:name w:val="xl931"/>
    <w:basedOn w:val="13"/>
    <w:link w:val="xl931"/>
    <w:rPr>
      <w:b/>
    </w:rPr>
  </w:style>
  <w:style w:type="paragraph" w:customStyle="1" w:styleId="Numbering5">
    <w:name w:val="Numbering 5"/>
    <w:link w:val="Numbering50"/>
  </w:style>
  <w:style w:type="character" w:customStyle="1" w:styleId="Numbering50">
    <w:name w:val="Numbering 5"/>
    <w:link w:val="Numbering5"/>
  </w:style>
  <w:style w:type="character" w:customStyle="1" w:styleId="41">
    <w:name w:val="Заголовок 4 Знак"/>
    <w:basedOn w:val="13"/>
    <w:link w:val="40"/>
    <w:uiPriority w:val="9"/>
    <w:rPr>
      <w:b/>
    </w:rPr>
  </w:style>
  <w:style w:type="paragraph" w:customStyle="1" w:styleId="xl47">
    <w:name w:val="xl47"/>
    <w:link w:val="xl470"/>
    <w:rPr>
      <w:rFonts w:ascii="Arial" w:hAnsi="Arial"/>
    </w:rPr>
  </w:style>
  <w:style w:type="character" w:customStyle="1" w:styleId="xl470">
    <w:name w:val="xl47"/>
    <w:link w:val="xl47"/>
    <w:rPr>
      <w:rFonts w:ascii="Arial" w:hAnsi="Arial"/>
    </w:rPr>
  </w:style>
  <w:style w:type="paragraph" w:customStyle="1" w:styleId="xl541">
    <w:name w:val="xl541"/>
    <w:basedOn w:val="a2"/>
    <w:link w:val="xl5410"/>
    <w:pPr>
      <w:spacing w:beforeAutospacing="1" w:afterAutospacing="1"/>
      <w:jc w:val="right"/>
    </w:pPr>
    <w:rPr>
      <w:rFonts w:ascii="Arial" w:hAnsi="Arial"/>
    </w:rPr>
  </w:style>
  <w:style w:type="character" w:customStyle="1" w:styleId="xl5410">
    <w:name w:val="xl541"/>
    <w:basedOn w:val="13"/>
    <w:link w:val="xl541"/>
    <w:rPr>
      <w:rFonts w:ascii="Arial" w:hAnsi="Arial"/>
    </w:rPr>
  </w:style>
  <w:style w:type="paragraph" w:customStyle="1" w:styleId="714">
    <w:name w:val="Заголовок 71"/>
    <w:basedOn w:val="14"/>
    <w:link w:val="715"/>
    <w:rPr>
      <w:sz w:val="28"/>
    </w:rPr>
  </w:style>
  <w:style w:type="character" w:customStyle="1" w:styleId="715">
    <w:name w:val="Заголовок 71"/>
    <w:basedOn w:val="15"/>
    <w:link w:val="714"/>
    <w:rPr>
      <w:sz w:val="28"/>
    </w:rPr>
  </w:style>
  <w:style w:type="paragraph" w:customStyle="1" w:styleId="517">
    <w:name w:val="Оглавление 51"/>
    <w:link w:val="518"/>
    <w:rPr>
      <w:rFonts w:ascii="XO Thames" w:hAnsi="XO Thames"/>
      <w:sz w:val="28"/>
    </w:rPr>
  </w:style>
  <w:style w:type="character" w:customStyle="1" w:styleId="518">
    <w:name w:val="Оглавление 51"/>
    <w:link w:val="517"/>
    <w:rPr>
      <w:rFonts w:ascii="XO Thames" w:hAnsi="XO Thames"/>
      <w:sz w:val="28"/>
    </w:rPr>
  </w:style>
  <w:style w:type="paragraph" w:customStyle="1" w:styleId="xl1471">
    <w:name w:val="xl1471"/>
    <w:basedOn w:val="a2"/>
    <w:link w:val="xl14710"/>
    <w:pPr>
      <w:spacing w:beforeAutospacing="1" w:afterAutospacing="1"/>
      <w:jc w:val="center"/>
    </w:pPr>
  </w:style>
  <w:style w:type="character" w:customStyle="1" w:styleId="xl14710">
    <w:name w:val="xl1471"/>
    <w:basedOn w:val="13"/>
    <w:link w:val="xl1471"/>
  </w:style>
  <w:style w:type="paragraph" w:customStyle="1" w:styleId="List21">
    <w:name w:val="List 21"/>
    <w:link w:val="List210"/>
    <w:rPr>
      <w:sz w:val="20"/>
    </w:rPr>
  </w:style>
  <w:style w:type="character" w:customStyle="1" w:styleId="List210">
    <w:name w:val="List 21"/>
    <w:link w:val="List21"/>
    <w:rPr>
      <w:sz w:val="20"/>
    </w:rPr>
  </w:style>
  <w:style w:type="paragraph" w:customStyle="1" w:styleId="BodyTextIndent1">
    <w:name w:val="Body Text Indent1"/>
    <w:link w:val="BodyTextIndent10"/>
  </w:style>
  <w:style w:type="character" w:customStyle="1" w:styleId="BodyTextIndent10">
    <w:name w:val="Body Text Indent1"/>
    <w:link w:val="BodyTextIndent1"/>
  </w:style>
  <w:style w:type="paragraph" w:customStyle="1" w:styleId="xl76">
    <w:name w:val="xl76"/>
    <w:link w:val="xl760"/>
  </w:style>
  <w:style w:type="character" w:customStyle="1" w:styleId="xl760">
    <w:name w:val="xl76"/>
    <w:link w:val="xl76"/>
  </w:style>
  <w:style w:type="paragraph" w:customStyle="1" w:styleId="xl145">
    <w:name w:val="xl145"/>
    <w:link w:val="xl1450"/>
  </w:style>
  <w:style w:type="character" w:customStyle="1" w:styleId="xl1450">
    <w:name w:val="xl145"/>
    <w:link w:val="xl145"/>
  </w:style>
  <w:style w:type="paragraph" w:customStyle="1" w:styleId="HTML111">
    <w:name w:val="Стандартный HTML11"/>
    <w:link w:val="HTML112"/>
    <w:rPr>
      <w:rFonts w:ascii="Courier New" w:hAnsi="Courier New"/>
    </w:rPr>
  </w:style>
  <w:style w:type="character" w:customStyle="1" w:styleId="HTML112">
    <w:name w:val="Стандартный HTML11"/>
    <w:link w:val="HTML111"/>
    <w:rPr>
      <w:rFonts w:ascii="Courier New" w:hAnsi="Courier New"/>
      <w:color w:val="000000"/>
      <w:sz w:val="24"/>
    </w:rPr>
  </w:style>
  <w:style w:type="paragraph" w:customStyle="1" w:styleId="xl82">
    <w:name w:val="xl82"/>
    <w:link w:val="xl820"/>
    <w:rPr>
      <w:rFonts w:ascii="Arial" w:hAnsi="Arial"/>
    </w:rPr>
  </w:style>
  <w:style w:type="character" w:customStyle="1" w:styleId="xl820">
    <w:name w:val="xl82"/>
    <w:link w:val="xl82"/>
    <w:rPr>
      <w:rFonts w:ascii="Arial" w:hAnsi="Arial"/>
    </w:rPr>
  </w:style>
  <w:style w:type="paragraph" w:styleId="affffff4">
    <w:name w:val="Date"/>
    <w:link w:val="affffff5"/>
  </w:style>
  <w:style w:type="character" w:customStyle="1" w:styleId="affffff5">
    <w:name w:val="Дата Знак"/>
    <w:link w:val="affffff4"/>
  </w:style>
  <w:style w:type="paragraph" w:customStyle="1" w:styleId="xl51">
    <w:name w:val="xl51"/>
    <w:link w:val="xl510"/>
    <w:rPr>
      <w:rFonts w:ascii="Arial" w:hAnsi="Arial"/>
    </w:rPr>
  </w:style>
  <w:style w:type="character" w:customStyle="1" w:styleId="xl510">
    <w:name w:val="xl51"/>
    <w:link w:val="xl51"/>
    <w:rPr>
      <w:rFonts w:ascii="Arial" w:hAnsi="Arial"/>
    </w:rPr>
  </w:style>
  <w:style w:type="paragraph" w:customStyle="1" w:styleId="812">
    <w:name w:val="Оглавление 81"/>
    <w:link w:val="813"/>
    <w:rPr>
      <w:rFonts w:ascii="XO Thames" w:hAnsi="XO Thames"/>
      <w:sz w:val="28"/>
    </w:rPr>
  </w:style>
  <w:style w:type="character" w:customStyle="1" w:styleId="813">
    <w:name w:val="Оглавление 81"/>
    <w:link w:val="812"/>
    <w:rPr>
      <w:rFonts w:ascii="XO Thames" w:hAnsi="XO Thames"/>
      <w:sz w:val="28"/>
    </w:rPr>
  </w:style>
  <w:style w:type="paragraph" w:customStyle="1" w:styleId="xl61">
    <w:name w:val="xl61"/>
    <w:link w:val="xl610"/>
    <w:rPr>
      <w:rFonts w:ascii="Arial" w:hAnsi="Arial"/>
    </w:rPr>
  </w:style>
  <w:style w:type="character" w:customStyle="1" w:styleId="xl610">
    <w:name w:val="xl61"/>
    <w:link w:val="xl61"/>
    <w:rPr>
      <w:rFonts w:ascii="Arial" w:hAnsi="Arial"/>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sz w:val="28"/>
    </w:rPr>
  </w:style>
  <w:style w:type="paragraph" w:customStyle="1" w:styleId="xl1441">
    <w:name w:val="xl1441"/>
    <w:basedOn w:val="a2"/>
    <w:link w:val="xl14410"/>
    <w:pPr>
      <w:spacing w:beforeAutospacing="1" w:afterAutospacing="1"/>
      <w:jc w:val="center"/>
    </w:pPr>
  </w:style>
  <w:style w:type="character" w:customStyle="1" w:styleId="xl14410">
    <w:name w:val="xl1441"/>
    <w:basedOn w:val="13"/>
    <w:link w:val="xl1441"/>
  </w:style>
  <w:style w:type="paragraph" w:customStyle="1" w:styleId="CharChar2">
    <w:name w:val="Char Char"/>
    <w:link w:val="CharChar3"/>
    <w:rPr>
      <w:rFonts w:ascii="Verdana" w:hAnsi="Verdana"/>
      <w:sz w:val="20"/>
    </w:rPr>
  </w:style>
  <w:style w:type="character" w:customStyle="1" w:styleId="CharChar3">
    <w:name w:val="Char Char"/>
    <w:link w:val="CharChar2"/>
    <w:rPr>
      <w:rFonts w:ascii="Verdana" w:hAnsi="Verdana"/>
      <w:sz w:val="20"/>
    </w:rPr>
  </w:style>
  <w:style w:type="paragraph" w:customStyle="1" w:styleId="xl118">
    <w:name w:val="xl118"/>
    <w:link w:val="xl1180"/>
    <w:rPr>
      <w:color w:val="FF0000"/>
    </w:rPr>
  </w:style>
  <w:style w:type="character" w:customStyle="1" w:styleId="xl1180">
    <w:name w:val="xl118"/>
    <w:link w:val="xl118"/>
    <w:rPr>
      <w:color w:val="FF0000"/>
    </w:rPr>
  </w:style>
  <w:style w:type="character" w:customStyle="1" w:styleId="20">
    <w:name w:val="Заголовок 2 Знак"/>
    <w:aliases w:val="H2 Знак,OG Heading 2 Знак,Загол2 Знак,Çàãîë2 Знак,1.1. Caaieiaie 2 Знак,1.1. Заголовок 2 Знак,Caaie2 Знак,Caaieiaie 2 Ciae Знак,Numbered text 3 Знак,h2 Знак,Reset numbering Знак,2 headline Знак,headline Знак1,Заголовок 2 Знак Знак Знак"/>
    <w:link w:val="2"/>
    <w:uiPriority w:val="9"/>
    <w:rPr>
      <w:rFonts w:ascii="Times New Roman" w:hAnsi="Times New Roman"/>
      <w:b/>
      <w:color w:val="000000"/>
      <w:sz w:val="36"/>
    </w:rPr>
  </w:style>
  <w:style w:type="paragraph" w:customStyle="1" w:styleId="font6">
    <w:name w:val="font6"/>
    <w:link w:val="font60"/>
  </w:style>
  <w:style w:type="character" w:customStyle="1" w:styleId="font60">
    <w:name w:val="font6"/>
    <w:link w:val="font6"/>
  </w:style>
  <w:style w:type="paragraph" w:customStyle="1" w:styleId="1ffffff7">
    <w:name w:val="Тема примечания1"/>
    <w:basedOn w:val="affffff6"/>
    <w:link w:val="1ffffff8"/>
    <w:rPr>
      <w:b/>
    </w:rPr>
  </w:style>
  <w:style w:type="character" w:customStyle="1" w:styleId="1ffffff8">
    <w:name w:val="Тема примечания1"/>
    <w:basedOn w:val="affffff7"/>
    <w:link w:val="1ffffff7"/>
    <w:rPr>
      <w:b/>
      <w:sz w:val="20"/>
    </w:rPr>
  </w:style>
  <w:style w:type="paragraph" w:customStyle="1" w:styleId="11ffff0">
    <w:name w:val="Номер строки11"/>
    <w:link w:val="11ffff1"/>
  </w:style>
  <w:style w:type="character" w:customStyle="1" w:styleId="11ffff1">
    <w:name w:val="Номер строки11"/>
    <w:link w:val="11ffff0"/>
    <w:rPr>
      <w:rFonts w:ascii="Times New Roman" w:hAnsi="Times New Roman"/>
      <w:color w:val="000000"/>
      <w:sz w:val="24"/>
    </w:rPr>
  </w:style>
  <w:style w:type="paragraph" w:customStyle="1" w:styleId="Heading61">
    <w:name w:val="Heading 61"/>
    <w:link w:val="Heading610"/>
    <w:rPr>
      <w:b/>
    </w:rPr>
  </w:style>
  <w:style w:type="character" w:customStyle="1" w:styleId="Heading610">
    <w:name w:val="Heading 61"/>
    <w:link w:val="Heading61"/>
    <w:rPr>
      <w:b/>
    </w:rPr>
  </w:style>
  <w:style w:type="paragraph" w:customStyle="1" w:styleId="1ffffff9">
    <w:name w:val="Заявление1"/>
    <w:link w:val="1ffffffa"/>
  </w:style>
  <w:style w:type="character" w:customStyle="1" w:styleId="1ffffffa">
    <w:name w:val="Заявление1"/>
    <w:link w:val="1ffffff9"/>
    <w:rPr>
      <w:rFonts w:ascii="Times New Roman" w:hAnsi="Times New Roman"/>
      <w:color w:val="000000"/>
      <w:sz w:val="24"/>
    </w:rPr>
  </w:style>
  <w:style w:type="paragraph" w:styleId="affffff8">
    <w:name w:val="Block Text"/>
    <w:link w:val="affffff9"/>
    <w:qFormat/>
    <w:rPr>
      <w:b/>
    </w:rPr>
  </w:style>
  <w:style w:type="character" w:customStyle="1" w:styleId="affffff9">
    <w:name w:val="Цитата Знак"/>
    <w:link w:val="affffff8"/>
    <w:rPr>
      <w:b/>
    </w:rPr>
  </w:style>
  <w:style w:type="paragraph" w:styleId="2ff1">
    <w:name w:val="Body Text Indent 2"/>
    <w:aliases w:val=" Знак1,Знак2"/>
    <w:link w:val="2ff2"/>
    <w:qFormat/>
    <w:rPr>
      <w:sz w:val="26"/>
    </w:rPr>
  </w:style>
  <w:style w:type="character" w:customStyle="1" w:styleId="2ff2">
    <w:name w:val="Основной текст с отступом 2 Знак"/>
    <w:aliases w:val=" Знак1 Знак,Знак2 Знак"/>
    <w:link w:val="2ff1"/>
    <w:rPr>
      <w:sz w:val="26"/>
    </w:rPr>
  </w:style>
  <w:style w:type="paragraph" w:customStyle="1" w:styleId="8111">
    <w:name w:val="Заголовок 811"/>
    <w:basedOn w:val="116"/>
    <w:link w:val="8112"/>
    <w:rPr>
      <w:u w:val="single"/>
    </w:rPr>
  </w:style>
  <w:style w:type="character" w:customStyle="1" w:styleId="8112">
    <w:name w:val="Заголовок 811"/>
    <w:basedOn w:val="117"/>
    <w:link w:val="8111"/>
    <w:rPr>
      <w:rFonts w:ascii="Times New Roman" w:hAnsi="Times New Roman"/>
      <w:color w:val="000000"/>
      <w:sz w:val="24"/>
      <w:u w:val="single"/>
    </w:rPr>
  </w:style>
  <w:style w:type="paragraph" w:styleId="affffff6">
    <w:name w:val="annotation text"/>
    <w:link w:val="affffff7"/>
    <w:uiPriority w:val="99"/>
    <w:rPr>
      <w:sz w:val="20"/>
    </w:rPr>
  </w:style>
  <w:style w:type="character" w:customStyle="1" w:styleId="affffff7">
    <w:name w:val="Текст примечания Знак"/>
    <w:link w:val="affffff6"/>
    <w:uiPriority w:val="99"/>
    <w:rPr>
      <w:sz w:val="20"/>
    </w:rPr>
  </w:style>
  <w:style w:type="paragraph" w:customStyle="1" w:styleId="Internetlink">
    <w:name w:val="Internet link"/>
    <w:link w:val="Internetlink0"/>
    <w:rPr>
      <w:color w:val="0000FF"/>
      <w:u w:val="single"/>
    </w:rPr>
  </w:style>
  <w:style w:type="character" w:customStyle="1" w:styleId="Internetlink0">
    <w:name w:val="Internet link"/>
    <w:link w:val="Internetlink"/>
    <w:rPr>
      <w:rFonts w:ascii="Times New Roman" w:hAnsi="Times New Roman"/>
      <w:color w:val="0000FF"/>
      <w:sz w:val="24"/>
      <w:u w:val="single"/>
    </w:rPr>
  </w:style>
  <w:style w:type="paragraph" w:customStyle="1" w:styleId="11111111">
    <w:name w:val="Заголовок11111111"/>
    <w:basedOn w:val="a2"/>
    <w:next w:val="a8"/>
    <w:link w:val="111111110"/>
    <w:pPr>
      <w:keepNext/>
      <w:spacing w:before="240" w:after="120"/>
    </w:pPr>
    <w:rPr>
      <w:rFonts w:ascii="Open Sans" w:hAnsi="Open Sans"/>
      <w:sz w:val="28"/>
    </w:rPr>
  </w:style>
  <w:style w:type="character" w:customStyle="1" w:styleId="111111110">
    <w:name w:val="Заголовок11111111"/>
    <w:basedOn w:val="13"/>
    <w:link w:val="11111111"/>
    <w:rPr>
      <w:rFonts w:ascii="Open Sans" w:hAnsi="Open Sans"/>
      <w:sz w:val="28"/>
    </w:rPr>
  </w:style>
  <w:style w:type="paragraph" w:customStyle="1" w:styleId="xl26">
    <w:name w:val="xl26"/>
    <w:link w:val="xl260"/>
    <w:rPr>
      <w:rFonts w:ascii="Times New Roman CYR" w:hAnsi="Times New Roman CYR"/>
      <w:b/>
    </w:rPr>
  </w:style>
  <w:style w:type="character" w:customStyle="1" w:styleId="xl260">
    <w:name w:val="xl26"/>
    <w:link w:val="xl26"/>
    <w:rPr>
      <w:rFonts w:ascii="Times New Roman CYR" w:hAnsi="Times New Roman CYR"/>
      <w:b/>
    </w:rPr>
  </w:style>
  <w:style w:type="character" w:customStyle="1" w:styleId="60">
    <w:name w:val="Заголовок 6 Знак"/>
    <w:basedOn w:val="13"/>
    <w:link w:val="6"/>
    <w:rPr>
      <w:b/>
    </w:rPr>
  </w:style>
  <w:style w:type="paragraph" w:customStyle="1" w:styleId="xl311">
    <w:name w:val="xl311"/>
    <w:link w:val="xl3110"/>
  </w:style>
  <w:style w:type="character" w:customStyle="1" w:styleId="xl3110">
    <w:name w:val="xl311"/>
    <w:link w:val="xl311"/>
    <w:rPr>
      <w:rFonts w:ascii="Times New Roman" w:hAnsi="Times New Roman"/>
      <w:color w:val="000000"/>
      <w:sz w:val="24"/>
    </w:rPr>
  </w:style>
  <w:style w:type="paragraph" w:customStyle="1" w:styleId="21">
    <w:name w:val="Стиль21"/>
    <w:basedOn w:val="2a"/>
    <w:link w:val="21fc"/>
    <w:pPr>
      <w:numPr>
        <w:numId w:val="9"/>
      </w:numPr>
    </w:pPr>
    <w:rPr>
      <w:b/>
    </w:rPr>
  </w:style>
  <w:style w:type="character" w:customStyle="1" w:styleId="21fc">
    <w:name w:val="Стиль21"/>
    <w:basedOn w:val="2b"/>
    <w:link w:val="21"/>
    <w:rPr>
      <w:rFonts w:ascii="Times New Roman" w:hAnsi="Times New Roman"/>
      <w:b/>
      <w:color w:val="000000"/>
      <w:sz w:val="24"/>
    </w:rPr>
  </w:style>
  <w:style w:type="paragraph" w:customStyle="1" w:styleId="xl891">
    <w:name w:val="xl891"/>
    <w:link w:val="xl8910"/>
    <w:rPr>
      <w:b/>
    </w:rPr>
  </w:style>
  <w:style w:type="character" w:customStyle="1" w:styleId="xl8910">
    <w:name w:val="xl891"/>
    <w:link w:val="xl891"/>
    <w:rPr>
      <w:rFonts w:ascii="Times New Roman" w:hAnsi="Times New Roman"/>
      <w:b/>
      <w:color w:val="000000"/>
      <w:sz w:val="24"/>
    </w:rPr>
  </w:style>
  <w:style w:type="paragraph" w:customStyle="1" w:styleId="xl142">
    <w:name w:val="xl142"/>
    <w:link w:val="xl1420"/>
  </w:style>
  <w:style w:type="character" w:customStyle="1" w:styleId="xl1420">
    <w:name w:val="xl142"/>
    <w:link w:val="xl142"/>
  </w:style>
  <w:style w:type="paragraph" w:customStyle="1" w:styleId="xl94">
    <w:name w:val="xl94"/>
    <w:link w:val="xl940"/>
    <w:rPr>
      <w:rFonts w:ascii="Arial CYR" w:hAnsi="Arial CYR"/>
      <w:b/>
    </w:rPr>
  </w:style>
  <w:style w:type="character" w:customStyle="1" w:styleId="xl940">
    <w:name w:val="xl94"/>
    <w:link w:val="xl94"/>
    <w:rPr>
      <w:rFonts w:ascii="Arial CYR" w:hAnsi="Arial CYR"/>
      <w:b/>
    </w:rPr>
  </w:style>
  <w:style w:type="paragraph" w:customStyle="1" w:styleId="xl331">
    <w:name w:val="xl331"/>
    <w:basedOn w:val="a2"/>
    <w:link w:val="xl3310"/>
    <w:pPr>
      <w:spacing w:beforeAutospacing="1" w:afterAutospacing="1"/>
      <w:jc w:val="center"/>
    </w:pPr>
  </w:style>
  <w:style w:type="character" w:customStyle="1" w:styleId="xl3310">
    <w:name w:val="xl331"/>
    <w:basedOn w:val="13"/>
    <w:link w:val="xl331"/>
  </w:style>
  <w:style w:type="paragraph" w:customStyle="1" w:styleId="xl261">
    <w:name w:val="xl261"/>
    <w:link w:val="xl2610"/>
    <w:rPr>
      <w:rFonts w:ascii="Times New Roman CYR" w:hAnsi="Times New Roman CYR"/>
      <w:b/>
    </w:rPr>
  </w:style>
  <w:style w:type="character" w:customStyle="1" w:styleId="xl2610">
    <w:name w:val="xl261"/>
    <w:link w:val="xl261"/>
    <w:rPr>
      <w:rFonts w:ascii="Times New Roman CYR" w:hAnsi="Times New Roman CYR"/>
      <w:b/>
      <w:color w:val="000000"/>
      <w:sz w:val="24"/>
    </w:rPr>
  </w:style>
  <w:style w:type="paragraph" w:customStyle="1" w:styleId="Numbering2">
    <w:name w:val="Numbering 2"/>
    <w:link w:val="Numbering20"/>
    <w:rPr>
      <w:sz w:val="20"/>
    </w:rPr>
  </w:style>
  <w:style w:type="character" w:customStyle="1" w:styleId="Numbering20">
    <w:name w:val="Numbering 2"/>
    <w:link w:val="Numbering2"/>
    <w:rPr>
      <w:sz w:val="20"/>
    </w:rPr>
  </w:style>
  <w:style w:type="table" w:customStyle="1" w:styleId="ListTable1Light-Accent3">
    <w:name w:val="List Table 1 Light - Accent 3"/>
    <w:basedOn w:val="a4"/>
    <w:uiPriority w:val="99"/>
    <w:tblPr/>
  </w:style>
  <w:style w:type="table" w:customStyle="1" w:styleId="Lined-Accent5">
    <w:name w:val="Lined - Accent 5"/>
    <w:tblPr>
      <w:tblCellMar>
        <w:top w:w="0" w:type="dxa"/>
        <w:left w:w="0" w:type="dxa"/>
        <w:bottom w:w="0" w:type="dxa"/>
        <w:right w:w="0" w:type="dxa"/>
      </w:tblCellMar>
    </w:tblPr>
  </w:style>
  <w:style w:type="table" w:styleId="2ff3">
    <w:name w:val="Table Grid 2"/>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3f6">
    <w:name w:val="Table Grid 3"/>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1">
    <w:name w:val="List Table 1 Light"/>
    <w:basedOn w:val="a4"/>
    <w:uiPriority w:val="99"/>
    <w:tblPr/>
  </w:style>
  <w:style w:type="table" w:customStyle="1" w:styleId="ListTable2-Accent5">
    <w:name w:val="List Table 2 - Accent 5"/>
    <w:basedOn w:val="a4"/>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225">
    <w:name w:val="Сетка таблицы 2 — акцент 2"/>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3">
    <w:name w:val="List Table 3"/>
    <w:basedOn w:val="a4"/>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63">
    <w:name w:val="Список таблицы 6 цветной"/>
    <w:tblPr>
      <w:tblBorders>
        <w:top w:val="single" w:sz="4" w:space="0" w:color="000000"/>
        <w:bottom w:val="single" w:sz="4" w:space="0" w:color="000000"/>
      </w:tblBorders>
      <w:tblCellMar>
        <w:top w:w="0" w:type="dxa"/>
        <w:left w:w="0" w:type="dxa"/>
        <w:bottom w:w="0" w:type="dxa"/>
        <w:right w:w="0" w:type="dxa"/>
      </w:tblCellMar>
    </w:tblPr>
  </w:style>
  <w:style w:type="table" w:customStyle="1" w:styleId="76">
    <w:name w:val="Список таблицы 7 цветной — акцент 6"/>
    <w:rPr>
      <w:sz w:val="22"/>
    </w:rPr>
    <w:tblPr>
      <w:tblBorders>
        <w:right w:val="single" w:sz="4" w:space="0" w:color="000000"/>
      </w:tblBorders>
      <w:tblCellMar>
        <w:top w:w="0" w:type="dxa"/>
        <w:left w:w="0" w:type="dxa"/>
        <w:bottom w:w="0" w:type="dxa"/>
        <w:right w:w="0" w:type="dxa"/>
      </w:tblCellMar>
    </w:tblPr>
  </w:style>
  <w:style w:type="table" w:customStyle="1" w:styleId="1ffffffb">
    <w:name w:val="Список таблицы 1 светлый"/>
    <w:tblPr>
      <w:tblCellMar>
        <w:top w:w="0" w:type="dxa"/>
        <w:left w:w="0" w:type="dxa"/>
        <w:bottom w:w="0" w:type="dxa"/>
        <w:right w:w="0" w:type="dxa"/>
      </w:tblCellMar>
    </w:tblPr>
  </w:style>
  <w:style w:type="table" w:customStyle="1" w:styleId="260">
    <w:name w:val="Сетка таблицы 2 — акцент 6"/>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74">
    <w:name w:val="Список таблицы 7 цветной"/>
    <w:rPr>
      <w:sz w:val="22"/>
    </w:rPr>
    <w:tblPr>
      <w:tblBorders>
        <w:right w:val="single" w:sz="4" w:space="0" w:color="000000"/>
      </w:tblBorders>
      <w:tblCellMar>
        <w:top w:w="0" w:type="dxa"/>
        <w:left w:w="0" w:type="dxa"/>
        <w:bottom w:w="0" w:type="dxa"/>
        <w:right w:w="0" w:type="dxa"/>
      </w:tblCellMar>
    </w:tblPr>
  </w:style>
  <w:style w:type="table" w:customStyle="1" w:styleId="GridTable7Colorful-Accent4">
    <w:name w:val="Grid Table 7 Colorful - Accent 4"/>
    <w:basedOn w:val="a4"/>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730">
    <w:name w:val="Сетка таблицы 7 цветная — акцент 3"/>
    <w:tblPr>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716">
    <w:name w:val="Сетка таблицы 7 цветная — акцент 1"/>
    <w:tblPr>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1Light-Accent1">
    <w:name w:val="List Table 1 Light - Accent 1"/>
    <w:basedOn w:val="a4"/>
    <w:uiPriority w:val="99"/>
    <w:tblPr/>
  </w:style>
  <w:style w:type="table" w:customStyle="1" w:styleId="550">
    <w:name w:val="Сетка таблицы 5 темная — акцент 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3f7">
    <w:name w:val="Plain Table 3"/>
    <w:basedOn w:val="a4"/>
    <w:uiPriority w:val="99"/>
    <w:tblPr/>
  </w:style>
  <w:style w:type="table" w:customStyle="1" w:styleId="ListTable5Dark-Accent1">
    <w:name w:val="List Table 5 Dark - Accent 1"/>
    <w:basedOn w:val="a4"/>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ned-Accent1">
    <w:name w:val="Lined - Accent 1"/>
    <w:tblPr>
      <w:tblCellMar>
        <w:top w:w="0" w:type="dxa"/>
        <w:left w:w="0" w:type="dxa"/>
        <w:bottom w:w="0" w:type="dxa"/>
        <w:right w:w="0" w:type="dxa"/>
      </w:tblCellMar>
    </w:tblPr>
  </w:style>
  <w:style w:type="table" w:customStyle="1" w:styleId="Lined-Accent3">
    <w:name w:val="Lined - Accent 3"/>
    <w:tblPr>
      <w:tblCellMar>
        <w:top w:w="0" w:type="dxa"/>
        <w:left w:w="0" w:type="dxa"/>
        <w:bottom w:w="0" w:type="dxa"/>
        <w:right w:w="0" w:type="dxa"/>
      </w:tblCellMar>
    </w:tblPr>
  </w:style>
  <w:style w:type="table" w:customStyle="1" w:styleId="ListTable1Light-Accent2">
    <w:name w:val="List Table 1 Light - Accent 2"/>
    <w:basedOn w:val="a4"/>
    <w:uiPriority w:val="99"/>
    <w:tblPr/>
  </w:style>
  <w:style w:type="table" w:styleId="-4">
    <w:name w:val="Grid Table 4"/>
    <w:basedOn w:val="a4"/>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240">
    <w:name w:val="Сетка таблицы 2 — акцент 4"/>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75">
    <w:name w:val="Сетка таблицы 7 цветная — акцент 5"/>
    <w:tblPr>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2">
    <w:name w:val="List Table 2"/>
    <w:basedOn w:val="a4"/>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519">
    <w:name w:val="Список таблицы 5 темный — акцент 1"/>
    <w:rPr>
      <w:sz w:val="22"/>
    </w:rPr>
    <w:tblPr>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style>
  <w:style w:type="table" w:customStyle="1" w:styleId="720">
    <w:name w:val="Сетка таблицы 7 цветная — акцент 2"/>
    <w:tblPr>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GridTable5Dark-Accent1">
    <w:name w:val="Grid Table 5 Dark- Accent 1"/>
    <w:basedOn w:val="a4"/>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Lined-Accent3">
    <w:name w:val="Bordered &amp; Lined - Accent 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241">
    <w:name w:val="Список таблицы 2 — акцент 4"/>
    <w:tblPr>
      <w:tblBorders>
        <w:top w:val="single" w:sz="4" w:space="0" w:color="000000"/>
        <w:bottom w:val="single" w:sz="4" w:space="0" w:color="000000"/>
        <w:insideH w:val="single" w:sz="4" w:space="0" w:color="000000"/>
      </w:tblBorders>
      <w:tblCellMar>
        <w:top w:w="0" w:type="dxa"/>
        <w:left w:w="0" w:type="dxa"/>
        <w:bottom w:w="0" w:type="dxa"/>
        <w:right w:w="0" w:type="dxa"/>
      </w:tblCellMar>
    </w:tblPr>
  </w:style>
  <w:style w:type="table" w:customStyle="1" w:styleId="GridTable7Colorful-Accent6">
    <w:name w:val="Grid Table 7 Colorful - Accent 6"/>
    <w:basedOn w:val="a4"/>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3-Accent5">
    <w:name w:val="Grid Table 3 - Accent 5"/>
    <w:basedOn w:val="a4"/>
    <w:uiPriority w:val="99"/>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7Colorful-Accent5">
    <w:name w:val="List Table 7 Colorful - Accent 5"/>
    <w:basedOn w:val="a4"/>
    <w:uiPriority w:val="99"/>
    <w:tblPr>
      <w:tblBorders>
        <w:right w:val="single" w:sz="4" w:space="0" w:color="92CCDC" w:themeColor="accent5" w:themeTint="9A"/>
      </w:tblBorders>
    </w:tblPr>
  </w:style>
  <w:style w:type="table" w:customStyle="1" w:styleId="530">
    <w:name w:val="Сетка таблицы 5 темная — акцент 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31f4">
    <w:name w:val="Сетка таблицы 3 — акцент 1"/>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21fd">
    <w:name w:val="Сетка таблицы 2 — акцент 1"/>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GridTable1Light-Accent6">
    <w:name w:val="Grid Table 1 Light - Accent 6"/>
    <w:basedOn w:val="a4"/>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226">
    <w:name w:val="Список таблицы 2 — акцент 2"/>
    <w:tblPr>
      <w:tblBorders>
        <w:top w:val="single" w:sz="4" w:space="0" w:color="000000"/>
        <w:bottom w:val="single" w:sz="4" w:space="0" w:color="000000"/>
        <w:insideH w:val="single" w:sz="4" w:space="0" w:color="000000"/>
      </w:tblBorders>
      <w:tblCellMar>
        <w:top w:w="0" w:type="dxa"/>
        <w:left w:w="0" w:type="dxa"/>
        <w:bottom w:w="0" w:type="dxa"/>
        <w:right w:w="0" w:type="dxa"/>
      </w:tblCellMar>
    </w:tblPr>
  </w:style>
  <w:style w:type="table" w:styleId="3f8">
    <w:name w:val="Table Simple 3"/>
    <w:tblPr>
      <w:tblCellMar>
        <w:top w:w="0" w:type="dxa"/>
        <w:left w:w="0" w:type="dxa"/>
        <w:bottom w:w="0" w:type="dxa"/>
        <w:right w:w="0" w:type="dxa"/>
      </w:tblCellMar>
    </w:tblPr>
  </w:style>
  <w:style w:type="table" w:customStyle="1" w:styleId="4d">
    <w:name w:val="Простая таблица 4"/>
    <w:tblPr>
      <w:tblCellMar>
        <w:top w:w="0" w:type="dxa"/>
        <w:left w:w="0" w:type="dxa"/>
        <w:bottom w:w="0" w:type="dxa"/>
        <w:right w:w="0" w:type="dxa"/>
      </w:tblCellMar>
    </w:tblPr>
  </w:style>
  <w:style w:type="table" w:customStyle="1" w:styleId="GridTable7Colorful-Accent1">
    <w:name w:val="Grid Table 7 Colorful - Accent 1"/>
    <w:basedOn w:val="a4"/>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6Colorful-Accent5">
    <w:name w:val="List Table 6 Colorful - Accent 5"/>
    <w:basedOn w:val="a4"/>
    <w:uiPriority w:val="99"/>
    <w:tblPr>
      <w:tblBorders>
        <w:top w:val="single" w:sz="4" w:space="0" w:color="92CCDC" w:themeColor="accent5" w:themeTint="9A"/>
        <w:bottom w:val="single" w:sz="4" w:space="0" w:color="92CCDC" w:themeColor="accent5" w:themeTint="9A"/>
      </w:tblBorders>
    </w:tblPr>
  </w:style>
  <w:style w:type="table" w:customStyle="1" w:styleId="GridTable6Colorful-Accent2">
    <w:name w:val="Grid Table 6 Colorful - Accent 2"/>
    <w:basedOn w:val="a4"/>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11ffff2">
    <w:name w:val="Список таблицы 1 светлый — акцент 1"/>
    <w:tblPr>
      <w:tblCellMar>
        <w:top w:w="0" w:type="dxa"/>
        <w:left w:w="0" w:type="dxa"/>
        <w:bottom w:w="0" w:type="dxa"/>
        <w:right w:w="0" w:type="dxa"/>
      </w:tblCellMar>
    </w:tblPr>
  </w:style>
  <w:style w:type="table" w:customStyle="1" w:styleId="65">
    <w:name w:val="Сетка таблицы 6 цветная — акцент 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GridTable1Light-Accent5">
    <w:name w:val="Grid Table 1 Light - Accent 5"/>
    <w:basedOn w:val="a4"/>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styleId="-30">
    <w:name w:val="Grid Table 3"/>
    <w:basedOn w:val="a4"/>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350">
    <w:name w:val="Сетка таблицы 3 — акцент 5"/>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6">
    <w:name w:val="List Table 6 Colorful"/>
    <w:basedOn w:val="a4"/>
    <w:uiPriority w:val="99"/>
    <w:tblPr>
      <w:tblBorders>
        <w:top w:val="single" w:sz="4" w:space="0" w:color="7F7F7F" w:themeColor="text1" w:themeTint="80"/>
        <w:bottom w:val="single" w:sz="4" w:space="0" w:color="7F7F7F" w:themeColor="text1" w:themeTint="80"/>
      </w:tblBorders>
    </w:tblPr>
  </w:style>
  <w:style w:type="table" w:customStyle="1" w:styleId="ListTable3-Accent5">
    <w:name w:val="List Table 3 - Accent 5"/>
    <w:basedOn w:val="a4"/>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540">
    <w:name w:val="Список таблицы 5 темный — акцент 4"/>
    <w:rPr>
      <w:sz w:val="22"/>
    </w:rPr>
    <w:tblPr>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style>
  <w:style w:type="table" w:customStyle="1" w:styleId="ListTable4-Accent1">
    <w:name w:val="List Table 4 - Accent 1"/>
    <w:basedOn w:val="a4"/>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140">
    <w:name w:val="Список таблицы 1 светлый — акцент 4"/>
    <w:tblPr>
      <w:tblCellMar>
        <w:top w:w="0" w:type="dxa"/>
        <w:left w:w="0" w:type="dxa"/>
        <w:bottom w:w="0" w:type="dxa"/>
        <w:right w:w="0" w:type="dxa"/>
      </w:tblCellMar>
    </w:tblPr>
  </w:style>
  <w:style w:type="table" w:customStyle="1" w:styleId="721">
    <w:name w:val="Список таблицы 7 цветной — акцент 2"/>
    <w:rPr>
      <w:sz w:val="22"/>
    </w:rPr>
    <w:tblPr>
      <w:tblBorders>
        <w:right w:val="single" w:sz="4" w:space="0" w:color="000000"/>
      </w:tblBorders>
      <w:tblCellMar>
        <w:top w:w="0" w:type="dxa"/>
        <w:left w:w="0" w:type="dxa"/>
        <w:bottom w:w="0" w:type="dxa"/>
        <w:right w:w="0" w:type="dxa"/>
      </w:tblCellMar>
    </w:tblPr>
  </w:style>
  <w:style w:type="table" w:customStyle="1" w:styleId="Bordered-Accent6">
    <w:name w:val="Bordered - Accent 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615">
    <w:name w:val="Сетка таблицы 6 цветная — акцент 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6Colorful-Accent3">
    <w:name w:val="List Table 6 Colorful - Accent 3"/>
    <w:basedOn w:val="a4"/>
    <w:uiPriority w:val="99"/>
    <w:tblPr>
      <w:tblBorders>
        <w:top w:val="single" w:sz="4" w:space="0" w:color="C3D69B" w:themeColor="accent3" w:themeTint="98"/>
        <w:bottom w:val="single" w:sz="4" w:space="0" w:color="C3D69B" w:themeColor="accent3" w:themeTint="98"/>
      </w:tblBorders>
    </w:tblPr>
  </w:style>
  <w:style w:type="table" w:customStyle="1" w:styleId="ListTable6Colorful-Accent4">
    <w:name w:val="List Table 6 Colorful - Accent 4"/>
    <w:basedOn w:val="a4"/>
    <w:uiPriority w:val="99"/>
    <w:tblPr>
      <w:tblBorders>
        <w:top w:val="single" w:sz="4" w:space="0" w:color="B2A1C6" w:themeColor="accent4" w:themeTint="9A"/>
        <w:bottom w:val="single" w:sz="4" w:space="0" w:color="B2A1C6" w:themeColor="accent4" w:themeTint="9A"/>
      </w:tblBorders>
    </w:tblPr>
  </w:style>
  <w:style w:type="table" w:customStyle="1" w:styleId="520">
    <w:name w:val="Список таблицы 5 темный — акцент 2"/>
    <w:rPr>
      <w:sz w:val="22"/>
    </w:rPr>
    <w:tblPr>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style>
  <w:style w:type="table" w:customStyle="1" w:styleId="360">
    <w:name w:val="Сетка таблицы 3 — акцент 6"/>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64">
    <w:name w:val="Список таблицы 6 цветной — акцент 4"/>
    <w:tblPr>
      <w:tblBorders>
        <w:top w:val="single" w:sz="4" w:space="0" w:color="000000"/>
        <w:bottom w:val="single" w:sz="4" w:space="0" w:color="000000"/>
      </w:tblBorders>
      <w:tblCellMar>
        <w:top w:w="0" w:type="dxa"/>
        <w:left w:w="0" w:type="dxa"/>
        <w:bottom w:w="0" w:type="dxa"/>
        <w:right w:w="0" w:type="dxa"/>
      </w:tblCellMar>
    </w:tblPr>
  </w:style>
  <w:style w:type="table" w:customStyle="1" w:styleId="541">
    <w:name w:val="Сетка таблицы 5 темная — акцент 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340">
    <w:name w:val="Сетка таблицы 3 — акцент 4"/>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3-Accent3">
    <w:name w:val="List Table 3 - Accent 3"/>
    <w:basedOn w:val="a4"/>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120">
    <w:name w:val="Сетка таблицы 1 светлая — акцент 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160">
    <w:name w:val="Сетка таблицы 1 светлая — акцент 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7Colorful-Accent4">
    <w:name w:val="List Table 7 Colorful - Accent 4"/>
    <w:basedOn w:val="a4"/>
    <w:uiPriority w:val="99"/>
    <w:tblPr>
      <w:tblBorders>
        <w:right w:val="single" w:sz="4" w:space="0" w:color="B2A1C6" w:themeColor="accent4" w:themeTint="9A"/>
      </w:tblBorders>
    </w:tblPr>
  </w:style>
  <w:style w:type="table" w:customStyle="1" w:styleId="ListTable2-Accent2">
    <w:name w:val="List Table 2 - Accent 2"/>
    <w:basedOn w:val="a4"/>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1Light-Accent1">
    <w:name w:val="Grid Table 1 Light - Accent 1"/>
    <w:basedOn w:val="a4"/>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GridTable1Light-Accent2">
    <w:name w:val="Grid Table 1 Light - Accent 2"/>
    <w:basedOn w:val="a4"/>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717">
    <w:name w:val="Список таблицы 7 цветной — акцент 1"/>
    <w:rPr>
      <w:sz w:val="22"/>
    </w:rPr>
    <w:tblPr>
      <w:tblBorders>
        <w:right w:val="single" w:sz="4" w:space="0" w:color="000000"/>
      </w:tblBorders>
      <w:tblCellMar>
        <w:top w:w="0" w:type="dxa"/>
        <w:left w:w="0" w:type="dxa"/>
        <w:bottom w:w="0" w:type="dxa"/>
        <w:right w:w="0" w:type="dxa"/>
      </w:tblCellMar>
    </w:tblPr>
  </w:style>
  <w:style w:type="table" w:customStyle="1" w:styleId="521">
    <w:name w:val="Сетка таблицы 5 темная — акцент 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630">
    <w:name w:val="Список таблицы 6 цветной — акцент 3"/>
    <w:tblPr>
      <w:tblBorders>
        <w:top w:val="single" w:sz="4" w:space="0" w:color="000000"/>
        <w:bottom w:val="single" w:sz="4" w:space="0" w:color="000000"/>
      </w:tblBorders>
      <w:tblCellMar>
        <w:top w:w="0" w:type="dxa"/>
        <w:left w:w="0" w:type="dxa"/>
        <w:bottom w:w="0" w:type="dxa"/>
        <w:right w:w="0" w:type="dxa"/>
      </w:tblCellMar>
    </w:tblPr>
  </w:style>
  <w:style w:type="table" w:customStyle="1" w:styleId="450">
    <w:name w:val="Список таблицы 4 — акцент 5"/>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261">
    <w:name w:val="Список таблицы 2 — акцент 6"/>
    <w:tblPr>
      <w:tblBorders>
        <w:top w:val="single" w:sz="4" w:space="0" w:color="000000"/>
        <w:bottom w:val="single" w:sz="4" w:space="0" w:color="000000"/>
        <w:insideH w:val="single" w:sz="4" w:space="0" w:color="000000"/>
      </w:tblBorders>
      <w:tblCellMar>
        <w:top w:w="0" w:type="dxa"/>
        <w:left w:w="0" w:type="dxa"/>
        <w:bottom w:w="0" w:type="dxa"/>
        <w:right w:w="0" w:type="dxa"/>
      </w:tblCellMar>
    </w:tblPr>
  </w:style>
  <w:style w:type="table" w:customStyle="1" w:styleId="150">
    <w:name w:val="Список таблицы 1 светлый — акцент 5"/>
    <w:tblPr>
      <w:tblCellMar>
        <w:top w:w="0" w:type="dxa"/>
        <w:left w:w="0" w:type="dxa"/>
        <w:bottom w:w="0" w:type="dxa"/>
        <w:right w:w="0" w:type="dxa"/>
      </w:tblCellMar>
    </w:tblPr>
  </w:style>
  <w:style w:type="table" w:customStyle="1" w:styleId="BorderedLined-Accent5">
    <w:name w:val="Bordered &amp; Lined - Accent 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1Light-Accent6">
    <w:name w:val="List Table 1 Light - Accent 6"/>
    <w:basedOn w:val="a4"/>
    <w:uiPriority w:val="99"/>
    <w:tblPr/>
  </w:style>
  <w:style w:type="table" w:customStyle="1" w:styleId="ListTable3-Accent2">
    <w:name w:val="List Table 3 - Accent 2"/>
    <w:basedOn w:val="a4"/>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2-Accent4">
    <w:name w:val="List Table 2 - Accent 4"/>
    <w:basedOn w:val="a4"/>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styleId="59">
    <w:name w:val="Plain Table 5"/>
    <w:basedOn w:val="a4"/>
    <w:uiPriority w:val="99"/>
    <w:tblPr/>
  </w:style>
  <w:style w:type="table" w:styleId="-20">
    <w:name w:val="Grid Table 2"/>
    <w:basedOn w:val="a4"/>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GridTable4-Accent1">
    <w:name w:val="Grid Table 4 - Accent 1"/>
    <w:basedOn w:val="a4"/>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affffffa">
    <w:name w:val="Светлая сетка таблицы"/>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
    <w:name w:val="List Table 5 Dark"/>
    <w:basedOn w:val="a4"/>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66">
    <w:name w:val="Сетка таблицы 6 цветная — акцент 6"/>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6Colorful-Accent1">
    <w:name w:val="List Table 6 Colorful - Accent 1"/>
    <w:basedOn w:val="a4"/>
    <w:uiPriority w:val="99"/>
    <w:tblPr>
      <w:tblBorders>
        <w:top w:val="single" w:sz="4" w:space="0" w:color="4F81BD" w:themeColor="accent1"/>
        <w:bottom w:val="single" w:sz="4" w:space="0" w:color="4F81BD" w:themeColor="accent1"/>
      </w:tblBorders>
    </w:tblPr>
  </w:style>
  <w:style w:type="table" w:customStyle="1" w:styleId="GridTable2-Accent3">
    <w:name w:val="Grid Table 2 - Accent 3"/>
    <w:basedOn w:val="a4"/>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1ffffffc">
    <w:name w:val="Сетка таблицы 1 светлая"/>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2ff4">
    <w:name w:val="Plain Table 2"/>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style>
  <w:style w:type="table" w:customStyle="1" w:styleId="551">
    <w:name w:val="Список таблицы 5 темный — акцент 5"/>
    <w:rPr>
      <w:sz w:val="22"/>
    </w:rPr>
    <w:tblPr>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style>
  <w:style w:type="table" w:customStyle="1" w:styleId="560">
    <w:name w:val="Сетка таблицы 5 темная — акцент 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BorderedLined-Accent1">
    <w:name w:val="Bordered &amp; Lined - Accent 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250">
    <w:name w:val="Сетка таблицы 2 — акцент 5"/>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5a">
    <w:name w:val="Сетка таблицы 5 темная"/>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GridTable5Dark-Accent5">
    <w:name w:val="Grid Table 5 Dark - Accent 5"/>
    <w:basedOn w:val="a4"/>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3">
    <w:name w:val="List Table 5 Dark - Accent 3"/>
    <w:basedOn w:val="a4"/>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BorderedLined-Accent2">
    <w:name w:val="Bordered &amp; Lined - Accent 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1ffffffd">
    <w:name w:val="Table Simple 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5Dark-Accent4">
    <w:name w:val="Grid Table 5 Dark- Accent 4"/>
    <w:basedOn w:val="a4"/>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ned-Accent4">
    <w:name w:val="Lined - Accent 4"/>
    <w:tblPr>
      <w:tblCellMar>
        <w:top w:w="0" w:type="dxa"/>
        <w:left w:w="0" w:type="dxa"/>
        <w:bottom w:w="0" w:type="dxa"/>
        <w:right w:w="0" w:type="dxa"/>
      </w:tblCellMar>
    </w:tblPr>
  </w:style>
  <w:style w:type="table" w:customStyle="1" w:styleId="361">
    <w:name w:val="Список таблицы 3 — акцент 6"/>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GridTable5Dark-Accent6">
    <w:name w:val="Grid Table 5 Dark - Accent 6"/>
    <w:basedOn w:val="a4"/>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322">
    <w:name w:val="Список таблицы 3 — акцент 2"/>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ned-Accent">
    <w:name w:val="Lined - Accent"/>
    <w:tblPr>
      <w:tblCellMar>
        <w:top w:w="0" w:type="dxa"/>
        <w:left w:w="0" w:type="dxa"/>
        <w:bottom w:w="0" w:type="dxa"/>
        <w:right w:w="0" w:type="dxa"/>
      </w:tblCellMar>
    </w:tblPr>
  </w:style>
  <w:style w:type="table" w:customStyle="1" w:styleId="GridTable4-Accent4">
    <w:name w:val="Grid Table 4 - Accent 4"/>
    <w:basedOn w:val="a4"/>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620">
    <w:name w:val="Список таблицы 6 цветной — акцент 2"/>
    <w:tblPr>
      <w:tblBorders>
        <w:top w:val="single" w:sz="4" w:space="0" w:color="000000"/>
        <w:bottom w:val="single" w:sz="4" w:space="0" w:color="000000"/>
      </w:tblBorders>
      <w:tblCellMar>
        <w:top w:w="0" w:type="dxa"/>
        <w:left w:w="0" w:type="dxa"/>
        <w:bottom w:w="0" w:type="dxa"/>
        <w:right w:w="0" w:type="dxa"/>
      </w:tblCellMar>
    </w:tblPr>
  </w:style>
  <w:style w:type="table" w:customStyle="1" w:styleId="GridTable7Colorful-Accent3">
    <w:name w:val="Grid Table 7 Colorful - Accent 3"/>
    <w:basedOn w:val="a4"/>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styleId="-50">
    <w:name w:val="Grid Table 5 Dark"/>
    <w:basedOn w:val="a4"/>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6Colorful-Accent3">
    <w:name w:val="Grid Table 6 Colorful - Accent 3"/>
    <w:basedOn w:val="a4"/>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4-Accent5">
    <w:name w:val="Grid Table 4 - Accent 5"/>
    <w:basedOn w:val="a4"/>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1Light-Accent4">
    <w:name w:val="List Table 1 Light - Accent 4"/>
    <w:basedOn w:val="a4"/>
    <w:uiPriority w:val="99"/>
    <w:tblPr/>
  </w:style>
  <w:style w:type="table" w:customStyle="1" w:styleId="Bordered-Accent1">
    <w:name w:val="Bordered - Accent 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GridTable7Colorful-Accent5">
    <w:name w:val="Grid Table 7 Colorful - Accent 5"/>
    <w:basedOn w:val="a4"/>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5Dark-Accent6">
    <w:name w:val="List Table 5 Dark - Accent 6"/>
    <w:basedOn w:val="a4"/>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ListTable5Dark-Accent5">
    <w:name w:val="List Table 5 Dark - Accent 5"/>
    <w:basedOn w:val="a4"/>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130">
    <w:name w:val="Список таблицы 1 светлый — акцент 3"/>
    <w:tblPr>
      <w:tblCellMar>
        <w:top w:w="0" w:type="dxa"/>
        <w:left w:w="0" w:type="dxa"/>
        <w:bottom w:w="0" w:type="dxa"/>
        <w:right w:w="0" w:type="dxa"/>
      </w:tblCellMar>
    </w:tblPr>
  </w:style>
  <w:style w:type="table" w:customStyle="1" w:styleId="GridTable3-Accent3">
    <w:name w:val="Grid Table 3 - Accent 3"/>
    <w:basedOn w:val="a4"/>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TableGridLight">
    <w:name w:val="Table Grid Light"/>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affffffb">
    <w:name w:val="Table Grid"/>
    <w:basedOn w:val="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3-Accent6">
    <w:name w:val="List Table 3 - Accent 6"/>
    <w:basedOn w:val="a4"/>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3-Accent1">
    <w:name w:val="List Table 3 - Accent 1"/>
    <w:basedOn w:val="a4"/>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51a">
    <w:name w:val="Сетка таблицы 5 темная — акцент 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GridTable6Colorful-Accent6">
    <w:name w:val="Grid Table 6 Colorful - Accent 6"/>
    <w:basedOn w:val="a4"/>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740">
    <w:name w:val="Сетка таблицы 7 цветная — акцент 4"/>
    <w:tblPr>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4-Accent6">
    <w:name w:val="List Table 4 - Accent 6"/>
    <w:basedOn w:val="a4"/>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351">
    <w:name w:val="Список таблицы 3 — акцент 5"/>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ned-Accent6">
    <w:name w:val="Lined - Accent 6"/>
    <w:tblPr>
      <w:tblCellMar>
        <w:top w:w="0" w:type="dxa"/>
        <w:left w:w="0" w:type="dxa"/>
        <w:bottom w:w="0" w:type="dxa"/>
        <w:right w:w="0" w:type="dxa"/>
      </w:tblCellMar>
    </w:tblPr>
  </w:style>
  <w:style w:type="table" w:customStyle="1" w:styleId="31f5">
    <w:name w:val="Список таблицы 3 — акцент 1"/>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GridTable3-Accent1">
    <w:name w:val="Grid Table 3 - Accent 1"/>
    <w:basedOn w:val="a4"/>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650">
    <w:name w:val="Список таблицы 6 цветной — акцент 5"/>
    <w:tblPr>
      <w:tblBorders>
        <w:top w:val="single" w:sz="4" w:space="0" w:color="000000"/>
        <w:bottom w:val="single" w:sz="4" w:space="0" w:color="000000"/>
      </w:tblBorders>
      <w:tblCellMar>
        <w:top w:w="0" w:type="dxa"/>
        <w:left w:w="0" w:type="dxa"/>
        <w:bottom w:w="0" w:type="dxa"/>
        <w:right w:w="0" w:type="dxa"/>
      </w:tblCellMar>
    </w:tblPr>
  </w:style>
  <w:style w:type="table" w:customStyle="1" w:styleId="ListTable1Light-Accent5">
    <w:name w:val="List Table 1 Light - Accent 5"/>
    <w:basedOn w:val="a4"/>
    <w:uiPriority w:val="99"/>
    <w:tblPr/>
  </w:style>
  <w:style w:type="table" w:customStyle="1" w:styleId="GridTable2-Accent5">
    <w:name w:val="Grid Table 2 - Accent 5"/>
    <w:basedOn w:val="a4"/>
    <w:uiPriority w:val="99"/>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121">
    <w:name w:val="Список таблицы 1 светлый — акцент 2"/>
    <w:tblPr>
      <w:tblCellMar>
        <w:top w:w="0" w:type="dxa"/>
        <w:left w:w="0" w:type="dxa"/>
        <w:bottom w:w="0" w:type="dxa"/>
        <w:right w:w="0" w:type="dxa"/>
      </w:tblCellMar>
    </w:tblPr>
  </w:style>
  <w:style w:type="table" w:customStyle="1" w:styleId="531">
    <w:name w:val="Список таблицы 5 темный — акцент 3"/>
    <w:rPr>
      <w:sz w:val="22"/>
    </w:rPr>
    <w:tblPr>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style>
  <w:style w:type="table" w:customStyle="1" w:styleId="ListTable2-Accent3">
    <w:name w:val="List Table 2 - Accent 3"/>
    <w:basedOn w:val="a4"/>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styleId="2ff5">
    <w:name w:val="Table Simple 2"/>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41d">
    <w:name w:val="Сетка таблицы 4 — акцент 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7Colorful-Accent3">
    <w:name w:val="List Table 7 Colorful - Accent 3"/>
    <w:basedOn w:val="a4"/>
    <w:uiPriority w:val="99"/>
    <w:tblPr>
      <w:tblBorders>
        <w:right w:val="single" w:sz="4" w:space="0" w:color="C3D69B" w:themeColor="accent3" w:themeTint="98"/>
      </w:tblBorders>
    </w:tblPr>
  </w:style>
  <w:style w:type="table" w:customStyle="1" w:styleId="660">
    <w:name w:val="Список таблицы 6 цветной — акцент 6"/>
    <w:tblPr>
      <w:tblBorders>
        <w:top w:val="single" w:sz="4" w:space="0" w:color="000000"/>
        <w:bottom w:val="single" w:sz="4" w:space="0" w:color="000000"/>
      </w:tblBorders>
      <w:tblCellMar>
        <w:top w:w="0" w:type="dxa"/>
        <w:left w:w="0" w:type="dxa"/>
        <w:bottom w:w="0" w:type="dxa"/>
        <w:right w:w="0" w:type="dxa"/>
      </w:tblCellMar>
    </w:tblPr>
  </w:style>
  <w:style w:type="table" w:customStyle="1" w:styleId="141">
    <w:name w:val="Сетка таблицы 1 светлая — акцент 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561">
    <w:name w:val="Список таблицы 5 темный — акцент 6"/>
    <w:rPr>
      <w:sz w:val="22"/>
    </w:rPr>
    <w:tblPr>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style>
  <w:style w:type="table" w:customStyle="1" w:styleId="460">
    <w:name w:val="Список таблицы 4 — акцент 6"/>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731">
    <w:name w:val="Список таблицы 7 цветной — акцент 3"/>
    <w:rPr>
      <w:sz w:val="22"/>
    </w:rPr>
    <w:tblPr>
      <w:tblBorders>
        <w:right w:val="single" w:sz="4" w:space="0" w:color="000000"/>
      </w:tblBorders>
      <w:tblCellMar>
        <w:top w:w="0" w:type="dxa"/>
        <w:left w:w="0" w:type="dxa"/>
        <w:bottom w:w="0" w:type="dxa"/>
        <w:right w:w="0" w:type="dxa"/>
      </w:tblCellMar>
    </w:tblPr>
  </w:style>
  <w:style w:type="table" w:customStyle="1" w:styleId="ListTable4-Accent4">
    <w:name w:val="List Table 4 - Accent 4"/>
    <w:basedOn w:val="a4"/>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430">
    <w:name w:val="Сетка таблицы 4 — акцент 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7">
    <w:name w:val="Grid Table 7 Colorful"/>
    <w:basedOn w:val="a4"/>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Bordered-Accent4">
    <w:name w:val="Bordered - Accent 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GridTable6Colorful-Accent4">
    <w:name w:val="Grid Table 6 Colorful - Accent 4"/>
    <w:basedOn w:val="a4"/>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styleId="-40">
    <w:name w:val="List Table 4"/>
    <w:basedOn w:val="a4"/>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styleId="-70">
    <w:name w:val="List Table 7 Colorful"/>
    <w:basedOn w:val="a4"/>
    <w:uiPriority w:val="99"/>
    <w:tblPr>
      <w:tblBorders>
        <w:right w:val="single" w:sz="4" w:space="0" w:color="7F7F7F" w:themeColor="text1" w:themeTint="80"/>
      </w:tblBorders>
    </w:tblPr>
  </w:style>
  <w:style w:type="table" w:customStyle="1" w:styleId="420">
    <w:name w:val="Список таблицы 4 — акцент 2"/>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461">
    <w:name w:val="Сетка таблицы 4 — акцент 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2-Accent6">
    <w:name w:val="List Table 2 - Accent 6"/>
    <w:basedOn w:val="a4"/>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Lined-Accent2">
    <w:name w:val="Lined - Accent 2"/>
    <w:tblPr>
      <w:tblCellMar>
        <w:top w:w="0" w:type="dxa"/>
        <w:left w:w="0" w:type="dxa"/>
        <w:bottom w:w="0" w:type="dxa"/>
        <w:right w:w="0" w:type="dxa"/>
      </w:tblCellMar>
    </w:tblPr>
  </w:style>
  <w:style w:type="table" w:customStyle="1" w:styleId="151">
    <w:name w:val="Сетка таблицы 1 светлая — акцент 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2-Accent1">
    <w:name w:val="List Table 2 - Accent 1"/>
    <w:basedOn w:val="a4"/>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GridTable2-Accent1">
    <w:name w:val="Grid Table 2 - Accent 1"/>
    <w:basedOn w:val="a4"/>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6Colorful-Accent2">
    <w:name w:val="List Table 6 Colorful - Accent 2"/>
    <w:basedOn w:val="a4"/>
    <w:uiPriority w:val="99"/>
    <w:tblPr>
      <w:tblBorders>
        <w:top w:val="single" w:sz="4" w:space="0" w:color="D99695" w:themeColor="accent2" w:themeTint="97"/>
        <w:bottom w:val="single" w:sz="4" w:space="0" w:color="D99695" w:themeColor="accent2" w:themeTint="97"/>
      </w:tblBorders>
    </w:tblPr>
  </w:style>
  <w:style w:type="table" w:customStyle="1" w:styleId="5b">
    <w:name w:val="Простая таблица 5"/>
    <w:tblPr>
      <w:tblCellMar>
        <w:top w:w="0" w:type="dxa"/>
        <w:left w:w="0" w:type="dxa"/>
        <w:bottom w:w="0" w:type="dxa"/>
        <w:right w:w="0" w:type="dxa"/>
      </w:tblCellMar>
    </w:tblPr>
  </w:style>
  <w:style w:type="table" w:customStyle="1" w:styleId="ListTable3-Accent4">
    <w:name w:val="List Table 3 - Accent 4"/>
    <w:basedOn w:val="a4"/>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GridTable4-Accent2">
    <w:name w:val="Grid Table 4 - Accent 2"/>
    <w:basedOn w:val="a4"/>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Bordered-Accent3">
    <w:name w:val="Bordered - Accent 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616">
    <w:name w:val="Список таблицы 6 цветной — акцент 1"/>
    <w:tblPr>
      <w:tblBorders>
        <w:top w:val="single" w:sz="4" w:space="0" w:color="000000"/>
        <w:bottom w:val="single" w:sz="4" w:space="0" w:color="000000"/>
      </w:tblBorders>
      <w:tblCellMar>
        <w:top w:w="0" w:type="dxa"/>
        <w:left w:w="0" w:type="dxa"/>
        <w:bottom w:w="0" w:type="dxa"/>
        <w:right w:w="0" w:type="dxa"/>
      </w:tblCellMar>
    </w:tblPr>
  </w:style>
  <w:style w:type="table" w:customStyle="1" w:styleId="251">
    <w:name w:val="Список таблицы 2 — акцент 5"/>
    <w:tblPr>
      <w:tblBorders>
        <w:top w:val="single" w:sz="4" w:space="0" w:color="000000"/>
        <w:bottom w:val="single" w:sz="4" w:space="0" w:color="000000"/>
        <w:insideH w:val="single" w:sz="4" w:space="0" w:color="000000"/>
      </w:tblBorders>
      <w:tblCellMar>
        <w:top w:w="0" w:type="dxa"/>
        <w:left w:w="0" w:type="dxa"/>
        <w:bottom w:w="0" w:type="dxa"/>
        <w:right w:w="0" w:type="dxa"/>
      </w:tblCellMar>
    </w:tblPr>
  </w:style>
  <w:style w:type="table" w:customStyle="1" w:styleId="GridTable5Dark-Accent2">
    <w:name w:val="Grid Table 5 Dark - Accent 2"/>
    <w:basedOn w:val="a4"/>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3-Accent2">
    <w:name w:val="Grid Table 3 - Accent 2"/>
    <w:basedOn w:val="a4"/>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330">
    <w:name w:val="Сетка таблицы 3 — акцент 3"/>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10">
    <w:name w:val="Grid Table 1 Light"/>
    <w:basedOn w:val="a4"/>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ListTable7Colorful-Accent2">
    <w:name w:val="List Table 7 Colorful - Accent 2"/>
    <w:basedOn w:val="a4"/>
    <w:uiPriority w:val="99"/>
    <w:tblPr>
      <w:tblBorders>
        <w:right w:val="single" w:sz="4" w:space="0" w:color="D99695" w:themeColor="accent2" w:themeTint="97"/>
      </w:tblBorders>
    </w:tblPr>
  </w:style>
  <w:style w:type="table" w:customStyle="1" w:styleId="GridTable1Light-Accent3">
    <w:name w:val="Grid Table 1 Light - Accent 3"/>
    <w:basedOn w:val="a4"/>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styleId="-60">
    <w:name w:val="Grid Table 6 Colorful"/>
    <w:basedOn w:val="a4"/>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2">
    <w:name w:val="Grid Table 7 Colorful - Accent 2"/>
    <w:basedOn w:val="a4"/>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2">
    <w:name w:val="List Table 4 - Accent 2"/>
    <w:basedOn w:val="a4"/>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621">
    <w:name w:val="Сетка таблицы 6 цветная — акцент 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431">
    <w:name w:val="Список таблицы 4 — акцент 3"/>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161">
    <w:name w:val="Список таблицы 1 светлый — акцент 6"/>
    <w:tblPr>
      <w:tblCellMar>
        <w:top w:w="0" w:type="dxa"/>
        <w:left w:w="0" w:type="dxa"/>
        <w:bottom w:w="0" w:type="dxa"/>
        <w:right w:w="0" w:type="dxa"/>
      </w:tblCellMar>
    </w:tblPr>
  </w:style>
  <w:style w:type="table" w:styleId="4e">
    <w:name w:val="Table Grid 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3f9">
    <w:name w:val="Список таблицы 3"/>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GridTable3-Accent6">
    <w:name w:val="Grid Table 3 - Accent 6"/>
    <w:basedOn w:val="a4"/>
    <w:uiPriority w:val="99"/>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21fe">
    <w:name w:val="Список таблицы 2 — акцент 1"/>
    <w:tblPr>
      <w:tblBorders>
        <w:top w:val="single" w:sz="4" w:space="0" w:color="000000"/>
        <w:bottom w:val="single" w:sz="4" w:space="0" w:color="000000"/>
        <w:insideH w:val="single" w:sz="4" w:space="0" w:color="000000"/>
      </w:tblBorders>
      <w:tblCellMar>
        <w:top w:w="0" w:type="dxa"/>
        <w:left w:w="0" w:type="dxa"/>
        <w:bottom w:w="0" w:type="dxa"/>
        <w:right w:w="0" w:type="dxa"/>
      </w:tblCellMar>
    </w:tblPr>
  </w:style>
  <w:style w:type="table" w:customStyle="1" w:styleId="440">
    <w:name w:val="Сетка таблицы 4 — акцент 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6Colorful-Accent6">
    <w:name w:val="List Table 6 Colorful - Accent 6"/>
    <w:basedOn w:val="a4"/>
    <w:uiPriority w:val="99"/>
    <w:tblPr>
      <w:tblBorders>
        <w:top w:val="single" w:sz="4" w:space="0" w:color="FAC090" w:themeColor="accent6" w:themeTint="98"/>
        <w:bottom w:val="single" w:sz="4" w:space="0" w:color="FAC090" w:themeColor="accent6" w:themeTint="98"/>
      </w:tblBorders>
    </w:tblPr>
  </w:style>
  <w:style w:type="table" w:customStyle="1" w:styleId="Bordered-Accent2">
    <w:name w:val="Bordered - Accent 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230">
    <w:name w:val="Сетка таблицы 2 — акцент 3"/>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4-Accent5">
    <w:name w:val="List Table 4 - Accent 5"/>
    <w:basedOn w:val="a4"/>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ListTable5Dark-Accent2">
    <w:name w:val="List Table 5 Dark - Accent 2"/>
    <w:basedOn w:val="a4"/>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441">
    <w:name w:val="Список таблицы 4 — акцент 4"/>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760">
    <w:name w:val="Сетка таблицы 7 цветная — акцент 6"/>
    <w:tblPr>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131">
    <w:name w:val="Сетка таблицы 1 светлая — акцент 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750">
    <w:name w:val="Список таблицы 7 цветной — акцент 5"/>
    <w:rPr>
      <w:sz w:val="22"/>
    </w:rPr>
    <w:tblPr>
      <w:tblBorders>
        <w:right w:val="single" w:sz="4" w:space="0" w:color="000000"/>
      </w:tblBorders>
      <w:tblCellMar>
        <w:top w:w="0" w:type="dxa"/>
        <w:left w:w="0" w:type="dxa"/>
        <w:bottom w:w="0" w:type="dxa"/>
        <w:right w:w="0" w:type="dxa"/>
      </w:tblCellMar>
    </w:tblPr>
  </w:style>
  <w:style w:type="table" w:customStyle="1" w:styleId="GridTable4-Accent6">
    <w:name w:val="Grid Table 4 - Accent 6"/>
    <w:basedOn w:val="a4"/>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6Colorful-Accent5">
    <w:name w:val="Grid Table 6 Colorful - Accent 5"/>
    <w:basedOn w:val="a4"/>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GridTable6Colorful-Accent1">
    <w:name w:val="Grid Table 6 Colorful - Accent 1"/>
    <w:basedOn w:val="a4"/>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331">
    <w:name w:val="Список таблицы 3 — акцент 3"/>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741">
    <w:name w:val="Список таблицы 7 цветной — акцент 4"/>
    <w:rPr>
      <w:sz w:val="22"/>
    </w:rPr>
    <w:tblPr>
      <w:tblBorders>
        <w:right w:val="single" w:sz="4" w:space="0" w:color="000000"/>
      </w:tblBorders>
      <w:tblCellMar>
        <w:top w:w="0" w:type="dxa"/>
        <w:left w:w="0" w:type="dxa"/>
        <w:bottom w:w="0" w:type="dxa"/>
        <w:right w:w="0" w:type="dxa"/>
      </w:tblCellMar>
    </w:tblPr>
  </w:style>
  <w:style w:type="table" w:customStyle="1" w:styleId="231">
    <w:name w:val="Список таблицы 2 — акцент 3"/>
    <w:tblPr>
      <w:tblBorders>
        <w:top w:val="single" w:sz="4" w:space="0" w:color="000000"/>
        <w:bottom w:val="single" w:sz="4" w:space="0" w:color="000000"/>
        <w:insideH w:val="single" w:sz="4" w:space="0" w:color="000000"/>
      </w:tblBorders>
      <w:tblCellMar>
        <w:top w:w="0" w:type="dxa"/>
        <w:left w:w="0" w:type="dxa"/>
        <w:bottom w:w="0" w:type="dxa"/>
        <w:right w:w="0" w:type="dxa"/>
      </w:tblCellMar>
    </w:tblPr>
  </w:style>
  <w:style w:type="table" w:customStyle="1" w:styleId="11ffff3">
    <w:name w:val="Сетка таблицы 1 светлая — акцент 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4f">
    <w:name w:val="Plain Table 4"/>
    <w:basedOn w:val="a4"/>
    <w:uiPriority w:val="99"/>
    <w:tblPr/>
  </w:style>
  <w:style w:type="table" w:customStyle="1" w:styleId="GridTable4-Accent3">
    <w:name w:val="Grid Table 4 - Accent 3"/>
    <w:basedOn w:val="a4"/>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4f0">
    <w:name w:val="Список таблицы 4"/>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GridTable2-Accent4">
    <w:name w:val="Grid Table 2 - Accent 4"/>
    <w:basedOn w:val="a4"/>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7Colorful-Accent6">
    <w:name w:val="List Table 7 Colorful - Accent 6"/>
    <w:basedOn w:val="a4"/>
    <w:uiPriority w:val="99"/>
    <w:tblPr>
      <w:tblBorders>
        <w:right w:val="single" w:sz="4" w:space="0" w:color="FAC090" w:themeColor="accent6" w:themeTint="98"/>
      </w:tblBorders>
    </w:tblPr>
  </w:style>
  <w:style w:type="table" w:customStyle="1" w:styleId="451">
    <w:name w:val="Сетка таблицы 4 — акцент 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GridTable2-Accent2">
    <w:name w:val="Grid Table 2 - Accent 2"/>
    <w:basedOn w:val="a4"/>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341">
    <w:name w:val="Список таблицы 3 — акцент 4"/>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631">
    <w:name w:val="Сетка таблицы 6 цветная — акцент 3"/>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67">
    <w:name w:val="Сетка таблицы 6 цветная"/>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41e">
    <w:name w:val="Список таблицы 4 — акцент 1"/>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7Colorful-Accent1">
    <w:name w:val="List Table 7 Colorful - Accent 1"/>
    <w:basedOn w:val="a4"/>
    <w:uiPriority w:val="99"/>
    <w:tblPr>
      <w:tblBorders>
        <w:right w:val="single" w:sz="4" w:space="0" w:color="4F81BD" w:themeColor="accent1"/>
      </w:tblBorders>
    </w:tblPr>
  </w:style>
  <w:style w:type="table" w:customStyle="1" w:styleId="ListTable4-Accent3">
    <w:name w:val="List Table 4 - Accent 3"/>
    <w:basedOn w:val="a4"/>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GridTable1Light-Accent4">
    <w:name w:val="Grid Table 1 Light - Accent 4"/>
    <w:basedOn w:val="a4"/>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2-Accent6">
    <w:name w:val="Grid Table 2 - Accent 6"/>
    <w:basedOn w:val="a4"/>
    <w:uiPriority w:val="99"/>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BorderedLined-Accent">
    <w:name w:val="Bordered &amp; Lined - Accen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GridTable5Dark-Accent3">
    <w:name w:val="Grid Table 5 Dark - Accent 3"/>
    <w:basedOn w:val="a4"/>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Lined-Accent4">
    <w:name w:val="Bordered &amp; Lined - Accent 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77">
    <w:name w:val="Сетка таблицы 7 цветная"/>
    <w:tblPr>
      <w:tblBorders>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323">
    <w:name w:val="Сетка таблицы 3 — акцент 2"/>
    <w:tblPr>
      <w:tblBorders>
        <w:bottom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GridTable3-Accent4">
    <w:name w:val="Grid Table 3 - Accent 4"/>
    <w:basedOn w:val="a4"/>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2ff6">
    <w:name w:val="Список таблицы 2"/>
    <w:tblPr>
      <w:tblBorders>
        <w:top w:val="single" w:sz="4" w:space="0" w:color="000000"/>
        <w:bottom w:val="single" w:sz="4" w:space="0" w:color="000000"/>
        <w:insideH w:val="single" w:sz="4" w:space="0" w:color="000000"/>
      </w:tblBorders>
      <w:tblCellMar>
        <w:top w:w="0" w:type="dxa"/>
        <w:left w:w="0" w:type="dxa"/>
        <w:bottom w:w="0" w:type="dxa"/>
        <w:right w:w="0" w:type="dxa"/>
      </w:tblCellMar>
    </w:tblPr>
  </w:style>
  <w:style w:type="table" w:styleId="1ffffffe">
    <w:name w:val="Plain Table 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Bordered">
    <w:name w:val="Border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421">
    <w:name w:val="Сетка таблицы 4 — акцент 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5c">
    <w:name w:val="Список таблицы 5 темный"/>
    <w:rPr>
      <w:sz w:val="22"/>
    </w:rPr>
    <w:tblPr>
      <w:tblBorders>
        <w:top w:val="single" w:sz="32" w:space="0" w:color="000000"/>
        <w:left w:val="single" w:sz="32" w:space="0" w:color="000000"/>
        <w:bottom w:val="single" w:sz="32" w:space="0" w:color="000000"/>
        <w:right w:val="single" w:sz="32" w:space="0" w:color="000000"/>
      </w:tblBorders>
      <w:tblCellMar>
        <w:top w:w="0" w:type="dxa"/>
        <w:left w:w="0" w:type="dxa"/>
        <w:bottom w:w="0" w:type="dxa"/>
        <w:right w:w="0" w:type="dxa"/>
      </w:tblCellMar>
    </w:tblPr>
  </w:style>
  <w:style w:type="table" w:customStyle="1" w:styleId="BorderedLined-Accent6">
    <w:name w:val="Bordered &amp; Lined - Accent 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640">
    <w:name w:val="Сетка таблицы 6 цветная — акцент 4"/>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5Dark-Accent4">
    <w:name w:val="List Table 5 Dark - Accent 4"/>
    <w:basedOn w:val="a4"/>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Bordered-Accent5">
    <w:name w:val="Bordered - Accent 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styleId="affffffc">
    <w:name w:val="Unresolved Mention"/>
    <w:basedOn w:val="a3"/>
    <w:uiPriority w:val="99"/>
    <w:semiHidden/>
    <w:unhideWhenUsed/>
    <w:rsid w:val="00B92710"/>
    <w:rPr>
      <w:color w:val="605E5C"/>
      <w:shd w:val="clear" w:color="auto" w:fill="E1DFDD"/>
    </w:rPr>
  </w:style>
  <w:style w:type="character" w:customStyle="1" w:styleId="WW8Num1z0">
    <w:name w:val="WW8Num1z0"/>
    <w:rsid w:val="002A769B"/>
    <w:rPr>
      <w:sz w:val="22"/>
    </w:rPr>
  </w:style>
  <w:style w:type="character" w:customStyle="1" w:styleId="WW8Num2z0">
    <w:name w:val="WW8Num2z0"/>
    <w:rsid w:val="002A769B"/>
    <w:rPr>
      <w:sz w:val="24"/>
    </w:rPr>
  </w:style>
  <w:style w:type="paragraph" w:customStyle="1" w:styleId="1fffffff">
    <w:name w:val="Текст1"/>
    <w:basedOn w:val="a2"/>
    <w:rsid w:val="002A769B"/>
    <w:pPr>
      <w:suppressAutoHyphens/>
    </w:pPr>
    <w:rPr>
      <w:rFonts w:ascii="Courier New" w:hAnsi="Courier New" w:cs="Courier New"/>
      <w:color w:val="auto"/>
      <w:sz w:val="20"/>
      <w:lang w:eastAsia="ar-SA"/>
    </w:rPr>
  </w:style>
  <w:style w:type="paragraph" w:styleId="affffffd">
    <w:name w:val="Normal (Web)"/>
    <w:basedOn w:val="a2"/>
    <w:qFormat/>
    <w:rsid w:val="002A769B"/>
    <w:pPr>
      <w:spacing w:before="100" w:beforeAutospacing="1" w:after="100" w:afterAutospacing="1"/>
    </w:pPr>
    <w:rPr>
      <w:color w:val="auto"/>
      <w:szCs w:val="24"/>
    </w:rPr>
  </w:style>
  <w:style w:type="paragraph" w:customStyle="1" w:styleId="affffffe">
    <w:name w:val="Знак"/>
    <w:basedOn w:val="a2"/>
    <w:rsid w:val="002A769B"/>
    <w:pPr>
      <w:spacing w:after="160" w:line="240" w:lineRule="exact"/>
    </w:pPr>
    <w:rPr>
      <w:rFonts w:eastAsia="Calibri"/>
      <w:color w:val="auto"/>
      <w:sz w:val="20"/>
      <w:lang w:eastAsia="zh-CN"/>
    </w:rPr>
  </w:style>
  <w:style w:type="paragraph" w:styleId="afffffff">
    <w:name w:val="Document Map"/>
    <w:basedOn w:val="a2"/>
    <w:link w:val="afffffff0"/>
    <w:rsid w:val="002A769B"/>
    <w:pPr>
      <w:shd w:val="clear" w:color="auto" w:fill="000080"/>
      <w:suppressAutoHyphens/>
    </w:pPr>
    <w:rPr>
      <w:rFonts w:ascii="Tahoma" w:hAnsi="Tahoma"/>
      <w:color w:val="auto"/>
      <w:sz w:val="20"/>
      <w:lang w:val="x-none" w:eastAsia="ar-SA"/>
    </w:rPr>
  </w:style>
  <w:style w:type="character" w:customStyle="1" w:styleId="afffffff0">
    <w:name w:val="Схема документа Знак"/>
    <w:basedOn w:val="a3"/>
    <w:link w:val="afffffff"/>
    <w:rsid w:val="002A769B"/>
    <w:rPr>
      <w:rFonts w:ascii="Tahoma" w:hAnsi="Tahoma"/>
      <w:color w:val="auto"/>
      <w:sz w:val="20"/>
      <w:shd w:val="clear" w:color="auto" w:fill="000080"/>
      <w:lang w:val="x-none" w:eastAsia="ar-SA"/>
    </w:rPr>
  </w:style>
  <w:style w:type="character" w:styleId="afffffff1">
    <w:name w:val="page number"/>
    <w:basedOn w:val="a3"/>
    <w:rsid w:val="002A769B"/>
  </w:style>
  <w:style w:type="paragraph" w:customStyle="1" w:styleId="Web">
    <w:name w:val="Обычный (Web)"/>
    <w:basedOn w:val="a2"/>
    <w:rsid w:val="002A769B"/>
    <w:pPr>
      <w:suppressAutoHyphens/>
      <w:ind w:firstLine="489"/>
      <w:jc w:val="both"/>
    </w:pPr>
    <w:rPr>
      <w:color w:val="auto"/>
      <w:sz w:val="23"/>
      <w:szCs w:val="23"/>
      <w:lang w:eastAsia="ar-SA"/>
    </w:rPr>
  </w:style>
  <w:style w:type="character" w:customStyle="1" w:styleId="afffffff2">
    <w:name w:val="Колонтитул_"/>
    <w:rsid w:val="002A769B"/>
    <w:rPr>
      <w:rFonts w:ascii="Times New Roman" w:eastAsia="Times New Roman" w:hAnsi="Times New Roman" w:cs="Times New Roman"/>
      <w:b/>
      <w:bCs/>
      <w:i w:val="0"/>
      <w:iCs w:val="0"/>
      <w:smallCaps w:val="0"/>
      <w:strike w:val="0"/>
      <w:sz w:val="23"/>
      <w:szCs w:val="23"/>
      <w:u w:val="none"/>
    </w:rPr>
  </w:style>
  <w:style w:type="character" w:customStyle="1" w:styleId="3fa">
    <w:name w:val="Основной текст (3)_"/>
    <w:link w:val="3fb"/>
    <w:rsid w:val="002A769B"/>
    <w:rPr>
      <w:b/>
      <w:bCs/>
      <w:sz w:val="23"/>
      <w:szCs w:val="23"/>
      <w:shd w:val="clear" w:color="auto" w:fill="FFFFFF"/>
    </w:rPr>
  </w:style>
  <w:style w:type="character" w:customStyle="1" w:styleId="afffffff3">
    <w:name w:val="Основной текст_"/>
    <w:link w:val="2ff7"/>
    <w:rsid w:val="002A769B"/>
    <w:rPr>
      <w:sz w:val="23"/>
      <w:szCs w:val="23"/>
      <w:shd w:val="clear" w:color="auto" w:fill="FFFFFF"/>
    </w:rPr>
  </w:style>
  <w:style w:type="character" w:customStyle="1" w:styleId="afffffff4">
    <w:name w:val="Основной текст + Полужирный"/>
    <w:rsid w:val="002A769B"/>
    <w:rPr>
      <w:b/>
      <w:bCs/>
      <w:color w:val="000000"/>
      <w:spacing w:val="0"/>
      <w:w w:val="100"/>
      <w:position w:val="0"/>
      <w:sz w:val="23"/>
      <w:szCs w:val="23"/>
      <w:shd w:val="clear" w:color="auto" w:fill="FFFFFF"/>
      <w:lang w:val="ru-RU"/>
    </w:rPr>
  </w:style>
  <w:style w:type="character" w:customStyle="1" w:styleId="4f1">
    <w:name w:val="Основной текст (4)_"/>
    <w:link w:val="4f2"/>
    <w:rsid w:val="002A769B"/>
    <w:rPr>
      <w:b/>
      <w:bCs/>
      <w:i/>
      <w:iCs/>
      <w:sz w:val="23"/>
      <w:szCs w:val="23"/>
      <w:shd w:val="clear" w:color="auto" w:fill="FFFFFF"/>
    </w:rPr>
  </w:style>
  <w:style w:type="character" w:customStyle="1" w:styleId="1fffffff0">
    <w:name w:val="Заголовок №1_"/>
    <w:link w:val="1fffffff1"/>
    <w:rsid w:val="002A769B"/>
    <w:rPr>
      <w:b/>
      <w:bCs/>
      <w:sz w:val="23"/>
      <w:szCs w:val="23"/>
      <w:shd w:val="clear" w:color="auto" w:fill="FFFFFF"/>
    </w:rPr>
  </w:style>
  <w:style w:type="paragraph" w:customStyle="1" w:styleId="3fb">
    <w:name w:val="Основной текст (3)"/>
    <w:basedOn w:val="a2"/>
    <w:link w:val="3fa"/>
    <w:rsid w:val="002A769B"/>
    <w:pPr>
      <w:widowControl w:val="0"/>
      <w:shd w:val="clear" w:color="auto" w:fill="FFFFFF"/>
      <w:spacing w:before="660" w:after="540" w:line="0" w:lineRule="atLeast"/>
      <w:jc w:val="both"/>
    </w:pPr>
    <w:rPr>
      <w:b/>
      <w:bCs/>
      <w:sz w:val="23"/>
      <w:szCs w:val="23"/>
    </w:rPr>
  </w:style>
  <w:style w:type="paragraph" w:customStyle="1" w:styleId="2ff7">
    <w:name w:val="Основной текст2"/>
    <w:basedOn w:val="a2"/>
    <w:link w:val="afffffff3"/>
    <w:rsid w:val="002A769B"/>
    <w:pPr>
      <w:widowControl w:val="0"/>
      <w:shd w:val="clear" w:color="auto" w:fill="FFFFFF"/>
      <w:spacing w:before="540" w:after="540" w:line="0" w:lineRule="atLeast"/>
      <w:jc w:val="both"/>
    </w:pPr>
    <w:rPr>
      <w:sz w:val="23"/>
      <w:szCs w:val="23"/>
    </w:rPr>
  </w:style>
  <w:style w:type="paragraph" w:customStyle="1" w:styleId="4f2">
    <w:name w:val="Основной текст (4)"/>
    <w:basedOn w:val="a2"/>
    <w:link w:val="4f1"/>
    <w:rsid w:val="002A769B"/>
    <w:pPr>
      <w:widowControl w:val="0"/>
      <w:shd w:val="clear" w:color="auto" w:fill="FFFFFF"/>
      <w:spacing w:before="120" w:after="60" w:line="270" w:lineRule="exact"/>
      <w:ind w:firstLine="560"/>
      <w:jc w:val="both"/>
    </w:pPr>
    <w:rPr>
      <w:b/>
      <w:bCs/>
      <w:i/>
      <w:iCs/>
      <w:sz w:val="23"/>
      <w:szCs w:val="23"/>
    </w:rPr>
  </w:style>
  <w:style w:type="paragraph" w:customStyle="1" w:styleId="1fffffff1">
    <w:name w:val="Заголовок №1"/>
    <w:basedOn w:val="a2"/>
    <w:link w:val="1fffffff0"/>
    <w:rsid w:val="002A769B"/>
    <w:pPr>
      <w:widowControl w:val="0"/>
      <w:shd w:val="clear" w:color="auto" w:fill="FFFFFF"/>
      <w:spacing w:before="60" w:after="120" w:line="0" w:lineRule="atLeast"/>
      <w:jc w:val="both"/>
      <w:outlineLvl w:val="0"/>
    </w:pPr>
    <w:rPr>
      <w:b/>
      <w:bCs/>
      <w:sz w:val="23"/>
      <w:szCs w:val="23"/>
    </w:rPr>
  </w:style>
  <w:style w:type="character" w:customStyle="1" w:styleId="95pt">
    <w:name w:val="Основной текст + 9;5 pt"/>
    <w:rsid w:val="002A769B"/>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numbering" w:customStyle="1" w:styleId="1fffffff2">
    <w:name w:val="Нет списка1"/>
    <w:next w:val="a5"/>
    <w:uiPriority w:val="99"/>
    <w:semiHidden/>
    <w:rsid w:val="002A769B"/>
  </w:style>
  <w:style w:type="paragraph" w:customStyle="1" w:styleId="textn">
    <w:name w:val="textn"/>
    <w:basedOn w:val="a2"/>
    <w:rsid w:val="002A769B"/>
    <w:pPr>
      <w:spacing w:before="100" w:beforeAutospacing="1" w:after="100" w:afterAutospacing="1"/>
    </w:pPr>
    <w:rPr>
      <w:color w:val="auto"/>
      <w:sz w:val="20"/>
    </w:rPr>
  </w:style>
  <w:style w:type="character" w:customStyle="1" w:styleId="leipateksti11px">
    <w:name w:val="leipateksti_11px"/>
    <w:basedOn w:val="a3"/>
    <w:rsid w:val="002A769B"/>
  </w:style>
  <w:style w:type="paragraph" w:customStyle="1" w:styleId="Basic">
    <w:name w:val="Basic"/>
    <w:basedOn w:val="a2"/>
    <w:rsid w:val="002A769B"/>
    <w:pPr>
      <w:overflowPunct w:val="0"/>
      <w:autoSpaceDE w:val="0"/>
      <w:autoSpaceDN w:val="0"/>
      <w:adjustRightInd w:val="0"/>
      <w:ind w:firstLine="709"/>
      <w:jc w:val="both"/>
      <w:textAlignment w:val="baseline"/>
    </w:pPr>
    <w:rPr>
      <w:color w:val="auto"/>
      <w:sz w:val="30"/>
    </w:rPr>
  </w:style>
  <w:style w:type="character" w:customStyle="1" w:styleId="ConsPlusNormal2">
    <w:name w:val="ConsPlusNormal Знак"/>
    <w:uiPriority w:val="99"/>
    <w:locked/>
    <w:rsid w:val="002A769B"/>
    <w:rPr>
      <w:rFonts w:eastAsia="Arial"/>
      <w:sz w:val="22"/>
      <w:szCs w:val="22"/>
      <w:lang w:val="ru-RU" w:eastAsia="ar-SA" w:bidi="ar-SA"/>
    </w:rPr>
  </w:style>
  <w:style w:type="character" w:customStyle="1" w:styleId="t14articulinfo">
    <w:name w:val="t14_articul_info"/>
    <w:basedOn w:val="a3"/>
    <w:rsid w:val="002A769B"/>
  </w:style>
  <w:style w:type="paragraph" w:customStyle="1" w:styleId="a90">
    <w:name w:val="a9"/>
    <w:basedOn w:val="a2"/>
    <w:uiPriority w:val="99"/>
    <w:rsid w:val="002A769B"/>
    <w:pPr>
      <w:spacing w:after="192"/>
    </w:pPr>
    <w:rPr>
      <w:color w:val="auto"/>
      <w:szCs w:val="24"/>
    </w:rPr>
  </w:style>
  <w:style w:type="paragraph" w:styleId="afffffff5">
    <w:name w:val="Plain Text"/>
    <w:basedOn w:val="a2"/>
    <w:link w:val="afffffff6"/>
    <w:unhideWhenUsed/>
    <w:rsid w:val="002A769B"/>
    <w:rPr>
      <w:rFonts w:ascii="Consolas" w:eastAsia="Calibri" w:hAnsi="Consolas"/>
      <w:color w:val="auto"/>
      <w:sz w:val="21"/>
      <w:szCs w:val="21"/>
      <w:lang w:val="x-none" w:eastAsia="en-US"/>
    </w:rPr>
  </w:style>
  <w:style w:type="character" w:customStyle="1" w:styleId="afffffff6">
    <w:name w:val="Текст Знак"/>
    <w:basedOn w:val="a3"/>
    <w:link w:val="afffffff5"/>
    <w:rsid w:val="002A769B"/>
    <w:rPr>
      <w:rFonts w:ascii="Consolas" w:eastAsia="Calibri" w:hAnsi="Consolas"/>
      <w:color w:val="auto"/>
      <w:sz w:val="21"/>
      <w:szCs w:val="21"/>
      <w:lang w:val="x-none" w:eastAsia="en-US"/>
    </w:rPr>
  </w:style>
  <w:style w:type="numbering" w:customStyle="1" w:styleId="2ff8">
    <w:name w:val="Нет списка2"/>
    <w:next w:val="a5"/>
    <w:semiHidden/>
    <w:rsid w:val="002A769B"/>
  </w:style>
  <w:style w:type="paragraph" w:customStyle="1" w:styleId="afffffff7">
    <w:name w:val="Основной текст Инна"/>
    <w:basedOn w:val="affff7"/>
    <w:next w:val="a8"/>
    <w:link w:val="afffffff8"/>
    <w:rsid w:val="002A769B"/>
    <w:pPr>
      <w:widowControl/>
      <w:suppressAutoHyphens/>
    </w:pPr>
    <w:rPr>
      <w:color w:val="auto"/>
      <w:sz w:val="24"/>
      <w:szCs w:val="24"/>
      <w:lang w:val="x-none" w:eastAsia="ar-SA"/>
    </w:rPr>
  </w:style>
  <w:style w:type="character" w:customStyle="1" w:styleId="afffffff8">
    <w:name w:val="Основной текст Инна Знак"/>
    <w:link w:val="afffffff7"/>
    <w:rsid w:val="002A769B"/>
    <w:rPr>
      <w:color w:val="auto"/>
      <w:szCs w:val="24"/>
      <w:lang w:val="x-none" w:eastAsia="ar-SA"/>
    </w:rPr>
  </w:style>
  <w:style w:type="table" w:customStyle="1" w:styleId="1fffffff3">
    <w:name w:val="Сетка таблицы1"/>
    <w:basedOn w:val="a4"/>
    <w:next w:val="affffffb"/>
    <w:rsid w:val="002A769B"/>
    <w:rPr>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9">
    <w:name w:val="Strong"/>
    <w:qFormat/>
    <w:rsid w:val="002A769B"/>
    <w:rPr>
      <w:b/>
      <w:bCs/>
    </w:rPr>
  </w:style>
  <w:style w:type="character" w:customStyle="1" w:styleId="text">
    <w:name w:val="text"/>
    <w:basedOn w:val="a3"/>
    <w:rsid w:val="002A769B"/>
  </w:style>
  <w:style w:type="character" w:styleId="afffffffa">
    <w:name w:val="annotation reference"/>
    <w:uiPriority w:val="99"/>
    <w:rsid w:val="002A769B"/>
    <w:rPr>
      <w:sz w:val="16"/>
      <w:szCs w:val="16"/>
    </w:rPr>
  </w:style>
  <w:style w:type="numbering" w:customStyle="1" w:styleId="3fc">
    <w:name w:val="Нет списка3"/>
    <w:next w:val="a5"/>
    <w:uiPriority w:val="99"/>
    <w:semiHidden/>
    <w:rsid w:val="002A769B"/>
  </w:style>
  <w:style w:type="character" w:styleId="afffffffb">
    <w:name w:val="Emphasis"/>
    <w:qFormat/>
    <w:rsid w:val="002A769B"/>
    <w:rPr>
      <w:i/>
      <w:iCs/>
    </w:rPr>
  </w:style>
  <w:style w:type="character" w:customStyle="1" w:styleId="4f3">
    <w:name w:val="Знак Знак4"/>
    <w:rsid w:val="002A769B"/>
    <w:rPr>
      <w:sz w:val="24"/>
      <w:lang w:val="ru-RU" w:eastAsia="ru-RU" w:bidi="ar-SA"/>
    </w:rPr>
  </w:style>
  <w:style w:type="character" w:customStyle="1" w:styleId="3fd">
    <w:name w:val="Знак Знак3"/>
    <w:rsid w:val="002A769B"/>
    <w:rPr>
      <w:b/>
      <w:i/>
      <w:sz w:val="22"/>
      <w:szCs w:val="24"/>
      <w:lang w:val="ru-RU" w:eastAsia="ru-RU" w:bidi="ar-SA"/>
    </w:rPr>
  </w:style>
  <w:style w:type="character" w:customStyle="1" w:styleId="a7">
    <w:name w:val="Текст сноски Знак"/>
    <w:basedOn w:val="a3"/>
    <w:link w:val="a6"/>
    <w:rsid w:val="002A769B"/>
    <w:rPr>
      <w:sz w:val="18"/>
    </w:rPr>
  </w:style>
  <w:style w:type="character" w:customStyle="1" w:styleId="rd">
    <w:name w:val="rd"/>
    <w:basedOn w:val="a3"/>
    <w:rsid w:val="002A769B"/>
  </w:style>
  <w:style w:type="paragraph" w:customStyle="1" w:styleId="Paragraph">
    <w:name w:val="_Paragraph"/>
    <w:basedOn w:val="a2"/>
    <w:rsid w:val="002A769B"/>
    <w:pPr>
      <w:spacing w:after="60"/>
      <w:ind w:firstLine="720"/>
      <w:jc w:val="both"/>
    </w:pPr>
    <w:rPr>
      <w:color w:val="auto"/>
    </w:rPr>
  </w:style>
  <w:style w:type="paragraph" w:customStyle="1" w:styleId="afffffffc">
    <w:name w:val="Введение заключение и т д"/>
    <w:basedOn w:val="11"/>
    <w:autoRedefine/>
    <w:rsid w:val="002A769B"/>
    <w:pPr>
      <w:keepNext/>
      <w:pageBreakBefore/>
      <w:tabs>
        <w:tab w:val="left" w:pos="1134"/>
      </w:tabs>
      <w:spacing w:after="240"/>
      <w:contextualSpacing/>
      <w:jc w:val="both"/>
    </w:pPr>
    <w:rPr>
      <w:bCs/>
      <w:i w:val="0"/>
      <w:color w:val="auto"/>
      <w:kern w:val="32"/>
      <w:sz w:val="24"/>
    </w:rPr>
  </w:style>
  <w:style w:type="paragraph" w:customStyle="1" w:styleId="2ff9">
    <w:name w:val="Заголовок 2 нумер"/>
    <w:basedOn w:val="2"/>
    <w:link w:val="2ffa"/>
    <w:qFormat/>
    <w:rsid w:val="002A769B"/>
    <w:pPr>
      <w:keepNext/>
      <w:tabs>
        <w:tab w:val="left" w:pos="1276"/>
        <w:tab w:val="num" w:pos="1643"/>
      </w:tabs>
      <w:spacing w:before="240" w:after="240"/>
      <w:ind w:left="1643" w:hanging="432"/>
      <w:jc w:val="both"/>
    </w:pPr>
    <w:rPr>
      <w:bCs/>
      <w:i/>
      <w:iCs/>
      <w:color w:val="auto"/>
      <w:sz w:val="26"/>
      <w:szCs w:val="26"/>
      <w:lang w:val="x-none" w:eastAsia="x-none"/>
    </w:rPr>
  </w:style>
  <w:style w:type="character" w:customStyle="1" w:styleId="2ffa">
    <w:name w:val="Заголовок 2 нумер Знак Знак"/>
    <w:link w:val="2ff9"/>
    <w:rsid w:val="002A769B"/>
    <w:rPr>
      <w:b/>
      <w:bCs/>
      <w:i/>
      <w:iCs/>
      <w:color w:val="auto"/>
      <w:sz w:val="26"/>
      <w:szCs w:val="26"/>
      <w:lang w:val="x-none" w:eastAsia="x-none"/>
    </w:rPr>
  </w:style>
  <w:style w:type="paragraph" w:customStyle="1" w:styleId="afffffffd">
    <w:name w:val="Заголовок без номера"/>
    <w:basedOn w:val="11"/>
    <w:rsid w:val="002A769B"/>
    <w:pPr>
      <w:keepNext/>
      <w:pageBreakBefore/>
      <w:tabs>
        <w:tab w:val="left" w:pos="1134"/>
      </w:tabs>
      <w:spacing w:before="240" w:after="60"/>
      <w:contextualSpacing/>
      <w:jc w:val="both"/>
    </w:pPr>
    <w:rPr>
      <w:b w:val="0"/>
      <w:i w:val="0"/>
      <w:color w:val="auto"/>
      <w:kern w:val="28"/>
      <w:sz w:val="24"/>
    </w:rPr>
  </w:style>
  <w:style w:type="character" w:customStyle="1" w:styleId="afffffffe">
    <w:name w:val="Заголовок Знак Знак"/>
    <w:rsid w:val="002A769B"/>
    <w:rPr>
      <w:b/>
      <w:sz w:val="28"/>
      <w:szCs w:val="28"/>
      <w:lang w:val="ru-RU" w:eastAsia="ru-RU" w:bidi="ar-SA"/>
    </w:rPr>
  </w:style>
  <w:style w:type="paragraph" w:customStyle="1" w:styleId="a">
    <w:name w:val="Заголовок ОТЧЕТА"/>
    <w:basedOn w:val="a2"/>
    <w:rsid w:val="002A769B"/>
    <w:pPr>
      <w:numPr>
        <w:numId w:val="14"/>
      </w:numPr>
      <w:tabs>
        <w:tab w:val="clear" w:pos="360"/>
      </w:tabs>
      <w:spacing w:after="60"/>
      <w:ind w:left="0" w:firstLine="0"/>
      <w:jc w:val="center"/>
    </w:pPr>
    <w:rPr>
      <w:color w:val="auto"/>
    </w:rPr>
  </w:style>
  <w:style w:type="paragraph" w:customStyle="1" w:styleId="affffffff">
    <w:name w:val="ОСНОВОНОЙ ТЕКСТ с отступом"/>
    <w:basedOn w:val="a2"/>
    <w:link w:val="affffffff0"/>
    <w:autoRedefine/>
    <w:rsid w:val="002A769B"/>
    <w:pPr>
      <w:spacing w:after="60"/>
      <w:jc w:val="both"/>
    </w:pPr>
    <w:rPr>
      <w:color w:val="auto"/>
      <w:lang w:val="x-none" w:eastAsia="x-none"/>
    </w:rPr>
  </w:style>
  <w:style w:type="character" w:customStyle="1" w:styleId="affffffff0">
    <w:name w:val="ОСНОВОНОЙ ТЕКСТ с отступом Знак"/>
    <w:link w:val="affffffff"/>
    <w:rsid w:val="002A769B"/>
    <w:rPr>
      <w:color w:val="auto"/>
      <w:lang w:val="x-none" w:eastAsia="x-none"/>
    </w:rPr>
  </w:style>
  <w:style w:type="paragraph" w:customStyle="1" w:styleId="affffffff1">
    <w:name w:val="Маркировка"/>
    <w:basedOn w:val="affffffff"/>
    <w:autoRedefine/>
    <w:rsid w:val="002A769B"/>
  </w:style>
  <w:style w:type="paragraph" w:customStyle="1" w:styleId="affffffff2">
    <w:name w:val="Нумерованный"/>
    <w:basedOn w:val="affffffff"/>
    <w:rsid w:val="002A769B"/>
  </w:style>
  <w:style w:type="paragraph" w:customStyle="1" w:styleId="a0">
    <w:name w:val="подпись к рисунку"/>
    <w:basedOn w:val="a2"/>
    <w:next w:val="affff9"/>
    <w:autoRedefine/>
    <w:rsid w:val="002A769B"/>
    <w:pPr>
      <w:keepLines/>
      <w:numPr>
        <w:numId w:val="15"/>
      </w:numPr>
      <w:tabs>
        <w:tab w:val="clear" w:pos="720"/>
      </w:tabs>
      <w:spacing w:after="240"/>
      <w:ind w:left="0" w:firstLine="0"/>
      <w:jc w:val="center"/>
    </w:pPr>
    <w:rPr>
      <w:rFonts w:eastAsia="MS Mincho"/>
      <w:color w:val="auto"/>
    </w:rPr>
  </w:style>
  <w:style w:type="paragraph" w:customStyle="1" w:styleId="affffffff3">
    <w:name w:val="РИСУНОК"/>
    <w:basedOn w:val="affffffff"/>
    <w:rsid w:val="002A769B"/>
  </w:style>
  <w:style w:type="paragraph" w:customStyle="1" w:styleId="affffffff4">
    <w:name w:val="Шапка ОТЧЕТА"/>
    <w:basedOn w:val="a2"/>
    <w:rsid w:val="002A769B"/>
    <w:pPr>
      <w:spacing w:after="60"/>
      <w:jc w:val="center"/>
    </w:pPr>
    <w:rPr>
      <w:color w:val="auto"/>
    </w:rPr>
  </w:style>
  <w:style w:type="character" w:customStyle="1" w:styleId="41f">
    <w:name w:val="Знак Знак41"/>
    <w:rsid w:val="002A769B"/>
    <w:rPr>
      <w:sz w:val="24"/>
      <w:lang w:val="ru-RU" w:eastAsia="ru-RU" w:bidi="ar-SA"/>
    </w:rPr>
  </w:style>
  <w:style w:type="character" w:customStyle="1" w:styleId="31f6">
    <w:name w:val="Знак Знак31"/>
    <w:rsid w:val="002A769B"/>
    <w:rPr>
      <w:b/>
      <w:i/>
      <w:sz w:val="22"/>
      <w:szCs w:val="24"/>
      <w:lang w:val="ru-RU" w:eastAsia="ru-RU" w:bidi="ar-SA"/>
    </w:rPr>
  </w:style>
  <w:style w:type="character" w:customStyle="1" w:styleId="ListParagraphChar1">
    <w:name w:val="List Paragraph Char1"/>
    <w:locked/>
    <w:rsid w:val="002A769B"/>
    <w:rPr>
      <w:rFonts w:ascii="Calibri" w:hAnsi="Calibri"/>
      <w:sz w:val="22"/>
      <w:lang w:eastAsia="en-US"/>
    </w:rPr>
  </w:style>
  <w:style w:type="table" w:customStyle="1" w:styleId="2ffb">
    <w:name w:val="Сетка таблицы2"/>
    <w:basedOn w:val="a4"/>
    <w:next w:val="affffffb"/>
    <w:rsid w:val="002A769B"/>
    <w:rPr>
      <w:rFonts w:ascii="Calibri" w:eastAsia="Calibri" w:hAnsi="Calibri"/>
      <w:color w:val="auto"/>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pt">
    <w:name w:val="Основной текст + Полужирный;Интервал 1 pt"/>
    <w:rsid w:val="002A769B"/>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numbering" w:customStyle="1" w:styleId="4f4">
    <w:name w:val="Нет списка4"/>
    <w:next w:val="a5"/>
    <w:uiPriority w:val="99"/>
    <w:semiHidden/>
    <w:unhideWhenUsed/>
    <w:rsid w:val="002A769B"/>
  </w:style>
  <w:style w:type="numbering" w:customStyle="1" w:styleId="11ffff4">
    <w:name w:val="Нет списка11"/>
    <w:next w:val="a5"/>
    <w:uiPriority w:val="99"/>
    <w:semiHidden/>
    <w:unhideWhenUsed/>
    <w:rsid w:val="002A769B"/>
  </w:style>
  <w:style w:type="paragraph" w:customStyle="1" w:styleId="affffffff5">
    <w:name w:val="Словарная статья"/>
    <w:basedOn w:val="a2"/>
    <w:next w:val="a2"/>
    <w:rsid w:val="002A769B"/>
    <w:pPr>
      <w:autoSpaceDE w:val="0"/>
      <w:autoSpaceDN w:val="0"/>
      <w:adjustRightInd w:val="0"/>
      <w:ind w:right="118"/>
      <w:jc w:val="both"/>
    </w:pPr>
    <w:rPr>
      <w:rFonts w:ascii="Arial" w:hAnsi="Arial"/>
      <w:color w:val="auto"/>
      <w:sz w:val="20"/>
    </w:rPr>
  </w:style>
  <w:style w:type="character" w:customStyle="1" w:styleId="21ff">
    <w:name w:val="Заголовок 2 Знак1"/>
    <w:aliases w:val="OG Heading 2 Знак1,Загол2 Знак1,Çàãîë2 Знак1,1.1. Caaieiaie 2 Знак1,1.1. Заголовок 2 Знак1,Caaie2 Знак1,Caaieiaie 2 Ciae Знак1,H2 Знак1,Numbered text 3 Знак1,h2 Знак1,Раздел Знак1,Reset numbering Знак1,2 headline Знак1,headline Знак"/>
    <w:uiPriority w:val="9"/>
    <w:locked/>
    <w:rsid w:val="002A769B"/>
    <w:rPr>
      <w:rFonts w:ascii="Times New Roman" w:eastAsia="Times New Roman" w:hAnsi="Times New Roman"/>
      <w:b/>
      <w:bCs/>
      <w:iCs/>
      <w:sz w:val="24"/>
      <w:szCs w:val="24"/>
      <w:lang w:val="x-none" w:eastAsia="x-none"/>
    </w:rPr>
  </w:style>
  <w:style w:type="character" w:customStyle="1" w:styleId="1fffffff4">
    <w:name w:val="Неразрешенное упоминание1"/>
    <w:uiPriority w:val="99"/>
    <w:semiHidden/>
    <w:unhideWhenUsed/>
    <w:rsid w:val="002A769B"/>
    <w:rPr>
      <w:color w:val="605E5C"/>
      <w:shd w:val="clear" w:color="auto" w:fill="E1DFDD"/>
    </w:rPr>
  </w:style>
  <w:style w:type="paragraph" w:customStyle="1" w:styleId="headertext">
    <w:name w:val="headertext"/>
    <w:basedOn w:val="a2"/>
    <w:rsid w:val="002A769B"/>
    <w:pPr>
      <w:spacing w:beforeAutospacing="1" w:afterAutospacing="1"/>
    </w:pPr>
    <w:rPr>
      <w:rFonts w:ascii="Basic Roman" w:hAnsi="Basic Roman"/>
    </w:rPr>
  </w:style>
  <w:style w:type="paragraph" w:customStyle="1" w:styleId="FontStyle131">
    <w:name w:val="Font Style131"/>
    <w:qFormat/>
    <w:rsid w:val="004D28DC"/>
    <w:rPr>
      <w:rFonts w:eastAsia="Droid Sans Fallback" w:cs="Lohit Devanagari"/>
      <w:sz w:val="22"/>
      <w:lang w:eastAsia="zh-CN"/>
    </w:rPr>
  </w:style>
  <w:style w:type="paragraph" w:customStyle="1" w:styleId="FontStyle111">
    <w:name w:val="Font Style111"/>
    <w:qFormat/>
    <w:rsid w:val="004D28DC"/>
    <w:rPr>
      <w:rFonts w:eastAsia="Droid Sans Fallback" w:cs="Lohit Devanagari"/>
      <w:b/>
      <w:sz w:val="22"/>
      <w:lang w:eastAsia="zh-CN"/>
    </w:rPr>
  </w:style>
  <w:style w:type="paragraph" w:customStyle="1" w:styleId="1fffffff5">
    <w:name w:val="Нормальный1"/>
    <w:basedOn w:val="a2"/>
    <w:qFormat/>
    <w:rsid w:val="004D28DC"/>
    <w:pPr>
      <w:ind w:firstLine="720"/>
      <w:jc w:val="both"/>
    </w:pPr>
    <w:rPr>
      <w:rFonts w:eastAsia="Droid Sans Fallback" w:cs="Lohit Devanagari"/>
      <w:lang w:eastAsia="zh-CN"/>
    </w:rPr>
  </w:style>
  <w:style w:type="paragraph" w:customStyle="1" w:styleId="Style11">
    <w:name w:val="Style11"/>
    <w:basedOn w:val="a2"/>
    <w:qFormat/>
    <w:rsid w:val="004D28DC"/>
    <w:pPr>
      <w:widowControl w:val="0"/>
    </w:pPr>
    <w:rPr>
      <w:rFonts w:eastAsia="Droid Sans Fallback" w:cs="Lohit Devanagari"/>
      <w:lang w:eastAsia="zh-CN"/>
    </w:rPr>
  </w:style>
  <w:style w:type="paragraph" w:customStyle="1" w:styleId="Style41">
    <w:name w:val="Style41"/>
    <w:basedOn w:val="a2"/>
    <w:qFormat/>
    <w:rsid w:val="004D28DC"/>
    <w:pPr>
      <w:widowControl w:val="0"/>
    </w:pPr>
    <w:rPr>
      <w:rFonts w:eastAsia="Droid Sans Fallback" w:cs="Lohit Devanagari"/>
      <w:lang w:eastAsia="zh-CN"/>
    </w:rPr>
  </w:style>
  <w:style w:type="paragraph" w:customStyle="1" w:styleId="FontStyle121">
    <w:name w:val="Font Style121"/>
    <w:qFormat/>
    <w:rsid w:val="004D28DC"/>
    <w:rPr>
      <w:rFonts w:eastAsia="Droid Sans Fallback" w:cs="Lohit Devanagari"/>
      <w:b/>
      <w:i/>
      <w:sz w:val="22"/>
      <w:lang w:eastAsia="zh-CN"/>
    </w:rPr>
  </w:style>
  <w:style w:type="paragraph" w:customStyle="1" w:styleId="Style51">
    <w:name w:val="Style51"/>
    <w:basedOn w:val="a2"/>
    <w:qFormat/>
    <w:rsid w:val="004D28DC"/>
    <w:pPr>
      <w:widowControl w:val="0"/>
      <w:spacing w:line="299" w:lineRule="exact"/>
    </w:pPr>
    <w:rPr>
      <w:rFonts w:eastAsia="Droid Sans Fallback" w:cs="Lohit Devanagari"/>
      <w:lang w:eastAsia="zh-CN"/>
    </w:rPr>
  </w:style>
  <w:style w:type="paragraph" w:customStyle="1" w:styleId="Style21">
    <w:name w:val="Style21"/>
    <w:basedOn w:val="a2"/>
    <w:qFormat/>
    <w:rsid w:val="004D28DC"/>
    <w:pPr>
      <w:widowControl w:val="0"/>
    </w:pPr>
    <w:rPr>
      <w:rFonts w:eastAsia="Droid Sans Fallback" w:cs="Lohit Devanagari"/>
      <w:lang w:eastAsia="zh-CN"/>
    </w:rPr>
  </w:style>
  <w:style w:type="paragraph" w:customStyle="1" w:styleId="1410">
    <w:name w:val="141"/>
    <w:basedOn w:val="3d"/>
    <w:qFormat/>
    <w:rsid w:val="004D28DC"/>
    <w:pPr>
      <w:tabs>
        <w:tab w:val="left" w:pos="2127"/>
      </w:tabs>
      <w:jc w:val="center"/>
    </w:pPr>
    <w:rPr>
      <w:rFonts w:eastAsia="Droid Sans Fallback" w:cs="Lohit Devanagari"/>
      <w:sz w:val="24"/>
      <w:lang w:eastAsia="zh-CN"/>
    </w:rPr>
  </w:style>
  <w:style w:type="paragraph" w:customStyle="1" w:styleId="Style61">
    <w:name w:val="Style61"/>
    <w:basedOn w:val="a2"/>
    <w:qFormat/>
    <w:rsid w:val="004D28DC"/>
    <w:pPr>
      <w:widowControl w:val="0"/>
    </w:pPr>
    <w:rPr>
      <w:rFonts w:eastAsia="Droid Sans Fallback" w:cs="Lohit Devanagari"/>
      <w:lang w:eastAsia="zh-CN"/>
    </w:rPr>
  </w:style>
  <w:style w:type="paragraph" w:customStyle="1" w:styleId="FontStyle141">
    <w:name w:val="Font Style141"/>
    <w:qFormat/>
    <w:rsid w:val="004D28DC"/>
    <w:rPr>
      <w:rFonts w:eastAsia="Droid Sans Fallback" w:cs="Lohit Devanagari"/>
      <w:i/>
      <w:sz w:val="22"/>
      <w:lang w:eastAsia="zh-CN"/>
    </w:rPr>
  </w:style>
  <w:style w:type="paragraph" w:customStyle="1" w:styleId="Style31">
    <w:name w:val="Style31"/>
    <w:basedOn w:val="a2"/>
    <w:qFormat/>
    <w:rsid w:val="004D28DC"/>
    <w:pPr>
      <w:widowControl w:val="0"/>
      <w:spacing w:line="298" w:lineRule="exact"/>
      <w:jc w:val="center"/>
    </w:pPr>
    <w:rPr>
      <w:rFonts w:eastAsia="Droid Sans Fallback" w:cs="Lohit Devanagari"/>
      <w:lang w:eastAsia="zh-CN"/>
    </w:rPr>
  </w:style>
  <w:style w:type="character" w:customStyle="1" w:styleId="21ff0">
    <w:name w:val="Цитата 2 Знак1"/>
    <w:rsid w:val="004D28DC"/>
    <w:rPr>
      <w:i/>
    </w:rPr>
  </w:style>
  <w:style w:type="character" w:styleId="affffffff6">
    <w:name w:val="FollowedHyperlink"/>
    <w:rsid w:val="004D28DC"/>
    <w:rPr>
      <w:color w:val="800080"/>
      <w:u w:val="single"/>
    </w:rPr>
  </w:style>
  <w:style w:type="character" w:customStyle="1" w:styleId="FontStyle13">
    <w:name w:val="Font Style13"/>
    <w:rsid w:val="004D28DC"/>
    <w:rPr>
      <w:rFonts w:ascii="Times New Roman" w:hAnsi="Times New Roman"/>
      <w:sz w:val="22"/>
    </w:rPr>
  </w:style>
  <w:style w:type="character" w:customStyle="1" w:styleId="FontStyle11">
    <w:name w:val="Font Style11"/>
    <w:rsid w:val="004D28DC"/>
    <w:rPr>
      <w:rFonts w:ascii="Times New Roman" w:hAnsi="Times New Roman"/>
      <w:b/>
      <w:sz w:val="22"/>
    </w:rPr>
  </w:style>
  <w:style w:type="character" w:customStyle="1" w:styleId="affffffff7">
    <w:name w:val="Нормальный"/>
    <w:basedOn w:val="15"/>
    <w:rsid w:val="004D28DC"/>
    <w:rPr>
      <w:sz w:val="24"/>
    </w:rPr>
  </w:style>
  <w:style w:type="character" w:customStyle="1" w:styleId="Style1">
    <w:name w:val="Style1"/>
    <w:basedOn w:val="15"/>
    <w:rsid w:val="004D28DC"/>
    <w:rPr>
      <w:sz w:val="24"/>
    </w:rPr>
  </w:style>
  <w:style w:type="character" w:customStyle="1" w:styleId="affffffff8">
    <w:name w:val="Обычный (веб) Знак"/>
    <w:basedOn w:val="15"/>
    <w:rsid w:val="004D28DC"/>
    <w:rPr>
      <w:sz w:val="24"/>
    </w:rPr>
  </w:style>
  <w:style w:type="character" w:customStyle="1" w:styleId="Style4">
    <w:name w:val="Style4"/>
    <w:basedOn w:val="15"/>
    <w:rsid w:val="004D28DC"/>
    <w:rPr>
      <w:sz w:val="24"/>
    </w:rPr>
  </w:style>
  <w:style w:type="character" w:customStyle="1" w:styleId="FontStyle12">
    <w:name w:val="Font Style12"/>
    <w:rsid w:val="004D28DC"/>
    <w:rPr>
      <w:rFonts w:ascii="Times New Roman" w:hAnsi="Times New Roman"/>
      <w:b/>
      <w:i/>
      <w:sz w:val="22"/>
    </w:rPr>
  </w:style>
  <w:style w:type="character" w:customStyle="1" w:styleId="Style5">
    <w:name w:val="Style5"/>
    <w:basedOn w:val="15"/>
    <w:rsid w:val="004D28DC"/>
    <w:rPr>
      <w:sz w:val="24"/>
    </w:rPr>
  </w:style>
  <w:style w:type="character" w:customStyle="1" w:styleId="Style2">
    <w:name w:val="Style2"/>
    <w:basedOn w:val="15"/>
    <w:rsid w:val="004D28DC"/>
    <w:rPr>
      <w:sz w:val="24"/>
    </w:rPr>
  </w:style>
  <w:style w:type="character" w:customStyle="1" w:styleId="142">
    <w:name w:val="14"/>
    <w:basedOn w:val="3e"/>
    <w:rsid w:val="004D28DC"/>
    <w:rPr>
      <w:sz w:val="24"/>
    </w:rPr>
  </w:style>
  <w:style w:type="character" w:customStyle="1" w:styleId="Style6">
    <w:name w:val="Style6"/>
    <w:basedOn w:val="15"/>
    <w:rsid w:val="004D28DC"/>
    <w:rPr>
      <w:sz w:val="24"/>
    </w:rPr>
  </w:style>
  <w:style w:type="character" w:customStyle="1" w:styleId="affffffff9">
    <w:name w:val="Название Знак"/>
    <w:basedOn w:val="15"/>
    <w:rsid w:val="004D28DC"/>
    <w:rPr>
      <w:b/>
      <w:sz w:val="24"/>
    </w:rPr>
  </w:style>
  <w:style w:type="character" w:customStyle="1" w:styleId="FontStyle14">
    <w:name w:val="Font Style14"/>
    <w:rsid w:val="004D28DC"/>
    <w:rPr>
      <w:rFonts w:ascii="Times New Roman" w:hAnsi="Times New Roman"/>
      <w:i/>
      <w:sz w:val="22"/>
    </w:rPr>
  </w:style>
  <w:style w:type="character" w:customStyle="1" w:styleId="Style3">
    <w:name w:val="Style3"/>
    <w:basedOn w:val="15"/>
    <w:rsid w:val="004D28DC"/>
    <w:rPr>
      <w:sz w:val="24"/>
    </w:rPr>
  </w:style>
  <w:style w:type="table" w:customStyle="1" w:styleId="3fe">
    <w:name w:val="Сетка таблицы3"/>
    <w:basedOn w:val="a4"/>
    <w:next w:val="affffffb"/>
    <w:rsid w:val="004D28DC"/>
    <w:rPr>
      <w:rFonts w:ascii="Calibri" w:hAnsi="Calibri"/>
      <w:sz w:val="22"/>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cheduleName">
    <w:name w:val="Schedule Name"/>
    <w:basedOn w:val="a2"/>
    <w:next w:val="a2"/>
    <w:rsid w:val="004D28DC"/>
    <w:pPr>
      <w:widowControl w:val="0"/>
      <w:autoSpaceDE w:val="0"/>
      <w:autoSpaceDN w:val="0"/>
      <w:adjustRightInd w:val="0"/>
      <w:spacing w:after="240"/>
    </w:pPr>
    <w:rPr>
      <w:rFonts w:ascii="JDGCLK+TimesNewRoman,Bold" w:hAnsi="JDGCLK+TimesNewRoman,Bold"/>
      <w:color w:val="auto"/>
      <w:szCs w:val="24"/>
    </w:rPr>
  </w:style>
  <w:style w:type="character" w:customStyle="1" w:styleId="SchedulePartNumber">
    <w:name w:val="Schedule Part Number Знак"/>
    <w:basedOn w:val="a3"/>
    <w:rsid w:val="004D28DC"/>
    <w:rPr>
      <w:rFonts w:ascii="JDGCLK+TimesNewRoman,Bold" w:hAnsi="JDGCLK+TimesNewRoman,Bold" w:cs="JDGCLK+TimesNewRoman,Bold"/>
      <w:sz w:val="24"/>
      <w:szCs w:val="24"/>
      <w:lang w:val="ru-RU" w:eastAsia="ru-RU" w:bidi="ar-SA"/>
    </w:rPr>
  </w:style>
  <w:style w:type="paragraph" w:styleId="affffffffa">
    <w:name w:val="Revision"/>
    <w:hidden/>
    <w:uiPriority w:val="99"/>
    <w:semiHidden/>
    <w:rsid w:val="004D28DC"/>
    <w:rPr>
      <w:color w:val="auto"/>
      <w:sz w:val="28"/>
    </w:rPr>
  </w:style>
  <w:style w:type="table" w:customStyle="1" w:styleId="4f5">
    <w:name w:val="Сетка таблицы4"/>
    <w:basedOn w:val="a4"/>
    <w:next w:val="affffffb"/>
    <w:uiPriority w:val="39"/>
    <w:locked/>
    <w:rsid w:val="004D28DC"/>
    <w:rPr>
      <w:rFonts w:ascii="Calibri" w:eastAsia="Calibri" w:hAnsi="Calibri"/>
      <w:color w:val="auto"/>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4715">
      <w:bodyDiv w:val="1"/>
      <w:marLeft w:val="0"/>
      <w:marRight w:val="0"/>
      <w:marTop w:val="0"/>
      <w:marBottom w:val="0"/>
      <w:divBdr>
        <w:top w:val="none" w:sz="0" w:space="0" w:color="auto"/>
        <w:left w:val="none" w:sz="0" w:space="0" w:color="auto"/>
        <w:bottom w:val="none" w:sz="0" w:space="0" w:color="auto"/>
        <w:right w:val="none" w:sz="0" w:space="0" w:color="auto"/>
      </w:divBdr>
    </w:div>
    <w:div w:id="220799797">
      <w:bodyDiv w:val="1"/>
      <w:marLeft w:val="0"/>
      <w:marRight w:val="0"/>
      <w:marTop w:val="0"/>
      <w:marBottom w:val="0"/>
      <w:divBdr>
        <w:top w:val="none" w:sz="0" w:space="0" w:color="auto"/>
        <w:left w:val="none" w:sz="0" w:space="0" w:color="auto"/>
        <w:bottom w:val="none" w:sz="0" w:space="0" w:color="auto"/>
        <w:right w:val="none" w:sz="0" w:space="0" w:color="auto"/>
      </w:divBdr>
    </w:div>
    <w:div w:id="274295619">
      <w:bodyDiv w:val="1"/>
      <w:marLeft w:val="0"/>
      <w:marRight w:val="0"/>
      <w:marTop w:val="0"/>
      <w:marBottom w:val="0"/>
      <w:divBdr>
        <w:top w:val="none" w:sz="0" w:space="0" w:color="auto"/>
        <w:left w:val="none" w:sz="0" w:space="0" w:color="auto"/>
        <w:bottom w:val="none" w:sz="0" w:space="0" w:color="auto"/>
        <w:right w:val="none" w:sz="0" w:space="0" w:color="auto"/>
      </w:divBdr>
    </w:div>
    <w:div w:id="370153724">
      <w:bodyDiv w:val="1"/>
      <w:marLeft w:val="0"/>
      <w:marRight w:val="0"/>
      <w:marTop w:val="0"/>
      <w:marBottom w:val="0"/>
      <w:divBdr>
        <w:top w:val="none" w:sz="0" w:space="0" w:color="auto"/>
        <w:left w:val="none" w:sz="0" w:space="0" w:color="auto"/>
        <w:bottom w:val="none" w:sz="0" w:space="0" w:color="auto"/>
        <w:right w:val="none" w:sz="0" w:space="0" w:color="auto"/>
      </w:divBdr>
    </w:div>
    <w:div w:id="823396293">
      <w:bodyDiv w:val="1"/>
      <w:marLeft w:val="0"/>
      <w:marRight w:val="0"/>
      <w:marTop w:val="0"/>
      <w:marBottom w:val="0"/>
      <w:divBdr>
        <w:top w:val="none" w:sz="0" w:space="0" w:color="auto"/>
        <w:left w:val="none" w:sz="0" w:space="0" w:color="auto"/>
        <w:bottom w:val="none" w:sz="0" w:space="0" w:color="auto"/>
        <w:right w:val="none" w:sz="0" w:space="0" w:color="auto"/>
      </w:divBdr>
    </w:div>
    <w:div w:id="1550460401">
      <w:bodyDiv w:val="1"/>
      <w:marLeft w:val="0"/>
      <w:marRight w:val="0"/>
      <w:marTop w:val="0"/>
      <w:marBottom w:val="0"/>
      <w:divBdr>
        <w:top w:val="none" w:sz="0" w:space="0" w:color="auto"/>
        <w:left w:val="none" w:sz="0" w:space="0" w:color="auto"/>
        <w:bottom w:val="none" w:sz="0" w:space="0" w:color="auto"/>
        <w:right w:val="none" w:sz="0" w:space="0" w:color="auto"/>
      </w:divBdr>
    </w:div>
    <w:div w:id="1952936509">
      <w:bodyDiv w:val="1"/>
      <w:marLeft w:val="0"/>
      <w:marRight w:val="0"/>
      <w:marTop w:val="0"/>
      <w:marBottom w:val="0"/>
      <w:divBdr>
        <w:top w:val="none" w:sz="0" w:space="0" w:color="auto"/>
        <w:left w:val="none" w:sz="0" w:space="0" w:color="auto"/>
        <w:bottom w:val="none" w:sz="0" w:space="0" w:color="auto"/>
        <w:right w:val="none" w:sz="0" w:space="0" w:color="auto"/>
      </w:divBdr>
    </w:div>
    <w:div w:id="210529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kodeks://link/d?nd=1200179231&#1056;59434-2021&#1044;&#1086;&#1088;&#1086;&#1075;&#1080;&#1072;&#1074;&#1090;&#1086;&#1084;&#1086;&#1073;&#1080;&#1083;&#1100;&#1085;&#1099;&#1077;&#1086;&#1073;&#1097;&#1077;&#1075;&#1086;&#1087;&#1086;&#1083;&#1100;&#1079;&#1086;&#1074;&#1072;&#1085;&#1080;&#1103;.&#1058;&#1088;&#1077;&#1073;&#1086;&#1074;&#1072;&#1085;&#1080;&#1103;&#1082;&#1091;&#1088;&#1086;&#1074;&#1085;&#1102;&#1079;&#1080;&#1084;&#1085;&#1077;&#1075;&#1086;...(&#1091;&#1090;&#1074;.%20&#1087;&#1088;&#1080;&#1082;&#1072;&#1079;&#1086;&#1084;%20&#1056;&#1086;&#1089;&#1089;&#1090;&#1072;&#1085;&#1076;&#1072;&#1088;&#1090;&#1072;%20&#1086;&#1090;%2020.04.2021%20N%20229-&#1089;&#1090;)%20&#1055;&#1088;&#1080;&#1084;&#1077;&#1085;&#1103;&#1077;&#1090;&#1089;&#1103;%20&#1089;%2001.06.2021%20&#1057;&#1090;&#1072;&#1090;&#1091;&#1089;:%20&#1044;&#1077;&#1081;&#1089;&#1090;&#1074;&#1091;&#1102;&#1097;&#1080;&#1081;%20&#1076;&#1086;&#1082;&#1091;&#1084;&#1077;&#1085;&#1090;%20(&#1076;&#1077;&#1081;&#1089;&#1090;&#1074;.%20c%2001." TargetMode="External"/><Relationship Id="rId21" Type="http://schemas.openxmlformats.org/officeDocument/2006/relationships/hyperlink" Target="kodeks://link/d?nd=436733824&#1091;&#1089;&#1090;&#1072;&#1085;&#1086;&#1074;&#1083;&#1077;&#1085;&#1080;&#1080;&#1074;&#1080;&#1076;&#1086;&#1074;&#1080;&#1086;&#1073;&#1098;&#1077;&#1084;&#1086;&#1074;&#1088;&#1072;&#1073;&#1086;&#1090;&#1087;&#1086;&#1089;&#1090;&#1088;&#1086;&#1080;&#1090;&#1077;&#1083;&#1100;&#1089;&#1090;&#1074;&#1091;,&#1088;&#1077;&#1082;&#1086;&#1085;&#1089;&#1090;&#1088;&#1091;&#1082;&#1094;&#1080;&#1080;&#1086;&#1073;&#1098;&#1077;&#1082;&#1090;&#1086;&#1074;...&#1055;&#1086;&#1089;&#1090;&#1072;&#1085;&#1086;&#1074;&#1083;&#1077;&#1085;&#1080;&#1077;%20&#1055;&#1088;&#1072;&#1074;&#1080;&#1090;&#1077;&#1083;&#1100;&#1089;&#1090;&#1074;&#1072;%20&#1056;&#1060;%20&#1086;&#1090;%2015.05.2017%20N%20570%20&#1057;&#1090;&#1072;&#1090;&#1091;&#1089;:%20&#1044;&#1077;&#1081;&#1089;&#1090;&#1074;&#1091;&#1102;&#1097;&#1072;&#1103;%20&#1088;&#1077;&#1076;&#1072;&#1082;&#1094;&#1080;&#1103;%20&#1076;&#1086;&#1082;&#1091;&#1084;&#1077;&#1085;&#1090;&#1072;%20(&#1076;&#1077;&#1081;&#1089;&#1090;&#1074;.%20c%2001.01.2022)" TargetMode="External"/><Relationship Id="rId42" Type="http://schemas.openxmlformats.org/officeDocument/2006/relationships/hyperlink" Target="kodeks://link/d?nd=120011428532703-2014&#1044;&#1086;&#1088;&#1086;&#1075;&#1080;&#1072;&#1074;&#1090;&#1086;&#1084;&#1086;&#1073;&#1080;&#1083;&#1100;&#1085;&#1099;&#1077;&#1086;&#1073;&#1097;&#1077;&#1075;&#1086;&#1087;&#1086;&#1083;&#1100;&#1079;&#1086;&#1074;&#1072;&#1085;&#1080;&#1103;.&#1065;&#1077;&#1073;&#1077;&#1085;&#1100;&#1080;...(&#1091;&#1090;&#1074;.%20&#1087;&#1088;&#1080;&#1082;&#1072;&#1079;&#1086;&#1084;%20&#1056;&#1086;&#1089;&#1089;&#1090;&#1072;&#1085;&#1076;&#1072;&#1088;&#1090;&#1072;%20&#1086;&#1090;%2006.11.2014%20N%201486-&#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1086;%25" TargetMode="External"/><Relationship Id="rId63" Type="http://schemas.openxmlformats.org/officeDocument/2006/relationships/hyperlink" Target="kodeks://link/d?nd=120012371232961-2014&#1044;&#1086;&#1088;&#1086;&#1075;&#1080;&#1072;&#1074;&#1090;&#1086;&#1084;&#1086;&#1073;&#1080;&#1083;&#1100;&#1085;&#1099;&#1077;&#1086;&#1073;&#1097;&#1077;&#1075;&#1086;&#1087;&#1086;&#1083;&#1100;&#1079;&#1086;&#1074;&#1072;&#1085;&#1080;&#1103;.&#1050;&#1072;&#1084;&#1085;&#1080;...(&#1091;&#1090;&#1074;.%20&#1087;&#1088;&#1080;&#1082;&#1072;&#1079;&#1086;&#1084;%20&#1056;&#1086;&#1089;&#1089;&#1090;&#1072;&#1085;&#1076;&#1072;&#1088;&#1090;&#1072;%20&#1086;&#1090;%2014.08.2015%20N%201161-&#1089;&#1090;)%20&#1055;&#1088;&#1080;&#1084;&#1077;&#1085;&#1103;&#1077;&#1090;&#1089;&#1103;%20&#1089;%2001.12.2015%20&#1057;&#1090;&#1072;&#1090;&#1091;&#1089;:%20&#1044;&#1077;&#1081;&#1089;&#1090;&#1074;&#1091;&#1102;&#1097;&#1080;&#1081;%20&#1076;&#1086;&#1082;&#1091;&#1084;&#1077;&#1085;&#1090;.%20&#1055;&#1088;&#1080;&#1084;&#1077;&#1085;&#1103;&#1077;&#1090;&#1089;&#1103;%20&#1076;&#1083;&#1103;%20&#1094;&#1077;&#1083;&#1077;&#1081;%20&#1090;&#1077;&#1093;&#1085;&#1080;&#1095;&#1077;&#1089;" TargetMode="External"/><Relationship Id="rId84" Type="http://schemas.openxmlformats.org/officeDocument/2006/relationships/hyperlink" Target="kodeks://link/d?nd=1200158480&#1056;51256-2018&#1058;&#1077;&#1093;&#1085;&#1080;&#1095;&#1077;&#1089;&#1082;&#1080;&#1077;&#1089;&#1088;&#1077;&#1076;&#1089;&#1090;&#1074;&#1072;&#1086;&#1088;&#1075;&#1072;&#1085;&#1080;&#1079;&#1072;&#1094;&#1080;&#1080;&#1076;&#1086;&#1088;&#1086;&#1078;&#1085;&#1086;&#1075;&#1086;&#1076;&#1074;&#1080;&#1078;&#1077;&#1085;&#1080;&#1103;.&#1056;&#1072;&#1079;&#1084;&#1077;&#1090;&#1082;&#1072;&#1076;&#1086;&#1088;&#1086;&#1078;&#1085;&#1072;&#1103;...(&#1091;&#1090;&#1074;.%20&#1087;&#1088;&#1080;&#1082;&#1072;&#1079;&#1086;&#1084;%20&#1056;&#1086;&#1089;&#1089;&#1090;&#1072;&#1085;&#1076;&#1072;&#1088;&#1090;&#1072;%20&#1086;&#1090;%2020.02.2018%20N%2081-&#1089;&#1090;)%20&#1055;&#1088;&#1080;&#1084;&#1077;&#1085;&#1103;&#1077;&#1090;&#1089;&#1103;%20&#1089;%2001.06.2018%20&#1074;&#1079;&#1072;&#1084;&#1077;&#1085;%20&#1043;&#1054;&#1057;&#1058;%20&#1056;%20...%20&#1057;&#1090;&#1072;&#1090;&#1091;&#1089;:%20&#1044;&#1077;&#1081;&#1089;&#1090;&#1074;&#1091;&#1102;&#1097;&#1072;&#1103;%20&#1088;" TargetMode="External"/><Relationship Id="rId138" Type="http://schemas.openxmlformats.org/officeDocument/2006/relationships/hyperlink" Target="kodeks://link/d?nd=120000439523-01-99*&#1057;&#1090;&#1088;&#1086;&#1080;&#1090;&#1077;&#1083;&#1100;&#1085;&#1072;&#1103;&#1082;&#1083;&#1080;&#1084;&#1072;&#1090;&#1086;&#1083;&#1086;&#1075;&#1080;&#1103;(&#1089;&#1048;&#1079;&#1084;&#1077;&#1085;&#1077;&#1085;&#1080;&#1077;&#1084;N1)(&#1091;&#1090;&#1074;.%20&#1087;&#1086;&#1089;&#1090;&#1072;&#1085;&#1086;&#1074;&#1083;&#1077;&#1085;&#1080;&#1077;&#1084;%20&#1043;&#1086;&#1089;&#1089;&#1090;&#1088;&#1086;&#1103;%20&#1056;&#1086;&#1089;&#1089;&#1080;&#1080;%20&#1086;&#1090;%2011.06.1999%20N%2045)%20&#1057;&#1090;&#1072;&#1090;&#1091;&#1089;:%20&#1053;&#1077;&#1076;&#1077;&#1081;&#1089;&#1090;&#1074;&#1091;&#1102;&#1097;&#1080;&#1081;%20&#1076;&#1086;&#1082;&#1091;&#1084;&#1077;&#1085;&#1090;%20(&#1076;&#1077;&#1081;&#1089;&#1090;&#1074;.%20c%2001.01.2000%20&#1087;&#1086;%2031.12.2012)" TargetMode="External"/><Relationship Id="rId159" Type="http://schemas.openxmlformats.org/officeDocument/2006/relationships/hyperlink" Target="kodeks://link/d?nd=52002593.06.03-85&#1040;&#1074;&#1090;&#1086;&#1084;&#1086;&#1073;&#1080;&#1083;&#1100;&#1085;&#1099;&#1077;&#1076;&#1086;&#1088;&#1086;&#1075;&#1080;(&#1091;&#1090;&#1074;.%20&#1087;&#1086;&#1089;&#1090;&#1072;&#1085;&#1086;&#1074;&#1083;&#1077;&#1085;&#1080;&#1077;&#1084;%20&#1043;&#1086;&#1089;&#1089;&#1090;&#1088;&#1086;&#1103;%20&#1057;&#1057;&#1057;&#1056;%20&#1086;&#1090;%2020.08.1985%20N%20133)%20&#1057;&#1090;&#1072;&#1090;&#1091;&#1089;:%20&#1053;&#1077;&#1076;&#1077;&#1081;&#1089;&#1090;&#1074;&#1091;&#1102;&#1097;&#1072;&#1103;%20&#1088;&#1077;&#1076;&#1072;&#1082;&#1094;&#1080;&#1103;%20&#1076;&#1086;&#1082;&#1091;&#1084;&#1077;&#1085;&#1090;&#1072;%20(&#1076;&#1077;&#1081;&#1089;&#1090;&#1074;.%20c%2001.01.1986%20&#1087;&#1086;%2030.06.2013)" TargetMode="External"/><Relationship Id="rId170" Type="http://schemas.openxmlformats.org/officeDocument/2006/relationships/hyperlink" Target="kodeks://link/d?nd=52002582.05.02-85*&#1040;&#1074;&#1090;&#1086;&#1084;&#1086;&#1073;&#1080;&#1083;&#1100;&#1085;&#1099;&#1077;&#1076;&#1086;&#1088;&#1086;&#1075;&#1080;(&#1089;&#1048;&#1079;&#1084;&#1077;&#1085;&#1077;&#1085;&#1080;&#1103;&#1084;&#1080;N2-5)(&#1091;&#1090;&#1074;.%20&#1087;&#1086;&#1089;&#1090;&#1072;&#1085;&#1086;&#1074;&#1083;&#1077;&#1085;&#1080;&#1077;&#1084;%20&#1043;&#1086;&#1089;&#1089;&#1090;&#1088;&#1086;&#1103;%20&#1057;&#1057;&#1057;&#1056;%20&#1086;&#1090;%2017.12.1985%20N%20233)%20&#1057;&#1090;&#1072;&#1090;&#1091;&#1089;:%20&#1053;&#1077;&#1076;&#1077;&#1081;&#1089;&#1090;&#1074;&#1091;&#1102;&#1097;&#1072;&#1103;%20&#1088;&#1077;&#1076;&#1072;&#1082;&#1094;&#1080;&#1103;%20&#1076;&#1086;&#1082;&#1091;&#1084;&#1077;&#1085;&#1090;&#1072;%20(&#1076;&#1077;&#1081;&#1089;&#1090;&#1074;.%20c%2001.01.1987%20&#1087;&#1086;%2031.12.2012)" TargetMode="External"/><Relationship Id="rId191" Type="http://schemas.openxmlformats.org/officeDocument/2006/relationships/hyperlink" Target="kodeks://link/d?nd=120011800332830-2014&#1044;&#1086;&#1088;&#1086;&#1075;&#1080;&#1072;&#1074;&#1090;&#1086;&#1084;&#1086;&#1073;&#1080;&#1083;&#1100;&#1085;&#1099;&#1077;&#1086;&#1073;&#1097;&#1077;&#1075;&#1086;&#1087;&#1086;&#1083;&#1100;&#1079;&#1086;&#1074;&#1072;&#1085;&#1080;&#1103;.&#1052;&#1072;&#1090;&#1077;&#1088;&#1080;&#1072;&#1083;&#1099;&#1076;&#1083;&#1103;...(&#1091;&#1090;&#1074;.%20&#1087;&#1088;&#1080;&#1082;&#1072;&#1079;&#1086;&#1084;%20&#1056;&#1086;&#1089;&#1089;&#1090;&#1072;&#1085;&#1076;&#1072;&#1088;&#1090;&#1072;%20&#1086;&#1090;%2002.02.2015%20N%2050-&#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 TargetMode="External"/><Relationship Id="rId205" Type="http://schemas.openxmlformats.org/officeDocument/2006/relationships/image" Target="media/image3.jpeg"/><Relationship Id="rId107" Type="http://schemas.openxmlformats.org/officeDocument/2006/relationships/hyperlink" Target="kodeks://link/d?nd=1200173463&#1056;58861-2020&#1044;&#1086;&#1088;&#1086;&#1075;&#1080;&#1072;&#1074;&#1090;&#1086;&#1084;&#1086;&#1073;&#1080;&#1083;&#1100;&#1085;&#1099;&#1077;&#1086;&#1073;&#1097;&#1077;&#1075;&#1086;&#1087;&#1086;&#1083;&#1100;&#1079;&#1086;&#1074;&#1072;&#1085;&#1080;&#1103;.&#1050;&#1072;&#1087;&#1080;&#1090;&#1072;&#1083;&#1100;&#1085;&#1099;&#1081;&#1088;&#1077;&#1084;&#1086;&#1085;&#1090;&#1080;&#1088;&#1077;&#1084;&#1086;&#1085;&#1090;...(&#1091;&#1090;&#1074;.%20&#1087;&#1088;&#1080;&#1082;&#1072;&#1079;&#1086;&#1084;%20&#1056;&#1086;&#1089;&#1089;&#1090;&#1072;&#1085;&#1076;&#1072;&#1088;&#1090;&#1072;%20&#1086;&#1090;%2026.05.2020%20N%20228-&#1089;&#1090;)%20&#1055;&#1088;&#1080;&#1084;&#1077;&#1085;&#1103;&#1077;&#1090;&#1089;&#1103;%20&#1089;%2001.08.2020%20&#1057;&#1090;&#1072;&#1090;&#1091;&#1089;:%20&#1044;&#1077;&#1081;&#1089;&#1090;&#1074;&#1091;&#1102;&#1097;&#1080;&#1081;%20&#1076;&#1086;&#1082;&#1091;&#1084;&#1077;&#1085;&#1090;%20(&#1076;&#1077;&#1081;&#1089;&#1090;&#1074;.%20c%2001." TargetMode="External"/><Relationship Id="rId11" Type="http://schemas.openxmlformats.org/officeDocument/2006/relationships/hyperlink" Target="kodeks://link/d?nd=1200120721218.6.015-2015&#1056;&#1077;&#1082;&#1086;&#1084;&#1077;&#1085;&#1076;&#1072;&#1094;&#1080;&#1080;&#1087;&#1086;&#1091;&#1095;&#1077;&#1090;&#1091;&#1080;&#1072;&#1085;&#1072;&#1083;&#1080;&#1079;&#1091;&#1076;&#1086;&#1088;&#1086;&#1078;&#1085;&#1086;-&#1090;&#1088;&#1072;&#1085;&#1089;&#1087;&#1086;&#1088;&#1090;&#1085;&#1099;&#1093;&#1087;&#1088;&#1086;&#1080;&#1089;&#1096;&#1077;&#1089;&#1090;&#1074;&#1080;&#1081;&#1085;&#1072;...(&#1091;&#1090;&#1074;.%20&#1088;&#1072;&#1089;&#1087;&#1086;&#1088;&#1103;&#1078;&#1077;&#1085;&#1080;&#1077;&#1084;%20&#1056;&#1086;&#1089;&#1072;&#1074;&#1090;&#1086;&#1076;&#1086;&#1088;&#1072;%20(&#1060;&#1077;&#1076;&#1077;&#1088;&#1072;&#1083;&#1100;&#1085;&#1086;&#1075;&#1086;%20&#1076;&#1086;&#1088;&#1086;&#1078;&#1085;&#1086;&#1075;&#1086;%20&#1072;&#1075;&#1077;&#1085;&#1090;&#1089;&#1090;&#1074;&#1072;)%20&#1086;&#1090;%2012.05.2015%20N%20...%20&#1057;&#1090;&#1072;&#1090;&#1091;&#1089;:%20&#1044;&#1077;&#1081;&#1089;&#1090;&#1074;&#1091;&#1102;&#1097;&#1072;&#1103;%20&#1088;&#1077;&#1076;&#1072;&#1082;&#1094;&#1080;&#1103;%20&#1076;&#1086;&#1082;&#1091;&#1084;" TargetMode="External"/><Relationship Id="rId32" Type="http://schemas.openxmlformats.org/officeDocument/2006/relationships/hyperlink" Target="kodeks://link/d?nd=902397028&#1091;&#1090;&#1074;&#1077;&#1088;&#1078;&#1076;&#1077;&#1085;&#1080;&#1080;&#1050;&#1083;&#1072;&#1089;&#1089;&#1080;&#1092;&#1080;&#1082;&#1072;&#1094;&#1080;&#1080;&#1088;&#1072;&#1073;&#1086;&#1090;&#1087;&#1086;&#1082;&#1072;&#1087;&#1080;&#1090;&#1072;&#1083;&#1100;&#1085;&#1086;&#1084;&#1091;&#1088;&#1077;&#1084;&#1086;&#1085;&#1090;&#1091;,&#1088;&#1077;&#1084;&#1086;&#1085;&#1090;&#1091;&#1080;&#1089;&#1086;&#1076;&#1077;&#1088;&#1078;&#1072;&#1085;&#1080;&#1102;&#1072;&#1074;&#1090;&#1086;&#1084;&#1086;&#1073;&#1080;&#1083;&#1100;&#1085;&#1099;&#1093;&#1076;&#1086;&#1088;&#1086;&#1075;(&#1089;&#1080;&#1079;&#1084;&#1077;&#1085;&#1077;&#1085;&#1080;&#1103;&#1084;&#1080;&#1085;&#1072;12&#1072;&#1074;&#1075;&#1091;&#1089;&#1090;&#1072;2020&#1075;&#1086;&#1076;&#1072;)&#1055;&#1088;&#1080;&#1082;&#1072;&#1079;%20&#1052;&#1080;&#1085;&#1090;&#1088;&#1072;&#1085;&#1089;&#1072;%20&#1056;&#1086;&#1089;&#1089;&#1080;&#1080;%20&#1086;&#1090;%2016.11.2012%20N%20402%20&#1057;&#1090;&#1072;&#1090;&#1091;&#1089;:%20&#1076;&#1077;&#1081;&#1089;&#1090;&#1074;&#1091;&#1102;&#1097;&#1072;&#1103;%20&#1088;&#1077;&#1076;&#1072;&#1082;&#1094;&#1080;&#1103;%20(&#1076;&#1077;&#1081;&#1089;&#1090;&#1074;.%20&#1089;%25" TargetMode="External"/><Relationship Id="rId53" Type="http://schemas.openxmlformats.org/officeDocument/2006/relationships/hyperlink" Target="kodeks://link/d?nd=120013081632945-2014&#1044;&#1086;&#1088;&#1086;&#1075;&#1080;&#1072;&#1074;&#1090;&#1086;&#1084;&#1086;&#1073;&#1080;&#1083;&#1100;&#1085;&#1099;&#1077;&#1086;&#1073;&#1097;&#1077;&#1075;&#1086;&#1087;&#1086;&#1083;&#1100;&#1079;&#1086;&#1074;&#1072;&#1085;&#1080;&#1103;.&#1047;&#1085;&#1072;&#1082;&#1080;...(&#1091;&#1090;&#1074;.%20&#1087;&#1088;&#1080;&#1082;&#1072;&#1079;&#1086;&#1084;%20&#1056;&#1086;&#1089;&#1089;&#1090;&#1072;&#1085;&#1076;&#1072;&#1088;&#1090;&#1072;%20&#1086;&#1090;%2031.08.2016%20N%20991-&#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 TargetMode="External"/><Relationship Id="rId74" Type="http://schemas.openxmlformats.org/officeDocument/2006/relationships/hyperlink" Target="kodeks://link/d?nd=120012349633180-2014&#1044;&#1086;&#1088;&#1086;&#1075;&#1080;&#1072;&#1074;&#1090;&#1086;&#1084;&#1086;&#1073;&#1080;&#1083;&#1100;&#1085;&#1099;&#1077;&#1086;&#1073;&#1097;&#1077;&#1075;&#1086;&#1087;&#1086;&#1083;&#1100;&#1079;&#1086;&#1074;&#1072;&#1085;&#1080;&#1103;.&#1058;&#1088;&#1077;&#1073;&#1086;&#1074;&#1072;&#1085;&#1080;&#1103;&#1082;...(&#1091;&#1090;&#1074;.%20&#1087;&#1088;&#1080;&#1082;&#1072;&#1079;&#1086;&#1084;%20&#1056;&#1086;&#1089;&#1089;&#1090;&#1072;&#1085;&#1076;&#1072;&#1088;&#1090;&#1072;%20&#1086;&#1090;%2011.08.2015%20N%201120-&#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 TargetMode="External"/><Relationship Id="rId128" Type="http://schemas.openxmlformats.org/officeDocument/2006/relationships/hyperlink" Target="kodeks://link/d?nd=120004982312-29.2006&#1052;&#1077;&#1090;&#1086;&#1076;&#1080;&#1095;&#1077;&#1089;&#1082;&#1080;&#1077;&#1088;&#1077;&#1082;&#1086;&#1084;&#1077;&#1085;&#1076;&#1072;&#1094;&#1080;&#1080;&#1087;&#1086;&#1088;&#1072;&#1079;&#1088;&#1072;&#1073;&#1086;&#1090;&#1082;&#1077;&#1080;&#1086;&#1092;&#1086;&#1088;&#1084;&#1083;&#1077;&#1085;&#1080;&#1102;&#1090;&#1077;&#1093;&#1085;&#1086;&#1083;&#1086;&#1075;&#1080;&#1095;&#1077;&#1089;&#1082;&#1086;&#1081;&#1082;&#1072;&#1088;&#1090;&#1099;01.01.2007%20N%2012-29.2006%20&#1057;&#1090;&#1072;&#1090;&#1091;&#1089;:%20&#1044;&#1077;&#1081;&#1089;&#1090;&#1074;&#1091;&#1102;&#1097;&#1080;&#1081;%20&#1076;&#1086;&#1082;&#1091;&#1084;&#1077;&#1085;&#1090;" TargetMode="External"/><Relationship Id="rId149" Type="http://schemas.openxmlformats.org/officeDocument/2006/relationships/hyperlink" Target="kodeks://link/d?nd=1200038802&#1056;52290-2004&#1058;&#1077;&#1093;&#1085;&#1080;&#1095;&#1077;&#1089;&#1082;&#1080;&#1077;&#1089;&#1088;&#1077;&#1076;&#1089;&#1090;&#1074;&#1072;&#1086;&#1088;&#1075;&#1072;&#1085;&#1080;&#1079;&#1072;&#1094;&#1080;&#1080;&#1076;&#1086;&#1088;&#1086;&#1078;&#1085;&#1086;&#1075;&#1086;&#1076;&#1074;&#1080;&#1078;&#1077;&#1085;&#1080;&#1103;.&#1047;&#1085;&#1072;&#1082;&#1080;&#1076;&#1086;&#1088;&#1086;&#1078;&#1085;&#1099;&#1077;...(&#1091;&#1090;&#1074;.%20&#1087;&#1088;&#1080;&#1082;&#1072;&#1079;&#1086;&#1084;%20&#1056;&#1086;&#1089;&#1089;&#1090;&#1072;&#1085;&#1076;&#1072;&#1088;&#1090;&#1072;%20&#1086;&#1090;%2015.12.2004%20N%20121-&#1089;&#1090;)%20&#1055;&#1088;&#1080;&#1084;&#1077;&#1085;&#1103;&#1077;&#1090;&#1089;&#1103;%20&#1089;%2001.01.2006%20&#1074;&#1079;&#1072;&#1084;&#1077;&#1085;%20&#1043;&#1054;&#1057;&#1058;%20...%20&#1057;&#1090;&#1072;&#1090;&#1091;&#1089;:%20&#1044;&#1077;&#1081;&#1089;&#1090;&#1074;&#1091;&#1102;&#1097;&#1072;&#1103;%20&#1088;&#1077;&#1076;&#1072;&#1082;&#1094;&#1080;" TargetMode="External"/><Relationship Id="rId5" Type="http://schemas.openxmlformats.org/officeDocument/2006/relationships/webSettings" Target="webSettings.xml"/><Relationship Id="rId95" Type="http://schemas.openxmlformats.org/officeDocument/2006/relationships/hyperlink" Target="kodeks://link/d?nd=1200160561&#1056;58107.1-2018&#1054;&#1089;&#1074;&#1077;&#1097;&#1077;&#1085;&#1080;&#1077;&#1072;&#1074;&#1090;&#1086;&#1084;&#1086;&#1073;&#1080;&#1083;&#1100;&#1085;&#1099;&#1093;&#1076;&#1086;&#1088;&#1086;&#1075;&#1086;&#1073;&#1097;&#1077;&#1075;&#1086;&#1087;&#1086;&#1083;&#1100;&#1079;&#1086;&#1074;&#1072;&#1085;&#1080;&#1103;.&#1053;&#1086;&#1088;&#1084;&#1099;&#1080;&#1084;&#1077;&#1090;&#1086;&#1076;&#1099;&#1088;&#1072;&#1089;&#1095;&#1077;&#1090;&#1072;(&#1091;&#1090;&#1074;.%20&#1087;&#1088;&#1080;&#1082;&#1072;&#1079;&#1086;&#1084;%20&#1056;&#1086;&#1089;&#1089;&#1090;&#1072;&#1085;&#1076;&#1072;&#1088;&#1090;&#1072;%20&#1086;&#1090;%2021.09.2018%20N%20626-&#1089;&#1090;)%20&#1055;&#1088;&#1080;&#1084;&#1077;&#1085;&#1103;&#1077;&#1090;&#1089;&#1103;%20&#1089;%2001.03.2019%20&#1057;&#1090;&#1072;&#1090;&#1091;&#1089;:%20&#1044;&#1077;&#1081;&#1089;&#1090;&#1074;&#1091;&#1102;&#1097;&#1080;&#1081;%20&#1076;&#1086;&#1082;&#1091;&#1084;&#1077;&#1085;&#1090;%20(&#1076;&#1077;&#1081;&#1089;&#1090;&#1074;.%20c%200" TargetMode="External"/><Relationship Id="rId160" Type="http://schemas.openxmlformats.org/officeDocument/2006/relationships/hyperlink" Target="kodeks://link/d?nd=57381817234.13330.2021&#1057;&#1053;&#1080;&#1055;%202.05.02-85*%20&#1040;&#1074;&#1090;&#1086;&#1084;&#1086;&#1073;&#1080;&#1083;&#1100;&#1085;&#1099;&#1077;%20&#1076;&#1086;&#1088;&#1086;&#1075;&#1080;(&#1091;&#1090;&#1074;.&#1087;&#1088;&#1080;&#1082;&#1072;&#1079;&#1086;&#1084;&#1052;&#1080;&#1085;&#1080;&#1089;&#1090;&#1077;&#1088;&#1089;&#1090;&#1074;&#1072;&#1089;&#1090;&#1088;&#1086;&#1080;&#1090;&#1077;&#1083;&#1100;&#1089;&#1090;&#1074;&#1072;&#1080;&#1078;&#1080;&#1083;&#1080;&#1097;&#1085;&#1086;-&#1082;&#1086;&#1084;&#1084;&#1091;&#1085;&#1072;&#1083;&#1100;&#1085;&#1086;&#1075;&#1086;&#1093;&#1086;&#1079;&#1103;&#1081;&#1089;&#1090;&#1074;&#1072;&#1056;&#1086;&#1089;&#1089;&#1080;&#1081;&#1089;&#1082;&#1086;&#1081;...&#1057;&#1090;&#1072;&#1090;&#1091;&#1089;:&#1044;&#1077;&#1081;&#1089;&#1090;&#1074;&#1091;&#1102;&#1097;&#1080;&#1081;&#1076;&#1086;&#1082;&#1091;&#1084;&#1077;&#1085;&#1090;.&#1055;&#1088;&#1080;&#1084;&#1077;&#1085;&#1103;&#1077;&#1090;&#1089;&#1103;&#1076;&#1083;&#1103;&#1094;&#1077;&#1083;&#1077;&#1081;&#1090;&#1077;&#1093;&#1085;&#1080;&#1095;&#1077;&#1089;&#1082;&#1086;&#1075;&#1086;&#1088;&#1077;&#1075;&#1083;&#1072;&#1084;&#1077;&#1085;&#1090;&#1072;(&#1076;&#1077;&#1081;&#1089;&#1090;&#1074;.c08.04.2021)" TargetMode="External"/><Relationship Id="rId181" Type="http://schemas.openxmlformats.org/officeDocument/2006/relationships/hyperlink" Target="kodeks://link/d?nd=464659370&#1056;51691-2008&#1052;&#1072;&#1090;&#1077;&#1088;&#1080;&#1072;&#1083;&#1099;&#1083;&#1072;&#1082;&#1086;&#1082;&#1088;&#1072;&#1089;&#1086;&#1095;&#1085;&#1099;&#1077;.&#1069;&#1084;&#1072;&#1083;&#1080;.&#1054;&#1073;&#1097;&#1080;&#1077;&#1090;&#1077;&#1093;&#1085;&#1080;&#1095;&#1077;&#1089;&#1082;&#1080;&#1077;&#1091;&#1089;&#1083;&#1086;&#1074;&#1080;&#1103;(&#1091;&#1090;&#1074;.%20&#1087;&#1088;&#1080;&#1082;&#1072;&#1079;&#1086;&#1084;%20&#1056;&#1086;&#1089;&#1089;&#1090;&#1072;&#1085;&#1076;&#1072;&#1088;&#1090;&#1072;%20&#1086;&#1090;%2025.12.2008%20N%20688-&#1089;&#1090;)%20&#1057;&#1090;&#1072;&#1090;&#1091;&#1089;:%20&#1044;&#1077;&#1081;&#1089;&#1090;&#1074;&#1091;&#1102;&#1097;&#1080;&#1081;%20&#1076;&#1086;&#1082;&#1091;&#1084;&#1077;&#1085;&#1090;%20(&#1076;&#1077;&#1081;&#1089;&#1090;&#1074;.%20c%2001.01.2010)%20&#1050;&#1072;&#1088;&#1090;&#1086;&#1095;&#1082;&#1072;%20&#1076;&#1086;&#1082;&#1091;&#1084;&#1077;&#1085;&#1090;&#1072;" TargetMode="External"/><Relationship Id="rId22" Type="http://schemas.openxmlformats.org/officeDocument/2006/relationships/hyperlink" Target="kodeks://link/d?nd=499060301&#1091;&#1090;&#1074;&#1077;&#1088;&#1078;&#1076;&#1077;&#1085;&#1080;&#1080;&#1055;&#1088;&#1072;&#1074;&#1080;&#1083;&#1086;&#1087;&#1088;&#1077;&#1076;&#1077;&#1083;&#1077;&#1085;&#1080;&#1103;&#1088;&#1072;&#1079;&#1084;&#1077;&#1088;&#1072;&#1096;&#1090;&#1088;&#1072;&#1092;&#1072;,&#1085;&#1072;&#1095;&#1080;&#1089;&#1083;&#1103;&#1077;&#1084;&#1086;&#1075;&#1086;&#1074;&#1089;&#1083;&#1091;&#1095;&#1072;&#1077;...&#1055;&#1086;&#1089;&#1090;&#1072;&#1085;&#1086;&#1074;&#1083;&#1077;&#1085;&#1080;&#1077;%20&#1055;&#1088;&#1072;&#1074;&#1080;&#1090;&#1077;&#1083;&#1100;&#1089;&#1090;&#1074;&#1072;%20&#1056;&#1060;%20&#1086;&#1090;%2025.11.2013%20N%201063%20&#1057;&#1090;&#1072;&#1090;&#1091;&#1089;:%20&#1053;&#1077;&#1076;&#1077;&#1081;&#1089;&#1090;&#1074;&#1091;&#1102;&#1097;&#1072;&#1103;%20&#1088;&#1077;&#1076;&#1072;&#1082;&#1094;&#1080;&#1103;%20&#1076;&#1086;&#1082;&#1091;&#1084;&#1077;&#1085;&#1090;&#1072;%20(&#1076;&#1077;&#1081;&#1089;&#1090;&#1074;.%20c%2001.01.2014%20&#1087;&#1086;%2008.09.2017)" TargetMode="External"/><Relationship Id="rId43" Type="http://schemas.openxmlformats.org/officeDocument/2006/relationships/hyperlink" Target="kodeks://link/d?nd=120012291432757-2014&#1044;&#1086;&#1088;&#1086;&#1075;&#1080;&#1072;&#1074;&#1090;&#1086;&#1084;&#1086;&#1073;&#1080;&#1083;&#1100;&#1085;&#1099;&#1077;&#1086;&#1073;&#1097;&#1077;&#1075;&#1086;&#1087;&#1086;&#1083;&#1100;&#1079;&#1086;&#1074;&#1072;&#1085;&#1080;&#1103;.&#1042;&#1088;&#1077;&#1084;&#1077;&#1085;&#1085;&#1099;&#1077;...(&#1091;&#1090;&#1074;.%20&#1087;&#1088;&#1080;&#1082;&#1072;&#1079;&#1086;&#1084;%20&#1056;&#1086;&#1089;&#1089;&#1090;&#1072;&#1085;&#1076;&#1072;&#1088;&#1090;&#1072;%20&#1086;&#1090;%2021.07.2015%20N%20914-&#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1086;" TargetMode="External"/><Relationship Id="rId64" Type="http://schemas.openxmlformats.org/officeDocument/2006/relationships/hyperlink" Target="kodeks://link/d?nd=120012371232961-2014&#1044;&#1086;&#1088;&#1086;&#1075;&#1080;&#1072;&#1074;&#1090;&#1086;&#1084;&#1086;&#1073;&#1080;&#1083;&#1100;&#1085;&#1099;&#1077;&#1086;&#1073;&#1097;&#1077;&#1075;&#1086;&#1087;&#1086;&#1083;&#1100;&#1079;&#1086;&#1074;&#1072;&#1085;&#1080;&#1103;.&#1050;&#1072;&#1084;&#1085;&#1080;...(&#1091;&#1090;&#1074;.%20&#1087;&#1088;&#1080;&#1082;&#1072;&#1079;&#1086;&#1084;%20&#1056;&#1086;&#1089;&#1089;&#1090;&#1072;&#1085;&#1076;&#1072;&#1088;&#1090;&#1072;%20&#1086;&#1090;%2014.08.2015%20N%201161-&#1089;&#1090;)%20&#1055;&#1088;&#1080;&#1084;&#1077;&#1085;&#1103;&#1077;&#1090;&#1089;&#1103;%20&#1089;%2001.12.2015%20&#1057;&#1090;&#1072;&#1090;&#1091;&#1089;:%20&#1044;&#1077;&#1081;&#1089;&#1090;&#1074;&#1091;&#1102;&#1097;&#1080;&#1081;%20&#1076;&#1086;&#1082;&#1091;&#1084;&#1077;&#1085;&#1090;.%20&#1055;&#1088;&#1080;&#1084;&#1077;&#1085;&#1103;&#1077;&#1090;&#1089;&#1103;%20&#1076;&#1083;&#1103;%20&#1094;&#1077;&#1083;&#1077;&#1081;%20&#1090;&#1077;&#1093;&#1085;&#1080;&#1095;&#1077;&#1089;" TargetMode="External"/><Relationship Id="rId118" Type="http://schemas.openxmlformats.org/officeDocument/2006/relationships/hyperlink" Target="kodeks://link/d?nd=1200182853&#1056;59982-2022&#1044;&#1086;&#1088;&#1086;&#1075;&#1080;&#1072;&#1074;&#1090;&#1086;&#1084;&#1086;&#1073;&#1080;&#1083;&#1100;&#1085;&#1099;&#1077;&#1086;&#1073;&#1097;&#1077;&#1075;&#1086;&#1087;&#1086;&#1083;&#1100;&#1079;&#1086;&#1074;&#1072;&#1085;&#1080;&#1103;.&#1069;&#1082;&#1089;&#1087;&#1083;&#1091;&#1072;&#1090;&#1072;&#1094;&#1080;&#1103;.&#1055;&#1088;&#1072;&#1074;&#1080;&#1083;&#1072;&#1086;&#1094;&#1077;&#1085;&#1082;&#1080;&#1080;&#1087;&#1088;&#1080;&#1077;&#1084;&#1082;&#1080;(&#1091;&#1090;&#1074;.%20&#1087;&#1088;&#1080;&#1082;&#1072;&#1079;&#1086;&#1084;%20&#1056;&#1086;&#1089;&#1089;&#1090;&#1072;&#1085;&#1076;&#1072;&#1088;&#1090;&#1072;%20&#1086;&#1090;%2018.01.2022%20N%2011-&#1089;&#1090;)%20&#1055;&#1088;&#1080;&#1084;&#1077;&#1085;&#1103;&#1077;&#1090;&#1089;&#1103;%20&#1089;%2001.03.2022%20&#1057;&#1090;&#1072;&#1090;&#1091;&#1089;:%20&#1044;&#1077;&#1081;&#1089;&#1090;&#1074;&#1091;&#1102;&#1097;&#1080;&#1081;%20&#1076;&#1086;&#1082;&#1091;&#1084;&#1077;&#1085;&#1090;%20(&#1076;&#1077;&#1081;&#1089;&#1090;&#1074;.%20c" TargetMode="External"/><Relationship Id="rId139" Type="http://schemas.openxmlformats.org/officeDocument/2006/relationships/hyperlink" Target="kodeks://link/d?nd=902307834&#1058;&#1057;014/2011&#1058;&#1077;&#1093;&#1085;&#1080;&#1095;&#1077;&#1089;&#1082;&#1080;&#1081;&#1088;&#1077;&#1075;&#1083;&#1072;&#1084;&#1077;&#1085;&#1090;&#1058;&#1072;&#1084;&#1086;&#1078;&#1077;&#1085;&#1085;&#1086;&#1075;&#1086;&#1089;&#1086;&#1102;&#1079;&#1072;&#1041;&#1077;&#1079;&#1086;&#1087;&#1072;&#1089;&#1085;&#1086;&#1089;&#1090;&#1100;%20&#1072;&#1074;&#1090;&#1086;&#1084;&#1086;&#1073;&#1080;&#1083;&#1100;&#1085;&#1099;&#1093;%20&#1076;&#1086;&#1088;&#1086;&#1075;...(&#1091;&#1090;&#1074;.%20&#1088;&#1077;&#1096;&#1077;&#1085;&#1080;&#1077;&#1084;%20&#1050;&#1086;&#1084;&#1080;&#1089;&#1089;&#1080;&#1080;%20&#1058;&#1072;&#1084;&#1086;&#1078;&#1077;&#1085;&#1085;&#1086;&#1075;&#1086;%20&#1089;&#1086;&#1102;&#1079;&#1072;%20&#1086;&#1090;%2018.10.2011%20N%20827)%20&#1058;&#1077;&#1093;&#1085;&#1080;&#1095;&#1077;&#1089;&#1082;&#1080;&#1081;%20&#1088;&#1077;&#1075;&#1083;&#1072;&#1084;&#1077;&#1085;&#1090;%20...%20&#1057;&#1090;&#1072;&#1090;&#1091;&#1089;:%20&#1044;&#1077;&#1081;&#1089;&#1090;&#1074;&#1091;&#1102;&#1097;&#1072;&#1103;%20&#1088;&#1077;&#1076;&#1072;" TargetMode="External"/><Relationship Id="rId85" Type="http://schemas.openxmlformats.org/officeDocument/2006/relationships/hyperlink" Target="kodeks://link/d?nd=1200170422&#1056;52289-2019&#1058;&#1077;&#1093;&#1085;&#1080;&#1095;&#1077;&#1089;&#1082;&#1080;&#1077;&#1089;&#1088;&#1077;&#1076;&#1089;&#1090;&#1074;&#1072;&#1086;&#1088;&#1075;&#1072;&#1085;&#1080;&#1079;&#1072;&#1094;&#1080;&#1080;&#1076;&#1086;&#1088;&#1086;&#1078;&#1085;&#1086;&#1075;&#1086;&#1076;&#1074;&#1080;&#1078;&#1077;&#1085;&#1080;&#1103;.&#1055;&#1088;&#1072;&#1074;&#1080;&#1083;&#1072;&#1087;&#1088;&#1080;&#1084;&#1077;&#1085;&#1077;&#1085;&#1080;&#1103;...(&#1091;&#1090;&#1074;.%20&#1087;&#1088;&#1080;&#1082;&#1072;&#1079;&#1086;&#1084;%20&#1056;&#1086;&#1089;&#1089;&#1090;&#1072;&#1085;&#1076;&#1072;&#1088;&#1090;&#1072;%20&#1086;&#1090;%2020.12.2019%20N%201425-&#1089;&#1090;)%20&#1055;&#1088;&#1080;&#1084;&#1077;&#1085;&#1103;&#1077;&#1090;&#1089;&#1103;%20&#1089;%2001.04.2020%20&#1074;&#1079;&#1072;&#1084;&#1077;&#1085;%20...%20&#1057;&#1090;&#1072;&#1090;&#1091;&#1089;:%20&#1044;&#1077;&#1081;&#1089;&#1090;&#1074;&#1091;&#1102;&#1097;&#1072;&#1103;%20&#1088;&#1077;&#1076;&#1072;&#1082;&#1094;&#1080;&#1103;%25" TargetMode="External"/><Relationship Id="rId150" Type="http://schemas.openxmlformats.org/officeDocument/2006/relationships/hyperlink" Target="kodeks://link/d?nd=120013439932948-2014&#1044;&#1086;&#1088;&#1086;&#1075;&#1080;&#1072;&#1074;&#1090;&#1086;&#1084;&#1086;&#1073;&#1080;&#1083;&#1100;&#1085;&#1099;&#1077;&#1086;&#1073;&#1097;&#1077;&#1075;&#1086;&#1087;&#1086;&#1083;&#1100;&#1079;&#1086;&#1074;&#1072;&#1085;&#1080;&#1103;.&#1054;&#1087;&#1086;&#1088;&#1099;&#1076;&#1086;&#1088;&#1086;&#1078;&#1085;&#1099;&#1093;...(&#1091;&#1090;&#1074;.%20&#1087;&#1088;&#1080;&#1082;&#1072;&#1079;&#1086;&#1084;%20&#1056;&#1086;&#1089;&#1089;&#1090;&#1072;&#1085;&#1076;&#1072;&#1088;&#1090;&#1072;%20&#1086;&#1090;%2031.08.2016%20N%20994-&#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 TargetMode="External"/><Relationship Id="rId171" Type="http://schemas.openxmlformats.org/officeDocument/2006/relationships/hyperlink" Target="kodeks://link/d?nd=120012424432955-2014&#1044;&#1086;&#1088;&#1086;&#1075;&#1080;&#1072;&#1074;&#1090;&#1086;&#1084;&#1086;&#1073;&#1080;&#1083;&#1100;&#1085;&#1099;&#1077;&#1086;&#1073;&#1097;&#1077;&#1075;&#1086;&#1087;&#1086;&#1083;&#1100;&#1079;&#1086;&#1074;&#1072;&#1085;&#1080;&#1103;.&#1051;&#1086;&#1090;&#1082;&#1080;&#1076;&#1086;&#1088;&#1086;&#1078;&#1085;&#1099;&#1077;...(&#1091;&#1090;&#1074;.%20&#1087;&#1088;&#1080;&#1082;&#1072;&#1079;&#1086;&#1084;%20&#1056;&#1086;&#1089;&#1089;&#1090;&#1072;&#1085;&#1076;&#1072;&#1088;&#1090;&#1072;%20&#1086;&#1090;%2009.09.2015%20N%201294-&#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 TargetMode="External"/><Relationship Id="rId192" Type="http://schemas.openxmlformats.org/officeDocument/2006/relationships/hyperlink" Target="kodeks://link/d?nd=1200070983&#1056;53172-2008&#1044;&#1086;&#1088;&#1086;&#1075;&#1080;&#1072;&#1074;&#1090;&#1086;&#1084;&#1086;&#1073;&#1080;&#1083;&#1100;&#1085;&#1099;&#1077;&#1086;&#1073;&#1097;&#1077;&#1075;&#1086;&#1087;&#1086;&#1083;&#1100;&#1079;&#1086;&#1074;&#1072;&#1085;&#1080;&#1103;.&#1048;&#1079;&#1076;&#1077;&#1083;&#1080;&#1103;&#1076;&#1083;&#1103;&#1076;&#1086;&#1088;&#1086;&#1078;&#1085;&#1086;&#1081;...(&#1091;&#1090;&#1074;.%20&#1087;&#1088;&#1080;&#1082;&#1072;&#1079;&#1086;&#1084;%20&#1056;&#1086;&#1089;&#1089;&#1090;&#1072;&#1085;&#1076;&#1072;&#1088;&#1090;&#1072;%20&#1086;&#1090;%2018.12.2008%20N%20612-&#1089;&#1090;)%20&#1047;&#1072;&#1084;&#1077;&#1085;&#1077;&#1085;%20&#1089;%2001.01.2023%20&#1085;&#1072;%20&#1043;&#1054;&#1057;&#1058;%20&#1056;%2053172-2022%20&#1057;&#1090;&#1072;&#1090;&#1091;&#1089;:%20&#1053;&#1077;&#1076;&#1077;&#1081;&#1089;&#1090;&#1074;&#1091;&#1102;&#1097;&#1080;&#1081;%20&#1076;&#1086;&#1082;&#1091;&#1084;&#1077;&#1085;&#1090;" TargetMode="External"/><Relationship Id="rId206" Type="http://schemas.openxmlformats.org/officeDocument/2006/relationships/image" Target="media/image4.jpeg"/><Relationship Id="rId12" Type="http://schemas.openxmlformats.org/officeDocument/2006/relationships/hyperlink" Target="kodeks://link/d?nd=351621634&#1091;&#1090;&#1074;&#1077;&#1088;&#1078;&#1076;&#1077;&#1085;&#1080;&#1080;&#1055;&#1088;&#1072;&#1074;&#1080;&#1083;&#1090;&#1077;&#1093;&#1085;&#1080;&#1095;&#1077;&#1089;&#1082;&#1086;&#1081;&#1101;&#1082;&#1089;&#1087;&#1083;&#1091;&#1072;&#1090;&#1072;&#1094;&#1080;&#1080;&#1101;&#1083;&#1077;&#1082;&#1090;&#1088;&#1086;&#1091;&#1089;&#1090;&#1072;&#1085;&#1086;&#1074;&#1086;&#1082;&#1087;&#1086;&#1090;&#1088;&#1077;&#1073;&#1080;&#1090;&#1077;&#1083;&#1077;&#1081;&#1101;&#1083;&#1077;&#1082;&#1090;&#1088;&#1080;&#1095;&#1077;&#1089;&#1082;&#1086;&#1081;&#1101;&#1085;&#1077;&#1088;&#1075;&#1080;&#1080;&#1055;&#1088;&#1080;&#1082;&#1072;&#1079;%20&#1052;&#1080;&#1085;&#1101;&#1085;&#1077;&#1088;&#1075;&#1086;%20&#1056;&#1086;&#1089;&#1089;&#1080;&#1080;%20&#1086;&#1090;%2012.08.2022%20N%20811%20&#1057;&#1090;&#1072;&#1090;&#1091;&#1089;:%20&#1044;&#1077;&#1081;&#1089;&#1090;&#1074;&#1091;&#1102;&#1097;&#1080;&#1081;%20&#1076;&#1086;&#1082;&#1091;&#1084;&#1077;&#1085;&#1090;%20(&#1076;&#1077;&#1081;&#1089;&#1090;&#1074;.%20c%2007.01.2023)" TargetMode="External"/><Relationship Id="rId33" Type="http://schemas.openxmlformats.org/officeDocument/2006/relationships/hyperlink" Target="kodeks://link/d?nd=1200182853%22" TargetMode="External"/><Relationship Id="rId108" Type="http://schemas.openxmlformats.org/officeDocument/2006/relationships/hyperlink" Target="kodeks://link/d?nd=573156105&#1056;58952.1-2020&#1044;&#1086;&#1088;&#1086;&#1075;&#1080;&#1072;&#1074;&#1090;&#1086;&#1084;&#1086;&#1073;&#1080;&#1083;&#1100;&#1085;&#1099;&#1077;&#1086;&#1073;&#1097;&#1077;&#1075;&#1086;&#1087;&#1086;&#1083;&#1100;&#1079;&#1086;&#1074;&#1072;&#1085;&#1080;&#1103;.&#1069;&#1084;&#1091;&#1083;&#1100;&#1089;&#1080;&#1080;&#1073;&#1080;&#1090;&#1091;&#1084;&#1085;&#1099;&#1077;&#1076;&#1086;&#1088;&#1086;&#1078;&#1085;&#1099;&#1077;...(&#1091;&#1090;&#1074;.%20&#1087;&#1088;&#1080;&#1082;&#1072;&#1079;&#1086;&#1084;%20&#1056;&#1086;&#1089;&#1089;&#1090;&#1072;&#1085;&#1076;&#1072;&#1088;&#1090;&#1072;%20&#1086;&#1090;%2026.11.2020%20N%201175-&#1089;&#1090;)%20&#1055;&#1088;&#1080;&#1084;&#1077;&#1085;&#1103;&#1077;&#1090;&#1089;&#1103;%20&#1089;%2001.12.2020%20&#1074;&#1079;&#1072;&#1084;&#1077;&#1085;%20&#1043;&#1054;&#1057;&#1058;%20&#1056;%20...%20&#1057;&#1090;&#1072;&#1090;&#1091;&#1089;:%20&#1044;&#1077;&#1081;&#1089;&#1090;&#1074;&#1091;&#1102;&#1097;&#1080;&#1081;%20&#1076;" TargetMode="External"/><Relationship Id="rId129" Type="http://schemas.openxmlformats.org/officeDocument/2006/relationships/hyperlink" Target="kodeks://link/d?nd=1200032207218.3.039-2003&#1059;&#1082;&#1088;&#1077;&#1087;&#1083;&#1077;&#1085;&#1080;&#1077;&#1086;&#1073;&#1086;&#1095;&#1080;&#1085;&#1072;&#1074;&#1090;&#1086;&#1084;&#1086;&#1073;&#1080;&#1083;&#1100;&#1085;&#1099;&#1093;&#1076;&#1086;&#1088;&#1086;&#1075;(&#1074;&#1079;&#1072;&#1084;&#1077;&#1085;&#1042;&#1057;&#1053;39-79)(&#1091;&#1090;&#1074;.%20&#1088;&#1072;&#1089;&#1087;&#1086;&#1088;&#1103;&#1078;&#1077;&#1085;&#1080;&#1077;&#1084;%20&#1052;&#1080;&#1085;&#1090;&#1088;&#1072;&#1085;&#1089;&#1072;%20&#1056;&#1086;&#1089;&#1089;&#1080;&#1080;%20&#1086;&#1090;%2023.05.2003%20N%20&#1054;&#1057;-461-&#1088;)%20&#1054;&#1090;&#1088;&#1072;&#1089;&#1083;&#1077;&#1074;&#1099;&#1077;%20&#1076;&#1086;&#1088;&#1086;&#1078;&#1085;&#1099;&#1077;%20&#1085;&#1086;&#1088;&#1084;&#1099;%20&#1086;&#1090;%2023.05.2003%20N%20...%20&#1057;&#1090;&#1072;&#1090;&#1091;&#1089;:%20&#1044;&#1077;&#1081;&#1089;&#1090;&#1074;&#1091;&#1102;&#1097;&#1080;&#1081;%25" TargetMode="External"/><Relationship Id="rId54" Type="http://schemas.openxmlformats.org/officeDocument/2006/relationships/hyperlink" Target="kodeks://link/d?nd=120013226632946-2014&#1044;&#1086;&#1088;&#1086;&#1075;&#1080;&#1072;&#1074;&#1090;&#1086;&#1084;&#1086;&#1073;&#1080;&#1083;&#1100;&#1085;&#1099;&#1077;&#1086;&#1073;&#1097;&#1077;&#1075;&#1086;&#1087;&#1086;&#1083;&#1100;&#1079;&#1086;&#1074;&#1072;&#1085;&#1080;&#1103;.&#1047;&#1085;&#1072;&#1082;&#1080;...(&#1091;&#1090;&#1074;.%20&#1087;&#1088;&#1080;&#1082;&#1072;&#1079;&#1086;&#1084;%20&#1056;&#1086;&#1089;&#1089;&#1090;&#1072;&#1085;&#1076;&#1072;&#1088;&#1090;&#1072;%20&#1086;&#1090;%2031.08.2016%20N%20992-&#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 TargetMode="External"/><Relationship Id="rId75" Type="http://schemas.openxmlformats.org/officeDocument/2006/relationships/hyperlink" Target="kodeks://link/d?nd=120012349733181-2014&#1044;&#1086;&#1088;&#1086;&#1075;&#1080;&#1072;&#1074;&#1090;&#1086;&#1084;&#1086;&#1073;&#1080;&#1083;&#1100;&#1085;&#1099;&#1077;&#1086;&#1073;&#1097;&#1077;&#1075;&#1086;&#1087;&#1086;&#1083;&#1100;&#1079;&#1086;&#1074;&#1072;&#1085;&#1080;&#1103;.&#1058;&#1088;&#1077;&#1073;&#1086;&#1074;&#1072;&#1085;&#1080;&#1103;&#1082;...(&#1091;&#1090;&#1074;.%20&#1087;&#1088;&#1080;&#1082;&#1072;&#1079;&#1086;&#1084;%20&#1056;&#1086;&#1089;&#1089;&#1090;&#1072;&#1085;&#1076;&#1072;&#1088;&#1090;&#1072;%20&#1086;&#1090;%2011.08.2015%20N%201121-&#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 TargetMode="External"/><Relationship Id="rId96" Type="http://schemas.openxmlformats.org/officeDocument/2006/relationships/hyperlink" Target="kodeks://link/d?nd=1200162687&#1056;58350-2019&#1044;&#1086;&#1088;&#1086;&#1075;&#1080;&#1072;&#1074;&#1090;&#1086;&#1084;&#1086;&#1073;&#1080;&#1083;&#1100;&#1085;&#1099;&#1077;&#1086;&#1073;&#1097;&#1077;&#1075;&#1086;&#1087;&#1086;&#1083;&#1100;&#1079;&#1086;&#1074;&#1072;&#1085;&#1080;&#1103;.&#1058;&#1077;&#1093;&#1085;&#1080;&#1095;&#1077;&#1089;&#1082;&#1080;&#1077;&#1089;&#1088;&#1077;&#1076;&#1089;&#1090;&#1074;&#1072;...(&#1091;&#1090;&#1074;.%20&#1087;&#1088;&#1080;&#1082;&#1072;&#1079;&#1086;&#1084;%20&#1056;&#1086;&#1089;&#1089;&#1090;&#1072;&#1085;&#1076;&#1072;&#1088;&#1090;&#1072;%20&#1086;&#1090;%2013.02.2019%20N%2030-&#1089;&#1090;)%20&#1055;&#1088;&#1080;&#1084;&#1077;&#1085;&#1103;&#1077;&#1090;&#1089;&#1103;%20&#1089;%2001.07.2019%20&#1057;&#1090;&#1072;&#1090;&#1091;&#1089;:%20&#1044;&#1077;&#1081;&#1089;&#1090;&#1074;&#1091;&#1102;&#1097;&#1072;&#1103;%20&#1088;&#1077;&#1076;&#1072;&#1082;&#1094;&#1080;&#1103;%20&#1076;&#1086;&#1082;&#1091;&#1084;&#1077;&#1085;&#1090;&#1072;%20(&#1076;&#1077;&#1081;&#1089;&#1090;&#1074;.%20c" TargetMode="External"/><Relationship Id="rId140" Type="http://schemas.openxmlformats.org/officeDocument/2006/relationships/hyperlink" Target="kodeks://link/d?nd=902307834&#1058;&#1057;014/2011&#1058;&#1077;&#1093;&#1085;&#1080;&#1095;&#1077;&#1089;&#1082;&#1080;&#1081;&#1088;&#1077;&#1075;&#1083;&#1072;&#1084;&#1077;&#1085;&#1090;&#1058;&#1072;&#1084;&#1086;&#1078;&#1077;&#1085;&#1085;&#1086;&#1075;&#1086;&#1089;&#1086;&#1102;&#1079;&#1072;&#1041;&#1077;&#1079;&#1086;&#1087;&#1072;&#1089;&#1085;&#1086;&#1089;&#1090;&#1100;%20&#1072;&#1074;&#1090;&#1086;&#1084;&#1086;&#1073;&#1080;&#1083;&#1100;&#1085;&#1099;&#1093;%20&#1076;&#1086;&#1088;&#1086;&#1075;...(&#1091;&#1090;&#1074;.%20&#1088;&#1077;&#1096;&#1077;&#1085;&#1080;&#1077;&#1084;%20&#1050;&#1086;&#1084;&#1080;&#1089;&#1089;&#1080;&#1080;%20&#1058;&#1072;&#1084;&#1086;&#1078;&#1077;&#1085;&#1085;&#1086;&#1075;&#1086;%20&#1089;&#1086;&#1102;&#1079;&#1072;%20&#1086;&#1090;%2018.10.2011%20N%20827)%20&#1058;&#1077;&#1093;&#1085;&#1080;&#1095;&#1077;&#1089;&#1082;&#1080;&#1081;%20&#1088;&#1077;&#1075;&#1083;&#1072;&#1084;&#1077;&#1085;&#1090;%20...%20&#1057;&#1090;&#1072;&#1090;&#1091;&#1089;:%20&#1044;&#1077;&#1081;&#1089;&#1090;&#1074;&#1091;&#1102;&#1097;&#1072;&#1103;%20&#1088;&#1077;&#1076;&#1072;" TargetMode="External"/><Relationship Id="rId161" Type="http://schemas.openxmlformats.org/officeDocument/2006/relationships/hyperlink" Target="kodeks://link/d?nd=52002582.05.02-85*&#1040;&#1074;&#1090;&#1086;&#1084;&#1086;&#1073;&#1080;&#1083;&#1100;&#1085;&#1099;&#1077;&#1076;&#1086;&#1088;&#1086;&#1075;&#1080;(&#1089;&#1048;&#1079;&#1084;&#1077;&#1085;&#1077;&#1085;&#1080;&#1103;&#1084;&#1080;N2-5)(&#1091;&#1090;&#1074;.%20&#1087;&#1086;&#1089;&#1090;&#1072;&#1085;&#1086;&#1074;&#1083;&#1077;&#1085;&#1080;&#1077;&#1084;%20&#1043;&#1086;&#1089;&#1089;&#1090;&#1088;&#1086;&#1103;%20&#1057;&#1057;&#1057;&#1056;%20&#1086;&#1090;%2017.12.1985%20N%20233)%20&#1057;&#1090;&#1072;&#1090;&#1091;&#1089;:%20&#1053;&#1077;&#1076;&#1077;&#1081;&#1089;&#1090;&#1074;&#1091;&#1102;&#1097;&#1072;&#1103;%20&#1088;&#1077;&#1076;&#1072;&#1082;&#1094;&#1080;&#1103;%20&#1076;&#1086;&#1082;&#1091;&#1084;&#1077;&#1085;&#1090;&#1072;%20(&#1076;&#1077;&#1081;&#1089;&#1090;&#1074;.%20c%2001.01.1987%20&#1087;&#1086;%2031.12.2012)" TargetMode="External"/><Relationship Id="rId182" Type="http://schemas.openxmlformats.org/officeDocument/2006/relationships/hyperlink" Target="kodeks://link/d?nd=120009552978.13330.2012&#1040;&#1074;&#1090;&#1086;&#1084;&#1086;&#1073;&#1080;&#1083;&#1100;&#1085;&#1099;&#1077;&#1076;&#1086;&#1088;&#1086;&#1075;&#1080;.&#1040;&#1082;&#1090;&#1091;&#1072;&#1083;&#1080;&#1079;&#1080;&#1088;&#1086;&#1074;&#1072;&#1085;&#1085;&#1072;&#1103;&#1088;&#1077;&#1076;&#1072;&#1082;&#1094;&#1080;&#1103;&#1057;&#1053;&#1080;&#1055;...(&#1091;&#1090;&#1074;.%20&#1087;&#1088;&#1080;&#1082;&#1072;&#1079;&#1086;&#1084;%20&#1052;&#1080;&#1085;&#1088;&#1077;&#1075;&#1080;&#1086;&#1085;&#1072;%20&#1056;&#1086;&#1089;&#1089;&#1080;&#1080;%20&#1086;&#1090;%2030.06.2012%20N%20272)%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5" TargetMode="External"/><Relationship Id="rId6" Type="http://schemas.openxmlformats.org/officeDocument/2006/relationships/footnotes" Target="footnotes.xml"/><Relationship Id="rId23" Type="http://schemas.openxmlformats.org/officeDocument/2006/relationships/hyperlink" Target="kodeks://link/d?nd=556279835218.6.029-2017&#1056;&#1077;&#1082;&#1086;&#1084;&#1077;&#1085;&#1076;&#1072;&#1094;&#1080;&#1080;&#1087;&#1086;&#1091;&#1089;&#1090;&#1072;&#1085;&#1086;&#1074;&#1083;&#1077;&#1085;&#1080;&#1102;&#1075;&#1072;&#1088;&#1072;&#1085;&#1090;&#1080;&#1081;&#1085;&#1099;&#1093;&#1089;&#1088;&#1086;&#1082;&#1086;&#1074;&#1082;&#1086;&#1085;&#1089;&#1090;&#1088;&#1091;&#1082;&#1090;&#1080;&#1074;&#1085;&#1099;&#1093;...(&#1091;&#1090;&#1074;.%20&#1088;&#1072;&#1089;&#1087;&#1086;&#1088;&#1103;&#1078;&#1077;&#1085;&#1080;&#1077;&#1084;%20&#1056;&#1086;&#1089;&#1072;&#1074;&#1090;&#1086;&#1076;&#1086;&#1088;&#1072;%20(&#1060;&#1077;&#1076;&#1077;&#1088;&#1072;&#1083;&#1100;&#1085;&#1086;&#1075;&#1086;%20&#1076;&#1086;&#1088;&#1086;&#1078;&#1085;&#1086;&#1075;&#1086;%20&#1072;&#1075;&#1077;&#1085;&#1090;&#1089;&#1090;&#1074;&#1072;)%20&#1086;&#1090;%2015.12.2017%20N%20...%20&#1057;&#1090;&#1072;&#1090;&#1091;&#1089;:%20&#1044;&#1077;&#1081;&#1089;&#1090;&#1074;&#1091;&#1102;&#1097;&#1072;&#1103;%20&#1088;&#1077;&#1076;&#1072;&#1082;&#1094;&#1080;&#1103;%20&#1076;&#1086;&#1082;&#1091;&#1084;&#1077;&#1085;&#1090;&#1072;%25" TargetMode="External"/><Relationship Id="rId119" Type="http://schemas.openxmlformats.org/officeDocument/2006/relationships/hyperlink" Target="kodeks://link/d?nd=1200183575&#1056;70044-2022&#1044;&#1086;&#1088;&#1086;&#1075;&#1080;&#1072;&#1074;&#1090;&#1086;&#1084;&#1086;&#1073;&#1080;&#1083;&#1100;&#1085;&#1099;&#1077;&#1086;&#1073;&#1097;&#1077;&#1075;&#1086;&#1087;&#1086;&#1083;&#1100;&#1079;&#1086;&#1074;&#1072;&#1085;&#1080;&#1103;.&#1052;&#1086;&#1085;&#1080;&#1090;&#1086;&#1088;&#1080;&#1085;&#1075;&#1076;&#1086;&#1088;&#1086;&#1078;&#1085;&#1086;&#1075;&#1086;&#1076;&#1074;&#1080;&#1078;&#1077;&#1085;&#1080;&#1103;.&#1054;&#1073;&#1097;&#1080;&#1077;&#1090;&#1088;&#1077;&#1073;&#1086;&#1074;&#1072;&#1085;&#1080;&#1103;(&#1091;&#1090;&#1074;.%20&#1087;&#1088;&#1080;&#1082;&#1072;&#1079;&#1086;&#1084;%20&#1056;&#1086;&#1089;&#1089;&#1090;&#1072;&#1085;&#1076;&#1072;&#1088;&#1090;&#1072;%20&#1086;&#1090;%2024.03.2022%20N%20155-&#1089;&#1090;)%20&#1055;&#1088;&#1080;&#1084;&#1077;&#1085;&#1103;&#1077;&#1090;&#1089;&#1103;%20&#1089;%2001.05.2022%20&#1057;&#1090;&#1072;&#1090;&#1091;&#1089;:%20&#1044;&#1077;&#1081;&#1089;&#1090;&#1074;&#1091;&#1102;&#1097;&#1080;&#1081;%20&#1076;&#1086;&#1082;&#1091;&#1084;&#1077;&#1085;&#1090;%20(&#1076;" TargetMode="External"/><Relationship Id="rId44" Type="http://schemas.openxmlformats.org/officeDocument/2006/relationships/hyperlink" Target="kodeks://link/d?nd=120012291532758-2014&#1044;&#1086;&#1088;&#1086;&#1075;&#1080;&#1072;&#1074;&#1090;&#1086;&#1084;&#1086;&#1073;&#1080;&#1083;&#1100;&#1085;&#1099;&#1077;&#1086;&#1073;&#1097;&#1077;&#1075;&#1086;&#1087;&#1086;&#1083;&#1100;&#1079;&#1086;&#1074;&#1072;&#1085;&#1080;&#1103;.&#1042;&#1088;&#1077;&#1084;&#1077;&#1085;&#1085;&#1099;&#1077;...(&#1091;&#1090;&#1074;.%20&#1087;&#1088;&#1080;&#1082;&#1072;&#1079;&#1086;&#1084;%20&#1056;&#1086;&#1089;&#1089;&#1090;&#1072;&#1085;&#1076;&#1072;&#1088;&#1090;&#1072;%20&#1086;&#1090;%2021.07.2015%20N%20915-&#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1086;" TargetMode="External"/><Relationship Id="rId65" Type="http://schemas.openxmlformats.org/officeDocument/2006/relationships/hyperlink" Target="kodeks://link/d?nd=120013226732965-2014&#1044;&#1086;&#1088;&#1086;&#1075;&#1080;&#1072;&#1074;&#1090;&#1086;&#1084;&#1086;&#1073;&#1080;&#1083;&#1100;&#1085;&#1099;&#1077;&#1086;&#1073;&#1097;&#1077;&#1075;&#1086;&#1087;&#1086;&#1083;&#1100;&#1079;&#1086;&#1074;&#1072;&#1085;&#1080;&#1103;.&#1052;&#1077;&#1090;&#1086;&#1076;&#1099;&#1091;&#1095;&#1077;&#1090;&#1072;...(&#1091;&#1090;&#1074;.%20&#1087;&#1088;&#1080;&#1082;&#1072;&#1079;&#1086;&#1084;%20&#1056;&#1086;&#1089;&#1089;&#1090;&#1072;&#1085;&#1076;&#1072;&#1088;&#1090;&#1072;%20&#1086;&#1090;%2031.08.2016%20N%20997-&#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 TargetMode="External"/><Relationship Id="rId86" Type="http://schemas.openxmlformats.org/officeDocument/2006/relationships/hyperlink" Target="kodeks://link/d?nd=1200038802&#1056;52290-2004&#1058;&#1077;&#1093;&#1085;&#1080;&#1095;&#1077;&#1089;&#1082;&#1080;&#1077;&#1089;&#1088;&#1077;&#1076;&#1089;&#1090;&#1074;&#1072;&#1086;&#1088;&#1075;&#1072;&#1085;&#1080;&#1079;&#1072;&#1094;&#1080;&#1080;&#1076;&#1086;&#1088;&#1086;&#1078;&#1085;&#1086;&#1075;&#1086;&#1076;&#1074;&#1080;&#1078;&#1077;&#1085;&#1080;&#1103;.&#1047;&#1085;&#1072;&#1082;&#1080;&#1076;&#1086;&#1088;&#1086;&#1078;&#1085;&#1099;&#1077;...(&#1091;&#1090;&#1074;.%20&#1087;&#1088;&#1080;&#1082;&#1072;&#1079;&#1086;&#1084;%20&#1056;&#1086;&#1089;&#1089;&#1090;&#1072;&#1085;&#1076;&#1072;&#1088;&#1090;&#1072;%20&#1086;&#1090;%2015.12.2004%20N%20121-&#1089;&#1090;)%20&#1055;&#1088;&#1080;&#1084;&#1077;&#1085;&#1103;&#1077;&#1090;&#1089;&#1103;%20&#1089;%2001.01.2006%20&#1074;&#1079;&#1072;&#1084;&#1077;&#1085;%20&#1043;&#1054;&#1057;&#1058;%20...%20&#1057;&#1090;&#1072;&#1090;&#1091;&#1089;:%20&#1044;&#1077;&#1081;&#1089;&#1090;&#1074;&#1091;&#1102;&#1097;&#1072;&#1103;%20&#1088;&#1077;&#1076;&#1072;&#1082;&#1094;&#1080;" TargetMode="External"/><Relationship Id="rId130" Type="http://schemas.openxmlformats.org/officeDocument/2006/relationships/hyperlink" Target="kodeks://link/d?nd=902397028&#1091;&#1090;&#1074;&#1077;&#1088;&#1078;&#1076;&#1077;&#1085;&#1080;&#1080;&#1050;&#1083;&#1072;&#1089;&#1089;&#1080;&#1092;&#1080;&#1082;&#1072;&#1094;&#1080;&#1080;&#1088;&#1072;&#1073;&#1086;&#1090;&#1087;&#1086;&#1082;&#1072;&#1087;&#1080;&#1090;&#1072;&#1083;&#1100;&#1085;&#1086;&#1084;&#1091;&#1088;&#1077;&#1084;&#1086;&#1085;&#1090;&#1091;,&#1088;&#1077;&#1084;&#1086;&#1085;&#1090;&#1091;&#1080;&#1089;&#1086;&#1076;&#1077;&#1088;&#1078;&#1072;&#1085;&#1080;&#1102;&#1072;&#1074;&#1090;&#1086;&#1084;&#1086;&#1073;&#1080;&#1083;&#1100;&#1085;&#1099;&#1093;&#1076;&#1086;&#1088;&#1086;&#1075;(&#1089;&#1080;&#1079;&#1084;&#1077;&#1085;&#1077;&#1085;&#1080;&#1103;&#1084;&#1080;&#1085;&#1072;20&#1084;&#1072;&#1088;&#1090;&#1072;2023&#1075;&#1086;&#1076;&#1072;)&#1055;&#1088;&#1080;&#1082;&#1072;&#1079;%20&#1052;&#1080;&#1085;&#1090;&#1088;&#1072;&#1085;&#1089;&#1072;%20&#1056;&#1086;&#1089;&#1089;&#1080;&#1080;%20&#1086;&#1090;%2016.11.2012%20N%20402%20&#1057;&#1090;&#1072;&#1090;&#1091;&#1089;:%20&#1044;&#1077;&#1081;&#1089;&#1090;&#1074;&#1091;&#1102;&#1097;&#1072;&#1103;%20&#1088;&#1077;&#1076;&#1072;&#1082;&#1094;&#1080;&#1103;%20&#1076;&#1086;&#1082;&#1091;&#1084;&#1077;&#1085;&#1090;&#1072;%20(&#1076;&#1077;" TargetMode="External"/><Relationship Id="rId151" Type="http://schemas.openxmlformats.org/officeDocument/2006/relationships/hyperlink" Target="kodeks://link/d?nd=120011982533128-2014&#1044;&#1086;&#1088;&#1086;&#1075;&#1080;&#1072;&#1074;&#1090;&#1086;&#1084;&#1086;&#1073;&#1080;&#1083;&#1100;&#1085;&#1099;&#1077;&#1086;&#1073;&#1097;&#1077;&#1075;&#1086;&#1087;&#1086;&#1083;&#1100;&#1079;&#1086;&#1074;&#1072;&#1085;&#1080;&#1103;.&#1054;&#1075;&#1088;&#1072;&#1078;&#1076;&#1077;&#1085;&#1080;&#1103;...(&#1091;&#1090;&#1074;.%20&#1087;&#1088;&#1080;&#1082;&#1072;&#1079;&#1086;&#1084;%20&#1056;&#1086;&#1089;&#1089;&#1090;&#1072;&#1085;&#1076;&#1072;&#1088;&#1090;&#1072;%20&#1086;&#1090;%2007.04.2015%20N%20229-&#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 TargetMode="External"/><Relationship Id="rId172" Type="http://schemas.openxmlformats.org/officeDocument/2006/relationships/hyperlink" Target="kodeks://link/d?nd=120012425132956-2014&#1044;&#1086;&#1088;&#1086;&#1075;&#1080;&#1072;&#1074;&#1090;&#1086;&#1084;&#1086;&#1073;&#1080;&#1083;&#1100;&#1085;&#1099;&#1077;&#1086;&#1073;&#1097;&#1077;&#1075;&#1086;&#1087;&#1086;&#1083;&#1100;&#1079;&#1086;&#1074;&#1072;&#1085;&#1080;&#1103;.&#1051;&#1086;&#1090;&#1082;&#1080;&#1076;&#1086;&#1088;&#1086;&#1078;&#1085;&#1099;&#1077;...(&#1091;&#1090;&#1074;.%20&#1087;&#1088;&#1080;&#1082;&#1072;&#1079;&#1086;&#1084;%20&#1056;&#1086;&#1089;&#1089;&#1090;&#1072;&#1085;&#1076;&#1072;&#1088;&#1090;&#1072;%20&#1086;&#1090;%2014.08.2015%20N%201160-&#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 TargetMode="External"/><Relationship Id="rId193" Type="http://schemas.openxmlformats.org/officeDocument/2006/relationships/hyperlink" Target="kodeks://link/d?nd=1200158480&#1056;51256-2018&#1058;&#1077;&#1093;&#1085;&#1080;&#1095;&#1077;&#1089;&#1082;&#1080;&#1077;&#1089;&#1088;&#1077;&#1076;&#1089;&#1090;&#1074;&#1072;&#1086;&#1088;&#1075;&#1072;&#1085;&#1080;&#1079;&#1072;&#1094;&#1080;&#1080;&#1076;&#1086;&#1088;&#1086;&#1078;&#1085;&#1086;&#1075;&#1086;&#1076;&#1074;&#1080;&#1078;&#1077;&#1085;&#1080;&#1103;.&#1056;&#1072;&#1079;&#1084;&#1077;&#1090;&#1082;&#1072;&#1076;&#1086;&#1088;&#1086;&#1078;&#1085;&#1072;&#1103;...(&#1091;&#1090;&#1074;.%20&#1087;&#1088;&#1080;&#1082;&#1072;&#1079;&#1086;&#1084;%20&#1056;&#1086;&#1089;&#1089;&#1090;&#1072;&#1085;&#1076;&#1072;&#1088;&#1090;&#1072;%20&#1086;&#1090;%2020.02.2018%20N%2081-&#1089;&#1090;)%20&#1055;&#1088;&#1080;&#1084;&#1077;&#1085;&#1103;&#1077;&#1090;&#1089;&#1103;%20&#1089;%2001.06.2018%20&#1074;&#1079;&#1072;&#1084;&#1077;&#1085;%20&#1043;&#1054;&#1057;&#1058;%20&#1056;%20...%20&#1057;&#1090;&#1072;&#1090;&#1091;&#1089;:%20&#1044;&#1077;&#1081;&#1089;&#1090;&#1074;&#1091;&#1102;&#1097;&#1072;&#1103;%20&#1088;" TargetMode="External"/><Relationship Id="rId207" Type="http://schemas.openxmlformats.org/officeDocument/2006/relationships/image" Target="media/image5.jpeg"/><Relationship Id="rId13" Type="http://schemas.openxmlformats.org/officeDocument/2006/relationships/hyperlink" Target="kodeks://link/d?nd=1200003114&#1091;&#1089;&#1090;&#1088;&#1086;&#1081;&#1089;&#1090;&#1074;&#1072;&#1101;&#1083;&#1077;&#1082;&#1090;&#1088;&#1086;&#1091;&#1089;&#1090;&#1072;&#1085;&#1086;&#1074;&#1086;&#1082;(&#1055;&#1059;&#1069;).&#1054;&#1075;&#1083;&#1072;&#1074;&#1083;&#1077;&#1085;&#1080;&#1077;(&#1091;&#1090;&#1074;.%20&#1052;&#1080;&#1085;&#1101;&#1085;&#1077;&#1088;&#1075;&#1086;%20&#1056;&#1086;&#1089;&#1089;&#1080;&#1080;%20&#1086;&#1090;%2006.10.1999)%20&#1057;&#1090;&#1072;&#1090;&#1091;&#1089;:%20&#1057;&#1090;&#1072;&#1090;&#1091;&#1089;%20&#1076;&#1086;&#1082;&#1091;&#1084;&#1077;&#1085;&#1090;&#1072;%20&#1085;&#1077;%20&#1086;&#1087;&#1088;&#1077;&#1076;&#1077;&#1083;&#1077;&#1085;" TargetMode="External"/><Relationship Id="rId109" Type="http://schemas.openxmlformats.org/officeDocument/2006/relationships/hyperlink" Target="kodeks://link/d?nd=1200177273&#1056;59103-2020&#1044;&#1086;&#1088;&#1086;&#1075;&#1080;&#1072;&#1074;&#1090;&#1086;&#1084;&#1086;&#1073;&#1080;&#1083;&#1100;&#1085;&#1099;&#1077;&#1086;&#1073;&#1097;&#1077;&#1075;&#1086;&#1087;&#1086;&#1083;&#1100;&#1079;&#1086;&#1074;&#1072;&#1085;&#1080;&#1103;.&#1057;&#1074;&#1077;&#1090;&#1086;&#1092;&#1086;&#1088;&#1085;&#1099;&#1077;&#1086;&#1073;&#1098;&#1077;&#1082;&#1090;&#1099;.&#1058;&#1077;&#1093;&#1085;&#1080;&#1095;&#1077;&#1089;&#1082;&#1080;&#1077;&#1087;&#1088;&#1072;&#1074;&#1080;&#1083;&#1072;&#1089;&#1086;&#1076;&#1077;&#1088;&#1078;&#1072;&#1085;&#1080;&#1103;(&#1091;&#1090;&#1074;.%20&#1087;&#1088;&#1080;&#1082;&#1072;&#1079;&#1086;&#1084;%20&#1056;&#1086;&#1089;&#1089;&#1090;&#1072;&#1085;&#1076;&#1072;&#1088;&#1090;&#1072;%20&#1086;&#1090;%2024.12.2020%20N%201376-&#1089;&#1090;)%20&#1055;&#1088;&#1080;&#1084;&#1077;&#1085;&#1103;&#1077;&#1090;&#1089;&#1103;%20&#1089;%2001.03.2021%20&#1057;&#1090;&#1072;&#1090;&#1091;&#1089;:%20&#1044;&#1077;&#1081;&#1089;&#1090;&#1074;&#1091;&#1102;&#1097;&#1080;&#1081;%20&#1076;&#1086;&#1082;&#1091;&#1084;&#1077;&#1085;&#1090;" TargetMode="External"/><Relationship Id="rId34" Type="http://schemas.openxmlformats.org/officeDocument/2006/relationships/hyperlink" Target="kodeks://link/d?nd=1200177649%22" TargetMode="External"/><Relationship Id="rId55" Type="http://schemas.openxmlformats.org/officeDocument/2006/relationships/hyperlink" Target="kodeks://link/d?nd=120013439832947-2014&#1044;&#1086;&#1088;&#1086;&#1075;&#1080;&#1072;&#1074;&#1090;&#1086;&#1084;&#1086;&#1073;&#1080;&#1083;&#1100;&#1085;&#1099;&#1077;&#1086;&#1073;&#1097;&#1077;&#1075;&#1086;&#1087;&#1086;&#1083;&#1100;&#1079;&#1086;&#1074;&#1072;&#1085;&#1080;&#1103;.&#1054;&#1087;&#1086;&#1088;&#1099;...(&#1091;&#1090;&#1074;.%20&#1087;&#1088;&#1080;&#1082;&#1072;&#1079;&#1086;&#1084;%20&#1056;&#1086;&#1089;&#1089;&#1090;&#1072;&#1085;&#1076;&#1072;&#1088;&#1090;&#1072;%20&#1086;&#1090;%2031.08.2016%20N%20993-&#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 TargetMode="External"/><Relationship Id="rId76" Type="http://schemas.openxmlformats.org/officeDocument/2006/relationships/hyperlink" Target="kodeks://link/d?nd=120012349833220-2015&#1044;&#1086;&#1088;&#1086;&#1075;&#1080;&#1072;&#1074;&#1090;&#1086;&#1084;&#1086;&#1073;&#1080;&#1083;&#1100;&#1085;&#1099;&#1077;&#1086;&#1073;&#1097;&#1077;&#1075;&#1086;&#1087;&#1086;&#1083;&#1100;&#1079;&#1086;&#1074;&#1072;&#1085;&#1080;&#1103;.&#1058;&#1088;&#1077;&#1073;&#1086;&#1074;&#1072;&#1085;&#1080;&#1103;&#1082;...(&#1091;&#1090;&#1074;.%20&#1087;&#1088;&#1080;&#1082;&#1072;&#1079;&#1086;&#1084;%20&#1056;&#1086;&#1089;&#1089;&#1090;&#1072;&#1085;&#1076;&#1072;&#1088;&#1090;&#1072;%20&#1086;&#1090;%2011.08.2015%20N%201122-&#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 TargetMode="External"/><Relationship Id="rId97" Type="http://schemas.openxmlformats.org/officeDocument/2006/relationships/hyperlink" Target="kodeks://link/d?nd=1200162702&#1056;58351-2019&#1044;&#1086;&#1088;&#1086;&#1075;&#1080;&#1072;&#1074;&#1090;&#1086;&#1084;&#1086;&#1073;&#1080;&#1083;&#1100;&#1085;&#1099;&#1077;&#1086;&#1073;&#1097;&#1077;&#1075;&#1086;&#1087;&#1086;&#1083;&#1100;&#1079;&#1086;&#1074;&#1072;&#1085;&#1080;&#1103;.&#1054;&#1075;&#1088;&#1072;&#1078;&#1076;&#1077;&#1085;&#1080;&#1103;&#1076;&#1086;&#1088;&#1086;&#1078;&#1085;&#1099;&#1077;&#1092;&#1088;&#1086;&#1085;&#1090;&#1072;&#1083;&#1100;&#1085;&#1099;&#1077;...(&#1091;&#1090;&#1074;.%20&#1087;&#1088;&#1080;&#1082;&#1072;&#1079;&#1086;&#1084;%20&#1056;&#1086;&#1089;&#1089;&#1090;&#1072;&#1085;&#1076;&#1072;&#1088;&#1090;&#1072;%20&#1086;&#1090;%2015.02.2019%20N%2032-&#1089;&#1090;)%20&#1055;&#1088;&#1080;&#1084;&#1077;&#1085;&#1103;&#1077;&#1090;&#1089;&#1103;%20&#1089;%2001.07.2019%20&#1057;&#1090;&#1072;&#1090;&#1091;&#1089;:%20&#1044;&#1077;&#1081;&#1089;&#1090;&#1074;&#1091;&#1102;&#1097;&#1080;&#1081;%20&#1076;&#1086;&#1082;&#1091;&#1084;&#1077;&#1085;&#1090;%20(&#1076;&#1077;&#1081;&#1089;&#1090;&#1074;.%20c%252" TargetMode="External"/><Relationship Id="rId120" Type="http://schemas.openxmlformats.org/officeDocument/2006/relationships/hyperlink" Target="kodeks://link/d?nd=1200183575&#1056;70044-2022&#1044;&#1086;&#1088;&#1086;&#1075;&#1080;&#1072;&#1074;&#1090;&#1086;&#1084;&#1086;&#1073;&#1080;&#1083;&#1100;&#1085;&#1099;&#1077;&#1086;&#1073;&#1097;&#1077;&#1075;&#1086;&#1087;&#1086;&#1083;&#1100;&#1079;&#1086;&#1074;&#1072;&#1085;&#1080;&#1103;.&#1052;&#1086;&#1085;&#1080;&#1090;&#1086;&#1088;&#1080;&#1085;&#1075;&#1076;&#1086;&#1088;&#1086;&#1078;&#1085;&#1086;&#1075;&#1086;&#1076;&#1074;&#1080;&#1078;&#1077;&#1085;&#1080;&#1103;.&#1054;&#1073;&#1097;&#1080;&#1077;&#1090;&#1088;&#1077;&#1073;&#1086;&#1074;&#1072;&#1085;&#1080;&#1103;(&#1091;&#1090;&#1074;.%20&#1087;&#1088;&#1080;&#1082;&#1072;&#1079;&#1086;&#1084;%20&#1056;&#1086;&#1089;&#1089;&#1090;&#1072;&#1085;&#1076;&#1072;&#1088;&#1090;&#1072;%20&#1086;&#1090;%2024.03.2022%20N%20155-&#1089;&#1090;)%20&#1055;&#1088;&#1080;&#1084;&#1077;&#1085;&#1103;&#1077;&#1090;&#1089;&#1103;%20&#1089;%2001.05.2022%20&#1057;&#1090;&#1072;&#1090;&#1091;&#1089;:%20&#1044;&#1077;&#1081;&#1089;&#1090;&#1074;&#1091;&#1102;&#1097;&#1080;&#1081;%20&#1076;&#1086;&#1082;&#1091;&#1084;&#1077;&#1085;&#1090;%20(&#1076;" TargetMode="External"/><Relationship Id="rId141" Type="http://schemas.openxmlformats.org/officeDocument/2006/relationships/hyperlink" Target="kodeks://link/d?nd=1200181412&#1056;59201-2021&#1044;&#1086;&#1088;&#1086;&#1075;&#1080;&#1072;&#1074;&#1090;&#1086;&#1084;&#1086;&#1073;&#1080;&#1083;&#1100;&#1085;&#1099;&#1077;&#1086;&#1073;&#1097;&#1077;&#1075;&#1086;&#1087;&#1086;&#1083;&#1100;&#1079;&#1086;&#1074;&#1072;&#1085;&#1080;&#1103;.&#1050;&#1072;&#1087;&#1080;&#1090;&#1072;&#1083;&#1100;&#1085;&#1099;&#1081;&#1088;&#1077;&#1084;&#1086;&#1085;&#1090;,&#1088;&#1077;&#1084;&#1086;&#1085;&#1090;&#1080;...(&#1091;&#1090;&#1074;.%20&#1087;&#1088;&#1080;&#1082;&#1072;&#1079;&#1086;&#1084;%20&#1056;&#1086;&#1089;&#1089;&#1090;&#1072;&#1085;&#1076;&#1072;&#1088;&#1090;&#1072;%20&#1086;&#1090;%2028.10.2021%20N%201364-&#1089;&#1090;)%20&#1055;&#1088;&#1080;&#1084;&#1077;&#1085;&#1103;&#1077;&#1090;&#1089;&#1103;%20&#1089;%2001.01.2022%20&#1057;&#1090;&#1072;&#1090;&#1091;&#1089;:%20&#1044;&#1077;&#1081;&#1089;&#1090;&#1074;&#1091;&#1102;&#1097;&#1072;&#1103;%20&#1088;&#1077;&#1076;&#1072;&#1082;&#1094;&#1080;&#1103;%20&#1076;&#1086;&#1082;&#1091;&#1084;&#1077;&#1085;&#1090;&#1072;%20(&#1076;&#1077;&#1081;" TargetMode="External"/><Relationship Id="rId7" Type="http://schemas.openxmlformats.org/officeDocument/2006/relationships/endnotes" Target="endnotes.xml"/><Relationship Id="rId162" Type="http://schemas.openxmlformats.org/officeDocument/2006/relationships/hyperlink" Target="kodeks://link/d?nd=120009552978.13330.2012&#1040;&#1074;&#1090;&#1086;&#1084;&#1086;&#1073;&#1080;&#1083;&#1100;&#1085;&#1099;&#1077;&#1076;&#1086;&#1088;&#1086;&#1075;&#1080;.&#1040;&#1082;&#1090;&#1091;&#1072;&#1083;&#1080;&#1079;&#1080;&#1088;&#1086;&#1074;&#1072;&#1085;&#1085;&#1072;&#1103;&#1088;&#1077;&#1076;&#1072;&#1082;&#1094;&#1080;&#1103;&#1057;&#1053;&#1080;&#1055;...(&#1091;&#1090;&#1074;.%20&#1087;&#1088;&#1080;&#1082;&#1072;&#1079;&#1086;&#1084;%20&#1052;&#1080;&#1085;&#1088;&#1077;&#1075;&#1080;&#1086;&#1085;&#1072;%20&#1056;&#1086;&#1089;&#1089;&#1080;&#1080;%20&#1086;&#1090;%2030.06.2012%20N%20272)%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5" TargetMode="External"/><Relationship Id="rId183" Type="http://schemas.openxmlformats.org/officeDocument/2006/relationships/hyperlink" Target="kodeks://link/d?nd=52002593.06.03-85&#1040;&#1074;&#1090;&#1086;&#1084;&#1086;&#1073;&#1080;&#1083;&#1100;&#1085;&#1099;&#1077;&#1076;&#1086;&#1088;&#1086;&#1075;&#1080;(&#1091;&#1090;&#1074;.%20&#1087;&#1086;&#1089;&#1090;&#1072;&#1085;&#1086;&#1074;&#1083;&#1077;&#1085;&#1080;&#1077;&#1084;%20&#1043;&#1086;&#1089;&#1089;&#1090;&#1088;&#1086;&#1103;%20&#1057;&#1057;&#1057;&#1056;%20&#1086;&#1090;%2020.08.1985%20N%20133)%20&#1057;&#1090;&#1072;&#1090;&#1091;&#1089;:%20&#1053;&#1077;&#1076;&#1077;&#1081;&#1089;&#1090;&#1074;&#1091;&#1102;&#1097;&#1072;&#1103;%20&#1088;&#1077;&#1076;&#1072;&#1082;&#1094;&#1080;&#1103;%20&#1076;&#1086;&#1082;&#1091;&#1084;&#1077;&#1085;&#1090;&#1072;%20(&#1076;&#1077;&#1081;&#1089;&#1090;&#1074;.%20c%2001.01.1986%20&#1087;&#1086;%2030.06.2013)" TargetMode="External"/><Relationship Id="rId24" Type="http://schemas.openxmlformats.org/officeDocument/2006/relationships/hyperlink" Target="kodeks://link/d?nd=9027690&#1082;&#1086;&#1076;&#1077;&#1082;&#1089;&#1056;&#1086;&#1089;&#1089;&#1080;&#1081;&#1089;&#1082;&#1086;&#1081;&#1060;&#1077;&#1076;&#1077;&#1088;&#1072;&#1094;&#1080;&#1080;(&#1095;&#1072;&#1089;&#1090;&#1100;&#1087;&#1077;&#1088;&#1074;&#1072;&#1103;)(&#1089;&#1090;&#1072;&#1090;&#1100;&#1080;1-453)(&#1089;&#1080;&#1079;&#1084;&#1077;&#1085;&#1077;&#1085;&#1080;&#1103;&#1084;&#1080;&#1085;&#1072;24&#1080;&#1102;&#1083;&#1103;2023&#1075;&#1086;&#1076;&#1072;)&#1050;&#1086;&#1076;&#1077;&#1082;&#1089;%20&#1056;&#1060;%20&#1086;&#1090;%2030.11.1994%20N%2051-&#1060;&#1047;%20&#1057;&#1090;&#1072;&#1090;&#1091;&#1089;:%20&#1044;&#1077;&#1081;&#1089;&#1090;&#1074;&#1091;&#1102;&#1097;&#1072;&#1103;%20&#1088;&#1077;&#1076;&#1072;&#1082;&#1094;&#1080;&#1103;%20&#1076;&#1086;&#1082;&#1091;&#1084;&#1077;&#1085;&#1090;&#1072;%20(&#1076;&#1077;&#1081;&#1089;&#1090;&#1074;.%20c%2001.08.2023%20&#1087;&#1086;%2030.09.2023)" TargetMode="External"/><Relationship Id="rId45" Type="http://schemas.openxmlformats.org/officeDocument/2006/relationships/hyperlink" Target="kodeks://link/d?nd=120011346732761-2014&#1044;&#1086;&#1088;&#1086;&#1075;&#1080;&#1072;&#1074;&#1090;&#1086;&#1084;&#1086;&#1073;&#1080;&#1083;&#1100;&#1085;&#1099;&#1077;&#1086;&#1073;&#1097;&#1077;&#1075;&#1086;&#1087;&#1086;&#1083;&#1100;&#1079;&#1086;&#1074;&#1072;&#1085;&#1080;&#1103;.&#1055;&#1086;&#1088;&#1086;&#1096;&#1086;&#1082;...(&#1091;&#1090;&#1074;.%20&#1087;&#1088;&#1080;&#1082;&#1072;&#1079;&#1086;&#1084;%20&#1056;&#1086;&#1089;&#1089;&#1090;&#1072;&#1085;&#1076;&#1072;&#1088;&#1090;&#1072;%20&#1086;&#1090;%2024.09.2014%20N%201204-&#1089;&#1090;)%20&#1055;&#1088;&#1080;&#1084;&#1077;&#1085;&#1103;&#1077;&#1090;&#1089;&#1103;%20&#1089;%2001.02.2015%20&#1057;&#1090;&#1072;&#1090;&#1091;&#1089;:%20&#1044;&#1077;&#1081;&#1089;&#1090;&#1074;&#1091;&#1102;&#1097;&#1080;&#1081;%20&#1076;&#1086;&#1082;&#1091;&#1084;&#1077;&#1085;&#1090;.%20&#1055;&#1088;&#1080;&#1084;&#1077;&#1085;&#1103;&#1077;&#1090;&#1089;&#1103;%20&#1076;&#1083;&#1103;%20&#1094;&#1077;&#1083;&#1077;&#1081;%20&#1090;&#1077;&#1093;&#1085;&#1080;&#1095;" TargetMode="External"/><Relationship Id="rId66" Type="http://schemas.openxmlformats.org/officeDocument/2006/relationships/hyperlink" Target="kodeks://link/d?nd=120011918833025-2014&#1044;&#1086;&#1088;&#1086;&#1075;&#1080;&#1072;&#1074;&#1090;&#1086;&#1084;&#1086;&#1073;&#1080;&#1083;&#1100;&#1085;&#1099;&#1077;&#1086;&#1073;&#1097;&#1077;&#1075;&#1086;&#1087;&#1086;&#1083;&#1100;&#1079;&#1086;&#1074;&#1072;&#1085;&#1080;&#1103;.&#1055;&#1086;&#1083;&#1086;&#1089;&#1099;...(&#1091;&#1090;&#1074;.%20&#1087;&#1088;&#1080;&#1082;&#1072;&#1079;&#1086;&#1084;%20&#1056;&#1086;&#1089;&#1089;&#1090;&#1072;&#1085;&#1076;&#1072;&#1088;&#1090;&#1072;%20&#1086;&#1090;%2026.03.2015%20N%20184-&#1089;&#1090;)%20&#1055;&#1088;&#1080;&#1084;&#1077;&#1085;&#1103;&#1077;&#1090;&#1089;&#1103;%20&#1089;%2001.07.2015%20&#1057;&#1090;&#1072;&#1090;&#1091;&#1089;:%20&#1044;&#1077;&#1081;&#1089;&#1090;&#1074;&#1091;&#1102;&#1097;&#1080;&#1081;%20&#1076;&#1086;&#1082;&#1091;&#1084;&#1077;&#1085;&#1090;.%20&#1055;&#1088;&#1080;&#1084;&#1077;&#1085;&#1103;&#1077;&#1090;&#1089;&#1103;%20&#1076;&#1083;&#1103;%20&#1094;&#1077;&#1083;&#1077;&#1081;%20&#1090;&#1077;&#1093;&#1085;&#1080;&#1095;&#1077;&#1089;" TargetMode="External"/><Relationship Id="rId87" Type="http://schemas.openxmlformats.org/officeDocument/2006/relationships/hyperlink" Target="kodeks://link/d?nd=1200038802&#1056;52290-2004&#1058;&#1077;&#1093;&#1085;&#1080;&#1095;&#1077;&#1089;&#1082;&#1080;&#1077;&#1089;&#1088;&#1077;&#1076;&#1089;&#1090;&#1074;&#1072;&#1086;&#1088;&#1075;&#1072;&#1085;&#1080;&#1079;&#1072;&#1094;&#1080;&#1080;&#1076;&#1086;&#1088;&#1086;&#1078;&#1085;&#1086;&#1075;&#1086;&#1076;&#1074;&#1080;&#1078;&#1077;&#1085;&#1080;&#1103;.&#1047;&#1085;&#1072;&#1082;&#1080;&#1076;&#1086;&#1088;&#1086;&#1078;&#1085;&#1099;&#1077;...(&#1091;&#1090;&#1074;.%20&#1087;&#1088;&#1080;&#1082;&#1072;&#1079;&#1086;&#1084;%20&#1056;&#1086;&#1089;&#1089;&#1090;&#1072;&#1085;&#1076;&#1072;&#1088;&#1090;&#1072;%20&#1086;&#1090;%2015.12.2004%20N%20121-&#1089;&#1090;)%20&#1055;&#1088;&#1080;&#1084;&#1077;&#1085;&#1103;&#1077;&#1090;&#1089;&#1103;%20&#1089;%2001.01.2006%20&#1074;&#1079;&#1072;&#1084;&#1077;&#1085;%20&#1043;&#1054;&#1057;&#1058;%20...%20&#1057;&#1090;&#1072;&#1090;&#1091;&#1089;:%20&#1044;&#1077;&#1081;&#1089;&#1090;&#1074;&#1091;&#1102;&#1097;&#1072;&#1103;%20&#1088;&#1077;&#1076;&#1072;&#1082;&#1094;&#1080;" TargetMode="External"/><Relationship Id="rId110" Type="http://schemas.openxmlformats.org/officeDocument/2006/relationships/hyperlink" Target="kodeks://link/d?nd=1200177274&#1056;59104-2020&#1044;&#1086;&#1088;&#1086;&#1075;&#1080;&#1072;&#1074;&#1090;&#1086;&#1084;&#1086;&#1073;&#1080;&#1083;&#1100;&#1085;&#1099;&#1077;&#1086;&#1073;&#1097;&#1077;&#1075;&#1086;&#1087;&#1086;&#1083;&#1100;&#1079;&#1086;&#1074;&#1072;&#1085;&#1080;&#1103;.&#1051;&#1080;&#1085;&#1080;&#1080;&#1101;&#1083;&#1077;&#1082;&#1090;&#1088;&#1086;&#1086;&#1089;&#1074;&#1077;&#1097;&#1077;&#1085;&#1080;&#1103;.&#1058;&#1077;&#1093;&#1085;&#1080;&#1095;&#1077;&#1089;&#1082;&#1080;&#1077;&#1087;&#1088;&#1072;&#1074;&#1080;&#1083;&#1072;&#1089;&#1086;&#1076;&#1077;&#1088;&#1078;&#1072;&#1085;&#1080;&#1103;(&#1091;&#1090;&#1074;.%20&#1087;&#1088;&#1080;&#1082;&#1072;&#1079;&#1086;&#1084;%20&#1056;&#1086;&#1089;&#1089;&#1090;&#1072;&#1085;&#1076;&#1072;&#1088;&#1090;&#1072;%20&#1086;&#1090;%2024.12.2020%20N%201377-&#1089;&#1090;)%20&#1055;&#1088;&#1080;&#1084;&#1077;&#1085;&#1103;&#1077;&#1090;&#1089;&#1103;%20&#1089;%2001.03.2021%20&#1057;&#1090;&#1072;&#1090;&#1091;&#1089;:%20&#1044;&#1077;&#1081;&#1089;&#1090;&#1074;&#1091;&#1102;&#1097;&#1080;&#1081;%20&#1076;&#1086;&#1082;&#1091;&#1084;" TargetMode="External"/><Relationship Id="rId131" Type="http://schemas.openxmlformats.org/officeDocument/2006/relationships/hyperlink" Target="kodeks://link/d?nd=565577322&#1091;&#1090;&#1074;&#1077;&#1088;&#1078;&#1076;&#1077;&#1085;&#1080;&#1080;&#1055;&#1088;&#1072;&#1074;&#1080;&#1083;&#1087;&#1086;&#1076;&#1075;&#1086;&#1090;&#1086;&#1074;&#1082;&#1080;&#1076;&#1086;&#1082;&#1091;&#1084;&#1077;&#1085;&#1090;&#1072;&#1094;&#1080;&#1080;&#1087;&#1086;&#1086;&#1088;&#1075;&#1072;&#1085;&#1080;&#1079;&#1072;&#1094;&#1080;&#1080;&#1076;&#1086;&#1088;&#1086;&#1078;&#1085;&#1086;&#1075;&#1086;...&#1055;&#1088;&#1080;&#1082;&#1072;&#1079;%20&#1052;&#1080;&#1085;&#1090;&#1088;&#1072;&#1085;&#1089;&#1072;%20&#1056;&#1086;&#1089;&#1089;&#1080;&#1080;%20&#1086;&#1090;%2030.07.2020%20N%20274%20&#1057;&#1090;&#1072;&#1090;&#1091;&#1089;:%20&#1044;&#1077;&#1081;&#1089;&#1090;&#1074;&#1091;&#1102;&#1097;&#1080;&#1081;%20&#1076;&#1086;&#1082;&#1091;&#1084;&#1077;&#1085;&#1090;.%20&#1057;%20&#1086;&#1075;&#1088;&#1072;&#1085;&#1080;&#1095;&#1077;&#1085;&#1085;&#1099;&#1084;%20&#1089;&#1088;&#1086;&#1082;&#1086;&#1084;%20&#1076;&#1077;&#1081;&#1089;&#1090;&#1074;&#1080;&#1103;%20(&#1076;&#1077;&#1081;&#1089;&#1090;&#1074;.%20c%2001.01.2021%20&#1087;" TargetMode="External"/><Relationship Id="rId61" Type="http://schemas.openxmlformats.org/officeDocument/2006/relationships/hyperlink" Target="kodeks://link/d?nd=120012424432955-2014&#1044;&#1086;&#1088;&#1086;&#1075;&#1080;&#1072;&#1074;&#1090;&#1086;&#1084;&#1086;&#1073;&#1080;&#1083;&#1100;&#1085;&#1099;&#1077;&#1086;&#1073;&#1097;&#1077;&#1075;&#1086;&#1087;&#1086;&#1083;&#1100;&#1079;&#1086;&#1074;&#1072;&#1085;&#1080;&#1103;.&#1051;&#1086;&#1090;&#1082;&#1080;&#1076;&#1086;&#1088;&#1086;&#1078;&#1085;&#1099;&#1077;...(&#1091;&#1090;&#1074;.%20&#1087;&#1088;&#1080;&#1082;&#1072;&#1079;&#1086;&#1084;%20&#1056;&#1086;&#1089;&#1089;&#1090;&#1072;&#1085;&#1076;&#1072;&#1088;&#1090;&#1072;%20&#1086;&#1090;%2009.09.2015%20N%201294-&#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 TargetMode="External"/><Relationship Id="rId82" Type="http://schemas.openxmlformats.org/officeDocument/2006/relationships/hyperlink" Target="kodeks://link/d?nd=1200084949&#1056;50970-2011&#1058;&#1077;&#1093;&#1085;&#1080;&#1095;&#1077;&#1089;&#1082;&#1080;&#1077;&#1089;&#1088;&#1077;&#1076;&#1089;&#1090;&#1074;&#1072;&#1086;&#1088;&#1075;&#1072;&#1085;&#1080;&#1079;&#1072;&#1094;&#1080;&#1080;&#1076;&#1086;&#1088;&#1086;&#1078;&#1085;&#1086;&#1075;&#1086;&#1076;&#1074;&#1080;&#1078;&#1077;&#1085;&#1080;&#1103;.&#1057;&#1090;&#1086;&#1083;&#1073;&#1080;&#1082;&#1080;&#1089;&#1080;&#1075;&#1085;&#1072;&#1083;&#1100;&#1085;&#1099;&#1077;...(&#1091;&#1090;&#1074;.%20&#1087;&#1088;&#1080;&#1082;&#1072;&#1079;&#1086;&#1084;%20&#1056;&#1086;&#1089;&#1089;&#1090;&#1072;&#1085;&#1076;&#1072;&#1088;&#1090;&#1072;%20&#1086;&#1090;%2022.04.2011%20N%2054-&#1089;&#1090;)%20&#1055;&#1088;&#1080;&#1084;&#1077;&#1085;&#1103;&#1077;&#1090;&#1089;&#1103;%20&#1089;%2001.09.2011%20&#1074;&#1079;&#1072;&#1084;&#1077;&#1085;%20&#1043;&#1054;&#1057;&#1058;%20&#1056;%2050970-96%20&#1057;&#1090;&#1072;&#1090;&#1091;&#1089;:%20&#1044;&#1077;&#1081;&#1089;&#1090;&#1074;&#1091;&#1102;" TargetMode="External"/><Relationship Id="rId152" Type="http://schemas.openxmlformats.org/officeDocument/2006/relationships/hyperlink" Target="kodeks://link/d?nd=120000021626804-86&#1054;&#1075;&#1088;&#1072;&#1078;&#1076;&#1077;&#1085;&#1080;&#1103;&#1076;&#1086;&#1088;&#1086;&#1078;&#1085;&#1099;&#1077;&#1084;&#1077;&#1090;&#1072;&#1083;&#1083;&#1080;&#1095;&#1077;&#1089;&#1082;&#1080;&#1077;&#1073;&#1072;&#1088;&#1100;&#1077;&#1088;&#1085;&#1086;&#1075;&#1086;&#1090;&#1080;&#1087;&#1072;.&#1058;&#1077;&#1093;&#1085;&#1080;&#1095;&#1077;&#1089;&#1082;&#1080;&#1077;&#1091;&#1089;&#1083;&#1086;&#1074;&#1080;&#1103;(&#1091;&#1090;&#1074;.%20&#1087;&#1086;&#1089;&#1090;&#1072;&#1085;&#1086;&#1074;&#1083;&#1077;&#1085;&#1080;&#1077;&#1084;%20&#1043;&#1086;&#1089;&#1089;&#1090;&#1088;&#1086;&#1103;%20&#1057;&#1057;&#1057;&#1056;%20&#1086;&#1090;%2019.12.1985%20N%20242)%20&#1057;&#1090;&#1072;&#1090;&#1091;&#1089;:%20&#1044;&#1077;&#1081;&#1089;&#1090;&#1074;&#1091;&#1102;&#1097;&#1072;&#1103;%20&#1088;&#1077;&#1076;&#1072;&#1082;&#1094;&#1080;&#1103;%20&#1076;&#1086;&#1082;&#1091;&#1084;&#1077;&#1085;&#1090;&#1072;%20(&#1076;&#1077;&#1081;&#1089;&#1090;&#1074;.%20c%2030.03.2021)" TargetMode="External"/><Relationship Id="rId173" Type="http://schemas.openxmlformats.org/officeDocument/2006/relationships/hyperlink" Target="kodeks://link/d?nd=120009552978.13330.2012&#1040;&#1074;&#1090;&#1086;&#1084;&#1086;&#1073;&#1080;&#1083;&#1100;&#1085;&#1099;&#1077;&#1076;&#1086;&#1088;&#1086;&#1075;&#1080;.&#1040;&#1082;&#1090;&#1091;&#1072;&#1083;&#1080;&#1079;&#1080;&#1088;&#1086;&#1074;&#1072;&#1085;&#1085;&#1072;&#1103;&#1088;&#1077;&#1076;&#1072;&#1082;&#1094;&#1080;&#1103;&#1057;&#1053;&#1080;&#1055;...(&#1091;&#1090;&#1074;.%20&#1087;&#1088;&#1080;&#1082;&#1072;&#1079;&#1086;&#1084;%20&#1052;&#1080;&#1085;&#1088;&#1077;&#1075;&#1080;&#1086;&#1085;&#1072;%20&#1056;&#1086;&#1089;&#1089;&#1080;&#1080;%20&#1086;&#1090;%2030.06.2012%20N%20272)%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5" TargetMode="External"/><Relationship Id="rId194" Type="http://schemas.openxmlformats.org/officeDocument/2006/relationships/hyperlink" Target="kodeks://link/d?nd=120008484935.13330.2011&#1052;&#1086;&#1089;&#1090;&#1099;&#1080;&#1090;&#1088;&#1091;&#1073;&#1099;.&#1040;&#1082;&#1090;&#1091;&#1072;&#1083;&#1080;&#1079;&#1080;&#1088;&#1086;&#1074;&#1072;&#1085;&#1085;&#1072;&#1103;&#1088;&#1077;&#1076;&#1072;&#1082;&#1094;&#1080;&#1103;&#1057;&#1053;&#1080;&#1055;...(&#1091;&#1090;&#1074;.%20&#1087;&#1088;&#1080;&#1082;&#1072;&#1079;&#1086;&#1084;%20&#1052;&#1080;&#1085;&#1088;&#1077;&#1075;&#1080;&#1086;&#1085;&#1072;%20&#1056;&#1086;&#1089;&#1089;&#1080;&#1080;%20&#1086;&#1090;%2028.12.2010%20N%20822)%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0(&#1076;&#1077;&#1081;&#1089;&#1090;" TargetMode="External"/><Relationship Id="rId199" Type="http://schemas.openxmlformats.org/officeDocument/2006/relationships/hyperlink" Target="kodeks://link/d?nd=120009553079.13330.2012&#1052;&#1086;&#1089;&#1090;&#1099;&#1080;&#1090;&#1088;&#1091;&#1073;&#1099;.&#1055;&#1088;&#1072;&#1074;&#1080;&#1083;&#1072;&#1086;&#1073;&#1089;&#1083;&#1077;&#1076;&#1086;&#1074;&#1072;&#1085;&#1080;&#1081;&#1080;&#1080;&#1089;&#1087;&#1099;&#1090;&#1072;&#1085;&#1080;&#1081;...(&#1091;&#1090;&#1074;.%20&#1087;&#1088;&#1080;&#1082;&#1072;&#1079;&#1086;&#1084;%20&#1052;&#1080;&#1085;&#1088;&#1077;&#1075;&#1080;&#1086;&#1085;&#1072;%20&#1056;&#1086;&#1089;&#1089;&#1080;&#1080;%20&#1086;&#1090;%2030.06.2012%20N%20273)%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0(&#1076;&#1077;&#1081;&#1089;&#1090;" TargetMode="External"/><Relationship Id="rId203" Type="http://schemas.openxmlformats.org/officeDocument/2006/relationships/image" Target="media/image1.png"/><Relationship Id="rId208" Type="http://schemas.openxmlformats.org/officeDocument/2006/relationships/image" Target="media/image6.jpeg"/><Relationship Id="rId19" Type="http://schemas.openxmlformats.org/officeDocument/2006/relationships/hyperlink" Target="kodeks://link/d?nd=57381817234.13330.2021&#1057;&#1053;&#1080;&#1055;%202.05.02-85*%20&#1040;&#1074;&#1090;&#1086;&#1084;&#1086;&#1073;&#1080;&#1083;&#1100;&#1085;&#1099;&#1077;%20&#1076;&#1086;&#1088;&#1086;&#1075;&#1080;(&#1091;&#1090;&#1074;.&#1087;&#1088;&#1080;&#1082;&#1072;&#1079;&#1086;&#1084;&#1052;&#1080;&#1085;&#1080;&#1089;&#1090;&#1077;&#1088;&#1089;&#1090;&#1074;&#1072;&#1089;&#1090;&#1088;&#1086;&#1080;&#1090;&#1077;&#1083;&#1100;&#1089;&#1090;&#1074;&#1072;&#1080;&#1078;&#1080;&#1083;&#1080;&#1097;&#1085;&#1086;-&#1082;&#1086;&#1084;&#1084;&#1091;&#1085;&#1072;&#1083;&#1100;&#1085;&#1086;&#1075;&#1086;&#1093;&#1086;&#1079;&#1103;&#1081;&#1089;&#1090;&#1074;&#1072;&#1056;&#1086;&#1089;&#1089;&#1080;&#1081;&#1089;&#1082;&#1086;&#1081;...&#1057;&#1090;&#1072;&#1090;&#1091;&#1089;:&#1044;&#1077;&#1081;&#1089;&#1090;&#1074;&#1091;&#1102;&#1097;&#1080;&#1081;&#1076;&#1086;&#1082;&#1091;&#1084;&#1077;&#1085;&#1090;.&#1055;&#1088;&#1080;&#1084;&#1077;&#1085;&#1103;&#1077;&#1090;&#1089;&#1103;&#1076;&#1083;&#1103;&#1094;&#1077;&#1083;&#1077;&#1081;&#1090;&#1077;&#1093;&#1085;&#1080;&#1095;&#1077;&#1089;&#1082;&#1086;&#1075;&#1086;&#1088;&#1077;&#1075;&#1083;&#1072;&#1084;&#1077;&#1085;&#1090;&#1072;(&#1076;&#1077;&#1081;&#1089;&#1090;&#1074;.c08.04.2021)" TargetMode="External"/><Relationship Id="rId14" Type="http://schemas.openxmlformats.org/officeDocument/2006/relationships/hyperlink" Target="kodeks://link/d?nd=45605059176.13330.2016&#1069;&#1083;&#1077;&#1082;&#1090;&#1088;&#1086;&#1090;&#1077;&#1093;&#1085;&#1080;&#1095;&#1077;&#1089;&#1082;&#1080;&#1077;&#1091;&#1089;&#1090;&#1088;&#1086;&#1081;&#1089;&#1090;&#1074;&#1072;.&#1040;&#1082;&#1090;&#1091;&#1072;&#1083;&#1080;&#1079;&#1080;&#1088;&#1086;&#1074;&#1072;&#1085;&#1085;&#1072;&#1103;...(&#1091;&#1090;&#1074;.%20&#1087;&#1088;&#1080;&#1082;&#1072;&#1079;&#1086;&#1084;%20&#1052;&#1080;&#1085;&#1080;&#1089;&#1090;&#1077;&#1088;&#1089;&#1090;&#1074;&#1072;%20&#1089;&#1090;&#1088;&#1086;&#1080;&#1090;&#1077;&#1083;&#1100;&#1089;&#1090;&#1074;&#1072;%20&#1080;%20&#1078;&#1080;&#1083;&#1080;&#1097;&#1085;&#1086;-&#1082;&#1086;&#1084;&#1084;&#1091;&#1085;&#1072;&#1083;&#1100;&#1085;&#1086;&#1075;&#1086;%20&#1093;&#1086;&#1079;&#1103;&#1081;&#1089;&#1090;&#1074;&#1072;%20...%20&#1057;&#1090;&#1072;&#1090;&#1091;&#1089;:%20&#1044;&#1077;&#1081;&#1089;&#1090;&#1074;&#1091;&#1102;&#1097;&#1080;&#1081;%20&#1076;&#1086;&#1082;&#1091;&#1084;&#1077;&#1085;&#1090;.%20&#1055;&#1088;&#1080;&#1084;&#1077;&#1085;&#1103;&#1077;&#1090;&#1089;&#1103;%20&#1076;&#1083;&#1103;%20&#1094;&#1077;&#1083;&#1077;&#1081;%20&#1090;&#1077;&#1093;&#1085;" TargetMode="External"/><Relationship Id="rId30" Type="http://schemas.openxmlformats.org/officeDocument/2006/relationships/hyperlink" Target="kodeks://link/d?nd=1200182853&#1056;59982-2022&#1044;&#1086;&#1088;&#1086;&#1075;&#1080;&#1072;&#1074;&#1090;&#1086;&#1084;&#1086;&#1073;&#1080;&#1083;&#1100;&#1085;&#1099;&#1077;&#1086;&#1073;&#1097;&#1077;&#1075;&#1086;&#1087;&#1086;&#1083;&#1100;&#1079;&#1086;&#1074;&#1072;&#1085;&#1080;&#1103;.&#1069;&#1082;&#1089;&#1087;&#1083;&#1091;&#1072;&#1090;&#1072;&#1094;&#1080;&#1103;.&#1055;&#1088;&#1072;&#1074;&#1080;&#1083;&#1072;&#1086;&#1094;&#1077;&#1085;&#1082;&#1080;&#1080;&#1087;&#1088;&#1080;&#1077;&#1084;&#1082;&#1080;(&#1091;&#1090;&#1074;.%20&#1087;&#1088;&#1080;&#1082;&#1072;&#1079;&#1086;&#1084;%20&#1056;&#1086;&#1089;&#1089;&#1090;&#1072;&#1085;&#1076;&#1072;&#1088;&#1090;&#1072;%20&#1086;&#1090;%2018.01.2022%20N%2011-&#1089;&#1090;)%20&#1055;&#1088;&#1080;&#1084;&#1077;&#1085;&#1103;&#1077;&#1090;&#1089;&#1103;%20&#1089;%2001.03.2022%20&#1057;&#1090;&#1072;&#1090;&#1091;&#1089;:%20&#1076;&#1077;&#1081;&#1089;&#1090;&#1074;&#1091;&#1077;&#1090;%20&#1089;%2001.03.2022" TargetMode="External"/><Relationship Id="rId35" Type="http://schemas.openxmlformats.org/officeDocument/2006/relationships/hyperlink" Target="kodeks://link/d?nd=1200179231%22" TargetMode="External"/><Relationship Id="rId56" Type="http://schemas.openxmlformats.org/officeDocument/2006/relationships/hyperlink" Target="kodeks://link/d?nd=120013439932948-2014&#1044;&#1086;&#1088;&#1086;&#1075;&#1080;&#1072;&#1074;&#1090;&#1086;&#1084;&#1086;&#1073;&#1080;&#1083;&#1100;&#1085;&#1099;&#1077;&#1086;&#1073;&#1097;&#1077;&#1075;&#1086;&#1087;&#1086;&#1083;&#1100;&#1079;&#1086;&#1074;&#1072;&#1085;&#1080;&#1103;.&#1054;&#1087;&#1086;&#1088;&#1099;&#1076;&#1086;&#1088;&#1086;&#1078;&#1085;&#1099;&#1093;...(&#1091;&#1090;&#1074;.%20&#1087;&#1088;&#1080;&#1082;&#1072;&#1079;&#1086;&#1084;%20&#1056;&#1086;&#1089;&#1089;&#1090;&#1072;&#1085;&#1076;&#1072;&#1088;&#1090;&#1072;%20&#1086;&#1090;%2031.08.2016%20N%20994-&#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 TargetMode="External"/><Relationship Id="rId77" Type="http://schemas.openxmlformats.org/officeDocument/2006/relationships/hyperlink" Target="kodeks://link/d?nd=120013514533385-2015&#1044;&#1086;&#1088;&#1086;&#1075;&#1080;&#1072;&#1074;&#1090;&#1086;&#1084;&#1086;&#1073;&#1080;&#1083;&#1100;&#1085;&#1099;&#1077;&#1086;&#1073;&#1097;&#1077;&#1075;&#1086;&#1087;&#1086;&#1083;&#1100;&#1079;&#1086;&#1074;&#1072;&#1085;&#1080;&#1103;.&#1044;&#1086;&#1088;&#1086;&#1078;&#1085;&#1099;&#1077;...(&#1091;&#1090;&#1074;.%20&#1087;&#1088;&#1080;&#1082;&#1072;&#1079;&#1086;&#1084;%20&#1056;&#1086;&#1089;&#1089;&#1090;&#1072;&#1085;&#1076;&#1072;&#1088;&#1090;&#1072;%20&#1086;&#1090;%2031.08.2016%20N%201001-&#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1086;" TargetMode="External"/><Relationship Id="rId100" Type="http://schemas.openxmlformats.org/officeDocument/2006/relationships/hyperlink" Target="kodeks://link/d?nd=1200164805&#1056;58401.2-2019&#1044;&#1086;&#1088;&#1086;&#1075;&#1080;&#1072;&#1074;&#1090;&#1086;&#1084;&#1086;&#1073;&#1080;&#1083;&#1100;&#1085;&#1099;&#1077;&#1086;&#1073;&#1097;&#1077;&#1075;&#1086;&#1087;&#1086;&#1083;&#1100;&#1079;&#1086;&#1074;&#1072;&#1085;&#1080;&#1103;.&#1057;&#1084;&#1077;&#1089;&#1080;&#1072;&#1089;&#1092;&#1072;&#1083;&#1100;&#1090;&#1086;&#1073;&#1077;&#1090;&#1086;&#1085;&#1085;&#1099;&#1077;...(&#1091;&#1090;&#1074;.%20&#1087;&#1088;&#1080;&#1082;&#1072;&#1079;&#1086;&#1084;%20&#1056;&#1086;&#1089;&#1089;&#1090;&#1072;&#1085;&#1076;&#1072;&#1088;&#1090;&#1072;%20&#1086;&#1090;%2031.05.2019%20N%20256-&#1089;&#1090;)%20&#1055;&#1088;&#1080;&#1084;&#1077;&#1085;&#1103;&#1077;&#1090;&#1089;&#1103;%20&#1089;%2001.06.2019%20&#1074;&#1079;&#1072;&#1084;&#1077;&#1085;%20&#1055;&#1053;&#1057;&#1058;%20...%20&#1057;&#1090;&#1072;&#1090;&#1091;&#1089;:%20&#1044;&#1077;&#1081;&#1089;&#1090;&#1074;&#1091;&#1102;&#1097;&#1072;&#1103;%20&#1088;&#1077;&#1076;&#1072;&#1082;&#1094;&#1080;&#1103;" TargetMode="External"/><Relationship Id="rId105" Type="http://schemas.openxmlformats.org/officeDocument/2006/relationships/hyperlink" Target="kodeks://link/d?nd=566483234&#1056;58426-2020&#1044;&#1086;&#1088;&#1086;&#1075;&#1080;&#1072;&#1074;&#1090;&#1086;&#1084;&#1086;&#1073;&#1080;&#1083;&#1100;&#1085;&#1099;&#1077;&#1086;&#1073;&#1097;&#1077;&#1075;&#1086;&#1087;&#1086;&#1083;&#1100;&#1079;&#1086;&#1074;&#1072;&#1085;&#1080;&#1103;.&#1052;&#1072;&#1090;&#1077;&#1088;&#1080;&#1072;&#1083;&#1099;&#1087;&#1088;&#1086;&#1090;&#1080;&#1074;&#1086;&#1075;&#1086;&#1083;&#1086;&#1083;&#1077;&#1076;&#1085;&#1099;&#1077;.&#1052;&#1077;&#1090;&#1086;&#1076;&#1099;&#1080;&#1089;&#1087;&#1099;&#1090;&#1072;&#1085;&#1080;&#1081;(&#1091;&#1090;&#1074;.%20&#1087;&#1088;&#1080;&#1082;&#1072;&#1079;&#1086;&#1084;%20&#1056;&#1086;&#1089;&#1089;&#1090;&#1072;&#1085;&#1076;&#1072;&#1088;&#1090;&#1072;%20&#1086;&#1090;%2030.10.2020%20N%201004-&#1089;&#1090;)%20&#1055;&#1088;&#1080;&#1084;&#1077;&#1085;&#1103;&#1077;&#1090;&#1089;&#1103;%20&#1089;%2001.12.2020%20&#1057;&#1090;&#1072;&#1090;&#1091;&#1089;:%20&#1044;&#1077;&#1081;&#1089;&#1090;&#1074;&#1091;&#1102;&#1097;&#1080;&#1081;%20&#1076;&#1086;&#1082;&#1091;&#1084;&#1077;&#1085;&#1090;%20(&#1076;&#1077;" TargetMode="External"/><Relationship Id="rId126" Type="http://schemas.openxmlformats.org/officeDocument/2006/relationships/hyperlink" Target="kodeks://link/d?nd=556279835218.6.029-2017&#1056;&#1077;&#1082;&#1086;&#1084;&#1077;&#1085;&#1076;&#1072;&#1094;&#1080;&#1080;&#1087;&#1086;&#1091;&#1089;&#1090;&#1072;&#1085;&#1086;&#1074;&#1083;&#1077;&#1085;&#1080;&#1102;&#1075;&#1072;&#1088;&#1072;&#1085;&#1090;&#1080;&#1081;&#1085;&#1099;&#1093;&#1089;&#1088;&#1086;&#1082;&#1086;&#1074;&#1082;&#1086;&#1085;&#1089;&#1090;&#1088;&#1091;&#1082;&#1090;&#1080;&#1074;&#1085;&#1099;&#1093;...(&#1091;&#1090;&#1074;.%20&#1088;&#1072;&#1089;&#1087;&#1086;&#1088;&#1103;&#1078;&#1077;&#1085;&#1080;&#1077;&#1084;%20&#1056;&#1086;&#1089;&#1072;&#1074;&#1090;&#1086;&#1076;&#1086;&#1088;&#1072;%20(&#1060;&#1077;&#1076;&#1077;&#1088;&#1072;&#1083;&#1100;&#1085;&#1086;&#1075;&#1086;%20&#1076;&#1086;&#1088;&#1086;&#1078;&#1085;&#1086;&#1075;&#1086;%20&#1072;&#1075;&#1077;&#1085;&#1090;&#1089;&#1090;&#1074;&#1072;)%20&#1086;&#1090;%2015.12.2017%20N%20...%20&#1057;&#1090;&#1072;&#1090;&#1091;&#1089;:%20&#1044;&#1077;&#1081;&#1089;&#1090;&#1074;&#1091;&#1102;&#1097;&#1072;&#1103;%20&#1088;&#1077;&#1076;&#1072;&#1082;&#1094;&#1080;&#1103;%20&#1076;&#1086;&#1082;&#1091;&#1084;&#1077;&#1085;&#1090;&#1072;%25" TargetMode="External"/><Relationship Id="rId147" Type="http://schemas.openxmlformats.org/officeDocument/2006/relationships/hyperlink" Target="kodeks://link/d?nd=1200170422&#1056;52289-2019&#1058;&#1077;&#1093;&#1085;&#1080;&#1095;&#1077;&#1089;&#1082;&#1080;&#1077;&#1089;&#1088;&#1077;&#1076;&#1089;&#1090;&#1074;&#1072;&#1086;&#1088;&#1075;&#1072;&#1085;&#1080;&#1079;&#1072;&#1094;&#1080;&#1080;&#1076;&#1086;&#1088;&#1086;&#1078;&#1085;&#1086;&#1075;&#1086;&#1076;&#1074;&#1080;&#1078;&#1077;&#1085;&#1080;&#1103;.&#1055;&#1088;&#1072;&#1074;&#1080;&#1083;&#1072;&#1087;&#1088;&#1080;&#1084;&#1077;&#1085;&#1077;&#1085;&#1080;&#1103;...(&#1091;&#1090;&#1074;.%20&#1087;&#1088;&#1080;&#1082;&#1072;&#1079;&#1086;&#1084;%20&#1056;&#1086;&#1089;&#1089;&#1090;&#1072;&#1085;&#1076;&#1072;&#1088;&#1090;&#1072;%20&#1086;&#1090;%2020.12.2019%20N%201425-&#1089;&#1090;)%20&#1055;&#1088;&#1080;&#1084;&#1077;&#1085;&#1103;&#1077;&#1090;&#1089;&#1103;%20&#1089;%2001.04.2020%20&#1074;&#1079;&#1072;&#1084;&#1077;&#1085;%20...%20&#1057;&#1090;&#1072;&#1090;&#1091;&#1089;:%20&#1044;&#1077;&#1081;&#1089;&#1090;&#1074;&#1091;&#1102;&#1097;&#1072;&#1103;%20&#1088;&#1077;&#1076;&#1072;&#1082;&#1094;&#1080;&#1103;%25" TargetMode="External"/><Relationship Id="rId168" Type="http://schemas.openxmlformats.org/officeDocument/2006/relationships/hyperlink" Target="kodeks://link/d?nd=52002593.06.03-85&#1040;&#1074;&#1090;&#1086;&#1084;&#1086;&#1073;&#1080;&#1083;&#1100;&#1085;&#1099;&#1077;&#1076;&#1086;&#1088;&#1086;&#1075;&#1080;(&#1091;&#1090;&#1074;.%20&#1087;&#1086;&#1089;&#1090;&#1072;&#1085;&#1086;&#1074;&#1083;&#1077;&#1085;&#1080;&#1077;&#1084;%20&#1043;&#1086;&#1089;&#1089;&#1090;&#1088;&#1086;&#1103;%20&#1057;&#1057;&#1057;&#1056;%20&#1086;&#1090;%2020.08.1985%20N%20133)%20&#1057;&#1090;&#1072;&#1090;&#1091;&#1089;:%20&#1053;&#1077;&#1076;&#1077;&#1081;&#1089;&#1090;&#1074;&#1091;&#1102;&#1097;&#1072;&#1103;%20&#1088;&#1077;&#1076;&#1072;&#1082;&#1094;&#1080;&#1103;%20&#1076;&#1086;&#1082;&#1091;&#1084;&#1077;&#1085;&#1090;&#1072;%20(&#1076;&#1077;&#1081;&#1089;&#1090;&#1074;.%20c%2001.01.1986%20&#1087;&#1086;%2030.06.2013)" TargetMode="External"/><Relationship Id="rId8" Type="http://schemas.openxmlformats.org/officeDocument/2006/relationships/hyperlink" Target="kodeks://link/d?nd=902397028&#1091;&#1090;&#1074;&#1077;&#1088;&#1078;&#1076;&#1077;&#1085;&#1080;&#1080;&#1050;&#1083;&#1072;&#1089;&#1089;&#1080;&#1092;&#1080;&#1082;&#1072;&#1094;&#1080;&#1080;&#1088;&#1072;&#1073;&#1086;&#1090;&#1087;&#1086;&#1082;&#1072;&#1087;&#1080;&#1090;&#1072;&#1083;&#1100;&#1085;&#1086;&#1084;&#1091;&#1088;&#1077;&#1084;&#1086;&#1085;&#1090;&#1091;,&#1088;&#1077;&#1084;&#1086;&#1085;&#1090;&#1091;&#1080;&#1089;&#1086;&#1076;&#1077;&#1088;&#1078;&#1072;&#1085;&#1080;&#1102;&#1072;&#1074;&#1090;&#1086;&#1084;&#1086;&#1073;&#1080;&#1083;&#1100;&#1085;&#1099;&#1093;&#1076;&#1086;&#1088;&#1086;&#1075;(&#1089;&#1080;&#1079;&#1084;&#1077;&#1085;&#1077;&#1085;&#1080;&#1103;&#1084;&#1080;&#1085;&#1072;20&#1084;&#1072;&#1088;&#1090;&#1072;2023&#1075;&#1086;&#1076;&#1072;)&#1055;&#1088;&#1080;&#1082;&#1072;&#1079;%20&#1052;&#1080;&#1085;&#1090;&#1088;&#1072;&#1085;&#1089;&#1072;%20&#1056;&#1086;&#1089;&#1089;&#1080;&#1080;%20&#1086;&#1090;%2016.11.2012%20N%20402%20&#1057;&#1090;&#1072;&#1090;&#1091;&#1089;:%20&#1044;&#1077;&#1081;&#1089;&#1090;&#1074;&#1091;&#1102;&#1097;&#1072;&#1103;%20&#1088;&#1077;&#1076;&#1072;&#1082;&#1094;&#1080;&#1103;%20&#1076;&#1086;&#1082;&#1091;&#1084;&#1077;&#1085;&#1090;&#1072;%20(&#1076;&#1077;" TargetMode="External"/><Relationship Id="rId51" Type="http://schemas.openxmlformats.org/officeDocument/2006/relationships/hyperlink" Target="kodeks://link/d?nd=120011918732846-2014&#1044;&#1086;&#1088;&#1086;&#1075;&#1080;&#1072;&#1074;&#1090;&#1086;&#1084;&#1086;&#1073;&#1080;&#1083;&#1100;&#1085;&#1099;&#1077;&#1086;&#1073;&#1097;&#1077;&#1075;&#1086;&#1087;&#1086;&#1083;&#1100;&#1079;&#1086;&#1074;&#1072;&#1085;&#1080;&#1103;.&#1069;&#1083;&#1077;&#1084;&#1077;&#1085;&#1090;&#1099;...(&#1091;&#1090;&#1074;.%20&#1087;&#1088;&#1080;&#1082;&#1072;&#1079;&#1086;&#1084;%20&#1056;&#1086;&#1089;&#1089;&#1090;&#1072;&#1085;&#1076;&#1072;&#1088;&#1090;&#1072;%20&#1086;&#1090;%2026.03.2015%20N%20185-&#1089;&#1090;)%20&#1055;&#1088;&#1080;&#1084;&#1077;&#1085;&#1103;&#1077;&#1090;&#1089;&#1103;%20&#1089;%2001.07.2015%20&#1057;&#1090;&#1072;&#1090;&#1091;&#1089;:%20&#1044;&#1077;&#1081;&#1089;&#1090;&#1074;&#1091;&#1102;&#1097;&#1080;&#1081;%20&#1076;&#1086;&#1082;&#1091;&#1084;&#1077;&#1085;&#1090;.%20&#1055;&#1088;&#1080;&#1084;&#1077;&#1085;&#1103;&#1077;&#1090;&#1089;&#1103;%20&#1076;&#1083;&#1103;%20&#1094;&#1077;&#1083;&#1077;&#1081;%20&#1090;&#1077;&#1093;&#1085;&#1080;&#1095;" TargetMode="External"/><Relationship Id="rId72" Type="http://schemas.openxmlformats.org/officeDocument/2006/relationships/hyperlink" Target="kodeks://link/d?nd=120012291233151-2014&#1044;&#1086;&#1088;&#1086;&#1075;&#1080;&#1072;&#1074;&#1090;&#1086;&#1084;&#1086;&#1073;&#1080;&#1083;&#1100;&#1085;&#1099;&#1077;&#1086;&#1073;&#1097;&#1077;&#1075;&#1086;&#1087;&#1086;&#1083;&#1100;&#1079;&#1086;&#1074;&#1072;&#1085;&#1080;&#1103;.&#1069;&#1083;&#1077;&#1084;&#1077;&#1085;&#1090;&#1099;...(&#1091;&#1090;&#1074;.%20&#1087;&#1088;&#1080;&#1082;&#1072;&#1079;&#1086;&#1084;%20&#1056;&#1086;&#1089;&#1089;&#1090;&#1072;&#1085;&#1076;&#1072;&#1088;&#1090;&#1072;%20&#1086;&#1090;%2023.07.2015%20N%20959-&#1089;&#1090;)%20&#1055;&#1088;&#1080;&#1084;&#1077;&#1085;&#1103;&#1077;&#1090;&#1089;&#1103;%20&#1089;%2001.12.2015%20&#1057;&#1090;&#1072;&#1090;&#1091;&#1089;:%20&#1044;&#1077;&#1081;&#1089;&#1090;&#1074;&#1091;&#1102;&#1097;&#1080;&#1081;%20&#1076;&#1086;&#1082;&#1091;&#1084;&#1077;&#1085;&#1090;.%20&#1055;&#1088;&#1080;&#1084;&#1077;&#1085;&#1103;&#1077;&#1090;&#1089;&#1103;%20&#1076;&#1083;&#1103;%20&#1094;&#1077;&#1083;&#1077;&#1081;%20&#1090;&#1077;&#1093;&#1085;&#1080;&#1095;" TargetMode="External"/><Relationship Id="rId93" Type="http://schemas.openxmlformats.org/officeDocument/2006/relationships/hyperlink" Target="kodeks://link/d?nd=1200090062&#1056;54809-2011&#1058;&#1077;&#1093;&#1085;&#1080;&#1095;&#1077;&#1089;&#1082;&#1080;&#1077;&#1089;&#1088;&#1077;&#1076;&#1089;&#1090;&#1074;&#1072;&#1086;&#1088;&#1075;&#1072;&#1085;&#1080;&#1079;&#1072;&#1094;&#1080;&#1080;&#1076;&#1086;&#1088;&#1086;&#1078;&#1085;&#1086;&#1075;&#1086;&#1076;&#1074;&#1080;&#1078;&#1077;&#1085;&#1080;&#1103;.&#1056;&#1072;&#1079;&#1084;&#1077;&#1090;&#1082;&#1072;&#1076;&#1086;&#1088;&#1086;&#1078;&#1085;&#1072;&#1103;...(&#1091;&#1090;&#1074;.%20&#1087;&#1088;&#1080;&#1082;&#1072;&#1079;&#1086;&#1084;%20&#1056;&#1086;&#1089;&#1089;&#1090;&#1072;&#1085;&#1076;&#1072;&#1088;&#1090;&#1072;%20&#1086;&#1090;%2013.12.2011%20N%201174-&#1089;&#1090;)%20&#1055;&#1088;&#1080;&#1084;&#1077;&#1085;&#1103;&#1077;&#1090;&#1089;&#1103;%20&#1089;%2001.09.2012%20&#1057;&#1090;&#1072;&#1090;&#1091;&#1089;:%20&#1044;&#1077;&#1081;&#1089;&#1090;&#1074;&#1091;&#1102;&#1097;&#1072;&#1103;%20&#1088;&#1077;&#1076;&#1072;&#1082;&#1094;&#1080;&#1103;%20&#1076;&#1086;&#1082;&#1091;&#1084;&#1077;&#1085;&#1090;&#1072;%20(&#1076;" TargetMode="External"/><Relationship Id="rId98" Type="http://schemas.openxmlformats.org/officeDocument/2006/relationships/hyperlink" Target="kodeks://link/d?nd=1200163882&#1056;58397-2019&#1044;&#1086;&#1088;&#1086;&#1075;&#1080;&#1072;&#1074;&#1090;&#1086;&#1084;&#1086;&#1073;&#1080;&#1083;&#1100;&#1085;&#1099;&#1077;&#1086;&#1073;&#1097;&#1077;&#1075;&#1086;&#1087;&#1086;&#1083;&#1100;&#1079;&#1086;&#1074;&#1072;&#1085;&#1080;&#1103;.&#1055;&#1088;&#1072;&#1074;&#1080;&#1083;&#1072;&#1087;&#1088;&#1086;&#1080;&#1079;&#1074;&#1086;&#1076;&#1089;&#1090;&#1074;&#1072;&#1088;&#1072;&#1073;&#1086;&#1090;...(&#1091;&#1090;&#1074;.%20&#1087;&#1088;&#1080;&#1082;&#1072;&#1079;&#1086;&#1084;%20&#1056;&#1086;&#1089;&#1089;&#1090;&#1072;&#1085;&#1076;&#1072;&#1088;&#1090;&#1072;%20&#1086;&#1090;%2018.04.2019%20N%20137-&#1089;&#1090;)%20&#1055;&#1088;&#1080;&#1084;&#1077;&#1085;&#1103;&#1077;&#1090;&#1089;&#1103;%20&#1089;%2001.07.2019%20&#1057;&#1090;&#1072;&#1090;&#1091;&#1089;:%20&#1044;&#1077;&#1081;&#1089;&#1090;&#1074;&#1091;&#1102;&#1097;&#1072;&#1103;%20&#1088;&#1077;&#1076;&#1072;&#1082;&#1094;&#1080;&#1103;%20&#1076;&#1086;&#1082;&#1091;&#1084;&#1077;&#1085;&#1090;&#1072;%20(&#1076;&#1077;&#1081;&#1089;&#1090;" TargetMode="External"/><Relationship Id="rId121" Type="http://schemas.openxmlformats.org/officeDocument/2006/relationships/hyperlink" Target="kodeks://link/d?nd=565391146218.1.001-2020&#1056;&#1077;&#1082;&#1086;&#1084;&#1077;&#1085;&#1076;&#1072;&#1094;&#1080;&#1080;&#1087;&#1086;&#1087;&#1088;&#1080;&#1084;&#1077;&#1085;&#1077;&#1085;&#1080;&#1102;&#1076;&#1086;&#1082;&#1091;&#1084;&#1077;&#1085;&#1090;&#1086;&#1074;&#1090;&#1077;&#1093;&#1085;&#1080;&#1095;&#1077;&#1089;&#1082;&#1086;&#1075;&#1086;&#1088;&#1077;&#1075;&#1091;&#1083;&#1080;&#1088;&#1086;&#1074;&#1072;&#1085;&#1080;&#1103;&#1080;&#1089;&#1090;&#1072;&#1085;&#1076;&#1072;&#1088;&#1090;&#1080;&#1079;&#1072;&#1094;&#1080;&#1080;&#1074;...(&#1091;&#1090;&#1074;.%20&#1088;&#1072;&#1089;&#1087;&#1086;&#1088;&#1103;&#1078;&#1077;&#1085;&#1080;&#1077;&#1084;%20&#1056;&#1086;&#1089;&#1072;&#1074;&#1090;&#1086;&#1076;&#1086;&#1088;&#1072;%20(&#1060;&#1077;&#1076;&#1077;&#1088;&#1072;&#1083;&#1100;&#1085;&#1086;&#1075;&#1086;%20&#1076;&#1086;&#1088;&#1086;&#1078;&#1085;&#1086;&#1075;&#1086;%20&#1072;&#1075;&#1077;&#1085;&#1090;&#1089;&#1090;&#1074;&#1072;)%20&#1086;&#1090;%2027.07.2020%20N%202430-&#1088;)%20&#1054;&#1090;&#1088;&#1072;&#1089;&#1083;&#1077;&#1074;&#1086;&#1081;%20...%20&#1057;&#1090;&#1072;&#1090;" TargetMode="External"/><Relationship Id="rId142" Type="http://schemas.openxmlformats.org/officeDocument/2006/relationships/hyperlink" Target="kodeks://link/d?nd=120013922533387-2015&#1044;&#1086;&#1088;&#1086;&#1075;&#1080;&#1072;&#1074;&#1090;&#1086;&#1084;&#1086;&#1073;&#1080;&#1083;&#1100;&#1085;&#1099;&#1077;&#1086;&#1073;&#1097;&#1077;&#1075;&#1086;&#1087;&#1086;&#1083;&#1100;&#1079;&#1086;&#1074;&#1072;&#1085;&#1080;&#1103;...(&#1091;&#1090;&#1074;.%20&#1087;&#1088;&#1080;&#1082;&#1072;&#1079;&#1086;&#1084;%20&#1056;&#1086;&#1089;&#1089;&#1090;&#1072;&#1085;&#1076;&#1072;&#1088;&#1090;&#1072;%20&#1086;&#1090;%2031.08.2016%20N%201003-&#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1086;&#1075;&#1086;%252" TargetMode="External"/><Relationship Id="rId163" Type="http://schemas.openxmlformats.org/officeDocument/2006/relationships/hyperlink" Target="kodeks://link/d?nd=52002593.06.03-85&#1040;&#1074;&#1090;&#1086;&#1084;&#1086;&#1073;&#1080;&#1083;&#1100;&#1085;&#1099;&#1077;&#1076;&#1086;&#1088;&#1086;&#1075;&#1080;(&#1091;&#1090;&#1074;.%20&#1087;&#1086;&#1089;&#1090;&#1072;&#1085;&#1086;&#1074;&#1083;&#1077;&#1085;&#1080;&#1077;&#1084;%20&#1043;&#1086;&#1089;&#1089;&#1090;&#1088;&#1086;&#1103;%20&#1057;&#1057;&#1057;&#1056;%20&#1086;&#1090;%2020.08.1985%20N%20133)%20&#1057;&#1090;&#1072;&#1090;&#1091;&#1089;:%20&#1053;&#1077;&#1076;&#1077;&#1081;&#1089;&#1090;&#1074;&#1091;&#1102;&#1097;&#1072;&#1103;%20&#1088;&#1077;&#1076;&#1072;&#1082;&#1094;&#1080;&#1103;%20&#1076;&#1086;&#1082;&#1091;&#1084;&#1077;&#1085;&#1090;&#1072;%20(&#1076;&#1077;&#1081;&#1089;&#1090;&#1074;.%20c%2001.01.1986%20&#1087;&#1086;%2030.06.2013)" TargetMode="External"/><Relationship Id="rId184" Type="http://schemas.openxmlformats.org/officeDocument/2006/relationships/hyperlink" Target="kodeks://link/d?nd=57381817234.13330.2021&#1057;&#1053;&#1080;&#1055;%202.05.02-85*%20&#1040;&#1074;&#1090;&#1086;&#1084;&#1086;&#1073;&#1080;&#1083;&#1100;&#1085;&#1099;&#1077;%20&#1076;&#1086;&#1088;&#1086;&#1075;&#1080;(&#1091;&#1090;&#1074;.&#1087;&#1088;&#1080;&#1082;&#1072;&#1079;&#1086;&#1084;&#1052;&#1080;&#1085;&#1080;&#1089;&#1090;&#1077;&#1088;&#1089;&#1090;&#1074;&#1072;&#1089;&#1090;&#1088;&#1086;&#1080;&#1090;&#1077;&#1083;&#1100;&#1089;&#1090;&#1074;&#1072;&#1080;&#1078;&#1080;&#1083;&#1080;&#1097;&#1085;&#1086;-&#1082;&#1086;&#1084;&#1084;&#1091;&#1085;&#1072;&#1083;&#1100;&#1085;&#1086;&#1075;&#1086;&#1093;&#1086;&#1079;&#1103;&#1081;&#1089;&#1090;&#1074;&#1072;&#1056;&#1086;&#1089;&#1089;&#1080;&#1081;&#1089;&#1082;&#1086;&#1081;...&#1057;&#1090;&#1072;&#1090;&#1091;&#1089;:&#1044;&#1077;&#1081;&#1089;&#1090;&#1074;&#1091;&#1102;&#1097;&#1080;&#1081;&#1076;&#1086;&#1082;&#1091;&#1084;&#1077;&#1085;&#1090;.&#1055;&#1088;&#1080;&#1084;&#1077;&#1085;&#1103;&#1077;&#1090;&#1089;&#1103;&#1076;&#1083;&#1103;&#1094;&#1077;&#1083;&#1077;&#1081;&#1090;&#1077;&#1093;&#1085;&#1080;&#1095;&#1077;&#1089;&#1082;&#1086;&#1075;&#1086;&#1088;&#1077;&#1075;&#1083;&#1072;&#1084;&#1077;&#1085;&#1090;&#1072;(&#1076;&#1077;&#1081;&#1089;&#1090;&#1074;.c08.04.2021)" TargetMode="External"/><Relationship Id="rId189" Type="http://schemas.openxmlformats.org/officeDocument/2006/relationships/hyperlink" Target="kodeks://link/d?nd=120011965632953-2014&#1044;&#1086;&#1088;&#1086;&#1075;&#1080;&#1072;&#1074;&#1090;&#1086;&#1084;&#1086;&#1073;&#1080;&#1083;&#1100;&#1085;&#1099;&#1077;&#1086;&#1073;&#1097;&#1077;&#1075;&#1086;&#1087;&#1086;&#1083;&#1100;&#1079;&#1086;&#1074;&#1072;&#1085;&#1080;&#1103;.&#1056;&#1072;&#1079;&#1084;&#1077;&#1090;&#1082;&#1072;...(&#1091;&#1090;&#1074;.%20&#1087;&#1088;&#1080;&#1082;&#1072;&#1079;&#1086;&#1084;%20&#1056;&#1086;&#1089;&#1089;&#1090;&#1072;&#1085;&#1076;&#1072;&#1088;&#1090;&#1072;%20&#1086;&#1090;%2026.03.2015%20N%20176-&#1089;&#1090;)%20&#1055;&#1088;&#1080;&#1084;&#1077;&#1085;&#1103;&#1077;&#1090;&#1089;&#1103;%20&#1089;%2001.10.2015%20&#1057;&#1090;&#1072;&#1090;&#1091;&#1089;:%20&#1044;&#1077;&#1081;&#1089;&#1090;&#1074;&#1091;&#1102;&#1097;&#1080;&#1081;%20&#1076;&#1086;&#1082;&#1091;&#1084;&#1077;&#1085;&#1090;.%20&#1055;&#1088;&#1080;&#1084;&#1077;&#1085;&#1103;&#1077;&#1090;&#1089;&#1103;%20&#1076;&#1083;&#1103;%20&#1094;&#1077;&#1083;&#1077;&#1081;%20&#1090;&#1077;&#1093;&#1085;&#1080;&#1095;" TargetMode="External"/><Relationship Id="rId3" Type="http://schemas.openxmlformats.org/officeDocument/2006/relationships/styles" Target="styles.xml"/><Relationship Id="rId25" Type="http://schemas.openxmlformats.org/officeDocument/2006/relationships/hyperlink" Target="kodeks://link/d?nd=901714433&#1082;&#1086;&#1076;&#1077;&#1082;&#1089;&#1056;&#1086;&#1089;&#1089;&#1080;&#1081;&#1089;&#1082;&#1086;&#1081;&#1060;&#1077;&#1076;&#1077;&#1088;&#1072;&#1094;&#1080;&#1080;(&#1089;&#1080;&#1079;&#1084;&#1077;&#1085;&#1077;&#1085;&#1080;&#1103;&#1084;&#1080;&#1085;&#1072;4&#1072;&#1074;&#1075;&#1091;&#1089;&#1090;&#1072;2023&#1075;&#1086;&#1076;&#1072;)(&#1088;&#1077;&#1076;&#1072;&#1082;&#1094;&#1080;&#1103;,&#1076;&#1077;&#1081;&#1089;&#1090;&#1074;&#1091;&#1102;&#1097;&#1072;&#1103;&#1089;1&#1089;&#1077;&#1085;&#1090;&#1103;&#1073;&#1088;&#1103;2023&#1075;&#1086;&#1076;&#1072;)&#1050;&#1086;&#1076;&#1077;&#1082;&#1089;%20&#1056;&#1060;%20&#1086;&#1090;%2031.07.1998%20N%20145-&#1060;&#1047;%20&#1057;&#1090;&#1072;&#1090;&#1091;&#1089;:%20&#1044;&#1077;&#1081;&#1089;&#1090;&#1074;&#1091;&#1102;&#1097;&#1072;&#1103;%20&#1088;&#1077;&#1076;&#1072;&#1082;&#1094;&#1080;&#1103;%20&#1076;&#1086;&#1082;&#1091;&#1084;&#1077;&#1085;&#1090;&#1072;%20(&#1076;&#1077;&#1081;&#1089;&#1090;&#1074;.%20c%2001.09.2023)" TargetMode="External"/><Relationship Id="rId46" Type="http://schemas.openxmlformats.org/officeDocument/2006/relationships/hyperlink" Target="kodeks://link/d?nd=120011777532825-2014&#1044;&#1086;&#1088;&#1086;&#1075;&#1080;&#1072;&#1074;&#1090;&#1086;&#1084;&#1086;&#1073;&#1080;&#1083;&#1100;&#1085;&#1099;&#1077;&#1086;&#1073;&#1097;&#1077;&#1075;&#1086;&#1087;&#1086;&#1083;&#1100;&#1079;&#1086;&#1074;&#1072;&#1085;&#1080;&#1103;.&#1044;&#1086;&#1088;&#1086;&#1078;&#1085;&#1099;&#1077;...(&#1091;&#1090;&#1074;.%20&#1087;&#1088;&#1080;&#1082;&#1072;&#1079;&#1086;&#1084;%20&#1056;&#1086;&#1089;&#1089;&#1090;&#1072;&#1085;&#1076;&#1072;&#1088;&#1090;&#1072;%20&#1086;&#1090;%2002.02.2015%20N%2047-&#1089;&#1090;)%20&#1055;&#1088;&#1080;&#1084;&#1077;&#1085;&#1103;&#1077;&#1090;&#1089;&#1103;%20&#1089;%2001.07.2015%20&#1057;&#1090;&#1072;&#1090;&#1091;&#1089;:%20&#1044;&#1077;&#1081;&#1089;&#1090;&#1074;&#1091;&#1102;&#1097;&#1080;&#1081;%20&#1076;&#1086;&#1082;&#1091;&#1084;&#1077;&#1085;&#1090;.%20&#1055;&#1088;&#1080;&#1084;&#1077;&#1085;&#1103;&#1077;&#1090;&#1089;&#1103;%20&#1076;&#1083;&#1103;%20&#1094;&#1077;&#1083;&#1077;&#1081;%20&#1090;&#1077;&#1093;&#1085;&#1080;&#1095;&#1077;" TargetMode="External"/><Relationship Id="rId67" Type="http://schemas.openxmlformats.org/officeDocument/2006/relationships/hyperlink" Target="kodeks://link/d?nd=120013640133027-2014&#1044;&#1086;&#1088;&#1086;&#1075;&#1080;&#1072;&#1074;&#1090;&#1086;&#1084;&#1086;&#1073;&#1080;&#1083;&#1100;&#1085;&#1099;&#1077;&#1086;&#1073;&#1097;&#1077;&#1075;&#1086;&#1087;&#1086;&#1083;&#1100;&#1079;&#1086;&#1074;&#1072;&#1085;&#1080;&#1103;.&#1058;&#1088;&#1077;&#1073;&#1086;&#1074;&#1072;&#1085;&#1080;&#1103;&#1082;...(&#1091;&#1090;&#1074;.%20&#1087;&#1088;&#1080;&#1082;&#1072;&#1079;&#1086;&#1084;%20&#1056;&#1086;&#1089;&#1089;&#1090;&#1072;&#1085;&#1076;&#1072;&#1088;&#1090;&#1072;%20&#1086;&#1090;%2023.06.2016%20N%20671-&#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 TargetMode="External"/><Relationship Id="rId116" Type="http://schemas.openxmlformats.org/officeDocument/2006/relationships/hyperlink" Target="kodeks://link/d?nd=1200177649&#1056;59292-2021&#1044;&#1086;&#1088;&#1086;&#1075;&#1080;&#1072;&#1074;&#1090;&#1086;&#1084;&#1086;&#1073;&#1080;&#1083;&#1100;&#1085;&#1099;&#1077;&#1086;&#1073;&#1097;&#1077;&#1075;&#1086;&#1087;&#1086;&#1083;&#1100;&#1079;&#1086;&#1074;&#1072;&#1085;&#1080;&#1103;.&#1058;&#1088;&#1077;&#1073;&#1086;&#1074;&#1072;&#1085;&#1080;&#1103;&#1082;&#1091;&#1088;&#1086;&#1074;&#1085;&#1102;&#1083;&#1077;&#1090;&#1085;&#1077;&#1075;&#1086;...(&#1091;&#1090;&#1074;.%20&#1087;&#1088;&#1080;&#1082;&#1072;&#1079;&#1086;&#1084;%20&#1056;&#1086;&#1089;&#1089;&#1090;&#1072;&#1085;&#1076;&#1072;&#1088;&#1090;&#1072;%20&#1086;&#1090;%2015.01.2021%20N%206-&#1089;&#1090;)%20&#1055;&#1088;&#1080;&#1084;&#1077;&#1085;&#1103;&#1077;&#1090;&#1089;&#1103;%20&#1089;%2001.04.2021%20&#1057;&#1090;&#1072;&#1090;&#1091;&#1089;:%20&#1044;&#1077;&#1081;&#1089;&#1090;&#1074;&#1091;&#1102;&#1097;&#1080;&#1081;%20&#1076;&#1086;&#1082;&#1091;&#1084;&#1077;&#1085;&#1090;%20(&#1076;&#1077;&#1081;&#1089;&#1090;&#1074;.%20c%2001.04" TargetMode="External"/><Relationship Id="rId137" Type="http://schemas.openxmlformats.org/officeDocument/2006/relationships/hyperlink" Target="kodeks://link/d?nd=573659358131.13330.2020&#1057;&#1090;&#1088;&#1086;&#1080;&#1090;&#1077;&#1083;&#1100;&#1085;&#1072;&#1103;&#1082;&#1083;&#1080;&#1084;&#1072;&#1090;&#1086;&#1083;&#1086;&#1075;&#1080;&#1103;&#1057;&#1053;&#1080;&#1055;23-01-99*(&#1089;...(&#1091;&#1090;&#1074;.%20&#1087;&#1088;&#1080;&#1082;&#1072;&#1079;&#1086;&#1084;%20&#1052;&#1080;&#1085;&#1080;&#1089;&#1090;&#1077;&#1088;&#1089;&#1090;&#1074;&#1072;%20&#1089;&#1090;&#1088;&#1086;&#1080;&#1090;&#1077;&#1083;&#1100;&#1089;&#1090;&#1074;&#1072;%20&#1080;%20&#1078;&#1080;&#1083;&#1080;&#1097;&#1085;&#1086;-&#1082;&#1086;&#1084;&#1084;&#1091;&#1085;&#1072;&#1083;&#1100;&#1085;&#1086;&#1075;&#1086;%20&#1093;&#1086;&#1079;&#1103;&#1081;&#1089;&#1090;&#1074;&#1072;%20...%20&#1057;&#1090;&#1072;&#1090;&#1091;&#1089;:%20&#1044;&#1077;&#1081;&#1089;&#1090;&#1074;&#1091;&#1102;&#1097;&#1080;&#1081;%20&#1076;&#1086;&#1082;&#1091;&#1084;&#1077;&#1085;&#1090;.%20&#1055;&#1088;&#1080;&#1084;&#1077;&#1085;&#1103;&#1077;&#1090;&#1089;&#1103;%20&#1076;&#1083;&#1103;%20&#1094;&#1077;&#1083;&#1077;&#1081;%20&#1090;&#1077;&#1093;&#1085;&#1080;&#1095;&#1077;&#1089;&#1082;&#1086;" TargetMode="External"/><Relationship Id="rId158" Type="http://schemas.openxmlformats.org/officeDocument/2006/relationships/hyperlink" Target="kodeks://link/d?nd=120009552978.13330.2012&#1040;&#1074;&#1090;&#1086;&#1084;&#1086;&#1073;&#1080;&#1083;&#1100;&#1085;&#1099;&#1077;&#1076;&#1086;&#1088;&#1086;&#1075;&#1080;.&#1040;&#1082;&#1090;&#1091;&#1072;&#1083;&#1080;&#1079;&#1080;&#1088;&#1086;&#1074;&#1072;&#1085;&#1085;&#1072;&#1103;&#1088;&#1077;&#1076;&#1072;&#1082;&#1094;&#1080;&#1103;&#1057;&#1053;&#1080;&#1055;...(&#1091;&#1090;&#1074;.%20&#1087;&#1088;&#1080;&#1082;&#1072;&#1079;&#1086;&#1084;%20&#1052;&#1080;&#1085;&#1088;&#1077;&#1075;&#1080;&#1086;&#1085;&#1072;%20&#1056;&#1086;&#1089;&#1089;&#1080;&#1080;%20&#1086;&#1090;%2030.06.2012%20N%20272)%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5" TargetMode="External"/><Relationship Id="rId20" Type="http://schemas.openxmlformats.org/officeDocument/2006/relationships/hyperlink" Target="kodeks://link/d?nd=902307834&#1058;&#1057;014/2011&#1058;&#1077;&#1093;&#1085;&#1080;&#1095;&#1077;&#1089;&#1082;&#1080;&#1081;&#1088;&#1077;&#1075;&#1083;&#1072;&#1084;&#1077;&#1085;&#1090;&#1058;&#1072;&#1084;&#1086;&#1078;&#1077;&#1085;&#1085;&#1086;&#1075;&#1086;&#1089;&#1086;&#1102;&#1079;&#1072;&#1041;&#1077;&#1079;&#1086;&#1087;&#1072;&#1089;&#1085;&#1086;&#1089;&#1090;&#1100;%20&#1072;&#1074;&#1090;&#1086;&#1084;&#1086;&#1073;&#1080;&#1083;&#1100;&#1085;&#1099;&#1093;%20&#1076;&#1086;&#1088;&#1086;&#1075;...(&#1091;&#1090;&#1074;.%20&#1088;&#1077;&#1096;&#1077;&#1085;&#1080;&#1077;&#1084;%20&#1050;&#1086;&#1084;&#1080;&#1089;&#1089;&#1080;&#1080;%20&#1058;&#1072;&#1084;&#1086;&#1078;&#1077;&#1085;&#1085;&#1086;&#1075;&#1086;%20&#1089;&#1086;&#1102;&#1079;&#1072;%20&#1086;&#1090;%2018.10.2011%20N%20827)%20&#1058;&#1077;&#1093;&#1085;&#1080;&#1095;&#1077;&#1089;&#1082;&#1080;&#1081;%20&#1088;&#1077;&#1075;&#1083;&#1072;&#1084;&#1077;&#1085;&#1090;%20...%20&#1057;&#1090;&#1072;&#1090;&#1091;&#1089;:%20&#1044;&#1077;&#1081;&#1089;&#1090;&#1074;&#1091;&#1102;&#1097;&#1072;&#1103;%20&#1088;&#1077;&#1076;&#1072;" TargetMode="External"/><Relationship Id="rId41" Type="http://schemas.openxmlformats.org/officeDocument/2006/relationships/hyperlink" Target="kodeks://link/d?nd=120002432030740-2000&#1052;&#1072;&#1090;&#1077;&#1088;&#1080;&#1072;&#1083;&#1099;&#1075;&#1077;&#1088;&#1084;&#1077;&#1090;&#1080;&#1079;&#1080;&#1088;&#1091;&#1102;&#1097;&#1080;&#1077;&#1076;&#1083;&#1103;&#1096;&#1074;&#1086;&#1074;&#1072;&#1101;&#1088;&#1086;&#1076;&#1088;&#1086;&#1084;&#1085;&#1099;&#1093;&#1087;&#1086;&#1082;&#1088;&#1099;&#1090;&#1080;&#1081;.&#1054;&#1073;&#1097;&#1080;&#1077;&#1090;&#1077;&#1093;&#1085;&#1080;&#1095;&#1077;&#1089;&#1082;&#1080;&#1077;&#1091;&#1089;&#1083;&#1086;&#1074;&#1080;&#1103;(&#1091;&#1090;&#1074;.%20&#1087;&#1086;&#1089;&#1090;&#1072;&#1085;&#1086;&#1074;&#1083;&#1077;&#1085;&#1080;&#1077;&#1084;%20&#1043;&#1086;&#1089;&#1089;&#1090;&#1088;&#1086;&#1103;%20&#1056;&#1086;&#1089;&#1089;&#1080;&#1080;%20&#1086;&#1090;%2004.07.2001%20N%2067)%20&#1055;&#1088;&#1080;&#1084;&#1077;&#1085;&#1103;&#1077;&#1090;&#1089;&#1103;%20&#1089;%2001.01.2002%20&#1057;&#1090;&#1072;&#1090;&#1091;&#1089;:%20&#1044;&#1077;&#1081;&#1089;&#1090;&#1074;&#1091;&#1102;&#1097;&#1080;&#1081;%20&#1076;&#1086;&#1082;&#1091;&#1084;&#1077;&#1085;&#1090;%20(&#1076;" TargetMode="External"/><Relationship Id="rId62" Type="http://schemas.openxmlformats.org/officeDocument/2006/relationships/hyperlink" Target="kodeks://link/d?nd=120012425132956-2014&#1044;&#1086;&#1088;&#1086;&#1075;&#1080;&#1072;&#1074;&#1090;&#1086;&#1084;&#1086;&#1073;&#1080;&#1083;&#1100;&#1085;&#1099;&#1077;&#1086;&#1073;&#1097;&#1077;&#1075;&#1086;&#1087;&#1086;&#1083;&#1100;&#1079;&#1086;&#1074;&#1072;&#1085;&#1080;&#1103;.&#1051;&#1086;&#1090;&#1082;&#1080;&#1076;&#1086;&#1088;&#1086;&#1078;&#1085;&#1099;&#1077;...(&#1091;&#1090;&#1074;.%20&#1087;&#1088;&#1080;&#1082;&#1072;&#1079;&#1086;&#1084;%20&#1056;&#1086;&#1089;&#1089;&#1090;&#1072;&#1085;&#1076;&#1072;&#1088;&#1090;&#1072;%20&#1086;&#1090;%2014.08.2015%20N%201160-&#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 TargetMode="External"/><Relationship Id="rId83" Type="http://schemas.openxmlformats.org/officeDocument/2006/relationships/hyperlink" Target="kodeks://link/d?nd=1200084950&#1056;50971-2011&#1058;&#1077;&#1093;&#1085;&#1080;&#1095;&#1077;&#1089;&#1082;&#1080;&#1077;&#1089;&#1088;&#1077;&#1076;&#1089;&#1090;&#1074;&#1072;&#1086;&#1088;&#1075;&#1072;&#1085;&#1080;&#1079;&#1072;&#1094;&#1080;&#1080;&#1076;&#1086;&#1088;&#1086;&#1078;&#1085;&#1086;&#1075;&#1086;&#1076;&#1074;&#1080;&#1078;&#1077;&#1085;&#1080;&#1103;.&#1057;&#1074;&#1077;&#1090;&#1086;&#1074;&#1086;&#1079;&#1074;&#1088;&#1072;&#1097;&#1072;&#1090;&#1077;&#1083;&#1080;...(&#1091;&#1090;&#1074;.%20&#1087;&#1088;&#1080;&#1082;&#1072;&#1079;&#1086;&#1084;%20&#1056;&#1086;&#1089;&#1089;&#1090;&#1072;&#1085;&#1076;&#1072;&#1088;&#1090;&#1072;%20&#1086;&#1090;%2022.04.2011%20N%2053-&#1089;&#1090;)%20&#1055;&#1088;&#1080;&#1084;&#1077;&#1085;&#1103;&#1077;&#1090;&#1089;&#1103;%20&#1089;%2001.09.2011%20&#1074;&#1079;&#1072;&#1084;&#1077;&#1085;%20&#1043;&#1054;&#1057;&#1058;%20&#1056;%2050971-96%20&#1057;&#1090;&#1072;&#1090;&#1091;&#1089;:%20&#1044;&#1077;&#1081;&#1089;&#1090;&#1074;&#1091;&#1102;&#1097;" TargetMode="External"/><Relationship Id="rId88" Type="http://schemas.openxmlformats.org/officeDocument/2006/relationships/hyperlink" Target="kodeks://link/d?nd=1200182839&#1056;52399-2022&#1044;&#1086;&#1088;&#1086;&#1075;&#1080;&#1072;&#1074;&#1090;&#1086;&#1084;&#1086;&#1073;&#1080;&#1083;&#1100;&#1085;&#1099;&#1077;&#1086;&#1073;&#1097;&#1077;&#1075;&#1086;&#1087;&#1086;&#1083;&#1100;&#1079;&#1086;&#1074;&#1072;&#1085;&#1080;&#1103;.&#1043;&#1077;&#1086;&#1084;&#1077;&#1090;&#1088;&#1080;&#1095;&#1077;&#1089;&#1082;&#1080;&#1077;&#1101;&#1083;&#1077;&#1084;&#1077;&#1085;&#1090;&#1099;...(&#1091;&#1090;&#1074;.%20&#1087;&#1088;&#1080;&#1082;&#1072;&#1079;&#1086;&#1084;%20&#1056;&#1086;&#1089;&#1089;&#1090;&#1072;&#1085;&#1076;&#1072;&#1088;&#1090;&#1072;%20&#1086;&#1090;%2019.01.2022%20N%2027-&#1089;&#1090;)%20&#1055;&#1088;&#1080;&#1084;&#1077;&#1085;&#1103;&#1077;&#1090;&#1089;&#1103;%20&#1089;%2001.04.2022%20&#1074;&#1079;&#1072;&#1084;&#1077;&#1085;%20&#1043;&#1054;&#1057;&#1058;%20&#1056;%2052399-2005%20&#1057;&#1090;&#1072;&#1090;&#1091;&#1089;:%20&#1044;&#1077;&#1081;&#1089;&#1090;&#1074;&#1091;&#1102;&#1097;&#1080;&#1081;%252" TargetMode="External"/><Relationship Id="rId111" Type="http://schemas.openxmlformats.org/officeDocument/2006/relationships/hyperlink" Target="kodeks://link/d?nd=1200177275&#1056;59105-2020&#1044;&#1086;&#1088;&#1086;&#1075;&#1080;&#1072;&#1074;&#1090;&#1086;&#1084;&#1086;&#1073;&#1080;&#1083;&#1100;&#1085;&#1099;&#1077;&#1086;&#1073;&#1097;&#1077;&#1075;&#1086;&#1087;&#1086;&#1083;&#1100;&#1079;&#1086;&#1074;&#1072;&#1085;&#1080;&#1103;.&#1040;&#1074;&#1090;&#1086;&#1084;&#1072;&#1090;&#1080;&#1079;&#1080;&#1088;&#1086;&#1074;&#1072;&#1085;&#1085;&#1099;&#1077;&#1089;&#1080;&#1089;&#1090;&#1077;&#1084;&#1099;...(&#1091;&#1090;&#1074;.%20&#1087;&#1088;&#1080;&#1082;&#1072;&#1079;&#1086;&#1084;%20&#1056;&#1086;&#1089;&#1089;&#1090;&#1072;&#1085;&#1076;&#1072;&#1088;&#1090;&#1072;%20&#1086;&#1090;%2024.12.2020%20N%201378-&#1089;&#1090;)%20&#1055;&#1088;&#1080;&#1084;&#1077;&#1085;&#1103;&#1077;&#1090;&#1089;&#1103;%20&#1089;%2001.03.2021%20&#1057;&#1090;&#1072;&#1090;&#1091;&#1089;:%20&#1044;&#1077;&#1081;&#1089;&#1090;&#1074;&#1091;&#1102;&#1097;&#1080;&#1081;%20&#1076;&#1086;&#1082;&#1091;&#1084;&#1077;&#1085;&#1090;%20(&#1076;&#1077;&#1081;&#1089;&#1090;&#1074;.%20c%200" TargetMode="External"/><Relationship Id="rId132" Type="http://schemas.openxmlformats.org/officeDocument/2006/relationships/hyperlink" Target="kodeks://link/d?nd=351621634&#1091;&#1090;&#1074;&#1077;&#1088;&#1078;&#1076;&#1077;&#1085;&#1080;&#1080;&#1055;&#1088;&#1072;&#1074;&#1080;&#1083;&#1090;&#1077;&#1093;&#1085;&#1080;&#1095;&#1077;&#1089;&#1082;&#1086;&#1081;&#1101;&#1082;&#1089;&#1087;&#1083;&#1091;&#1072;&#1090;&#1072;&#1094;&#1080;&#1080;&#1101;&#1083;&#1077;&#1082;&#1090;&#1088;&#1086;&#1091;&#1089;&#1090;&#1072;&#1085;&#1086;&#1074;&#1086;&#1082;&#1087;&#1086;&#1090;&#1088;&#1077;&#1073;&#1080;&#1090;&#1077;&#1083;&#1077;&#1081;&#1101;&#1083;&#1077;&#1082;&#1090;&#1088;&#1080;&#1095;&#1077;&#1089;&#1082;&#1086;&#1081;&#1101;&#1085;&#1077;&#1088;&#1075;&#1080;&#1080;&#1055;&#1088;&#1080;&#1082;&#1072;&#1079;%20&#1052;&#1080;&#1085;&#1101;&#1085;&#1077;&#1088;&#1075;&#1086;%20&#1056;&#1086;&#1089;&#1089;&#1080;&#1080;%20&#1086;&#1090;%2012.08.2022%20N%20811%20&#1057;&#1090;&#1072;&#1090;&#1091;&#1089;:%20&#1044;&#1077;&#1081;&#1089;&#1090;&#1074;&#1091;&#1102;&#1097;&#1080;&#1081;%20&#1076;&#1086;&#1082;&#1091;&#1084;&#1077;&#1085;&#1090;%20(&#1076;&#1077;&#1081;&#1089;&#1090;&#1074;.%20c%2007.01.2023)" TargetMode="External"/><Relationship Id="rId153" Type="http://schemas.openxmlformats.org/officeDocument/2006/relationships/hyperlink" Target="kodeks://link/d?nd=1200170422&#1056;52289-2019&#1058;&#1077;&#1093;&#1085;&#1080;&#1095;&#1077;&#1089;&#1082;&#1080;&#1077;&#1089;&#1088;&#1077;&#1076;&#1089;&#1090;&#1074;&#1072;&#1086;&#1088;&#1075;&#1072;&#1085;&#1080;&#1079;&#1072;&#1094;&#1080;&#1080;&#1076;&#1086;&#1088;&#1086;&#1078;&#1085;&#1086;&#1075;&#1086;&#1076;&#1074;&#1080;&#1078;&#1077;&#1085;&#1080;&#1103;.&#1055;&#1088;&#1072;&#1074;&#1080;&#1083;&#1072;&#1087;&#1088;&#1080;&#1084;&#1077;&#1085;&#1077;&#1085;&#1080;&#1103;...(&#1091;&#1090;&#1074;.%20&#1087;&#1088;&#1080;&#1082;&#1072;&#1079;&#1086;&#1084;%20&#1056;&#1086;&#1089;&#1089;&#1090;&#1072;&#1085;&#1076;&#1072;&#1088;&#1090;&#1072;%20&#1086;&#1090;%2020.12.2019%20N%201425-&#1089;&#1090;)%20&#1055;&#1088;&#1080;&#1084;&#1077;&#1085;&#1103;&#1077;&#1090;&#1089;&#1103;%20&#1089;%2001.04.2020%20&#1074;&#1079;&#1072;&#1084;&#1077;&#1085;%20...%20&#1057;&#1090;&#1072;&#1090;&#1091;&#1089;:%20&#1044;&#1077;&#1081;&#1089;&#1090;&#1074;&#1091;&#1102;&#1097;&#1072;&#1103;%20&#1088;&#1077;&#1076;&#1072;&#1082;&#1094;&#1080;&#1103;%25" TargetMode="External"/><Relationship Id="rId174" Type="http://schemas.openxmlformats.org/officeDocument/2006/relationships/hyperlink" Target="kodeks://link/d?nd=52002593.06.03-85&#1040;&#1074;&#1090;&#1086;&#1084;&#1086;&#1073;&#1080;&#1083;&#1100;&#1085;&#1099;&#1077;&#1076;&#1086;&#1088;&#1086;&#1075;&#1080;(&#1091;&#1090;&#1074;.%20&#1087;&#1086;&#1089;&#1090;&#1072;&#1085;&#1086;&#1074;&#1083;&#1077;&#1085;&#1080;&#1077;&#1084;%20&#1043;&#1086;&#1089;&#1089;&#1090;&#1088;&#1086;&#1103;%20&#1057;&#1057;&#1057;&#1056;%20&#1086;&#1090;%2020.08.1985%20N%20133)%20&#1057;&#1090;&#1072;&#1090;&#1091;&#1089;:%20&#1053;&#1077;&#1076;&#1077;&#1081;&#1089;&#1090;&#1074;&#1091;&#1102;&#1097;&#1072;&#1103;%20&#1088;&#1077;&#1076;&#1072;&#1082;&#1094;&#1080;&#1103;%20&#1076;&#1086;&#1082;&#1091;&#1084;&#1077;&#1085;&#1090;&#1072;%20(&#1076;&#1077;&#1081;&#1089;&#1090;&#1074;.%20c%2001.01.1986%20&#1087;&#1086;%2030.06.2013)" TargetMode="External"/><Relationship Id="rId179" Type="http://schemas.openxmlformats.org/officeDocument/2006/relationships/hyperlink" Target="kodeks://link/d?nd=57381817234.13330.2021&#1057;&#1053;&#1080;&#1055;%202.05.02-85*%20&#1040;&#1074;&#1090;&#1086;&#1084;&#1086;&#1073;&#1080;&#1083;&#1100;&#1085;&#1099;&#1077;%20&#1076;&#1086;&#1088;&#1086;&#1075;&#1080;(&#1091;&#1090;&#1074;.&#1087;&#1088;&#1080;&#1082;&#1072;&#1079;&#1086;&#1084;&#1052;&#1080;&#1085;&#1080;&#1089;&#1090;&#1077;&#1088;&#1089;&#1090;&#1074;&#1072;&#1089;&#1090;&#1088;&#1086;&#1080;&#1090;&#1077;&#1083;&#1100;&#1089;&#1090;&#1074;&#1072;&#1080;&#1078;&#1080;&#1083;&#1080;&#1097;&#1085;&#1086;-&#1082;&#1086;&#1084;&#1084;&#1091;&#1085;&#1072;&#1083;&#1100;&#1085;&#1086;&#1075;&#1086;&#1093;&#1086;&#1079;&#1103;&#1081;&#1089;&#1090;&#1074;&#1072;&#1056;&#1086;&#1089;&#1089;&#1080;&#1081;&#1089;&#1082;&#1086;&#1081;...&#1057;&#1090;&#1072;&#1090;&#1091;&#1089;:&#1044;&#1077;&#1081;&#1089;&#1090;&#1074;&#1091;&#1102;&#1097;&#1080;&#1081;&#1076;&#1086;&#1082;&#1091;&#1084;&#1077;&#1085;&#1090;.&#1055;&#1088;&#1080;&#1084;&#1077;&#1085;&#1103;&#1077;&#1090;&#1089;&#1103;&#1076;&#1083;&#1103;&#1094;&#1077;&#1083;&#1077;&#1081;&#1090;&#1077;&#1093;&#1085;&#1080;&#1095;&#1077;&#1089;&#1082;&#1086;&#1075;&#1086;&#1088;&#1077;&#1075;&#1083;&#1072;&#1084;&#1077;&#1085;&#1090;&#1072;(&#1076;&#1077;&#1081;&#1089;&#1090;&#1074;.c08.04.2021)" TargetMode="External"/><Relationship Id="rId195" Type="http://schemas.openxmlformats.org/officeDocument/2006/relationships/hyperlink" Target="kodeks://link/d?nd=120009552978.13330.2012&#1040;&#1074;&#1090;&#1086;&#1084;&#1086;&#1073;&#1080;&#1083;&#1100;&#1085;&#1099;&#1077;&#1076;&#1086;&#1088;&#1086;&#1075;&#1080;.&#1040;&#1082;&#1090;&#1091;&#1072;&#1083;&#1080;&#1079;&#1080;&#1088;&#1086;&#1074;&#1072;&#1085;&#1085;&#1072;&#1103;&#1088;&#1077;&#1076;&#1072;&#1082;&#1094;&#1080;&#1103;&#1057;&#1053;&#1080;&#1055;...(&#1091;&#1090;&#1074;.%20&#1087;&#1088;&#1080;&#1082;&#1072;&#1079;&#1086;&#1084;%20&#1052;&#1080;&#1085;&#1088;&#1077;&#1075;&#1080;&#1086;&#1085;&#1072;%20&#1056;&#1086;&#1089;&#1089;&#1080;&#1080;%20&#1086;&#1090;%2030.06.2012%20N%20272)%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5" TargetMode="External"/><Relationship Id="rId209" Type="http://schemas.openxmlformats.org/officeDocument/2006/relationships/image" Target="media/image7.png"/><Relationship Id="rId190" Type="http://schemas.openxmlformats.org/officeDocument/2006/relationships/hyperlink" Target="kodeks://link/d?nd=120011965632953-2014&#1044;&#1086;&#1088;&#1086;&#1075;&#1080;&#1072;&#1074;&#1090;&#1086;&#1084;&#1086;&#1073;&#1080;&#1083;&#1100;&#1085;&#1099;&#1077;&#1086;&#1073;&#1097;&#1077;&#1075;&#1086;&#1087;&#1086;&#1083;&#1100;&#1079;&#1086;&#1074;&#1072;&#1085;&#1080;&#1103;.&#1056;&#1072;&#1079;&#1084;&#1077;&#1090;&#1082;&#1072;...(&#1091;&#1090;&#1074;.%20&#1087;&#1088;&#1080;&#1082;&#1072;&#1079;&#1086;&#1084;%20&#1056;&#1086;&#1089;&#1089;&#1090;&#1072;&#1085;&#1076;&#1072;&#1088;&#1090;&#1072;%20&#1086;&#1090;%2026.03.2015%20N%20176-&#1089;&#1090;)%20&#1055;&#1088;&#1080;&#1084;&#1077;&#1085;&#1103;&#1077;&#1090;&#1089;&#1103;%20&#1089;%2001.10.2015%20&#1057;&#1090;&#1072;&#1090;&#1091;&#1089;:%20&#1044;&#1077;&#1081;&#1089;&#1090;&#1074;&#1091;&#1102;&#1097;&#1080;&#1081;%20&#1076;&#1086;&#1082;&#1091;&#1084;&#1077;&#1085;&#1090;.%20&#1055;&#1088;&#1080;&#1084;&#1077;&#1085;&#1103;&#1077;&#1090;&#1089;&#1103;%20&#1076;&#1083;&#1103;%20&#1094;&#1077;&#1083;&#1077;&#1081;%20&#1090;&#1077;&#1093;&#1085;&#1080;&#1095;" TargetMode="External"/><Relationship Id="rId204" Type="http://schemas.openxmlformats.org/officeDocument/2006/relationships/image" Target="media/image2.png"/><Relationship Id="rId15" Type="http://schemas.openxmlformats.org/officeDocument/2006/relationships/hyperlink" Target="kodeks://link/d?nd=8710010163.05.06-85&#1069;&#1083;&#1077;&#1082;&#1090;&#1088;&#1086;&#1090;&#1077;&#1093;&#1085;&#1080;&#1095;&#1077;&#1089;&#1082;&#1080;&#1077;&#1091;&#1089;&#1090;&#1088;&#1086;&#1081;&#1089;&#1090;&#1074;&#1072;(&#1091;&#1090;&#1074;.%20&#1087;&#1086;&#1089;&#1090;&#1072;&#1085;&#1086;&#1074;&#1083;&#1077;&#1085;&#1080;&#1077;&#1084;%20&#1043;&#1086;&#1089;&#1089;&#1090;&#1088;&#1086;&#1103;%20&#1057;&#1057;&#1057;&#1056;%20&#1086;&#1090;%2011.12.1985%20N%20215)%20&#1047;&#1072;&#1084;&#1077;&#1085;&#1077;&#1085;%20&#1089;%2017.06.2017%20&#1085;&#1072;%20&#1057;&#1055;%2076.13330.2016%20&#1057;&#1090;&#1072;&#1090;&#1091;&#1089;:%20&#1053;&#1077;&#1076;&#1077;&#1081;&#1089;&#1090;&#1074;&#1091;&#1102;&#1097;&#1072;&#1103;%20&#1088;&#1077;&#1076;&#1072;&#1082;&#1094;&#1080;&#1103;%20&#1076;&#1086;&#1082;&#1091;&#1084;&#1077;&#1085;&#1090;&#1072;%20(&#1076;&#1077;&#1081;&#1089;&#1090;&#1074;.%20c%252" TargetMode="External"/><Relationship Id="rId36" Type="http://schemas.openxmlformats.org/officeDocument/2006/relationships/hyperlink" Target="kodeks://link/d?nd=1200182853%22" TargetMode="External"/><Relationship Id="rId57" Type="http://schemas.openxmlformats.org/officeDocument/2006/relationships/hyperlink" Target="kodeks://link/d?nd=120013226632946-2014&#1044;&#1086;&#1088;&#1086;&#1075;&#1080;&#1072;&#1074;&#1090;&#1086;&#1084;&#1086;&#1073;&#1080;&#1083;&#1100;&#1085;&#1099;&#1077;&#1086;&#1073;&#1097;&#1077;&#1075;&#1086;&#1087;&#1086;&#1083;&#1100;&#1079;&#1086;&#1074;&#1072;&#1085;&#1080;&#1103;.&#1047;&#1085;&#1072;&#1082;&#1080;...(&#1091;&#1090;&#1074;.%20&#1087;&#1088;&#1080;&#1082;&#1072;&#1079;&#1086;&#1084;%20&#1056;&#1086;&#1089;&#1089;&#1090;&#1072;&#1085;&#1076;&#1072;&#1088;&#1090;&#1072;%20&#1086;&#1090;%2031.08.2016%20N%20992-&#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 TargetMode="External"/><Relationship Id="rId106" Type="http://schemas.openxmlformats.org/officeDocument/2006/relationships/hyperlink" Target="kodeks://link/d?nd=1200171903&#1056;58831-2020&#1044;&#1086;&#1088;&#1086;&#1075;&#1080;&#1072;&#1074;&#1090;&#1086;&#1084;&#1086;&#1073;&#1080;&#1083;&#1100;&#1085;&#1099;&#1077;&#1086;&#1073;&#1097;&#1077;&#1075;&#1086;&#1087;&#1086;&#1083;&#1100;&#1079;&#1086;&#1074;&#1072;&#1085;&#1080;&#1103;.&#1055;&#1086;&#1082;&#1088;&#1099;&#1090;&#1080;&#1103;&#1072;&#1089;&#1092;&#1072;&#1083;&#1100;&#1090;&#1086;&#1073;&#1077;&#1090;&#1086;&#1085;&#1085;&#1099;&#1077;.&#1054;&#1073;&#1097;&#1080;&#1077;...(&#1091;&#1090;&#1074;.%20&#1087;&#1088;&#1080;&#1082;&#1072;&#1079;&#1086;&#1084;%20&#1056;&#1086;&#1089;&#1089;&#1090;&#1072;&#1085;&#1076;&#1072;&#1088;&#1090;&#1072;%20&#1086;&#1090;%2017.03.2020%20N%20137-&#1089;&#1090;)%20&#1055;&#1088;&#1080;&#1084;&#1077;&#1085;&#1103;&#1077;&#1090;&#1089;&#1103;%20&#1089;%2001.05.2020%20&#1057;&#1090;&#1072;&#1090;&#1091;&#1089;:%20&#1044;&#1077;&#1081;&#1089;&#1090;&#1074;&#1091;&#1102;&#1097;&#1080;&#1081;%20&#1076;&#1086;&#1082;&#1091;&#1084;&#1077;&#1085;&#1090;%20(&#1076;&#1077;&#1081;&#1089;&#1090;&#1074;.%20c" TargetMode="External"/><Relationship Id="rId127" Type="http://schemas.openxmlformats.org/officeDocument/2006/relationships/hyperlink" Target="kodeks://link/d?nd=573741134218.6.1.008-2021&#1055;&#1086;&#1089;&#1086;&#1073;&#1080;&#1077;&#1076;&#1086;&#1088;&#1086;&#1078;&#1085;&#1086;&#1084;&#1091;&#1084;&#1072;&#1089;&#1090;&#1077;&#1088;&#1091;&#1087;&#1086;&#1086;&#1088;&#1075;&#1072;&#1085;&#1080;&#1079;&#1072;&#1094;&#1080;&#1080;&#1087;&#1088;&#1086;&#1080;&#1079;&#1074;&#1086;&#1076;&#1089;&#1090;&#1074;&#1072;&#1088;&#1072;&#1073;&#1086;&#1090;&#1087;&#1088;&#1080;...(&#1091;&#1090;&#1074;.%20&#1088;&#1072;&#1089;&#1087;&#1086;&#1088;&#1103;&#1078;&#1077;&#1085;&#1080;&#1077;&#1084;%20&#1056;&#1086;&#1089;&#1072;&#1074;&#1090;&#1086;&#1076;&#1086;&#1088;&#1072;%20(&#1060;&#1077;&#1076;&#1077;&#1088;&#1072;&#1083;&#1100;&#1085;&#1086;&#1075;&#1086;%20&#1076;&#1086;&#1088;&#1086;&#1078;&#1085;&#1086;&#1075;&#1086;%20&#1072;&#1075;&#1077;&#1085;&#1090;&#1089;&#1090;&#1074;&#1072;)%20&#1086;&#1090;%2017.02.2021%20N%20583-&#1088;)%20&#1054;&#1090;&#1088;&#1072;&#1089;&#1083;&#1077;&#1074;&#1086;&#1081;%20...%20&#1057;&#1090;&#1072;&#1090;&#1091;&#1089;:%20&#1044;&#1077;&#1081;&#1089;&#1090;&#1074;&#1091;&#1102;&#1097;&#1080;&#1081;%25" TargetMode="External"/><Relationship Id="rId10" Type="http://schemas.openxmlformats.org/officeDocument/2006/relationships/hyperlink" Target="kodeks://link/d?nd=573191721&#1091;&#1090;&#1074;&#1077;&#1088;&#1078;&#1076;&#1077;&#1085;&#1080;&#1080;&#1055;&#1088;&#1072;&#1074;&#1080;&#1083;&#1087;&#1086;&#1086;&#1093;&#1088;&#1072;&#1085;&#1077;&#1090;&#1088;&#1091;&#1076;&#1072;&#1087;&#1088;&#1080;&#1087;&#1088;&#1086;&#1080;&#1079;&#1074;&#1086;&#1076;&#1089;&#1090;&#1074;&#1077;&#1076;&#1086;&#1088;&#1086;&#1078;&#1085;&#1099;&#1093;&#1089;&#1090;&#1088;&#1086;&#1080;&#1090;&#1077;&#1083;&#1100;&#1085;&#1099;&#1093;&#1080;&#1088;&#1077;&#1084;&#1086;&#1085;&#1090;&#1085;&#1086;-&#1089;&#1090;&#1088;&#1086;&#1080;&#1090;&#1077;&#1083;&#1100;&#1085;&#1099;&#1093;&#1088;&#1072;&#1073;&#1086;&#1090;&#1055;&#1088;&#1080;&#1082;&#1072;&#1079;%20&#1052;&#1080;&#1085;&#1090;&#1088;&#1091;&#1076;&#1072;%20&#1056;&#1086;&#1089;&#1089;&#1080;&#1080;%20&#1086;&#1090;%2011.12.2020%20N%20882&#1085;%20&#1057;&#1090;&#1072;&#1090;&#1091;&#1089;:%20&#1044;&#1077;&#1081;&#1089;&#1090;&#1074;&#1091;&#1102;&#1097;&#1080;&#1081;%20&#1076;&#1086;&#1082;&#1091;&#1084;&#1077;&#1085;&#1090;.%20&#1057;%20&#1086;&#1075;&#1088;&#1072;&#1085;&#1080;&#1095;&#1077;&#1085;&#1085;&#1099;&#1084;%20&#1089;&#1088;&#1086;&#1082;&#1086;&#1084;%20&#1076;&#1077;&#1081;&#1089;&#1090;&#1074;&#1080;&#1103;%20(" TargetMode="External"/><Relationship Id="rId31" Type="http://schemas.openxmlformats.org/officeDocument/2006/relationships/hyperlink" Target="kodeks://link/d?nd=1200147085&#1056;50597-2017&#1044;&#1086;&#1088;&#1086;&#1075;&#1080;&#1072;&#1074;&#1090;&#1086;&#1084;&#1086;&#1073;&#1080;&#1083;&#1100;&#1085;&#1099;&#1077;&#1080;&#1091;&#1083;&#1080;&#1094;&#1099;.&#1058;&#1088;&#1077;&#1073;&#1086;&#1074;&#1072;&#1085;&#1080;&#1103;&#1082;&#1101;&#1082;&#1089;&#1087;&#1083;&#1091;&#1072;&#1090;&#1072;&#1094;&#1080;&#1086;&#1085;&#1085;&#1086;&#1084;&#1091;&#1089;&#1086;&#1089;&#1090;&#1086;&#1103;&#1085;&#1080;&#1102;...(&#1091;&#1090;&#1074;.%20&#1087;&#1088;&#1080;&#1082;&#1072;&#1079;&#1086;&#1084;%20&#1056;&#1086;&#1089;&#1089;&#1090;&#1072;&#1085;&#1076;&#1072;&#1088;&#1090;&#1072;%20&#1086;&#1090;%2026.09.2017%20N%201245-&#1089;&#1090;)%20&#1055;&#1088;&#1080;&#1084;&#1077;&#1085;&#1103;&#1077;&#1090;&#1089;&#1103;%20&#1089;%2001.09.2018%20&#1074;&#1079;&#1072;&#1084;&#1077;&#1085;%20&#1043;&#1054;&#1057;&#1058;%20&#1056;%2050597-93%20&#1057;&#1090;&#1072;&#1090;&#1091;&#1089;:%20&#1076;&#1077;&#1081;&#1089;&#1090;&#1074;&#1091;&#1102;&#1097;" TargetMode="External"/><Relationship Id="rId52" Type="http://schemas.openxmlformats.org/officeDocument/2006/relationships/hyperlink" Target="kodeks://link/d?nd=120013862332944-2014&#1044;&#1086;&#1088;&#1086;&#1075;&#1080;&#1072;&#1074;&#1090;&#1086;&#1084;&#1086;&#1073;&#1080;&#1083;&#1100;&#1085;&#1099;&#1077;&#1086;&#1073;&#1097;&#1077;&#1075;&#1086;&#1087;&#1086;&#1083;&#1100;&#1079;&#1086;&#1074;&#1072;&#1085;&#1080;&#1103;.&#1055;&#1077;&#1096;&#1077;&#1093;&#1086;&#1076;&#1085;&#1099;&#1077;...(&#1091;&#1090;&#1074;.%20&#1087;&#1088;&#1080;&#1082;&#1072;&#1079;&#1086;&#1084;%20&#1056;&#1086;&#1089;&#1089;&#1090;&#1072;&#1085;&#1076;&#1072;&#1088;&#1090;&#1072;%20&#1086;&#1090;%2031.08.2016%20N%20990-&#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 TargetMode="External"/><Relationship Id="rId73" Type="http://schemas.openxmlformats.org/officeDocument/2006/relationships/hyperlink" Target="kodeks://link/d?nd=120011949333176-2014&#1044;&#1086;&#1088;&#1086;&#1075;&#1080;&#1072;&#1074;&#1090;&#1086;&#1084;&#1086;&#1073;&#1080;&#1083;&#1100;&#1085;&#1099;&#1077;&#1086;&#1073;&#1097;&#1077;&#1075;&#1086;&#1087;&#1086;&#1083;&#1100;&#1079;&#1086;&#1074;&#1072;&#1085;&#1080;&#1103;.&#1043;&#1086;&#1088;&#1080;&#1079;&#1086;&#1085;&#1090;&#1072;&#1083;&#1100;&#1085;&#1072;&#1103;...(&#1091;&#1090;&#1074;.%20&#1087;&#1088;&#1080;&#1082;&#1072;&#1079;&#1086;&#1084;%20&#1056;&#1086;&#1089;&#1089;&#1090;&#1072;&#1085;&#1076;&#1072;&#1088;&#1090;&#1072;%20&#1086;&#1090;%2026.03.2015%20N%20181-&#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 TargetMode="External"/><Relationship Id="rId78" Type="http://schemas.openxmlformats.org/officeDocument/2006/relationships/hyperlink" Target="kodeks://link/d?nd=120013514533385-2015&#1044;&#1086;&#1088;&#1086;&#1075;&#1080;&#1072;&#1074;&#1090;&#1086;&#1084;&#1086;&#1073;&#1080;&#1083;&#1100;&#1085;&#1099;&#1077;&#1086;&#1073;&#1097;&#1077;&#1075;&#1086;&#1087;&#1086;&#1083;&#1100;&#1079;&#1086;&#1074;&#1072;&#1085;&#1080;&#1103;.&#1044;&#1086;&#1088;&#1086;&#1078;&#1085;&#1099;&#1077;...(&#1091;&#1090;&#1074;.%20&#1087;&#1088;&#1080;&#1082;&#1072;&#1079;&#1086;&#1084;%20&#1056;&#1086;&#1089;&#1089;&#1090;&#1072;&#1085;&#1076;&#1072;&#1088;&#1090;&#1072;%20&#1086;&#1090;%2031.08.2016%20N%201001-&#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1086;" TargetMode="External"/><Relationship Id="rId94" Type="http://schemas.openxmlformats.org/officeDocument/2006/relationships/hyperlink" Target="kodeks://link/d?nd=1200158889&#1056;58101-2018&#1054;&#1094;&#1077;&#1085;&#1082;&#1072;&#1089;&#1086;&#1086;&#1090;&#1074;&#1077;&#1090;&#1089;&#1090;&#1074;&#1080;&#1103;.&#1055;&#1086;&#1088;&#1103;&#1076;&#1086;&#1082;&#1087;&#1086;&#1076;&#1090;&#1074;&#1077;&#1088;&#1078;&#1076;&#1077;&#1085;&#1080;&#1103;&#1089;&#1086;&#1086;&#1090;&#1074;&#1077;&#1090;&#1089;&#1090;&#1074;&#1080;&#1103;&#1087;&#1088;&#1086;&#1076;&#1091;&#1082;&#1094;&#1080;&#1080;...(&#1091;&#1090;&#1074;.%20&#1087;&#1088;&#1080;&#1082;&#1072;&#1079;&#1086;&#1084;%20&#1056;&#1086;&#1089;&#1089;&#1090;&#1072;&#1085;&#1076;&#1072;&#1088;&#1090;&#1072;%20&#1086;&#1090;%2010.04.2018%20N%20185-&#1089;&#1090;)%20&#1055;&#1088;&#1080;&#1084;&#1077;&#1085;&#1103;&#1077;&#1090;&#1089;&#1103;%20&#1089;%2001.06.2018%20&#1057;&#1090;&#1072;&#1090;&#1091;&#1089;:%20&#1044;&#1077;&#1081;&#1089;&#1090;&#1074;&#1091;&#1102;&#1097;&#1080;&#1081;%20&#1076;&#1086;&#1082;&#1091;&#1084;&#1077;&#1085;&#1090;%20(&#1076;&#1077;&#1081;&#1089;&#1090;&#1074;.%20c%2001.0" TargetMode="External"/><Relationship Id="rId99" Type="http://schemas.openxmlformats.org/officeDocument/2006/relationships/hyperlink" Target="kodeks://link/d?nd=1200164804&#1056;58401.1-2019&#1044;&#1086;&#1088;&#1086;&#1075;&#1080;&#1072;&#1074;&#1090;&#1086;&#1084;&#1086;&#1073;&#1080;&#1083;&#1100;&#1085;&#1099;&#1077;&#1086;&#1073;&#1097;&#1077;&#1075;&#1086;&#1087;&#1086;&#1083;&#1100;&#1079;&#1086;&#1074;&#1072;&#1085;&#1080;&#1103;.&#1057;&#1084;&#1077;&#1089;&#1080;&#1072;&#1089;&#1092;&#1072;&#1083;&#1100;&#1090;&#1086;&#1073;&#1077;&#1090;&#1086;&#1085;&#1085;&#1099;&#1077;...(&#1091;&#1090;&#1074;.%20&#1087;&#1088;&#1080;&#1082;&#1072;&#1079;&#1086;&#1084;%20&#1056;&#1086;&#1089;&#1089;&#1090;&#1072;&#1085;&#1076;&#1072;&#1088;&#1090;&#1072;%20&#1086;&#1090;%2031.05.2019%20N%20255-&#1089;&#1090;)%20&#1055;&#1088;&#1080;&#1084;&#1077;&#1085;&#1103;&#1077;&#1090;&#1089;&#1103;%20&#1089;%2001.06.2019%20&#1074;&#1079;&#1072;&#1084;&#1077;&#1085;%20&#1055;&#1053;&#1057;&#1058;%20...%20&#1057;&#1090;&#1072;&#1090;&#1091;&#1089;:%20&#1044;&#1077;&#1081;&#1089;&#1090;&#1074;&#1091;&#1102;&#1097;&#1072;&#1103;%20&#1088;&#1077;&#1076;&#1072;&#1082;&#1094;&#1080;&#1103;" TargetMode="External"/><Relationship Id="rId101" Type="http://schemas.openxmlformats.org/officeDocument/2006/relationships/hyperlink" Target="kodeks://link/d?nd=1200164878&#1056;58401.5-2019&#1044;&#1086;&#1088;&#1086;&#1075;&#1080;&#1072;&#1074;&#1090;&#1086;&#1084;&#1086;&#1073;&#1080;&#1083;&#1100;&#1085;&#1099;&#1077;&#1086;&#1073;&#1097;&#1077;&#1075;&#1086;&#1087;&#1086;&#1083;&#1100;&#1079;&#1086;&#1074;&#1072;&#1085;&#1080;&#1103;.&#1057;&#1084;&#1077;&#1089;&#1080;&#1072;&#1089;&#1092;&#1072;&#1083;&#1100;&#1090;&#1086;&#1073;&#1077;&#1090;&#1086;&#1085;&#1085;&#1099;&#1077;...(&#1091;&#1090;&#1074;.%20&#1087;&#1088;&#1080;&#1082;&#1072;&#1079;&#1086;&#1084;%20&#1056;&#1086;&#1089;&#1089;&#1090;&#1072;&#1085;&#1076;&#1072;&#1088;&#1090;&#1072;%20&#1086;&#1090;%2031.05.2019%20N%20267-&#1089;&#1090;)%20&#1055;&#1088;&#1080;&#1084;&#1077;&#1085;&#1103;&#1077;&#1090;&#1089;&#1103;%20&#1089;%2001.06.2019%20&#1057;&#1090;&#1072;&#1090;&#1091;&#1089;:%20&#1044;&#1077;&#1081;&#1089;&#1090;&#1074;&#1091;&#1102;&#1097;&#1072;&#1103;%20&#1088;&#1077;&#1076;&#1072;&#1082;&#1094;&#1080;&#1103;%20&#1076;&#1086;&#1082;&#1091;&#1084;&#1077;&#1085;&#1090;&#1072;%20(&#1076;&#1077;&#1081;&#1089;&#1090;&#1074;" TargetMode="External"/><Relationship Id="rId122" Type="http://schemas.openxmlformats.org/officeDocument/2006/relationships/hyperlink" Target="kodeks://link/d?nd=1200122771218.3.044-2015&#1058;&#1088;&#1077;&#1073;&#1086;&#1074;&#1072;&#1085;&#1080;&#1103;&#1082;&#1090;&#1077;&#1093;&#1085;&#1086;&#1083;&#1086;&#1075;&#1080;&#1095;&#1077;&#1089;&#1082;&#1080;&#1084;&#1082;&#1072;&#1088;&#1090;&#1072;&#1084;&#1085;&#1072;&#1074;&#1099;&#1087;&#1086;&#1083;&#1085;&#1077;&#1085;&#1080;&#1077;&#1076;&#1086;&#1088;&#1086;&#1078;&#1085;&#1099;&#1093;&#1088;&#1072;&#1073;&#1086;&#1090;(&#1091;&#1090;&#1074;.%20&#1088;&#1072;&#1089;&#1087;&#1086;&#1088;&#1103;&#1078;&#1077;&#1085;&#1080;&#1077;&#1084;%20&#1056;&#1086;&#1089;&#1072;&#1074;&#1090;&#1086;&#1076;&#1086;&#1088;&#1072;%20(&#1060;&#1077;&#1076;&#1077;&#1088;&#1072;&#1083;&#1100;&#1085;&#1086;&#1075;&#1086;%20&#1076;&#1086;&#1088;&#1086;&#1078;&#1085;&#1086;&#1075;&#1086;%20&#1072;&#1075;&#1077;&#1085;&#1090;&#1089;&#1090;&#1074;&#1072;)%20&#1086;&#1090;%2028.07.2015%20N%201334-&#1088;)%20&#1054;&#1090;&#1088;&#1072;&#1089;&#1083;&#1077;&#1074;&#1086;&#1081;%20&#1076;&#1086;&#1088;&#1086;&#1078;&#1085;&#1099;&#1081;%20&#1084;&#1077;&#1090;&#1086;&#1076;&#1080;&#1095;&#1077;&#1089;&#1082;&#1080;&#1081;%20...%25" TargetMode="External"/><Relationship Id="rId143" Type="http://schemas.openxmlformats.org/officeDocument/2006/relationships/hyperlink" Target="kodeks://link/d?nd=120013081632945-2014&#1044;&#1086;&#1088;&#1086;&#1075;&#1080;&#1072;&#1074;&#1090;&#1086;&#1084;&#1086;&#1073;&#1080;&#1083;&#1100;&#1085;&#1099;&#1077;&#1086;&#1073;&#1097;&#1077;&#1075;&#1086;&#1087;&#1086;&#1083;&#1100;&#1079;&#1086;&#1074;&#1072;&#1085;&#1080;&#1103;.&#1047;&#1085;&#1072;&#1082;&#1080;...(&#1091;&#1090;&#1074;.%20&#1087;&#1088;&#1080;&#1082;&#1072;&#1079;&#1086;&#1084;%20&#1056;&#1086;&#1089;&#1089;&#1090;&#1072;&#1085;&#1076;&#1072;&#1088;&#1090;&#1072;%20&#1086;&#1090;%2031.08.2016%20N%20991-&#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 TargetMode="External"/><Relationship Id="rId148" Type="http://schemas.openxmlformats.org/officeDocument/2006/relationships/hyperlink" Target="kodeks://link/d?nd=120013081632945-2014&#1044;&#1086;&#1088;&#1086;&#1075;&#1080;&#1072;&#1074;&#1090;&#1086;&#1084;&#1086;&#1073;&#1080;&#1083;&#1100;&#1085;&#1099;&#1077;&#1086;&#1073;&#1097;&#1077;&#1075;&#1086;&#1087;&#1086;&#1083;&#1100;&#1079;&#1086;&#1074;&#1072;&#1085;&#1080;&#1103;.&#1047;&#1085;&#1072;&#1082;&#1080;...(&#1091;&#1090;&#1074;.%20&#1087;&#1088;&#1080;&#1082;&#1072;&#1079;&#1086;&#1084;%20&#1056;&#1086;&#1089;&#1089;&#1090;&#1072;&#1085;&#1076;&#1072;&#1088;&#1090;&#1072;%20&#1086;&#1090;%2031.08.2016%20N%20991-&#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 TargetMode="External"/><Relationship Id="rId164" Type="http://schemas.openxmlformats.org/officeDocument/2006/relationships/hyperlink" Target="kodeks://link/d?nd=120009552978.13330.2012&#1040;&#1074;&#1090;&#1086;&#1084;&#1086;&#1073;&#1080;&#1083;&#1100;&#1085;&#1099;&#1077;&#1076;&#1086;&#1088;&#1086;&#1075;&#1080;.&#1040;&#1082;&#1090;&#1091;&#1072;&#1083;&#1080;&#1079;&#1080;&#1088;&#1086;&#1074;&#1072;&#1085;&#1085;&#1072;&#1103;&#1088;&#1077;&#1076;&#1072;&#1082;&#1094;&#1080;&#1103;&#1057;&#1053;&#1080;&#1055;...(&#1091;&#1090;&#1074;.%20&#1087;&#1088;&#1080;&#1082;&#1072;&#1079;&#1086;&#1084;%20&#1052;&#1080;&#1085;&#1088;&#1077;&#1075;&#1080;&#1086;&#1085;&#1072;%20&#1056;&#1086;&#1089;&#1089;&#1080;&#1080;%20&#1086;&#1090;%2030.06.2012%20N%20272)%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5" TargetMode="External"/><Relationship Id="rId169" Type="http://schemas.openxmlformats.org/officeDocument/2006/relationships/hyperlink" Target="kodeks://link/d?nd=57381817234.13330.2021&#1057;&#1053;&#1080;&#1055;%202.05.02-85*%20&#1040;&#1074;&#1090;&#1086;&#1084;&#1086;&#1073;&#1080;&#1083;&#1100;&#1085;&#1099;&#1077;%20&#1076;&#1086;&#1088;&#1086;&#1075;&#1080;(&#1091;&#1090;&#1074;.&#1087;&#1088;&#1080;&#1082;&#1072;&#1079;&#1086;&#1084;&#1052;&#1080;&#1085;&#1080;&#1089;&#1090;&#1077;&#1088;&#1089;&#1090;&#1074;&#1072;&#1089;&#1090;&#1088;&#1086;&#1080;&#1090;&#1077;&#1083;&#1100;&#1089;&#1090;&#1074;&#1072;&#1080;&#1078;&#1080;&#1083;&#1080;&#1097;&#1085;&#1086;-&#1082;&#1086;&#1084;&#1084;&#1091;&#1085;&#1072;&#1083;&#1100;&#1085;&#1086;&#1075;&#1086;&#1093;&#1086;&#1079;&#1103;&#1081;&#1089;&#1090;&#1074;&#1072;&#1056;&#1086;&#1089;&#1089;&#1080;&#1081;&#1089;&#1082;&#1086;&#1081;...&#1057;&#1090;&#1072;&#1090;&#1091;&#1089;:&#1044;&#1077;&#1081;&#1089;&#1090;&#1074;&#1091;&#1102;&#1097;&#1080;&#1081;&#1076;&#1086;&#1082;&#1091;&#1084;&#1077;&#1085;&#1090;.&#1055;&#1088;&#1080;&#1084;&#1077;&#1085;&#1103;&#1077;&#1090;&#1089;&#1103;&#1076;&#1083;&#1103;&#1094;&#1077;&#1083;&#1077;&#1081;&#1090;&#1077;&#1093;&#1085;&#1080;&#1095;&#1077;&#1089;&#1082;&#1086;&#1075;&#1086;&#1088;&#1077;&#1075;&#1083;&#1072;&#1084;&#1077;&#1085;&#1090;&#1072;(&#1076;&#1077;&#1081;&#1089;&#1090;&#1074;.c08.04.2021)" TargetMode="External"/><Relationship Id="rId185" Type="http://schemas.openxmlformats.org/officeDocument/2006/relationships/hyperlink" Target="kodeks://link/d?nd=52002582.05.02-85*&#1040;&#1074;&#1090;&#1086;&#1084;&#1086;&#1073;&#1080;&#1083;&#1100;&#1085;&#1099;&#1077;&#1076;&#1086;&#1088;&#1086;&#1075;&#1080;(&#1089;&#1048;&#1079;&#1084;&#1077;&#1085;&#1077;&#1085;&#1080;&#1103;&#1084;&#1080;N2-5)(&#1091;&#1090;&#1074;.%20&#1087;&#1086;&#1089;&#1090;&#1072;&#1085;&#1086;&#1074;&#1083;&#1077;&#1085;&#1080;&#1077;&#1084;%20&#1043;&#1086;&#1089;&#1089;&#1090;&#1088;&#1086;&#1103;%20&#1057;&#1057;&#1057;&#1056;%20&#1086;&#1090;%2017.12.1985%20N%20233)%20&#1057;&#1090;&#1072;&#1090;&#1091;&#1089;:%20&#1053;&#1077;&#1076;&#1077;&#1081;&#1089;&#1090;&#1074;&#1091;&#1102;&#1097;&#1072;&#1103;%20&#1088;&#1077;&#1076;&#1072;&#1082;&#1094;&#1080;&#1103;%20&#1076;&#1086;&#1082;&#1091;&#1084;&#1077;&#1085;&#1090;&#1072;%20(&#1076;&#1077;&#1081;&#1089;&#1090;&#1074;.%20c%2001.01.1987%20&#1087;&#1086;%2031.12.2012)" TargetMode="External"/><Relationship Id="rId4" Type="http://schemas.openxmlformats.org/officeDocument/2006/relationships/settings" Target="settings.xml"/><Relationship Id="rId9" Type="http://schemas.openxmlformats.org/officeDocument/2006/relationships/hyperlink" Target="kodeks://link/d?nd=902307834&#1058;&#1057;014/2011&#1058;&#1077;&#1093;&#1085;&#1080;&#1095;&#1077;&#1089;&#1082;&#1080;&#1081;&#1088;&#1077;&#1075;&#1083;&#1072;&#1084;&#1077;&#1085;&#1090;&#1058;&#1072;&#1084;&#1086;&#1078;&#1077;&#1085;&#1085;&#1086;&#1075;&#1086;&#1089;&#1086;&#1102;&#1079;&#1072;&#1041;&#1077;&#1079;&#1086;&#1087;&#1072;&#1089;&#1085;&#1086;&#1089;&#1090;&#1100;%20&#1072;&#1074;&#1090;&#1086;&#1084;&#1086;&#1073;&#1080;&#1083;&#1100;&#1085;&#1099;&#1093;%20&#1076;&#1086;&#1088;&#1086;&#1075;...(&#1091;&#1090;&#1074;.%20&#1088;&#1077;&#1096;&#1077;&#1085;&#1080;&#1077;&#1084;%20&#1050;&#1086;&#1084;&#1080;&#1089;&#1089;&#1080;&#1080;%20&#1058;&#1072;&#1084;&#1086;&#1078;&#1077;&#1085;&#1085;&#1086;&#1075;&#1086;%20&#1089;&#1086;&#1102;&#1079;&#1072;%20&#1086;&#1090;%2018.10.2011%20N%20827)%20&#1058;&#1077;&#1093;&#1085;&#1080;&#1095;&#1077;&#1089;&#1082;&#1080;&#1081;%20&#1088;&#1077;&#1075;&#1083;&#1072;&#1084;&#1077;&#1085;&#1090;%20...%20&#1057;&#1090;&#1072;&#1090;&#1091;&#1089;:%20&#1044;&#1077;&#1081;&#1089;&#1090;&#1074;&#1091;&#1102;&#1097;&#1072;&#1103;%20&#1088;&#1077;&#1076;&#1072;" TargetMode="External"/><Relationship Id="rId180" Type="http://schemas.openxmlformats.org/officeDocument/2006/relationships/hyperlink" Target="kodeks://link/d?nd=52002582.05.02-85*&#1040;&#1074;&#1090;&#1086;&#1084;&#1086;&#1073;&#1080;&#1083;&#1100;&#1085;&#1099;&#1077;&#1076;&#1086;&#1088;&#1086;&#1075;&#1080;(&#1089;&#1048;&#1079;&#1084;&#1077;&#1085;&#1077;&#1085;&#1080;&#1103;&#1084;&#1080;N2-5)(&#1091;&#1090;&#1074;.%20&#1087;&#1086;&#1089;&#1090;&#1072;&#1085;&#1086;&#1074;&#1083;&#1077;&#1085;&#1080;&#1077;&#1084;%20&#1043;&#1086;&#1089;&#1089;&#1090;&#1088;&#1086;&#1103;%20&#1057;&#1057;&#1057;&#1056;%20&#1086;&#1090;%2017.12.1985%20N%20233)%20&#1057;&#1090;&#1072;&#1090;&#1091;&#1089;:%20&#1053;&#1077;&#1076;&#1077;&#1081;&#1089;&#1090;&#1074;&#1091;&#1102;&#1097;&#1072;&#1103;%20&#1088;&#1077;&#1076;&#1072;&#1082;&#1094;&#1080;&#1103;%20&#1076;&#1086;&#1082;&#1091;&#1084;&#1077;&#1085;&#1090;&#1072;%20(&#1076;&#1077;&#1081;&#1089;&#1090;&#1074;.%20c%2001.01.1987%20&#1087;&#1086;%2031.12.2012)" TargetMode="External"/><Relationship Id="rId210" Type="http://schemas.openxmlformats.org/officeDocument/2006/relationships/image" Target="media/image8.png"/><Relationship Id="rId26" Type="http://schemas.openxmlformats.org/officeDocument/2006/relationships/hyperlink" Target="mailto:office@yamalavtodor.ru" TargetMode="External"/><Relationship Id="rId47" Type="http://schemas.openxmlformats.org/officeDocument/2006/relationships/hyperlink" Target="kodeks://link/d?nd=120011800332830-2014&#1044;&#1086;&#1088;&#1086;&#1075;&#1080;&#1072;&#1074;&#1090;&#1086;&#1084;&#1086;&#1073;&#1080;&#1083;&#1100;&#1085;&#1099;&#1077;&#1086;&#1073;&#1097;&#1077;&#1075;&#1086;&#1087;&#1086;&#1083;&#1100;&#1079;&#1086;&#1074;&#1072;&#1085;&#1080;&#1103;.&#1052;&#1072;&#1090;&#1077;&#1088;&#1080;&#1072;&#1083;&#1099;&#1076;&#1083;&#1103;...(&#1091;&#1090;&#1074;.%20&#1087;&#1088;&#1080;&#1082;&#1072;&#1079;&#1086;&#1084;%20&#1056;&#1086;&#1089;&#1089;&#1090;&#1072;&#1085;&#1076;&#1072;&#1088;&#1090;&#1072;%20&#1086;&#1090;%2002.02.2015%20N%2050-&#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 TargetMode="External"/><Relationship Id="rId68" Type="http://schemas.openxmlformats.org/officeDocument/2006/relationships/hyperlink" Target="kodeks://link/d?nd=120012371433062-2014&#1044;&#1086;&#1088;&#1086;&#1075;&#1080;&#1072;&#1074;&#1090;&#1086;&#1084;&#1086;&#1073;&#1080;&#1083;&#1100;&#1085;&#1099;&#1077;&#1086;&#1073;&#1097;&#1077;&#1075;&#1086;&#1087;&#1086;&#1083;&#1100;&#1079;&#1086;&#1074;&#1072;&#1085;&#1080;&#1103;.&#1058;&#1088;&#1077;&#1073;&#1086;&#1074;&#1072;&#1085;&#1080;&#1103;&#1082;...(&#1091;&#1090;&#1074;.%20&#1087;&#1088;&#1080;&#1082;&#1072;&#1079;&#1086;&#1084;%20&#1056;&#1086;&#1089;&#1089;&#1090;&#1072;&#1085;&#1076;&#1072;&#1088;&#1090;&#1072;%20&#1086;&#1090;%2014.08.2015%20N%201163-&#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 TargetMode="External"/><Relationship Id="rId89" Type="http://schemas.openxmlformats.org/officeDocument/2006/relationships/hyperlink" Target="kodeks://link/d?nd=1200177645&#1056;52575-2021&#1044;&#1086;&#1088;&#1086;&#1075;&#1080;&#1072;&#1074;&#1090;&#1086;&#1084;&#1086;&#1073;&#1080;&#1083;&#1100;&#1085;&#1099;&#1077;&#1086;&#1073;&#1097;&#1077;&#1075;&#1086;&#1087;&#1086;&#1083;&#1100;&#1079;&#1086;&#1074;&#1072;&#1085;&#1080;&#1103;.&#1052;&#1072;&#1090;&#1077;&#1088;&#1080;&#1072;&#1083;&#1099;&#1076;&#1083;&#1103;&#1076;&#1086;&#1088;&#1086;&#1078;&#1085;&#1086;&#1081;&#1088;&#1072;&#1079;&#1084;&#1077;&#1090;&#1082;&#1080;...(&#1091;&#1090;&#1074;.%20&#1087;&#1088;&#1080;&#1082;&#1072;&#1079;&#1086;&#1084;%20&#1056;&#1086;&#1089;&#1089;&#1090;&#1072;&#1085;&#1076;&#1072;&#1088;&#1090;&#1072;%20&#1086;&#1090;%2015.01.2021%20N%202-&#1089;&#1090;)%20&#1055;&#1088;&#1080;&#1084;&#1077;&#1085;&#1103;&#1077;&#1090;&#1089;&#1103;%20&#1089;%2001.02.2021%20&#1074;&#1079;&#1072;&#1084;&#1077;&#1085;%20&#1043;&#1054;&#1057;&#1058;%20&#1056;%20...%20&#1057;&#1090;&#1072;&#1090;&#1091;&#1089;:%20&#1044;&#1077;&#1081;&#1089;&#1090;&#1074;&#1091;&#1102;&#1097;&#1080;&#1081;%20&#1076;" TargetMode="External"/><Relationship Id="rId112" Type="http://schemas.openxmlformats.org/officeDocument/2006/relationships/hyperlink" Target="kodeks://link/d?nd=1200177401&#1056;59118.1-2020&#1044;&#1086;&#1088;&#1086;&#1075;&#1080;&#1072;&#1074;&#1090;&#1086;&#1084;&#1086;&#1073;&#1080;&#1083;&#1100;&#1085;&#1099;&#1077;&#1086;&#1073;&#1097;&#1077;&#1075;&#1086;&#1087;&#1086;&#1083;&#1100;&#1079;&#1086;&#1074;&#1072;&#1085;&#1080;&#1103;.&#1055;&#1077;&#1088;&#1077;&#1088;&#1072;&#1073;&#1086;&#1090;&#1072;&#1085;&#1085;&#1099;&#1081;&#1072;&#1089;&#1092;&#1072;&#1083;&#1100;&#1090;&#1086;&#1073;&#1077;&#1090;&#1086;&#1085;...(&#1091;&#1090;&#1074;.%20&#1087;&#1088;&#1080;&#1082;&#1072;&#1079;&#1086;&#1084;%20&#1056;&#1086;&#1089;&#1089;&#1090;&#1072;&#1085;&#1076;&#1072;&#1088;&#1090;&#1072;%20&#1086;&#1090;%2008.12.2020%20N%201256-&#1089;&#1090;)%20&#1055;&#1088;&#1080;&#1084;&#1077;&#1085;&#1103;&#1077;&#1090;&#1089;&#1103;%20&#1089;%2001.03.2021%20&#1074;&#1079;&#1072;&#1084;&#1077;&#1085;%20&#1055;&#1053;&#1057;&#1058;%20244-2019%20&#1057;&#1090;&#1072;&#1090;&#1091;&#1089;:%20&#1044;&#1077;&#1081;&#1089;&#1090;&#1074;&#1091;&#1102;&#1097;&#1080;" TargetMode="External"/><Relationship Id="rId133" Type="http://schemas.openxmlformats.org/officeDocument/2006/relationships/hyperlink" Target="kodeks://link/d?nd=555617605&#1091;&#1090;&#1074;&#1077;&#1088;&#1078;&#1076;&#1077;&#1085;&#1080;&#1080;&#1087;&#1077;&#1088;&#1077;&#1095;&#1085;&#1103;&#1076;&#1086;&#1082;&#1091;&#1084;&#1077;&#1085;&#1090;&#1086;&#1074;&#1087;&#1086;&#1089;&#1090;&#1072;&#1085;&#1076;&#1072;&#1088;&#1090;&#1080;&#1079;&#1072;&#1094;&#1080;&#1080;,&#1086;&#1073;&#1103;&#1079;&#1072;&#1090;&#1077;&#1083;&#1100;&#1085;&#1086;&#1077;&#1087;&#1088;&#1080;&#1084;&#1077;&#1085;&#1077;&#1085;&#1080;&#1077;&#1082;&#1086;&#1090;&#1086;&#1088;&#1099;&#1093;...&#1056;&#1072;&#1089;&#1087;&#1086;&#1088;&#1103;&#1078;&#1077;&#1085;&#1080;&#1077;%20&#1055;&#1088;&#1072;&#1074;&#1080;&#1090;&#1077;&#1083;&#1100;&#1089;&#1090;&#1074;&#1072;%20&#1056;&#1060;%20&#1086;&#1090;%2004.11.2017%20N%202438-&#1088;%20&#1057;&#1090;&#1072;&#1090;&#1091;&#1089;:%20&#1044;&#1077;&#1081;&#1089;&#1090;&#1074;&#1091;&#1102;&#1097;&#1072;&#1103;%20&#1088;&#1077;&#1076;&#1072;&#1082;&#1094;&#1080;&#1103;%20&#1076;&#1086;&#1082;&#1091;&#1084;&#1077;&#1085;&#1090;&#1072;%20(&#1076;&#1077;&#1081;&#1089;&#1090;&#1074;.%20c%2030.12.2020)" TargetMode="External"/><Relationship Id="rId154" Type="http://schemas.openxmlformats.org/officeDocument/2006/relationships/hyperlink" Target="kodeks://link/d?nd=1200170422&#1056;52289-2019&#1058;&#1077;&#1093;&#1085;&#1080;&#1095;&#1077;&#1089;&#1082;&#1080;&#1077;&#1089;&#1088;&#1077;&#1076;&#1089;&#1090;&#1074;&#1072;&#1086;&#1088;&#1075;&#1072;&#1085;&#1080;&#1079;&#1072;&#1094;&#1080;&#1080;&#1076;&#1086;&#1088;&#1086;&#1078;&#1085;&#1086;&#1075;&#1086;&#1076;&#1074;&#1080;&#1078;&#1077;&#1085;&#1080;&#1103;.&#1055;&#1088;&#1072;&#1074;&#1080;&#1083;&#1072;&#1087;&#1088;&#1080;&#1084;&#1077;&#1085;&#1077;&#1085;&#1080;&#1103;...(&#1091;&#1090;&#1074;.%20&#1087;&#1088;&#1080;&#1082;&#1072;&#1079;&#1086;&#1084;%20&#1056;&#1086;&#1089;&#1089;&#1090;&#1072;&#1085;&#1076;&#1072;&#1088;&#1090;&#1072;%20&#1086;&#1090;%2020.12.2019%20N%201425-&#1089;&#1090;)%20&#1055;&#1088;&#1080;&#1084;&#1077;&#1085;&#1103;&#1077;&#1090;&#1089;&#1103;%20&#1089;%2001.04.2020%20&#1074;&#1079;&#1072;&#1084;&#1077;&#1085;%20...%20&#1057;&#1090;&#1072;&#1090;&#1091;&#1089;:%20&#1044;&#1077;&#1081;&#1089;&#1090;&#1074;&#1091;&#1102;&#1097;&#1072;&#1103;%20&#1088;&#1077;&#1076;&#1072;&#1082;&#1094;&#1080;&#1103;%25" TargetMode="External"/><Relationship Id="rId175" Type="http://schemas.openxmlformats.org/officeDocument/2006/relationships/hyperlink" Target="kodeks://link/d?nd=57381817234.13330.2021&#1057;&#1053;&#1080;&#1055;%202.05.02-85*%20&#1040;&#1074;&#1090;&#1086;&#1084;&#1086;&#1073;&#1080;&#1083;&#1100;&#1085;&#1099;&#1077;%20&#1076;&#1086;&#1088;&#1086;&#1075;&#1080;(&#1091;&#1090;&#1074;.&#1087;&#1088;&#1080;&#1082;&#1072;&#1079;&#1086;&#1084;&#1052;&#1080;&#1085;&#1080;&#1089;&#1090;&#1077;&#1088;&#1089;&#1090;&#1074;&#1072;&#1089;&#1090;&#1088;&#1086;&#1080;&#1090;&#1077;&#1083;&#1100;&#1089;&#1090;&#1074;&#1072;&#1080;&#1078;&#1080;&#1083;&#1080;&#1097;&#1085;&#1086;-&#1082;&#1086;&#1084;&#1084;&#1091;&#1085;&#1072;&#1083;&#1100;&#1085;&#1086;&#1075;&#1086;&#1093;&#1086;&#1079;&#1103;&#1081;&#1089;&#1090;&#1074;&#1072;&#1056;&#1086;&#1089;&#1089;&#1080;&#1081;&#1089;&#1082;&#1086;&#1081;...&#1057;&#1090;&#1072;&#1090;&#1091;&#1089;:&#1044;&#1077;&#1081;&#1089;&#1090;&#1074;&#1091;&#1102;&#1097;&#1080;&#1081;&#1076;&#1086;&#1082;&#1091;&#1084;&#1077;&#1085;&#1090;.&#1055;&#1088;&#1080;&#1084;&#1077;&#1085;&#1103;&#1077;&#1090;&#1089;&#1103;&#1076;&#1083;&#1103;&#1094;&#1077;&#1083;&#1077;&#1081;&#1090;&#1077;&#1093;&#1085;&#1080;&#1095;&#1077;&#1089;&#1082;&#1086;&#1075;&#1086;&#1088;&#1077;&#1075;&#1083;&#1072;&#1084;&#1077;&#1085;&#1090;&#1072;(&#1076;&#1077;&#1081;&#1089;&#1090;&#1074;.c08.04.2021)" TargetMode="External"/><Relationship Id="rId196" Type="http://schemas.openxmlformats.org/officeDocument/2006/relationships/hyperlink" Target="kodeks://link/d?nd=52002593.06.03-85&#1040;&#1074;&#1090;&#1086;&#1084;&#1086;&#1073;&#1080;&#1083;&#1100;&#1085;&#1099;&#1077;&#1076;&#1086;&#1088;&#1086;&#1075;&#1080;(&#1091;&#1090;&#1074;.%20&#1087;&#1086;&#1089;&#1090;&#1072;&#1085;&#1086;&#1074;&#1083;&#1077;&#1085;&#1080;&#1077;&#1084;%20&#1043;&#1086;&#1089;&#1089;&#1090;&#1088;&#1086;&#1103;%20&#1057;&#1057;&#1057;&#1056;%20&#1086;&#1090;%2020.08.1985%20N%20133)%20&#1057;&#1090;&#1072;&#1090;&#1091;&#1089;:%20&#1053;&#1077;&#1076;&#1077;&#1081;&#1089;&#1090;&#1074;&#1091;&#1102;&#1097;&#1072;&#1103;%20&#1088;&#1077;&#1076;&#1072;&#1082;&#1094;&#1080;&#1103;%20&#1076;&#1086;&#1082;&#1091;&#1084;&#1077;&#1085;&#1090;&#1072;%20(&#1076;&#1077;&#1081;&#1089;&#1090;&#1074;.%20c%2001.01.1986%20&#1087;&#1086;%2030.06.2013)" TargetMode="External"/><Relationship Id="rId200" Type="http://schemas.openxmlformats.org/officeDocument/2006/relationships/hyperlink" Target="kodeks://link/d?nd=8710010033.06.07-86&#1052;&#1086;&#1089;&#1090;&#1099;&#1080;&#1090;&#1088;&#1091;&#1073;&#1099;.&#1055;&#1088;&#1072;&#1074;&#1080;&#1083;&#1072;&#1086;&#1073;&#1089;&#1083;&#1077;&#1076;&#1086;&#1074;&#1072;&#1085;&#1080;&#1081;&#1080;&#1080;&#1089;&#1087;&#1099;&#1090;&#1072;&#1085;&#1080;&#1081;(&#1091;&#1090;&#1074;.%20&#1087;&#1086;&#1089;&#1090;&#1072;&#1085;&#1086;&#1074;&#1083;&#1077;&#1085;&#1080;&#1077;&#1084;%20&#1043;&#1086;&#1089;&#1089;&#1090;&#1088;&#1086;&#1103;%20&#1057;&#1057;&#1057;&#1056;%20&#1086;&#1090;%2031.12.1986%20N%2077)%20&#1057;&#1090;&#1072;&#1090;&#1091;&#1089;:%20&#1053;&#1077;&#1076;&#1077;&#1081;&#1089;&#1090;&#1074;&#1091;&#1102;&#1097;&#1080;&#1081;%20&#1076;&#1086;&#1082;&#1091;&#1084;&#1077;&#1085;&#1090;%20(&#1076;&#1077;&#1081;&#1089;&#1090;&#1074;.%20c%2001.07.1987%20&#1087;&#1086;%2031.12.2012)" TargetMode="External"/><Relationship Id="rId16" Type="http://schemas.openxmlformats.org/officeDocument/2006/relationships/hyperlink" Target="kodeks://link/d?nd=901904102&#1074;&#1074;&#1077;&#1076;&#1077;&#1085;&#1080;&#1080;&#1074;&#1076;&#1077;&#1081;&#1089;&#1090;&#1074;&#1080;&#1077;&#1052;&#1077;&#1090;&#1086;&#1076;&#1080;&#1095;&#1077;&#1089;&#1082;&#1080;&#1093;&#1088;&#1077;&#1082;&#1086;&#1084;&#1077;&#1085;&#1076;&#1072;&#1094;&#1080;&#1081;&#1087;&#1086;&#1085;&#1072;&#1085;&#1077;&#1089;&#1077;&#1085;&#1080;&#1102;&#1076;&#1086;&#1088;&#1086;&#1078;&#1085;&#1086;&#1081;&#1088;&#1072;&#1079;&#1084;&#1077;&#1090;&#1082;&#1080;&#1085;&#1072;&#1094;&#1077;&#1084;&#1077;&#1085;&#1090;&#1086;&#1073;&#1077;&#1090;&#1086;&#1085;&#1085;&#1099;&#1077;&#1087;&#1086;&#1082;&#1088;&#1099;&#1090;&#1080;&#1103;&#1072;&#1074;&#1090;&#1086;&#1084;&#1086;&#1073;&#1080;&#1083;&#1100;&#1085;&#1099;&#1093;&#1076;&#1086;&#1088;&#1086;&#1075;&#1056;&#1072;&#1089;&#1087;&#1086;&#1088;&#1103;&#1078;&#1077;&#1085;&#1080;&#1077;%20&#1052;&#1080;&#1085;&#1090;&#1088;&#1072;&#1085;&#1089;&#1072;%20&#1056;&#1086;&#1089;&#1089;&#1080;&#1080;%20&#1086;&#1090;%2019.11.2003%20N%20&#1054;&#1057;-1018-&#1088;%20&#1057;&#1090;&#1072;&#1090;&#1091;&#1089;:%20&#1044;&#1077;&#1081;&#1089;&#1090;&#1074;&#1091;&#1102;&#1097;&#1080;&#1081;%20&#1076;&#1086;&#1082;&#1091;&#1084;&#1077;&#1085;&#1090;%20(&#1076;&#1077;&#1081;&#1089;&#1090;&#1074;.%252" TargetMode="External"/><Relationship Id="rId37" Type="http://schemas.openxmlformats.org/officeDocument/2006/relationships/hyperlink" Target="kodeks://link/d?nd=1200147085%22" TargetMode="External"/><Relationship Id="rId58" Type="http://schemas.openxmlformats.org/officeDocument/2006/relationships/hyperlink" Target="kodeks://link/d?nd=120013226832950-2014&#1044;&#1086;&#1088;&#1086;&#1075;&#1080;&#1072;&#1074;&#1090;&#1086;&#1084;&#1086;&#1073;&#1080;&#1083;&#1100;&#1085;&#1099;&#1077;&#1086;&#1073;&#1097;&#1077;&#1075;&#1086;&#1087;&#1086;&#1083;&#1100;&#1079;&#1086;&#1074;&#1072;&#1085;&#1080;&#1103;.&#1054;&#1087;&#1086;&#1088;&#1099;...(&#1091;&#1090;&#1074;.%20&#1087;&#1088;&#1080;&#1082;&#1072;&#1079;&#1086;&#1084;%20&#1056;&#1086;&#1089;&#1089;&#1090;&#1072;&#1085;&#1076;&#1072;&#1088;&#1090;&#1072;%20&#1086;&#1090;%2031.08.2016%20N%20996-&#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 TargetMode="External"/><Relationship Id="rId79" Type="http://schemas.openxmlformats.org/officeDocument/2006/relationships/hyperlink" Target="kodeks://link/d?nd=120013922533387-2015&#1044;&#1086;&#1088;&#1086;&#1075;&#1080;&#1072;&#1074;&#1090;&#1086;&#1084;&#1086;&#1073;&#1080;&#1083;&#1100;&#1085;&#1099;&#1077;&#1086;&#1073;&#1097;&#1077;&#1075;&#1086;&#1087;&#1086;&#1083;&#1100;&#1079;&#1086;&#1074;&#1072;&#1085;&#1080;&#1103;...(&#1091;&#1090;&#1074;.%20&#1087;&#1088;&#1080;&#1082;&#1072;&#1079;&#1086;&#1084;%20&#1056;&#1086;&#1089;&#1089;&#1090;&#1072;&#1085;&#1076;&#1072;&#1088;&#1090;&#1072;%20&#1086;&#1090;%2031.08.2016%20N%201003-&#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1086;&#1075;&#1086;%252" TargetMode="External"/><Relationship Id="rId102" Type="http://schemas.openxmlformats.org/officeDocument/2006/relationships/hyperlink" Target="kodeks://link/d?nd=1200173319&#1056;58406.1-2020&#1044;&#1086;&#1088;&#1086;&#1075;&#1080;&#1072;&#1074;&#1090;&#1086;&#1084;&#1086;&#1073;&#1080;&#1083;&#1100;&#1085;&#1099;&#1077;&#1086;&#1073;&#1097;&#1077;&#1075;&#1086;&#1087;&#1086;&#1083;&#1100;&#1079;&#1086;&#1074;&#1072;&#1085;&#1080;&#1103;.&#1057;&#1084;&#1077;&#1089;&#1080;&#1097;&#1077;&#1073;&#1077;&#1085;&#1086;&#1095;&#1085;&#1086;-&#1084;&#1072;&#1089;&#1090;&#1080;&#1095;&#1085;&#1099;&#1077;...(&#1091;&#1090;&#1074;.%20&#1087;&#1088;&#1080;&#1082;&#1072;&#1079;&#1086;&#1084;%20&#1056;&#1086;&#1089;&#1089;&#1090;&#1072;&#1085;&#1076;&#1072;&#1088;&#1090;&#1072;%20&#1086;&#1090;%2015.05.2020%20N%20191-&#1089;&#1090;)%20&#1055;&#1088;&#1080;&#1084;&#1077;&#1085;&#1103;&#1077;&#1090;&#1089;&#1103;%20&#1089;%2001.06.2020.%20&#1047;&#1072;&#1084;&#1077;&#1085;&#1103;&#1077;&#1090;%20&#1055;&#1053;&#1057;&#1058;%20...%20&#1057;&#1090;&#1072;&#1090;&#1091;&#1089;:%20&#1044;&#1077;&#1081;&#1089;&#1090;&#1074;&#1091;&#1102;&#1097;&#1072;&#1103;%20&#1088;&#1077;" TargetMode="External"/><Relationship Id="rId123" Type="http://schemas.openxmlformats.org/officeDocument/2006/relationships/hyperlink" Target="kodeks://link/d?nd=1200084056218.4.005-2010&#1056;&#1077;&#1082;&#1086;&#1084;&#1077;&#1085;&#1076;&#1072;&#1094;&#1080;&#1080;&#1087;&#1086;&#1086;&#1073;&#1077;&#1089;&#1087;&#1077;&#1095;&#1077;&#1085;&#1080;&#1102;&#1073;&#1077;&#1079;&#1086;&#1087;&#1072;&#1089;&#1085;&#1086;&#1089;&#1090;&#1080;&#1076;&#1074;&#1080;&#1078;&#1077;&#1085;&#1080;&#1103;&#1085;&#1072;&#1072;&#1074;&#1090;&#1086;&#1084;&#1086;&#1073;&#1080;&#1083;&#1100;&#1085;&#1099;&#1093;&#1076;&#1086;&#1088;&#1086;&#1075;&#1072;&#1093;(&#1091;&#1090;&#1074;.&#1088;&#1072;&#1089;&#1087;&#1086;&#1088;&#1103;&#1078;&#1077;&#1085;&#1080;&#1077;&#1084;&#1056;&#1086;&#1089;&#1072;&#1074;&#1090;&#1086;&#1076;&#1086;&#1088;&#1072;(&#1060;&#1077;&#1076;&#1077;&#1088;&#1072;&#1083;&#1100;&#1085;&#1086;&#1075;&#1086;&#1076;&#1086;&#1088;&#1086;&#1078;&#1085;&#1086;&#1075;&#1086;&#1072;&#1075;&#1077;&#1085;&#1090;&#1089;&#1090;&#1074;&#1072;)&#1086;&#1090;12.01.2011N...&#1057;&#1090;&#1072;&#1090;&#1091;&#1089;:&#1044;&#1077;&#1081;&#1089;&#1090;&#1074;&#1091;&#1102;&#1097;&#1080;&#1081;&#1076;&#1086;&#1082;&#1091;&#1084;&#1077;&#1085;&#1090;(&#1076;&#1077;&#1081;&#1089;&#1090;&#1074;.c01.10.2010)" TargetMode="External"/><Relationship Id="rId144" Type="http://schemas.openxmlformats.org/officeDocument/2006/relationships/hyperlink" Target="kodeks://link/d?nd=120013439932948-2014&#1044;&#1086;&#1088;&#1086;&#1075;&#1080;&#1072;&#1074;&#1090;&#1086;&#1084;&#1086;&#1073;&#1080;&#1083;&#1100;&#1085;&#1099;&#1077;&#1086;&#1073;&#1097;&#1077;&#1075;&#1086;&#1087;&#1086;&#1083;&#1100;&#1079;&#1086;&#1074;&#1072;&#1085;&#1080;&#1103;.&#1054;&#1087;&#1086;&#1088;&#1099;&#1076;&#1086;&#1088;&#1086;&#1078;&#1085;&#1099;&#1093;...(&#1091;&#1090;&#1074;.%20&#1087;&#1088;&#1080;&#1082;&#1072;&#1079;&#1086;&#1084;%20&#1056;&#1086;&#1089;&#1089;&#1090;&#1072;&#1085;&#1076;&#1072;&#1088;&#1090;&#1072;%20&#1086;&#1090;%2031.08.2016%20N%20994-&#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 TargetMode="External"/><Relationship Id="rId90" Type="http://schemas.openxmlformats.org/officeDocument/2006/relationships/hyperlink" Target="kodeks://link/d?nd=1200048469&#1056;52605-2006&#1058;&#1077;&#1093;&#1085;&#1080;&#1095;&#1077;&#1089;&#1082;&#1080;&#1077;&#1089;&#1088;&#1077;&#1076;&#1089;&#1090;&#1074;&#1072;&#1086;&#1088;&#1075;&#1072;&#1085;&#1080;&#1079;&#1072;&#1094;&#1080;&#1080;&#1076;&#1086;&#1088;&#1086;&#1078;&#1085;&#1086;&#1075;&#1086;&#1076;&#1074;&#1080;&#1078;&#1077;&#1085;&#1080;&#1103;.&#1048;&#1089;&#1082;&#1091;&#1089;&#1089;&#1090;&#1074;&#1077;&#1085;&#1085;&#1099;&#1077;&#1085;&#1077;&#1088;&#1086;&#1074;&#1085;&#1086;&#1089;&#1090;&#1080;...(&#1091;&#1090;&#1074;.%20&#1087;&#1088;&#1080;&#1082;&#1072;&#1079;&#1086;&#1084;%20&#1056;&#1086;&#1089;&#1089;&#1090;&#1072;&#1085;&#1076;&#1072;&#1088;&#1090;&#1072;%20&#1086;&#1090;%2011.12.2006%20N%20295-&#1089;&#1090;)%20&#1055;&#1088;&#1080;&#1084;&#1077;&#1085;&#1103;&#1077;&#1090;&#1089;&#1103;%20&#1089;%2001.01.2008%20&#1057;&#1090;&#1072;&#1090;&#1091;&#1089;:%20&#1044;&#1077;&#1081;&#1089;&#1090;&#1074;&#1091;&#1102;&#1097;&#1072;&#1103;%20&#1088;&#1077;&#1076;&#1072;&#1082;&#1094;&#1080;&#1103;%20&#1076;&#1086;&#1082;&#1091;&#1084;&#1077;&#1085;&#1090;" TargetMode="External"/><Relationship Id="rId165" Type="http://schemas.openxmlformats.org/officeDocument/2006/relationships/hyperlink" Target="kodeks://link/d?nd=52002593.06.03-85&#1040;&#1074;&#1090;&#1086;&#1084;&#1086;&#1073;&#1080;&#1083;&#1100;&#1085;&#1099;&#1077;&#1076;&#1086;&#1088;&#1086;&#1075;&#1080;(&#1091;&#1090;&#1074;.%20&#1087;&#1086;&#1089;&#1090;&#1072;&#1085;&#1086;&#1074;&#1083;&#1077;&#1085;&#1080;&#1077;&#1084;%20&#1043;&#1086;&#1089;&#1089;&#1090;&#1088;&#1086;&#1103;%20&#1057;&#1057;&#1057;&#1056;%20&#1086;&#1090;%2020.08.1985%20N%20133)%20&#1057;&#1090;&#1072;&#1090;&#1091;&#1089;:%20&#1053;&#1077;&#1076;&#1077;&#1081;&#1089;&#1090;&#1074;&#1091;&#1102;&#1097;&#1072;&#1103;%20&#1088;&#1077;&#1076;&#1072;&#1082;&#1094;&#1080;&#1103;%20&#1076;&#1086;&#1082;&#1091;&#1084;&#1077;&#1085;&#1090;&#1072;%20(&#1076;&#1077;&#1081;&#1089;&#1090;&#1074;.%20c%2001.01.1986%20&#1087;&#1086;%2030.06.2013)" TargetMode="External"/><Relationship Id="rId186" Type="http://schemas.openxmlformats.org/officeDocument/2006/relationships/hyperlink" Target="kodeks://link/d?nd=120012371232961-2014&#1044;&#1086;&#1088;&#1086;&#1075;&#1080;&#1072;&#1074;&#1090;&#1086;&#1084;&#1086;&#1073;&#1080;&#1083;&#1100;&#1085;&#1099;&#1077;&#1086;&#1073;&#1097;&#1077;&#1075;&#1086;&#1087;&#1086;&#1083;&#1100;&#1079;&#1086;&#1074;&#1072;&#1085;&#1080;&#1103;.&#1050;&#1072;&#1084;&#1085;&#1080;...(&#1091;&#1090;&#1074;.%20&#1087;&#1088;&#1080;&#1082;&#1072;&#1079;&#1086;&#1084;%20&#1056;&#1086;&#1089;&#1089;&#1090;&#1072;&#1085;&#1076;&#1072;&#1088;&#1090;&#1072;%20&#1086;&#1090;%2014.08.2015%20N%201161-&#1089;&#1090;)%20&#1055;&#1088;&#1080;&#1084;&#1077;&#1085;&#1103;&#1077;&#1090;&#1089;&#1103;%20&#1089;%2001.12.2015%20&#1057;&#1090;&#1072;&#1090;&#1091;&#1089;:%20&#1044;&#1077;&#1081;&#1089;&#1090;&#1074;&#1091;&#1102;&#1097;&#1080;&#1081;%20&#1076;&#1086;&#1082;&#1091;&#1084;&#1077;&#1085;&#1090;.%20&#1055;&#1088;&#1080;&#1084;&#1077;&#1085;&#1103;&#1077;&#1090;&#1089;&#1103;%20&#1076;&#1083;&#1103;%20&#1094;&#1077;&#1083;&#1077;&#1081;%20&#1090;&#1077;&#1093;&#1085;&#1080;&#1095;&#1077;&#1089;" TargetMode="External"/><Relationship Id="rId211" Type="http://schemas.openxmlformats.org/officeDocument/2006/relationships/fontTable" Target="fontTable.xml"/><Relationship Id="rId27" Type="http://schemas.openxmlformats.org/officeDocument/2006/relationships/hyperlink" Target="kodeks://link/d?nd=1200182853&#1056;59982-2022&#1044;&#1086;&#1088;&#1086;&#1075;&#1080;&#1072;&#1074;&#1090;&#1086;&#1084;&#1086;&#1073;&#1080;&#1083;&#1100;&#1085;&#1099;&#1077;&#1086;&#1073;&#1097;&#1077;&#1075;&#1086;&#1087;&#1086;&#1083;&#1100;&#1079;&#1086;&#1074;&#1072;&#1085;&#1080;&#1103;.&#1069;&#1082;&#1089;&#1087;&#1083;&#1091;&#1072;&#1090;&#1072;&#1094;&#1080;&#1103;.&#1055;&#1088;&#1072;&#1074;&#1080;&#1083;&#1072;&#1086;&#1094;&#1077;&#1085;&#1082;&#1080;&#1080;&#1087;&#1088;&#1080;&#1077;&#1084;&#1082;&#1080;(&#1091;&#1090;&#1074;.%20&#1087;&#1088;&#1080;&#1082;&#1072;&#1079;&#1086;&#1084;%20&#1056;&#1086;&#1089;&#1089;&#1090;&#1072;&#1085;&#1076;&#1072;&#1088;&#1090;&#1072;%20&#1086;&#1090;%2018.01.2022%20N%2011-&#1089;&#1090;)%20&#1055;&#1088;&#1080;&#1084;&#1077;&#1085;&#1103;&#1077;&#1090;&#1089;&#1103;%20&#1089;%2001.03.2022%20&#1057;&#1090;&#1072;&#1090;&#1091;&#1089;:%20&#1076;&#1077;&#1081;&#1089;&#1090;&#1074;&#1091;&#1077;&#1090;%20&#1089;%2001.03.2022" TargetMode="External"/><Relationship Id="rId48" Type="http://schemas.openxmlformats.org/officeDocument/2006/relationships/hyperlink" Target="kodeks://link/d?nd=120011800332830-2014&#1044;&#1086;&#1088;&#1086;&#1075;&#1080;&#1072;&#1074;&#1090;&#1086;&#1084;&#1086;&#1073;&#1080;&#1083;&#1100;&#1085;&#1099;&#1077;&#1086;&#1073;&#1097;&#1077;&#1075;&#1086;&#1087;&#1086;&#1083;&#1100;&#1079;&#1086;&#1074;&#1072;&#1085;&#1080;&#1103;.&#1052;&#1072;&#1090;&#1077;&#1088;&#1080;&#1072;&#1083;&#1099;&#1076;&#1083;&#1103;...(&#1091;&#1090;&#1074;.%20&#1087;&#1088;&#1080;&#1082;&#1072;&#1079;&#1086;&#1084;%20&#1056;&#1086;&#1089;&#1089;&#1090;&#1072;&#1085;&#1076;&#1072;&#1088;&#1090;&#1072;%20&#1086;&#1090;%2002.02.2015%20N%2050-&#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 TargetMode="External"/><Relationship Id="rId69" Type="http://schemas.openxmlformats.org/officeDocument/2006/relationships/hyperlink" Target="kodeks://link/d?nd=120011982433127-2014&#1044;&#1086;&#1088;&#1086;&#1075;&#1080;&#1072;&#1074;&#1090;&#1086;&#1084;&#1086;&#1073;&#1080;&#1083;&#1100;&#1085;&#1099;&#1077;&#1086;&#1073;&#1097;&#1077;&#1075;&#1086;&#1087;&#1086;&#1083;&#1100;&#1079;&#1086;&#1074;&#1072;&#1085;&#1080;&#1103;.&#1054;&#1075;&#1088;&#1072;&#1078;&#1076;&#1077;&#1085;&#1080;&#1103;...(&#1091;&#1090;&#1074;.%20&#1087;&#1088;&#1080;&#1082;&#1072;&#1079;&#1086;&#1084;%20&#1056;&#1086;&#1089;&#1089;&#1090;&#1072;&#1085;&#1076;&#1072;&#1088;&#1090;&#1072;%20&#1086;&#1090;%2007.04.2015%20N%20228-&#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 TargetMode="External"/><Relationship Id="rId113" Type="http://schemas.openxmlformats.org/officeDocument/2006/relationships/hyperlink" Target="kodeks://link/d?nd=1200180475&#1056;59200-2021&#1044;&#1086;&#1088;&#1086;&#1075;&#1080;&#1072;&#1074;&#1090;&#1086;&#1084;&#1086;&#1073;&#1080;&#1083;&#1100;&#1085;&#1099;&#1077;&#1086;&#1073;&#1097;&#1077;&#1075;&#1086;&#1087;&#1086;&#1083;&#1100;&#1079;&#1086;&#1074;&#1072;&#1085;&#1080;&#1103;.&#1052;&#1086;&#1089;&#1090;&#1099;&#1080;&#1090;&#1088;&#1091;&#1073;&#1099;.&#1050;&#1072;&#1087;&#1080;&#1090;&#1072;&#1083;&#1100;&#1085;&#1099;&#1081;&#1088;&#1077;&#1084;&#1086;&#1085;&#1090;...(&#1091;&#1090;&#1074;.%20&#1087;&#1088;&#1080;&#1082;&#1072;&#1079;&#1086;&#1084;%20&#1056;&#1086;&#1089;&#1089;&#1090;&#1072;&#1085;&#1076;&#1072;&#1088;&#1090;&#1072;%20&#1086;&#1090;%2005.08.2021%20N%20690-&#1089;&#1090;)%20&#1055;&#1088;&#1080;&#1084;&#1077;&#1085;&#1103;&#1077;&#1090;&#1089;&#1103;%20&#1089;%2001.09.2021%20&#1057;&#1090;&#1072;&#1090;&#1091;&#1089;:%20&#1044;&#1077;&#1081;&#1089;&#1090;&#1074;&#1091;&#1102;&#1097;&#1080;&#1081;%20&#1076;&#1086;&#1082;&#1091;&#1084;&#1077;&#1085;&#1090;%20(&#1076;&#1077;&#1081;&#1089;&#1090;&#1074;.%20c%25" TargetMode="External"/><Relationship Id="rId134" Type="http://schemas.openxmlformats.org/officeDocument/2006/relationships/hyperlink" Target="kodeks://link/d?nd=87100102623-05-95*&#1045;&#1089;&#1090;&#1077;&#1089;&#1090;&#1074;&#1077;&#1085;&#1085;&#1086;&#1077;&#1080;&#1080;&#1089;&#1082;&#1091;&#1089;&#1089;&#1090;&#1074;&#1077;&#1085;&#1085;&#1086;&#1077;&#1086;&#1089;&#1074;&#1077;&#1097;&#1077;&#1085;&#1080;&#1077;(&#1089;&#1048;&#1079;&#1084;&#1077;&#1085;&#1077;&#1085;&#1080;&#1077;&#1084;N1)(&#1091;&#1090;&#1074;.%20&#1087;&#1086;&#1089;&#1090;&#1072;&#1085;&#1086;&#1074;&#1083;&#1077;&#1085;&#1080;&#1077;&#1084;%20&#1052;&#1080;&#1085;&#1089;&#1090;&#1088;&#1086;&#1103;%20&#1056;&#1086;&#1089;&#1089;&#1080;&#1080;%20&#1086;&#1090;%2002.08.1995%20N%2018-78)%20&#1057;&#1090;&#1072;&#1090;&#1091;&#1089;:%20&#1053;&#1077;&#1076;&#1077;&#1081;&#1089;&#1090;&#1074;&#1091;&#1102;&#1097;&#1072;&#1103;%20&#1088;&#1077;&#1076;&#1072;&#1082;&#1094;&#1080;&#1103;%20&#1076;&#1086;&#1082;&#1091;&#1084;&#1077;&#1085;&#1090;&#1072;%20(&#1076;&#1077;&#1081;&#1089;&#1090;&#1074;.%20c%2001.01.1996%20&#1087;&#1086;%2019.05.201" TargetMode="External"/><Relationship Id="rId80" Type="http://schemas.openxmlformats.org/officeDocument/2006/relationships/hyperlink" Target="kodeks://link/d?nd=120013922633389-2015&#1044;&#1086;&#1088;&#1086;&#1075;&#1080;&#1072;&#1074;&#1090;&#1086;&#1084;&#1086;&#1073;&#1080;&#1083;&#1100;&#1085;&#1099;&#1077;&#1086;&#1073;&#1097;&#1077;&#1075;&#1086;&#1087;&#1086;&#1083;&#1100;&#1079;&#1086;&#1074;&#1072;&#1085;&#1080;&#1103;...(&#1091;&#1090;&#1074;.%20&#1087;&#1088;&#1080;&#1082;&#1072;&#1079;&#1086;&#1084;%20&#1056;&#1086;&#1089;&#1089;&#1090;&#1072;&#1085;&#1076;&#1072;&#1088;&#1090;&#1072;%20&#1086;&#1090;%2031.08.2016%20N%201005-&#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1086;&#1075;&#1086;%252" TargetMode="External"/><Relationship Id="rId155" Type="http://schemas.openxmlformats.org/officeDocument/2006/relationships/hyperlink" Target="kodeks://link/d?nd=1200162702&#1056;58351-2019&#1044;&#1086;&#1088;&#1086;&#1075;&#1080;&#1072;&#1074;&#1090;&#1086;&#1084;&#1086;&#1073;&#1080;&#1083;&#1100;&#1085;&#1099;&#1077;&#1086;&#1073;&#1097;&#1077;&#1075;&#1086;&#1087;&#1086;&#1083;&#1100;&#1079;&#1086;&#1074;&#1072;&#1085;&#1080;&#1103;.&#1054;&#1075;&#1088;&#1072;&#1078;&#1076;&#1077;&#1085;&#1080;&#1103;&#1076;&#1086;&#1088;&#1086;&#1078;&#1085;&#1099;&#1077;&#1092;&#1088;&#1086;&#1085;&#1090;&#1072;&#1083;&#1100;&#1085;&#1099;&#1077;...(&#1091;&#1090;&#1074;.%20&#1087;&#1088;&#1080;&#1082;&#1072;&#1079;&#1086;&#1084;%20&#1056;&#1086;&#1089;&#1089;&#1090;&#1072;&#1085;&#1076;&#1072;&#1088;&#1090;&#1072;%20&#1086;&#1090;%2015.02.2019%20N%2032-&#1089;&#1090;)%20&#1055;&#1088;&#1080;&#1084;&#1077;&#1085;&#1103;&#1077;&#1090;&#1089;&#1103;%20&#1089;%2001.07.2019%20&#1057;&#1090;&#1072;&#1090;&#1091;&#1089;:%20&#1044;&#1077;&#1081;&#1089;&#1090;&#1074;&#1091;&#1102;&#1097;&#1080;&#1081;%20&#1076;&#1086;&#1082;&#1091;&#1084;&#1077;&#1085;&#1090;%20(&#1076;&#1077;&#1081;&#1089;&#1090;&#1074;.%20c%252" TargetMode="External"/><Relationship Id="rId176" Type="http://schemas.openxmlformats.org/officeDocument/2006/relationships/hyperlink" Target="kodeks://link/d?nd=52002582.05.02-85*&#1040;&#1074;&#1090;&#1086;&#1084;&#1086;&#1073;&#1080;&#1083;&#1100;&#1085;&#1099;&#1077;&#1076;&#1086;&#1088;&#1086;&#1075;&#1080;(&#1089;&#1048;&#1079;&#1084;&#1077;&#1085;&#1077;&#1085;&#1080;&#1103;&#1084;&#1080;N2-5)(&#1091;&#1090;&#1074;.%20&#1087;&#1086;&#1089;&#1090;&#1072;&#1085;&#1086;&#1074;&#1083;&#1077;&#1085;&#1080;&#1077;&#1084;%20&#1043;&#1086;&#1089;&#1089;&#1090;&#1088;&#1086;&#1103;%20&#1057;&#1057;&#1057;&#1056;%20&#1086;&#1090;%2017.12.1985%20N%20233)%20&#1057;&#1090;&#1072;&#1090;&#1091;&#1089;:%20&#1053;&#1077;&#1076;&#1077;&#1081;&#1089;&#1090;&#1074;&#1091;&#1102;&#1097;&#1072;&#1103;%20&#1088;&#1077;&#1076;&#1072;&#1082;&#1094;&#1080;&#1103;%20&#1076;&#1086;&#1082;&#1091;&#1084;&#1077;&#1085;&#1090;&#1072;%20(&#1076;&#1077;&#1081;&#1089;&#1090;&#1074;.%20c%2001.01.1987%20&#1087;&#1086;%2031.12.2012)" TargetMode="External"/><Relationship Id="rId197" Type="http://schemas.openxmlformats.org/officeDocument/2006/relationships/hyperlink" Target="kodeks://link/d?nd=120009342546.13330.2012&#1052;&#1086;&#1089;&#1090;&#1099;&#1080;&#1090;&#1088;&#1091;&#1073;&#1099;.&#1040;&#1082;&#1090;&#1091;&#1072;&#1083;&#1080;&#1079;&#1080;&#1088;&#1086;&#1074;&#1072;&#1085;&#1085;&#1072;&#1103;&#1088;&#1077;&#1076;&#1072;&#1082;&#1094;&#1080;&#1103;&#1057;&#1053;&#1080;&#1055;...(&#1091;&#1090;&#1074;.%20&#1087;&#1088;&#1080;&#1082;&#1072;&#1079;&#1086;&#1084;%20&#1052;&#1080;&#1085;&#1088;&#1077;&#1075;&#1080;&#1086;&#1085;&#1072;%20&#1056;&#1086;&#1089;&#1089;&#1080;&#1080;%20&#1086;&#1090;%2029.12.2011%20N%20635)%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0(&#1076;&#1077;&#1081;&#1089;&#1090;" TargetMode="External"/><Relationship Id="rId201" Type="http://schemas.openxmlformats.org/officeDocument/2006/relationships/footer" Target="footer2.xml"/><Relationship Id="rId17" Type="http://schemas.openxmlformats.org/officeDocument/2006/relationships/hyperlink" Target="kodeks://link/d?nd=1200158480&#1056;51256-2018&#1058;&#1077;&#1093;&#1085;&#1080;&#1095;&#1077;&#1089;&#1082;&#1080;&#1077;&#1089;&#1088;&#1077;&#1076;&#1089;&#1090;&#1074;&#1072;&#1086;&#1088;&#1075;&#1072;&#1085;&#1080;&#1079;&#1072;&#1094;&#1080;&#1080;&#1076;&#1086;&#1088;&#1086;&#1078;&#1085;&#1086;&#1075;&#1086;&#1076;&#1074;&#1080;&#1078;&#1077;&#1085;&#1080;&#1103;.&#1056;&#1072;&#1079;&#1084;&#1077;&#1090;&#1082;&#1072;&#1076;&#1086;&#1088;&#1086;&#1078;&#1085;&#1072;&#1103;...(&#1091;&#1090;&#1074;.%20&#1087;&#1088;&#1080;&#1082;&#1072;&#1079;&#1086;&#1084;%20&#1056;&#1086;&#1089;&#1089;&#1090;&#1072;&#1085;&#1076;&#1072;&#1088;&#1090;&#1072;%20&#1086;&#1090;%2020.02.2018%20N%2081-&#1089;&#1090;)%20&#1055;&#1088;&#1080;&#1084;&#1077;&#1085;&#1103;&#1077;&#1090;&#1089;&#1103;%20&#1089;%2001.06.2018%20&#1074;&#1079;&#1072;&#1084;&#1077;&#1085;%20&#1043;&#1054;&#1057;&#1058;%20&#1056;%20...%20&#1057;&#1090;&#1072;&#1090;&#1091;&#1089;:%20&#1044;&#1077;&#1081;&#1089;&#1090;&#1074;&#1091;&#1102;&#1097;&#1072;&#1103;%20&#1088;" TargetMode="External"/><Relationship Id="rId38" Type="http://schemas.openxmlformats.org/officeDocument/2006/relationships/hyperlink" Target="kodeks://link/d?nd=902397028%22" TargetMode="External"/><Relationship Id="rId59" Type="http://schemas.openxmlformats.org/officeDocument/2006/relationships/hyperlink" Target="kodeks://link/d?nd=120011965532952-2014&#1044;&#1086;&#1088;&#1086;&#1075;&#1080;&#1072;&#1074;&#1090;&#1086;&#1084;&#1086;&#1073;&#1080;&#1083;&#1100;&#1085;&#1099;&#1077;&#1086;&#1073;&#1097;&#1077;&#1075;&#1086;&#1087;&#1086;&#1083;&#1100;&#1079;&#1086;&#1074;&#1072;&#1085;&#1080;&#1103;.&#1056;&#1072;&#1079;&#1084;&#1077;&#1090;&#1082;&#1072;...(&#1091;&#1090;&#1074;.%20&#1087;&#1088;&#1080;&#1082;&#1072;&#1079;&#1086;&#1084;%20&#1056;&#1086;&#1089;&#1089;&#1090;&#1072;&#1085;&#1076;&#1072;&#1088;&#1090;&#1072;%20&#1086;&#1090;%2026.03.2015%20N%20175-&#1089;&#1090;)%20&#1055;&#1088;&#1080;&#1084;&#1077;&#1085;&#1103;&#1077;&#1090;&#1089;&#1103;%20&#1089;%2001.10.2015%20&#1057;&#1090;&#1072;&#1090;&#1091;&#1089;:%20&#1044;&#1077;&#1081;&#1089;&#1090;&#1074;&#1091;&#1102;&#1097;&#1080;&#1081;%20&#1076;&#1086;&#1082;&#1091;&#1084;&#1077;&#1085;&#1090;.%20&#1055;&#1088;&#1080;&#1084;&#1077;&#1085;&#1103;&#1077;&#1090;&#1089;&#1103;%20&#1076;&#1083;&#1103;%20&#1094;&#1077;&#1083;&#1077;&#1081;%20&#1090;&#1077;&#1093;&#1085;&#1080;&#1095;" TargetMode="External"/><Relationship Id="rId103" Type="http://schemas.openxmlformats.org/officeDocument/2006/relationships/hyperlink" Target="kodeks://link/d?nd=1200173320&#1056;58406.2-2020&#1044;&#1086;&#1088;&#1086;&#1075;&#1080;&#1072;&#1074;&#1090;&#1086;&#1084;&#1086;&#1073;&#1080;&#1083;&#1100;&#1085;&#1099;&#1077;&#1086;&#1073;&#1097;&#1077;&#1075;&#1086;&#1087;&#1086;&#1083;&#1100;&#1079;&#1086;&#1074;&#1072;&#1085;&#1080;&#1103;.&#1057;&#1084;&#1077;&#1089;&#1080;&#1075;&#1086;&#1088;&#1103;&#1095;&#1080;&#1077;...(&#1091;&#1090;&#1074;.%20&#1087;&#1088;&#1080;&#1082;&#1072;&#1079;&#1086;&#1084;%20&#1056;&#1086;&#1089;&#1089;&#1090;&#1072;&#1085;&#1076;&#1072;&#1088;&#1090;&#1072;%20&#1086;&#1090;%2015.05.2020%20N%20192-&#1089;&#1090;)%20&#1055;&#1088;&#1080;&#1084;&#1077;&#1085;&#1103;&#1077;&#1090;&#1089;&#1103;%20&#1089;%2001.06.2020.%20&#1047;&#1072;&#1084;&#1077;&#1085;&#1103;&#1077;&#1090;%20&#1055;&#1053;&#1057;&#1058;%20184-2019%20...%20&#1057;&#1090;&#1072;&#1090;&#1091;&#1089;:%20&#1044;&#1077;&#1081;&#1089;&#1090;&#1074;&#1091;&#1102;&#1097;&#1072;&#1103;%20&#1088;&#1077;&#1076;" TargetMode="External"/><Relationship Id="rId124" Type="http://schemas.openxmlformats.org/officeDocument/2006/relationships/hyperlink" Target="kodeks://link/d?nd=1200132956218.6.019-2016&#1056;&#1077;&#1082;&#1086;&#1084;&#1077;&#1085;&#1076;&#1072;&#1094;&#1080;&#1080;&#1087;&#1086;&#1086;&#1088;&#1075;&#1072;&#1085;&#1080;&#1079;&#1072;&#1094;&#1080;&#1080;&#1076;&#1074;&#1080;&#1078;&#1077;&#1085;&#1080;&#1103;&#1080;&#1086;&#1075;&#1088;&#1072;&#1078;&#1076;&#1077;&#1085;&#1080;&#1102;&#1084;&#1077;&#1089;&#1090;&#1087;&#1088;&#1086;&#1080;&#1079;&#1074;&#1086;&#1076;&#1089;&#1090;&#1074;&#1072;...(&#1091;&#1090;&#1074;.%20&#1088;&#1072;&#1089;&#1087;&#1086;&#1088;&#1103;&#1078;&#1077;&#1085;&#1080;&#1077;&#1084;%20&#1056;&#1086;&#1089;&#1072;&#1074;&#1090;&#1086;&#1076;&#1086;&#1088;&#1072;%20(&#1060;&#1077;&#1076;&#1077;&#1088;&#1072;&#1083;&#1100;&#1085;&#1086;&#1075;&#1086;%20&#1076;&#1086;&#1088;&#1086;&#1078;&#1085;&#1086;&#1075;&#1086;%20&#1072;&#1075;&#1077;&#1085;&#1090;&#1089;&#1090;&#1074;&#1072;)%20&#1086;&#1090;%2002.03.2016%20N%20...%20&#1057;&#1090;&#1072;&#1090;&#1091;&#1089;:%20&#1044;&#1077;&#1081;&#1089;&#1090;&#1074;&#1091;&#1102;&#1097;&#1080;&#1081;%20&#1076;&#1086;&#1082;&#1091;&#1084;&#1077;&#1085;&#1090;%20(&#1076;&#1077;&#1081;&#1089;&#1090;" TargetMode="External"/><Relationship Id="rId70" Type="http://schemas.openxmlformats.org/officeDocument/2006/relationships/hyperlink" Target="kodeks://link/d?nd=120011982533128-2014&#1044;&#1086;&#1088;&#1086;&#1075;&#1080;&#1072;&#1074;&#1090;&#1086;&#1084;&#1086;&#1073;&#1080;&#1083;&#1100;&#1085;&#1099;&#1077;&#1086;&#1073;&#1097;&#1077;&#1075;&#1086;&#1087;&#1086;&#1083;&#1100;&#1079;&#1086;&#1074;&#1072;&#1085;&#1080;&#1103;.&#1054;&#1075;&#1088;&#1072;&#1078;&#1076;&#1077;&#1085;&#1080;&#1103;...(&#1091;&#1090;&#1074;.%20&#1087;&#1088;&#1080;&#1082;&#1072;&#1079;&#1086;&#1084;%20&#1056;&#1086;&#1089;&#1089;&#1090;&#1072;&#1085;&#1076;&#1072;&#1088;&#1090;&#1072;%20&#1086;&#1090;%2007.04.2015%20N%20229-&#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 TargetMode="External"/><Relationship Id="rId91" Type="http://schemas.openxmlformats.org/officeDocument/2006/relationships/hyperlink" Target="kodeks://link/d?nd=1200048470&#1056;52607-2006&#1058;&#1077;&#1093;&#1085;&#1080;&#1095;&#1077;&#1089;&#1082;&#1080;&#1077;&#1089;&#1088;&#1077;&#1076;&#1089;&#1090;&#1074;&#1072;&#1086;&#1088;&#1075;&#1072;&#1085;&#1080;&#1079;&#1072;&#1094;&#1080;&#1080;&#1076;&#1086;&#1088;&#1086;&#1078;&#1085;&#1086;&#1075;&#1086;&#1076;&#1074;&#1080;&#1078;&#1077;&#1085;&#1080;&#1103;.&#1054;&#1075;&#1088;&#1072;&#1078;&#1076;&#1077;&#1085;&#1080;&#1103;&#1076;&#1086;&#1088;&#1086;&#1078;&#1085;&#1099;&#1077;...(&#1091;&#1090;&#1074;.%20&#1087;&#1088;&#1080;&#1082;&#1072;&#1079;&#1086;&#1084;%20&#1056;&#1086;&#1089;&#1089;&#1090;&#1072;&#1085;&#1076;&#1072;&#1088;&#1090;&#1072;%20&#1086;&#1090;%2011.12.2006%20N%20297-&#1089;&#1090;)%20&#1055;&#1088;&#1080;&#1084;&#1077;&#1085;&#1103;&#1077;&#1090;&#1089;&#1103;%20&#1089;%2001.01.2008%20&#1057;&#1090;&#1072;&#1090;&#1091;&#1089;:%20&#1044;&#1077;&#1081;&#1089;&#1090;&#1074;&#1091;&#1102;&#1097;&#1080;&#1081;%20&#1076;&#1086;&#1082;&#1091;&#1084;&#1077;&#1085;&#1090;%20(&#1076;&#1077;&#1081;&#1089;&#1090;&#1074;.%20c%25" TargetMode="External"/><Relationship Id="rId145" Type="http://schemas.openxmlformats.org/officeDocument/2006/relationships/hyperlink" Target="kodeks://link/d?nd=120011982533128-2014&#1044;&#1086;&#1088;&#1086;&#1075;&#1080;&#1072;&#1074;&#1090;&#1086;&#1084;&#1086;&#1073;&#1080;&#1083;&#1100;&#1085;&#1099;&#1077;&#1086;&#1073;&#1097;&#1077;&#1075;&#1086;&#1087;&#1086;&#1083;&#1100;&#1079;&#1086;&#1074;&#1072;&#1085;&#1080;&#1103;.&#1054;&#1075;&#1088;&#1072;&#1078;&#1076;&#1077;&#1085;&#1080;&#1103;...(&#1091;&#1090;&#1074;.%20&#1087;&#1088;&#1080;&#1082;&#1072;&#1079;&#1086;&#1084;%20&#1056;&#1086;&#1089;&#1089;&#1090;&#1072;&#1085;&#1076;&#1072;&#1088;&#1090;&#1072;%20&#1086;&#1090;%2007.04.2015%20N%20229-&#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 TargetMode="External"/><Relationship Id="rId166" Type="http://schemas.openxmlformats.org/officeDocument/2006/relationships/hyperlink" Target="kodeks://link/d?nd=464650423&#1056;52325-2005&#1057;&#1077;&#1084;&#1077;&#1085;&#1072;&#1089;&#1077;&#1083;&#1100;&#1089;&#1082;&#1086;&#1093;&#1086;&#1079;&#1103;&#1081;&#1089;&#1090;&#1074;&#1077;&#1085;&#1085;&#1099;&#1093;&#1088;&#1072;&#1089;&#1090;&#1077;&#1085;&#1080;&#1081;...(&#1091;&#1090;&#1074;.%20&#1087;&#1088;&#1080;&#1082;&#1072;&#1079;&#1086;&#1084;%20&#1056;&#1086;&#1089;&#1089;&#1090;&#1072;&#1085;&#1076;&#1072;&#1088;&#1090;&#1072;%20&#1086;&#1090;%2023.03.2005%20N%2063-&#1089;&#1090;)%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0(&#1076;&#1077;&#1081;&#1089;&#1090;&#1074;.%20c%2001.01." TargetMode="External"/><Relationship Id="rId187" Type="http://schemas.openxmlformats.org/officeDocument/2006/relationships/hyperlink" Target="kodeks://link/d?nd=120013081632945-2014&#1044;&#1086;&#1088;&#1086;&#1075;&#1080;&#1072;&#1074;&#1090;&#1086;&#1084;&#1086;&#1073;&#1080;&#1083;&#1100;&#1085;&#1099;&#1077;&#1086;&#1073;&#1097;&#1077;&#1075;&#1086;&#1087;&#1086;&#1083;&#1100;&#1079;&#1086;&#1074;&#1072;&#1085;&#1080;&#1103;.&#1047;&#1085;&#1072;&#1082;&#1080;...(&#1091;&#1090;&#1074;.%20&#1087;&#1088;&#1080;&#1082;&#1072;&#1079;&#1086;&#1084;%20&#1056;&#1086;&#1089;&#1089;&#1090;&#1072;&#1085;&#1076;&#1072;&#1088;&#1090;&#1072;%20&#1086;&#1090;%2031.08.2016%20N%20991-&#1089;&#1090;)%20&#1055;&#1088;&#1080;&#1084;&#1077;&#1085;&#1103;&#1077;&#1090;&#1089;&#1103;%20&#1089;%2008.09.2016%20&#1057;&#1090;&#1072;&#1090;&#1091;&#1089;:%20&#1044;&#1077;&#1081;&#1089;&#1090;&#1074;&#1091;&#1102;&#1097;&#1080;&#1081;%20&#1076;&#1086;&#1082;&#1091;&#1084;&#1077;&#1085;&#1090;.%20&#1055;&#1088;&#1080;&#1084;&#1077;&#1085;&#1103;&#1077;&#1090;&#1089;&#1103;%20&#1076;&#1083;&#1103;%20&#1094;&#1077;&#1083;&#1077;&#1081;%20&#1090;&#1077;&#1093;&#1085;&#1080;&#1095;&#1077;&#1089;&#1082;" TargetMode="External"/><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hyperlink" Target="kodeks://link/d?nd=1200177649&#1056;59292-2021&#1044;&#1086;&#1088;&#1086;&#1075;&#1080;&#1072;&#1074;&#1090;&#1086;&#1084;&#1086;&#1073;&#1080;&#1083;&#1100;&#1085;&#1099;&#1077;&#1086;&#1073;&#1097;&#1077;&#1075;&#1086;&#1087;&#1086;&#1083;&#1100;&#1079;&#1086;&#1074;&#1072;&#1085;&#1080;&#1103;.&#1058;&#1088;&#1077;&#1073;&#1086;&#1074;&#1072;&#1085;&#1080;&#1103;&#1082;&#1091;&#1088;&#1086;&#1074;&#1085;&#1102;&#1083;&#1077;&#1090;&#1085;&#1077;&#1075;&#1086;&#1089;&#1086;&#1076;&#1077;&#1088;&#1078;&#1072;&#1085;&#1080;&#1103;.&#1050;&#1088;&#1080;&#1090;&#1077;&#1088;&#1080;&#1080;&#1086;&#1094;&#1077;&#1085;&#1082;&#1080;&#1080;&#1084;&#1077;&#1090;&#1086;&#1076;&#1099;&#1082;&#1086;&#1085;&#1090;&#1088;&#1086;&#1083;&#1103;(&#1091;&#1090;&#1074;.%20&#1087;&#1088;&#1080;&#1082;&#1072;&#1079;&#1086;&#1084;%20&#1056;&#1086;&#1089;&#1089;&#1090;&#1072;&#1085;&#1076;&#1072;&#1088;&#1090;&#1072;%20&#1086;&#1090;%2015.01.2021%20N%206-&#1089;&#1090;)%20&#1055;&#1088;&#1080;&#1084;&#1077;&#1085;&#1103;&#1077;&#1090;&#1089;&#1103;%20&#1089;%2001.04.2021%20&#1057;&#1090;&#1072;&#1090;&#1091;&#1089;:%20&#1076;&#1077;&#1081;&#1089;&#1090;&#1074;&#1091;&#1077;" TargetMode="External"/><Relationship Id="rId49" Type="http://schemas.openxmlformats.org/officeDocument/2006/relationships/hyperlink" Target="kodeks://link/d?nd=120011963732843-2014&#1044;&#1086;&#1088;&#1086;&#1075;&#1080;&#1072;&#1074;&#1090;&#1086;&#1084;&#1086;&#1073;&#1080;&#1083;&#1100;&#1085;&#1099;&#1077;&#1086;&#1073;&#1097;&#1077;&#1075;&#1086;&#1087;&#1086;&#1083;&#1100;&#1079;&#1086;&#1074;&#1072;&#1085;&#1080;&#1103;.&#1057;&#1090;&#1086;&#1083;&#1073;&#1080;&#1082;&#1080;...(&#1091;&#1090;&#1074;.%20&#1087;&#1088;&#1080;&#1082;&#1072;&#1079;&#1086;&#1084;%20&#1056;&#1086;&#1089;&#1089;&#1090;&#1072;&#1085;&#1076;&#1072;&#1088;&#1090;&#1072;%20&#1086;&#1090;%2007.04.2015%20N%20225-&#1089;&#1090;)%20&#1055;&#1088;&#1080;&#1084;&#1077;&#1085;&#1103;&#1077;&#1090;&#1089;&#1103;%20&#1089;%2001.07.2015%20&#1057;&#1090;&#1072;&#1090;&#1091;&#1089;:%20&#1044;&#1077;&#1081;&#1089;&#1090;&#1074;&#1091;&#1102;&#1097;&#1080;&#1081;%20&#1076;&#1086;&#1082;&#1091;&#1084;&#1077;&#1085;&#1090;.%20&#1055;&#1088;&#1080;&#1084;&#1077;&#1085;&#1103;&#1077;&#1090;&#1089;&#1103;%20&#1076;&#1083;&#1103;%20&#1094;&#1077;&#1083;&#1077;&#1081;%20&#1090;&#1077;&#1093;&#1085;&#1080;&#1095;" TargetMode="External"/><Relationship Id="rId114" Type="http://schemas.openxmlformats.org/officeDocument/2006/relationships/hyperlink" Target="kodeks://link/d?nd=1200181412&#1056;59201-2021&#1044;&#1086;&#1088;&#1086;&#1075;&#1080;&#1072;&#1074;&#1090;&#1086;&#1084;&#1086;&#1073;&#1080;&#1083;&#1100;&#1085;&#1099;&#1077;&#1086;&#1073;&#1097;&#1077;&#1075;&#1086;&#1087;&#1086;&#1083;&#1100;&#1079;&#1086;&#1074;&#1072;&#1085;&#1080;&#1103;.&#1050;&#1072;&#1087;&#1080;&#1090;&#1072;&#1083;&#1100;&#1085;&#1099;&#1081;&#1088;&#1077;&#1084;&#1086;&#1085;&#1090;,&#1088;&#1077;&#1084;&#1086;&#1085;&#1090;&#1080;...(&#1091;&#1090;&#1074;.%20&#1087;&#1088;&#1080;&#1082;&#1072;&#1079;&#1086;&#1084;%20&#1056;&#1086;&#1089;&#1089;&#1090;&#1072;&#1085;&#1076;&#1072;&#1088;&#1090;&#1072;%20&#1086;&#1090;%2028.10.2021%20N%201364-&#1089;&#1090;)%20&#1055;&#1088;&#1080;&#1084;&#1077;&#1085;&#1103;&#1077;&#1090;&#1089;&#1103;%20&#1089;%2001.01.2022%20&#1057;&#1090;&#1072;&#1090;&#1091;&#1089;:%20&#1044;&#1077;&#1081;&#1089;&#1090;&#1074;&#1091;&#1102;&#1097;&#1072;&#1103;%20&#1088;&#1077;&#1076;&#1072;&#1082;&#1094;&#1080;&#1103;%20&#1076;&#1086;&#1082;&#1091;&#1084;&#1077;&#1085;&#1090;&#1072;%20(&#1076;&#1077;&#1081;" TargetMode="External"/><Relationship Id="rId60" Type="http://schemas.openxmlformats.org/officeDocument/2006/relationships/hyperlink" Target="kodeks://link/d?nd=120011965632953-2014&#1044;&#1086;&#1088;&#1086;&#1075;&#1080;&#1072;&#1074;&#1090;&#1086;&#1084;&#1086;&#1073;&#1080;&#1083;&#1100;&#1085;&#1099;&#1077;&#1086;&#1073;&#1097;&#1077;&#1075;&#1086;&#1087;&#1086;&#1083;&#1100;&#1079;&#1086;&#1074;&#1072;&#1085;&#1080;&#1103;.&#1056;&#1072;&#1079;&#1084;&#1077;&#1090;&#1082;&#1072;...(&#1091;&#1090;&#1074;.%20&#1087;&#1088;&#1080;&#1082;&#1072;&#1079;&#1086;&#1084;%20&#1056;&#1086;&#1089;&#1089;&#1090;&#1072;&#1085;&#1076;&#1072;&#1088;&#1090;&#1072;%20&#1086;&#1090;%2026.03.2015%20N%20176-&#1089;&#1090;)%20&#1055;&#1088;&#1080;&#1084;&#1077;&#1085;&#1103;&#1077;&#1090;&#1089;&#1103;%20&#1089;%2001.10.2015%20&#1057;&#1090;&#1072;&#1090;&#1091;&#1089;:%20&#1044;&#1077;&#1081;&#1089;&#1090;&#1074;&#1091;&#1102;&#1097;&#1080;&#1081;%20&#1076;&#1086;&#1082;&#1091;&#1084;&#1077;&#1085;&#1090;.%20&#1055;&#1088;&#1080;&#1084;&#1077;&#1085;&#1103;&#1077;&#1090;&#1089;&#1103;%20&#1076;&#1083;&#1103;%20&#1094;&#1077;&#1083;&#1077;&#1081;%20&#1090;&#1077;&#1093;&#1085;&#1080;&#1095;" TargetMode="External"/><Relationship Id="rId81" Type="http://schemas.openxmlformats.org/officeDocument/2006/relationships/hyperlink" Target="kodeks://link/d?nd=1200147085&#1056;50597-2017&#1044;&#1086;&#1088;&#1086;&#1075;&#1080;&#1072;&#1074;&#1090;&#1086;&#1084;&#1086;&#1073;&#1080;&#1083;&#1100;&#1085;&#1099;&#1077;&#1080;&#1091;&#1083;&#1080;&#1094;&#1099;.&#1058;&#1088;&#1077;&#1073;&#1086;&#1074;&#1072;&#1085;&#1080;&#1103;&#1082;&#1101;&#1082;&#1089;&#1087;&#1083;&#1091;&#1072;&#1090;&#1072;&#1094;&#1080;&#1086;&#1085;&#1085;&#1086;&#1084;&#1091;&#1089;&#1086;&#1089;&#1090;&#1086;&#1103;&#1085;&#1080;&#1102;...(&#1091;&#1090;&#1074;.%20&#1087;&#1088;&#1080;&#1082;&#1072;&#1079;&#1086;&#1084;%20&#1056;&#1086;&#1089;&#1089;&#1090;&#1072;&#1085;&#1076;&#1072;&#1088;&#1090;&#1072;%20&#1086;&#1090;%2026.09.2017%20N%201245-&#1089;&#1090;)%20&#1055;&#1088;&#1080;&#1084;&#1077;&#1085;&#1103;&#1077;&#1090;&#1089;&#1103;%20&#1089;%2001.09.2018%20&#1074;&#1079;&#1072;&#1084;&#1077;&#1085;%20&#1043;&#1054;&#1057;&#1058;%20...%20&#1057;&#1090;&#1072;&#1090;&#1091;&#1089;:%20&#1044;&#1077;&#1081;&#1089;&#1090;&#1074;&#1091;&#1102;&#1097;&#1072;&#1103;%20&#1088;&#1077;&#1076;&#1072;" TargetMode="External"/><Relationship Id="rId135" Type="http://schemas.openxmlformats.org/officeDocument/2006/relationships/hyperlink" Target="kodeks://link/d?nd=120009553079.13330.2012&#1052;&#1086;&#1089;&#1090;&#1099;&#1080;&#1090;&#1088;&#1091;&#1073;&#1099;.&#1055;&#1088;&#1072;&#1074;&#1080;&#1083;&#1072;&#1086;&#1073;&#1089;&#1083;&#1077;&#1076;&#1086;&#1074;&#1072;&#1085;&#1080;&#1081;&#1080;&#1080;&#1089;&#1087;&#1099;&#1090;&#1072;&#1085;&#1080;&#1081;...(&#1091;&#1090;&#1074;.%20&#1087;&#1088;&#1080;&#1082;&#1072;&#1079;&#1086;&#1084;%20&#1052;&#1080;&#1085;&#1088;&#1077;&#1075;&#1080;&#1086;&#1085;&#1072;%20&#1056;&#1086;&#1089;&#1089;&#1080;&#1080;%20&#1086;&#1090;%2030.06.2012%20N%20273)%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0(&#1076;&#1077;&#1081;&#1089;&#1090;" TargetMode="External"/><Relationship Id="rId156" Type="http://schemas.openxmlformats.org/officeDocument/2006/relationships/hyperlink" Target="kodeks://link/d?nd=1200170422&#1056;52289-2019&#1058;&#1077;&#1093;&#1085;&#1080;&#1095;&#1077;&#1089;&#1082;&#1080;&#1077;&#1089;&#1088;&#1077;&#1076;&#1089;&#1090;&#1074;&#1072;&#1086;&#1088;&#1075;&#1072;&#1085;&#1080;&#1079;&#1072;&#1094;&#1080;&#1080;&#1076;&#1086;&#1088;&#1086;&#1078;&#1085;&#1086;&#1075;&#1086;&#1076;&#1074;&#1080;&#1078;&#1077;&#1085;&#1080;&#1103;.&#1055;&#1088;&#1072;&#1074;&#1080;&#1083;&#1072;&#1087;&#1088;&#1080;&#1084;&#1077;&#1085;&#1077;&#1085;&#1080;&#1103;...(&#1091;&#1090;&#1074;.%20&#1087;&#1088;&#1080;&#1082;&#1072;&#1079;&#1086;&#1084;%20&#1056;&#1086;&#1089;&#1089;&#1090;&#1072;&#1085;&#1076;&#1072;&#1088;&#1090;&#1072;%20&#1086;&#1090;%2020.12.2019%20N%201425-&#1089;&#1090;)%20&#1055;&#1088;&#1080;&#1084;&#1077;&#1085;&#1103;&#1077;&#1090;&#1089;&#1103;%20&#1089;%2001.04.2020%20&#1074;&#1079;&#1072;&#1084;&#1077;&#1085;%20...%20&#1057;&#1090;&#1072;&#1090;&#1091;&#1089;:%20&#1044;&#1077;&#1081;&#1089;&#1090;&#1074;&#1091;&#1102;&#1097;&#1072;&#1103;%20&#1088;&#1077;&#1076;&#1072;&#1082;&#1094;&#1080;&#1103;%25" TargetMode="External"/><Relationship Id="rId177" Type="http://schemas.openxmlformats.org/officeDocument/2006/relationships/hyperlink" Target="kodeks://link/d?nd=120009552978.13330.2012&#1040;&#1074;&#1090;&#1086;&#1084;&#1086;&#1073;&#1080;&#1083;&#1100;&#1085;&#1099;&#1077;&#1076;&#1086;&#1088;&#1086;&#1075;&#1080;.&#1040;&#1082;&#1090;&#1091;&#1072;&#1083;&#1080;&#1079;&#1080;&#1088;&#1086;&#1074;&#1072;&#1085;&#1085;&#1072;&#1103;&#1088;&#1077;&#1076;&#1072;&#1082;&#1094;&#1080;&#1103;&#1057;&#1053;&#1080;&#1055;...(&#1091;&#1090;&#1074;.%20&#1087;&#1088;&#1080;&#1082;&#1072;&#1079;&#1086;&#1084;%20&#1052;&#1080;&#1085;&#1088;&#1077;&#1075;&#1080;&#1086;&#1085;&#1072;%20&#1056;&#1086;&#1089;&#1089;&#1080;&#1080;%20&#1086;&#1090;%2030.06.2012%20N%20272)%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5" TargetMode="External"/><Relationship Id="rId198" Type="http://schemas.openxmlformats.org/officeDocument/2006/relationships/hyperlink" Target="kodeks://link/d?nd=8710010073.06.04-91&#1052;&#1086;&#1089;&#1090;&#1099;&#1080;&#1090;&#1088;&#1091;&#1073;&#1099;(&#1091;&#1090;&#1074;.%20&#1087;&#1086;&#1089;&#1090;&#1072;&#1085;&#1086;&#1074;&#1083;&#1077;&#1085;&#1080;&#1077;&#1084;%20&#1043;&#1086;&#1089;&#1089;&#1090;&#1088;&#1086;&#1103;%20&#1057;&#1057;&#1057;&#1056;%20&#1086;&#1090;%2028.11.1991%20N%2017)%20&#1057;&#1090;&#1072;&#1090;&#1091;&#1089;:%20&#1053;&#1077;&#1076;&#1077;&#1081;&#1089;&#1090;&#1074;&#1091;&#1102;&#1097;&#1080;&#1081;%20&#1076;&#1086;&#1082;&#1091;&#1084;&#1077;&#1085;&#1090;%20(&#1076;&#1077;&#1081;&#1089;&#1090;&#1074;.%20c%2001.07.1992%20&#1087;&#1086;%2031.12.2012)" TargetMode="External"/><Relationship Id="rId202" Type="http://schemas.openxmlformats.org/officeDocument/2006/relationships/footer" Target="footer3.xml"/><Relationship Id="rId18" Type="http://schemas.openxmlformats.org/officeDocument/2006/relationships/hyperlink" Target="kodeks://link/d?nd=1200120721218.6.015-2015&#1056;&#1077;&#1082;&#1086;&#1084;&#1077;&#1085;&#1076;&#1072;&#1094;&#1080;&#1080;&#1087;&#1086;&#1091;&#1095;&#1077;&#1090;&#1091;&#1080;&#1072;&#1085;&#1072;&#1083;&#1080;&#1079;&#1091;&#1076;&#1086;&#1088;&#1086;&#1078;&#1085;&#1086;-&#1090;&#1088;&#1072;&#1085;&#1089;&#1087;&#1086;&#1088;&#1090;&#1085;&#1099;&#1093;&#1087;&#1088;&#1086;&#1080;&#1089;&#1096;&#1077;&#1089;&#1090;&#1074;&#1080;&#1081;&#1085;&#1072;...(&#1091;&#1090;&#1074;.%20&#1088;&#1072;&#1089;&#1087;&#1086;&#1088;&#1103;&#1078;&#1077;&#1085;&#1080;&#1077;&#1084;%20&#1056;&#1086;&#1089;&#1072;&#1074;&#1090;&#1086;&#1076;&#1086;&#1088;&#1072;%20(&#1060;&#1077;&#1076;&#1077;&#1088;&#1072;&#1083;&#1100;&#1085;&#1086;&#1075;&#1086;%20&#1076;&#1086;&#1088;&#1086;&#1078;&#1085;&#1086;&#1075;&#1086;%20&#1072;&#1075;&#1077;&#1085;&#1090;&#1089;&#1090;&#1074;&#1072;)%20&#1086;&#1090;%2012.05.2015%20N%20...%20&#1057;&#1090;&#1072;&#1090;&#1091;&#1089;:%20&#1044;&#1077;&#1081;&#1089;&#1090;&#1074;&#1091;&#1102;&#1097;&#1072;&#1103;%20&#1088;&#1077;&#1076;&#1072;&#1082;&#1094;&#1080;&#1103;%20&#1076;&#1086;&#1082;&#1091;&#1084;" TargetMode="External"/><Relationship Id="rId39" Type="http://schemas.openxmlformats.org/officeDocument/2006/relationships/footer" Target="footer1.xml"/><Relationship Id="rId50" Type="http://schemas.openxmlformats.org/officeDocument/2006/relationships/hyperlink" Target="kodeks://link/d?nd=120011963732843-2014&#1044;&#1086;&#1088;&#1086;&#1075;&#1080;&#1072;&#1074;&#1090;&#1086;&#1084;&#1086;&#1073;&#1080;&#1083;&#1100;&#1085;&#1099;&#1077;&#1086;&#1073;&#1097;&#1077;&#1075;&#1086;&#1087;&#1086;&#1083;&#1100;&#1079;&#1086;&#1074;&#1072;&#1085;&#1080;&#1103;.&#1057;&#1090;&#1086;&#1083;&#1073;&#1080;&#1082;&#1080;...(&#1091;&#1090;&#1074;.%20&#1087;&#1088;&#1080;&#1082;&#1072;&#1079;&#1086;&#1084;%20&#1056;&#1086;&#1089;&#1089;&#1090;&#1072;&#1085;&#1076;&#1072;&#1088;&#1090;&#1072;%20&#1086;&#1090;%2007.04.2015%20N%20225-&#1089;&#1090;)%20&#1055;&#1088;&#1080;&#1084;&#1077;&#1085;&#1103;&#1077;&#1090;&#1089;&#1103;%20&#1089;%2001.07.2015%20&#1057;&#1090;&#1072;&#1090;&#1091;&#1089;:%20&#1044;&#1077;&#1081;&#1089;&#1090;&#1074;&#1091;&#1102;&#1097;&#1080;&#1081;%20&#1076;&#1086;&#1082;&#1091;&#1084;&#1077;&#1085;&#1090;.%20&#1055;&#1088;&#1080;&#1084;&#1077;&#1085;&#1103;&#1077;&#1090;&#1089;&#1103;%20&#1076;&#1083;&#1103;%20&#1094;&#1077;&#1083;&#1077;&#1081;%20&#1090;&#1077;&#1093;&#1085;&#1080;&#1095;" TargetMode="External"/><Relationship Id="rId104" Type="http://schemas.openxmlformats.org/officeDocument/2006/relationships/hyperlink" Target="kodeks://link/d?nd=1200178022&#1056;58422.1-2021&#1044;&#1086;&#1088;&#1086;&#1075;&#1080;&#1072;&#1074;&#1090;&#1086;&#1084;&#1086;&#1073;&#1080;&#1083;&#1100;&#1085;&#1099;&#1077;&#1086;&#1073;&#1097;&#1077;&#1075;&#1086;&#1087;&#1086;&#1083;&#1100;&#1079;&#1086;&#1074;&#1072;&#1085;&#1080;&#1103;.&#1047;&#1072;&#1097;&#1080;&#1090;&#1085;&#1099;&#1077;&#1089;&#1083;&#1086;&#1080;&#1080;&#1089;&#1083;&#1086;&#1080;&#1080;&#1079;&#1085;&#1086;&#1089;&#1072;...(&#1091;&#1090;&#1074;.%20&#1087;&#1088;&#1080;&#1082;&#1072;&#1079;&#1086;&#1084;%20&#1056;&#1086;&#1089;&#1089;&#1090;&#1072;&#1085;&#1076;&#1072;&#1088;&#1090;&#1072;%20&#1086;&#1090;%2009.02.2021%20N%2047-&#1089;&#1090;)%20&#1055;&#1088;&#1080;&#1084;&#1077;&#1085;&#1103;&#1077;&#1090;&#1089;&#1103;%20&#1089;%2001.09.2021%20&#1057;&#1090;&#1072;&#1090;&#1091;&#1089;:%20&#1044;&#1077;&#1081;&#1089;&#1090;&#1074;&#1091;&#1102;&#1097;&#1080;&#1081;%20&#1076;&#1086;&#1082;&#1091;&#1084;&#1077;&#1085;&#1090;%20(&#1076;&#1077;&#1081;&#1089;&#1090;&#1074;.%20c%2001." TargetMode="External"/><Relationship Id="rId125" Type="http://schemas.openxmlformats.org/officeDocument/2006/relationships/hyperlink" Target="kodeks://link/d?nd=564004949218.6.021-2019&#1052;&#1077;&#1090;&#1086;&#1076;&#1080;&#1095;&#1077;&#1089;&#1082;&#1080;&#1077;&#1088;&#1077;&#1082;&#1086;&#1084;&#1077;&#1085;&#1076;&#1072;&#1094;&#1080;&#1080;&#1087;&#1086;&#1087;&#1088;&#1080;&#1084;&#1077;&#1085;&#1077;&#1085;&#1080;&#1102;&#1095;&#1080;&#1089;&#1090;&#1099;&#1093;&#1085;&#1080;&#1079;&#1082;&#1086;&#1090;&#1077;&#1084;&#1087;&#1077;&#1088;&#1072;&#1090;&#1091;&#1088;&#1085;&#1099;&#1093;...(&#1091;&#1090;&#1074;.%20&#1088;&#1072;&#1089;&#1087;&#1086;&#1088;&#1103;&#1078;&#1077;&#1085;&#1080;&#1077;&#1084;%20&#1056;&#1086;&#1089;&#1072;&#1074;&#1090;&#1086;&#1076;&#1086;&#1088;&#1072;%20(&#1060;&#1077;&#1076;&#1077;&#1088;&#1072;&#1083;&#1100;&#1085;&#1086;&#1075;&#1086;%20&#1076;&#1086;&#1088;&#1086;&#1078;&#1085;&#1086;&#1075;&#1086;%20&#1072;&#1075;&#1077;&#1085;&#1090;&#1089;&#1090;&#1074;&#1072;)%20&#1086;&#1090;%2025.11.2019%20N%203537-&#1088;)%20&#1054;&#1090;&#1088;&#1072;&#1089;&#1083;&#1077;&#1074;&#1086;&#1081;%20...%20&#1057;&#1090;&#1072;&#1090;&#1091;&#1089;:%20&#1044;&#1077;&#1081;&#1089;&#1090;&#1074;&#1091;&#1102;&#1097;" TargetMode="External"/><Relationship Id="rId146" Type="http://schemas.openxmlformats.org/officeDocument/2006/relationships/hyperlink" Target="kodeks://link/d?nd=120011982433127-2014&#1044;&#1086;&#1088;&#1086;&#1075;&#1080;&#1072;&#1074;&#1090;&#1086;&#1084;&#1086;&#1073;&#1080;&#1083;&#1100;&#1085;&#1099;&#1077;&#1086;&#1073;&#1097;&#1077;&#1075;&#1086;&#1087;&#1086;&#1083;&#1100;&#1079;&#1086;&#1074;&#1072;&#1085;&#1080;&#1103;.&#1054;&#1075;&#1088;&#1072;&#1078;&#1076;&#1077;&#1085;&#1080;&#1103;...(&#1091;&#1090;&#1074;.%20&#1087;&#1088;&#1080;&#1082;&#1072;&#1079;&#1086;&#1084;%20&#1056;&#1086;&#1089;&#1089;&#1090;&#1072;&#1085;&#1076;&#1072;&#1088;&#1090;&#1072;%20&#1086;&#1090;%2007.04.2015%20N%20228-&#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 TargetMode="External"/><Relationship Id="rId167" Type="http://schemas.openxmlformats.org/officeDocument/2006/relationships/hyperlink" Target="kodeks://link/d?nd=120009552978.13330.2012&#1040;&#1074;&#1090;&#1086;&#1084;&#1086;&#1073;&#1080;&#1083;&#1100;&#1085;&#1099;&#1077;&#1076;&#1086;&#1088;&#1086;&#1075;&#1080;.&#1040;&#1082;&#1090;&#1091;&#1072;&#1083;&#1080;&#1079;&#1080;&#1088;&#1086;&#1074;&#1072;&#1085;&#1085;&#1072;&#1103;&#1088;&#1077;&#1076;&#1072;&#1082;&#1094;&#1080;&#1103;&#1057;&#1053;&#1080;&#1055;...(&#1091;&#1090;&#1074;.%20&#1087;&#1088;&#1080;&#1082;&#1072;&#1079;&#1086;&#1084;%20&#1052;&#1080;&#1085;&#1088;&#1077;&#1075;&#1080;&#1086;&#1085;&#1072;%20&#1056;&#1086;&#1089;&#1089;&#1080;&#1080;%20&#1086;&#1090;%2030.06.2012%20N%20272)%20&#1057;&#1090;&#1072;&#1090;&#1091;&#1089;:%20&#1044;&#1077;&#1081;&#1089;&#1090;&#1074;&#1091;&#1102;&#1097;&#1080;&#1081;%20&#1076;&#1086;&#1082;&#1091;&#1084;&#1077;&#1085;&#1090;.%20&#1055;&#1088;&#1080;&#1084;&#1077;&#1085;&#1103;&#1077;&#1090;&#1089;&#1103;%20&#1076;&#1083;&#1103;%20&#1094;&#1077;&#1083;&#1077;&#1081;%20&#1090;&#1077;&#1093;&#1085;&#1080;&#1095;&#1077;&#1089;&#1082;&#1086;&#1075;&#1086;%20&#1088;&#1077;&#1075;&#1083;&#1072;&#1084;&#1077;&#1085;&#1090;&#1072;%25" TargetMode="External"/><Relationship Id="rId188" Type="http://schemas.openxmlformats.org/officeDocument/2006/relationships/hyperlink" Target="kodeks://link/d?nd=1200170422&#1056;52289-2019&#1058;&#1077;&#1093;&#1085;&#1080;&#1095;&#1077;&#1089;&#1082;&#1080;&#1077;&#1089;&#1088;&#1077;&#1076;&#1089;&#1090;&#1074;&#1072;&#1086;&#1088;&#1075;&#1072;&#1085;&#1080;&#1079;&#1072;&#1094;&#1080;&#1080;&#1076;&#1086;&#1088;&#1086;&#1078;&#1085;&#1086;&#1075;&#1086;&#1076;&#1074;&#1080;&#1078;&#1077;&#1085;&#1080;&#1103;.&#1055;&#1088;&#1072;&#1074;&#1080;&#1083;&#1072;&#1087;&#1088;&#1080;&#1084;&#1077;&#1085;&#1077;&#1085;&#1080;&#1103;...(&#1091;&#1090;&#1074;.%20&#1087;&#1088;&#1080;&#1082;&#1072;&#1079;&#1086;&#1084;%20&#1056;&#1086;&#1089;&#1089;&#1090;&#1072;&#1085;&#1076;&#1072;&#1088;&#1090;&#1072;%20&#1086;&#1090;%2020.12.2019%20N%201425-&#1089;&#1090;)%20&#1055;&#1088;&#1080;&#1084;&#1077;&#1085;&#1103;&#1077;&#1090;&#1089;&#1103;%20&#1089;%2001.04.2020%20&#1074;&#1079;&#1072;&#1084;&#1077;&#1085;%20...%20&#1057;&#1090;&#1072;&#1090;&#1091;&#1089;:%20&#1044;&#1077;&#1081;&#1089;&#1090;&#1074;&#1091;&#1102;&#1097;&#1072;&#1103;%20&#1088;&#1077;&#1076;&#1072;&#1082;&#1094;&#1080;&#1103;%25" TargetMode="External"/><Relationship Id="rId71" Type="http://schemas.openxmlformats.org/officeDocument/2006/relationships/hyperlink" Target="kodeks://link/d?nd=120011982533128-2014&#1044;&#1086;&#1088;&#1086;&#1075;&#1080;&#1072;&#1074;&#1090;&#1086;&#1084;&#1086;&#1073;&#1080;&#1083;&#1100;&#1085;&#1099;&#1077;&#1086;&#1073;&#1097;&#1077;&#1075;&#1086;&#1087;&#1086;&#1083;&#1100;&#1079;&#1086;&#1074;&#1072;&#1085;&#1080;&#1103;.&#1054;&#1075;&#1088;&#1072;&#1078;&#1076;&#1077;&#1085;&#1080;&#1103;...(&#1091;&#1090;&#1074;.%20&#1087;&#1088;&#1080;&#1082;&#1072;&#1079;&#1086;&#1084;%20&#1056;&#1086;&#1089;&#1089;&#1090;&#1072;&#1085;&#1076;&#1072;&#1088;&#1090;&#1072;%20&#1086;&#1090;%2007.04.2015%20N%20229-&#1089;&#1090;)%20&#1055;&#1088;&#1080;&#1084;&#1077;&#1085;&#1103;&#1077;&#1090;&#1089;&#1103;%20&#1089;%20...%20&#1057;&#1090;&#1072;&#1090;&#1091;&#1089;:%20&#1044;&#1077;&#1081;&#1089;&#1090;&#1074;&#1091;&#1102;&#1097;&#1080;&#1081;%20&#1076;&#1086;&#1082;&#1091;&#1084;&#1077;&#1085;&#1090;.%20&#1055;&#1088;&#1080;&#1084;&#1077;&#1085;&#1103;&#1077;&#1090;&#1089;&#1103;%20&#1076;&#1083;&#1103;%20&#1094;&#1077;&#1083;&#1077;&#1081;%20&#1090;&#1077;&#1093;&#1085;&#1080;&#1095;&#1077;&#1089;&#1082;&#1086;&#1075;" TargetMode="External"/><Relationship Id="rId92" Type="http://schemas.openxmlformats.org/officeDocument/2006/relationships/hyperlink" Target="kodeks://link/d?nd=1200057674&#1056;52766-2007&#1044;&#1086;&#1088;&#1086;&#1075;&#1080;&#1072;&#1074;&#1090;&#1086;&#1084;&#1086;&#1073;&#1080;&#1083;&#1100;&#1085;&#1099;&#1077;&#1086;&#1073;&#1097;&#1077;&#1075;&#1086;&#1087;&#1086;&#1083;&#1100;&#1079;&#1086;&#1074;&#1072;&#1085;&#1080;&#1103;.&#1069;&#1083;&#1077;&#1084;&#1077;&#1085;&#1090;&#1099;&#1086;&#1073;&#1091;&#1089;&#1090;&#1088;&#1086;&#1081;&#1089;&#1090;&#1074;&#1072;.&#1054;&#1073;&#1097;&#1080;&#1077;...(&#1091;&#1090;&#1074;.%20&#1087;&#1088;&#1080;&#1082;&#1072;&#1079;&#1086;&#1084;%20&#1056;&#1086;&#1089;&#1089;&#1090;&#1072;&#1085;&#1076;&#1072;&#1088;&#1090;&#1072;%20&#1086;&#1090;%2023.10.2007%20N%20270-&#1089;&#1090;)%20&#1055;&#1088;&#1080;&#1084;&#1077;&#1085;&#1103;&#1077;&#1090;&#1089;&#1103;%20&#1089;%2001.07.2008%20&#1057;&#1090;&#1072;&#1090;&#1091;&#1089;:%20&#1044;&#1077;&#1081;&#1089;&#1090;&#1074;&#1091;&#1102;&#1097;&#1072;&#1103;%20&#1088;&#1077;&#1076;&#1072;&#1082;&#1094;&#1080;&#1103;%20&#1076;&#1086;&#1082;&#1091;&#1084;&#1077;&#1085;&#1090;&#1072;%20(&#1076;&#1077;&#1081;" TargetMode="External"/><Relationship Id="rId2" Type="http://schemas.openxmlformats.org/officeDocument/2006/relationships/numbering" Target="numbering.xml"/><Relationship Id="rId29" Type="http://schemas.openxmlformats.org/officeDocument/2006/relationships/hyperlink" Target="kodeks://link/d?nd=1200179231&#1056;59434-2021&#1044;&#1086;&#1088;&#1086;&#1075;&#1080;&#1072;&#1074;&#1090;&#1086;&#1084;&#1086;&#1073;&#1080;&#1083;&#1100;&#1085;&#1099;&#1077;&#1086;&#1073;&#1097;&#1077;&#1075;&#1086;&#1087;&#1086;&#1083;&#1100;&#1079;&#1086;&#1074;&#1072;&#1085;&#1080;&#1103;.&#1058;&#1088;&#1077;&#1073;&#1086;&#1074;&#1072;&#1085;&#1080;&#1103;&#1082;&#1091;&#1088;&#1086;&#1074;&#1085;&#1102;&#1079;&#1080;&#1084;&#1085;&#1077;&#1075;&#1086;&#1089;&#1086;&#1076;&#1077;&#1088;&#1078;&#1072;&#1085;&#1080;&#1103;.&#1050;&#1088;&#1080;&#1090;&#1077;&#1088;&#1080;&#1080;&#1086;&#1094;&#1077;&#1085;&#1082;&#1080;&#1080;&#1084;&#1077;&#1090;&#1086;&#1076;&#1099;&#1082;&#1086;&#1085;&#1090;&#1088;&#1086;&#1083;&#1103;(&#1091;&#1090;&#1074;.%20&#1087;&#1088;&#1080;&#1082;&#1072;&#1079;&#1086;&#1084;%20&#1056;&#1086;&#1089;&#1089;&#1090;&#1072;&#1085;&#1076;&#1072;&#1088;&#1090;&#1072;%20&#1086;&#1090;%2020.04.2021%20N%20229-&#1089;&#1090;)%20&#1055;&#1088;&#1080;&#1084;&#1077;&#1085;&#1103;&#1077;&#1090;&#1089;&#1103;%20&#1089;%2001.06.2021%20&#1057;&#1090;&#1072;&#1090;&#1091;&#1089;:%20&#1076;&#1077;&#1081;&#1089;&#1090;&#1074;" TargetMode="External"/><Relationship Id="rId40" Type="http://schemas.openxmlformats.org/officeDocument/2006/relationships/hyperlink" Target="kodeks://link/d?nd=902307834&#1058;&#1057;014/2011&#1058;&#1077;&#1093;&#1085;&#1080;&#1095;&#1077;&#1089;&#1082;&#1080;&#1081;&#1088;&#1077;&#1075;&#1083;&#1072;&#1084;&#1077;&#1085;&#1090;&#1058;&#1072;&#1084;&#1086;&#1078;&#1077;&#1085;&#1085;&#1086;&#1075;&#1086;&#1089;&#1086;&#1102;&#1079;&#1072;&#1041;&#1077;&#1079;&#1086;&#1087;&#1072;&#1089;&#1085;&#1086;&#1089;&#1090;&#1100;%20&#1072;&#1074;&#1090;&#1086;&#1084;&#1086;&#1073;&#1080;&#1083;&#1100;&#1085;&#1099;&#1093;%20&#1076;&#1086;&#1088;&#1086;&#1075;...(&#1091;&#1090;&#1074;.%20&#1088;&#1077;&#1096;&#1077;&#1085;&#1080;&#1077;&#1084;%20&#1050;&#1086;&#1084;&#1080;&#1089;&#1089;&#1080;&#1080;%20&#1058;&#1072;&#1084;&#1086;&#1078;&#1077;&#1085;&#1085;&#1086;&#1075;&#1086;%20&#1089;&#1086;&#1102;&#1079;&#1072;%20&#1086;&#1090;%2018.10.2011%20N%20827)%20&#1058;&#1077;&#1093;&#1085;&#1080;&#1095;&#1077;&#1089;&#1082;&#1080;&#1081;%20&#1088;&#1077;&#1075;&#1083;&#1072;&#1084;&#1077;&#1085;&#1090;%20...%20&#1057;&#1090;&#1072;&#1090;&#1091;&#1089;:%20&#1044;&#1077;&#1081;&#1089;&#1090;&#1074;&#1091;&#1102;&#1097;&#1072;&#1103;%20&#1088;&#1077;&#1076;&#1072;" TargetMode="External"/><Relationship Id="rId115" Type="http://schemas.openxmlformats.org/officeDocument/2006/relationships/hyperlink" Target="kodeks://link/d?nd=1200180061&#1056;59205-2021&#1044;&#1086;&#1088;&#1086;&#1075;&#1080;&#1072;&#1074;&#1090;&#1086;&#1084;&#1086;&#1073;&#1080;&#1083;&#1100;&#1085;&#1099;&#1077;&#1086;&#1073;&#1097;&#1077;&#1075;&#1086;&#1087;&#1086;&#1083;&#1100;&#1079;&#1086;&#1074;&#1072;&#1085;&#1080;&#1103;.&#1054;&#1093;&#1088;&#1072;&#1085;&#1072;&#1086;&#1082;&#1088;&#1091;&#1078;&#1072;&#1102;&#1097;&#1077;&#1081;&#1089;&#1088;&#1077;&#1076;&#1099;.&#1058;&#1077;&#1093;&#1085;&#1080;&#1095;&#1077;&#1089;&#1082;&#1080;&#1077;&#1090;&#1088;&#1077;&#1073;&#1086;&#1074;&#1072;&#1085;&#1080;&#1103;(&#1091;&#1090;&#1074;.%20&#1087;&#1088;&#1080;&#1082;&#1072;&#1079;&#1086;&#1084;%20&#1056;&#1086;&#1089;&#1089;&#1090;&#1072;&#1085;&#1076;&#1072;&#1088;&#1090;&#1072;%20&#1086;&#1090;%2023.06.2021%20N%20578-&#1089;&#1090;)%20&#1055;&#1088;&#1080;&#1084;&#1077;&#1085;&#1103;&#1077;&#1090;&#1089;&#1103;%20&#1089;%2001.07.2021%20&#1057;&#1090;&#1072;&#1090;&#1091;&#1089;:%20&#1044;&#1077;&#1081;&#1089;&#1090;&#1074;&#1091;&#1102;&#1097;&#1080;&#1081;%20&#1076;&#1086;&#1082;&#1091;&#1084;&#1077;&#1085;&#1090;%20(&#1076;" TargetMode="External"/><Relationship Id="rId136" Type="http://schemas.openxmlformats.org/officeDocument/2006/relationships/hyperlink" Target="kodeks://link/d?nd=8710010033.06.07-86&#1052;&#1086;&#1089;&#1090;&#1099;&#1080;&#1090;&#1088;&#1091;&#1073;&#1099;.&#1055;&#1088;&#1072;&#1074;&#1080;&#1083;&#1072;&#1086;&#1073;&#1089;&#1083;&#1077;&#1076;&#1086;&#1074;&#1072;&#1085;&#1080;&#1081;&#1080;&#1080;&#1089;&#1087;&#1099;&#1090;&#1072;&#1085;&#1080;&#1081;(&#1091;&#1090;&#1074;.%20&#1087;&#1086;&#1089;&#1090;&#1072;&#1085;&#1086;&#1074;&#1083;&#1077;&#1085;&#1080;&#1077;&#1084;%20&#1043;&#1086;&#1089;&#1089;&#1090;&#1088;&#1086;&#1103;%20&#1057;&#1057;&#1057;&#1056;%20&#1086;&#1090;%2031.12.1986%20N%2077)%20&#1057;&#1090;&#1072;&#1090;&#1091;&#1089;:%20&#1053;&#1077;&#1076;&#1077;&#1081;&#1089;&#1090;&#1074;&#1091;&#1102;&#1097;&#1080;&#1081;%20&#1076;&#1086;&#1082;&#1091;&#1084;&#1077;&#1085;&#1090;%20(&#1076;&#1077;&#1081;&#1089;&#1090;&#1074;.%20c%2001.07.1987%20&#1087;&#1086;%2031.12.2012)" TargetMode="External"/><Relationship Id="rId157" Type="http://schemas.openxmlformats.org/officeDocument/2006/relationships/hyperlink" Target="kodeks://link/d?nd=1200162702&#1056;58351-2019&#1044;&#1086;&#1088;&#1086;&#1075;&#1080;&#1072;&#1074;&#1090;&#1086;&#1084;&#1086;&#1073;&#1080;&#1083;&#1100;&#1085;&#1099;&#1077;&#1086;&#1073;&#1097;&#1077;&#1075;&#1086;&#1087;&#1086;&#1083;&#1100;&#1079;&#1086;&#1074;&#1072;&#1085;&#1080;&#1103;.&#1054;&#1075;&#1088;&#1072;&#1078;&#1076;&#1077;&#1085;&#1080;&#1103;&#1076;&#1086;&#1088;&#1086;&#1078;&#1085;&#1099;&#1077;&#1092;&#1088;&#1086;&#1085;&#1090;&#1072;&#1083;&#1100;&#1085;&#1099;&#1077;...(&#1091;&#1090;&#1074;.%20&#1087;&#1088;&#1080;&#1082;&#1072;&#1079;&#1086;&#1084;%20&#1056;&#1086;&#1089;&#1089;&#1090;&#1072;&#1085;&#1076;&#1072;&#1088;&#1090;&#1072;%20&#1086;&#1090;%2015.02.2019%20N%2032-&#1089;&#1090;)%20&#1055;&#1088;&#1080;&#1084;&#1077;&#1085;&#1103;&#1077;&#1090;&#1089;&#1103;%20&#1089;%2001.07.2019%20&#1057;&#1090;&#1072;&#1090;&#1091;&#1089;:%20&#1044;&#1077;&#1081;&#1089;&#1090;&#1074;&#1091;&#1102;&#1097;&#1080;&#1081;%20&#1076;&#1086;&#1082;&#1091;&#1084;&#1077;&#1085;&#1090;%20(&#1076;&#1077;&#1081;&#1089;&#1090;&#1074;.%20c%252" TargetMode="External"/><Relationship Id="rId178" Type="http://schemas.openxmlformats.org/officeDocument/2006/relationships/hyperlink" Target="kodeks://link/d?nd=52002593.06.03-85&#1040;&#1074;&#1090;&#1086;&#1084;&#1086;&#1073;&#1080;&#1083;&#1100;&#1085;&#1099;&#1077;&#1076;&#1086;&#1088;&#1086;&#1075;&#1080;(&#1091;&#1090;&#1074;.%20&#1087;&#1086;&#1089;&#1090;&#1072;&#1085;&#1086;&#1074;&#1083;&#1077;&#1085;&#1080;&#1077;&#1084;%20&#1043;&#1086;&#1089;&#1089;&#1090;&#1088;&#1086;&#1103;%20&#1057;&#1057;&#1057;&#1056;%20&#1086;&#1090;%2020.08.1985%20N%20133)%20&#1057;&#1090;&#1072;&#1090;&#1091;&#1089;:%20&#1053;&#1077;&#1076;&#1077;&#1081;&#1089;&#1090;&#1074;&#1091;&#1102;&#1097;&#1072;&#1103;%20&#1088;&#1077;&#1076;&#1072;&#1082;&#1094;&#1080;&#1103;%20&#1076;&#1086;&#1082;&#1091;&#1084;&#1077;&#1085;&#1090;&#1072;%20(&#1076;&#1077;&#1081;&#1089;&#1090;&#1074;.%20c%2001.01.1986%20&#1087;&#1086;%2030.06.2013)"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Arial"/>
        <a:cs typeface="Arial"/>
      </a:majorFont>
      <a:minorFont>
        <a:latin typeface="Times New Roman"/>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376E2-9564-4FC7-8490-6257BF5FC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51884</Words>
  <Characters>295744</Characters>
  <Application>Microsoft Office Word</Application>
  <DocSecurity>0</DocSecurity>
  <Lines>2464</Lines>
  <Paragraphs>693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Герониме Геннадий Владимирович</dc:creator>
  <cp:lastModifiedBy>Герониме Геннадий Владимирович</cp:lastModifiedBy>
  <cp:revision>9</cp:revision>
  <cp:lastPrinted>2026-10-10T05:00:00Z</cp:lastPrinted>
  <dcterms:created xsi:type="dcterms:W3CDTF">2026-10-10T06:59:00Z</dcterms:created>
  <dcterms:modified xsi:type="dcterms:W3CDTF">2026-10-12T09:50:00Z</dcterms:modified>
</cp:coreProperties>
</file>