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C7374" w14:textId="77777777" w:rsidR="00D33063" w:rsidRPr="00A527F2" w:rsidRDefault="00D33063" w:rsidP="00D33063">
      <w:pPr>
        <w:tabs>
          <w:tab w:val="left" w:pos="4395"/>
        </w:tabs>
        <w:spacing w:after="0" w:line="240" w:lineRule="auto"/>
        <w:jc w:val="right"/>
        <w:rPr>
          <w:rFonts w:ascii="Times New Roman" w:hAnsi="Times New Roman"/>
          <w:bCs/>
          <w:sz w:val="18"/>
          <w:szCs w:val="18"/>
        </w:rPr>
      </w:pPr>
      <w:r w:rsidRPr="00A527F2">
        <w:rPr>
          <w:rFonts w:ascii="Times New Roman" w:hAnsi="Times New Roman"/>
          <w:bCs/>
          <w:sz w:val="18"/>
          <w:szCs w:val="18"/>
        </w:rPr>
        <w:t>Приложение к Техническому заданию</w:t>
      </w:r>
    </w:p>
    <w:p w14:paraId="3E023DF8" w14:textId="77777777" w:rsidR="00A64A00" w:rsidRPr="005B2865" w:rsidRDefault="00A64A00" w:rsidP="00A64A00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7F9BBED8" w14:textId="76D7756A" w:rsidR="00F85195" w:rsidRPr="005B2865" w:rsidRDefault="008677AE" w:rsidP="006D50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2865">
        <w:rPr>
          <w:rFonts w:ascii="Times New Roman" w:hAnsi="Times New Roman"/>
          <w:b/>
          <w:sz w:val="20"/>
          <w:szCs w:val="20"/>
        </w:rPr>
        <w:t>СПЕЦИФИКАЦИЯ</w:t>
      </w:r>
    </w:p>
    <w:p w14:paraId="3F37656C" w14:textId="77777777" w:rsidR="00A64A00" w:rsidRPr="005B2865" w:rsidRDefault="00A64A00" w:rsidP="006D50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129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7"/>
        <w:gridCol w:w="2471"/>
        <w:gridCol w:w="6237"/>
        <w:gridCol w:w="1275"/>
        <w:gridCol w:w="806"/>
      </w:tblGrid>
      <w:tr w:rsidR="005B2865" w:rsidRPr="00E47F4D" w14:paraId="01D458F8" w14:textId="77777777" w:rsidTr="00805D09">
        <w:trPr>
          <w:trHeight w:val="999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00C66D9D" w14:textId="55D304DC" w:rsidR="00A64A00" w:rsidRPr="00E47F4D" w:rsidRDefault="00A64A00" w:rsidP="0047508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47F4D">
              <w:rPr>
                <w:rFonts w:ascii="Times New Roman" w:hAnsi="Times New Roman"/>
                <w:b/>
                <w:sz w:val="18"/>
                <w:szCs w:val="18"/>
              </w:rPr>
              <w:t>№ п\п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5767DD40" w14:textId="70E73677" w:rsidR="00A64A00" w:rsidRPr="00E47F4D" w:rsidRDefault="00A64A00" w:rsidP="0047508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47F4D">
              <w:rPr>
                <w:rFonts w:ascii="Times New Roman" w:hAnsi="Times New Roman"/>
                <w:b/>
                <w:sz w:val="18"/>
                <w:szCs w:val="18"/>
              </w:rPr>
              <w:t>Наименование товара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69FC973" w14:textId="2A2E2851" w:rsidR="00A64A00" w:rsidRPr="00E47F4D" w:rsidRDefault="00A64A00" w:rsidP="0047508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47F4D">
              <w:rPr>
                <w:rFonts w:ascii="Times New Roman" w:hAnsi="Times New Roman"/>
                <w:b/>
                <w:sz w:val="18"/>
                <w:szCs w:val="18"/>
              </w:rPr>
              <w:t>Нормативные или технические характеристики товара. Требования к качественным и прочим характеристикам товара (вид, сорт и иные показатели). Требования к размерам, упаковке, отгрузке товара, и иные показатели, связанные с определением соответствия поставляемого товара потребностям заказчика. Требование к сроку годности, стране происхождения товара (при необходимости)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7B0026FA" w14:textId="32CECFC1" w:rsidR="00A64A00" w:rsidRPr="00E47F4D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47F4D">
              <w:rPr>
                <w:rFonts w:ascii="Times New Roman" w:hAnsi="Times New Roman"/>
                <w:b/>
                <w:sz w:val="18"/>
                <w:szCs w:val="18"/>
              </w:rPr>
              <w:t>Единица измерения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FE43BBB" w14:textId="30B2BB9B" w:rsidR="00A64A00" w:rsidRPr="00E47F4D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47F4D">
              <w:rPr>
                <w:rFonts w:ascii="Times New Roman" w:hAnsi="Times New Roman"/>
                <w:b/>
                <w:sz w:val="18"/>
                <w:szCs w:val="18"/>
              </w:rPr>
              <w:t>Количество</w:t>
            </w:r>
          </w:p>
        </w:tc>
      </w:tr>
      <w:tr w:rsidR="005B2865" w:rsidRPr="00E47F4D" w14:paraId="65F7DCD6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A65C203" w14:textId="07E59658" w:rsidR="00A64A00" w:rsidRPr="00E47F4D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47F4D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3CD0D578" w14:textId="65A301D4" w:rsidR="00A64A00" w:rsidRPr="00E47F4D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47F4D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329A280C" w14:textId="018F2432" w:rsidR="00A64A00" w:rsidRPr="00E47F4D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47F4D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5EFF2AD3" w14:textId="3242C711" w:rsidR="00A64A00" w:rsidRPr="00E47F4D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47F4D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7E1AD204" w14:textId="70D8A986" w:rsidR="00A64A00" w:rsidRPr="00E47F4D" w:rsidRDefault="00A64A00" w:rsidP="004750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47F4D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</w:tr>
      <w:tr w:rsidR="000A2A94" w:rsidRPr="00E47F4D" w14:paraId="459C16F9" w14:textId="77777777" w:rsidTr="00180C17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452FD" w14:textId="77777777" w:rsidR="000A2A94" w:rsidRPr="00E47F4D" w:rsidRDefault="000A2A94" w:rsidP="000A2A94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</w:tcPr>
          <w:p w14:paraId="494056F0" w14:textId="1C1639DA" w:rsidR="000A2A94" w:rsidRPr="001C4C96" w:rsidRDefault="00F134EE" w:rsidP="000A2A94">
            <w:pPr>
              <w:spacing w:after="0" w:line="240" w:lineRule="auto"/>
              <w:rPr>
                <w:rFonts w:ascii="Times New Roman" w:eastAsia="Arial Unicode MS" w:hAnsi="Times New Roman"/>
                <w:bCs/>
                <w:sz w:val="18"/>
                <w:szCs w:val="18"/>
                <w:lang w:eastAsia="ru-RU"/>
              </w:rPr>
            </w:pPr>
            <w:r w:rsidRPr="00F134EE">
              <w:rPr>
                <w:rFonts w:ascii="Times New Roman" w:hAnsi="Times New Roman"/>
                <w:sz w:val="18"/>
                <w:szCs w:val="18"/>
              </w:rPr>
              <w:t xml:space="preserve">Ягода свежемороженая </w:t>
            </w:r>
            <w:r w:rsidR="000A2A94" w:rsidRPr="001C4C96">
              <w:rPr>
                <w:rFonts w:ascii="Times New Roman" w:hAnsi="Times New Roman"/>
                <w:b/>
                <w:sz w:val="18"/>
                <w:szCs w:val="18"/>
              </w:rPr>
              <w:t>(смородина черная)</w:t>
            </w:r>
          </w:p>
        </w:tc>
        <w:tc>
          <w:tcPr>
            <w:tcW w:w="6237" w:type="dxa"/>
          </w:tcPr>
          <w:p w14:paraId="7CAE87AD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ГОСТ 33823-2016. </w:t>
            </w:r>
          </w:p>
          <w:p w14:paraId="4E97F14E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Плоды (ягоды) одного помологического сорта, зрелые, чистые, без повреждений сельскохозяйственными вредителями; ягоды без чашелистиков и плодоножек допускаются плоды других помологических сортов, по массе, не более 20% смерзшиеся плоды (в замороженных дольками, половинками и в плодах без косточек), по массе, не более 20 %. Цвет однородный, свойственный данному виду свежих ягод в потребительской стадии зрелости. В размороженном состоянии вкус и запах свойственные данному виду ягод, без постороннего привкуса и запаха. Консистенция близка к консистенции свежих ягод, допускается слегка размягченная. Цвет однородный, свойственный данному виду ягод. </w:t>
            </w:r>
          </w:p>
          <w:p w14:paraId="3611281C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Упаковка производителя весом до 1 кг.</w:t>
            </w:r>
          </w:p>
          <w:p w14:paraId="4B3C8DCB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44541F06" w14:textId="3B3702DC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6A3705A4" w14:textId="6D18737E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43F6" w14:textId="52A5D42C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600</w:t>
            </w:r>
          </w:p>
        </w:tc>
      </w:tr>
      <w:tr w:rsidR="000A2A94" w:rsidRPr="00E47F4D" w14:paraId="3D18B1AB" w14:textId="77777777" w:rsidTr="00180C17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B638" w14:textId="77777777" w:rsidR="000A2A94" w:rsidRPr="00E47F4D" w:rsidRDefault="000A2A94" w:rsidP="000A2A94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</w:tcPr>
          <w:p w14:paraId="48015FBA" w14:textId="77777777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Ягода свежемороженая</w:t>
            </w:r>
          </w:p>
          <w:p w14:paraId="20074389" w14:textId="77C236B6" w:rsidR="000A2A94" w:rsidRPr="001C4C96" w:rsidRDefault="000A2A94" w:rsidP="000A2A9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b/>
                <w:sz w:val="18"/>
                <w:szCs w:val="18"/>
              </w:rPr>
              <w:t>(вишня без косточки)</w:t>
            </w:r>
          </w:p>
        </w:tc>
        <w:tc>
          <w:tcPr>
            <w:tcW w:w="6237" w:type="dxa"/>
          </w:tcPr>
          <w:p w14:paraId="70B9E3A4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ГОСТ 33823-2016. </w:t>
            </w:r>
          </w:p>
          <w:p w14:paraId="265F10C7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Плоды (ягоды) одного помологического сорта, зрелые, чистые, без повреждений сельскохозяйственными вредителями; ягоды без чашелистиков и плодоножек допускаются плоды других помологических сортов, по массе, не более 20% смерзшиеся плоды (в замороженных дольками, половинками и в плодах без косточек), по массе, не более 20 %. Цвет однородный, свойственный данному виду свежих плодов и ягод в потребительской стадии зрелости. В размороженном состоянии вкус и запах свойственные данному виду плодов и ягод, без постороннего привкуса и запаха. Консистенция близка к консистенции свежих плодов и ягод, допускается слегка размягченная. Цвет однородный, свойственный данному виду плодов и ягод. </w:t>
            </w:r>
          </w:p>
          <w:p w14:paraId="2813620F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Упаковка производителя весом до 1 кг.</w:t>
            </w:r>
          </w:p>
          <w:p w14:paraId="0AA5A308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51B6934B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643D8ABF" w14:textId="32C22D03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ADCF" w14:textId="3EC97D77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800</w:t>
            </w:r>
          </w:p>
        </w:tc>
      </w:tr>
      <w:tr w:rsidR="000A2A94" w:rsidRPr="00E47F4D" w14:paraId="6D1FE647" w14:textId="77777777" w:rsidTr="00180C17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493A" w14:textId="77777777" w:rsidR="000A2A94" w:rsidRPr="00E47F4D" w:rsidRDefault="000A2A94" w:rsidP="000A2A94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2C57" w14:textId="77777777" w:rsidR="000A2A94" w:rsidRPr="007C09FB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C09FB">
              <w:rPr>
                <w:rFonts w:ascii="Times New Roman" w:hAnsi="Times New Roman"/>
                <w:sz w:val="18"/>
                <w:szCs w:val="18"/>
              </w:rPr>
              <w:t>Ягода свежемороженая</w:t>
            </w:r>
          </w:p>
          <w:p w14:paraId="6C570E8F" w14:textId="65F4E12A" w:rsidR="000A2A94" w:rsidRPr="001C4C96" w:rsidRDefault="000A2A94" w:rsidP="000A2A94">
            <w:pPr>
              <w:spacing w:after="0" w:line="240" w:lineRule="auto"/>
              <w:rPr>
                <w:rFonts w:ascii="Times New Roman" w:eastAsia="Arial Unicode MS" w:hAnsi="Times New Roman"/>
                <w:bCs/>
                <w:sz w:val="18"/>
                <w:szCs w:val="18"/>
                <w:lang w:eastAsia="ru-RU"/>
              </w:rPr>
            </w:pPr>
            <w:r w:rsidRPr="007C09FB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брусника</w:t>
            </w:r>
            <w:r w:rsidRPr="007C09FB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0CC5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ГОСТ 33823-2016. </w:t>
            </w:r>
          </w:p>
          <w:p w14:paraId="0470AADF" w14:textId="77777777" w:rsidR="000A2A94" w:rsidRPr="007C09FB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C09FB">
              <w:rPr>
                <w:rFonts w:ascii="Times New Roman" w:hAnsi="Times New Roman"/>
                <w:sz w:val="18"/>
                <w:szCs w:val="18"/>
              </w:rPr>
              <w:t xml:space="preserve">Плоды (ягоды) одного помологического сорта, зрелые, чистые, без повреждений сельскохозяйственными вредителями; ягоды без чашелистиков и плодоножек допускаются плоды других помологических сортов, по массе, не более 20% смерзшиеся плоды (в замороженных дольками, половинками и в плодах без косточек), по массе, не более 20 %. Цвет однородный, свойственный данному виду свежих плодов и ягод в потребительской стадии зрелости. В размороженном состоянии вкус и запах свойственные данному виду плодов и ягод, без постороннего привкуса и запаха. Консистенция близка к консистенции свежих плодов и ягод, допускается слегка размягченная. Цвет однородный, свойственный данному виду плодов и ягод. </w:t>
            </w:r>
          </w:p>
          <w:p w14:paraId="7157DD7D" w14:textId="77777777" w:rsidR="000A2A94" w:rsidRPr="007C09FB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C09FB">
              <w:rPr>
                <w:rFonts w:ascii="Times New Roman" w:hAnsi="Times New Roman"/>
                <w:sz w:val="18"/>
                <w:szCs w:val="18"/>
              </w:rPr>
              <w:t>Упаковка производителя весом до 1 кг.</w:t>
            </w:r>
          </w:p>
          <w:p w14:paraId="52D8F241" w14:textId="77777777" w:rsidR="000A2A94" w:rsidRPr="007C09FB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C09FB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62D671A4" w14:textId="3A50DBDB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9DC8" w14:textId="41DB9724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EF80" w14:textId="52DF2422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700</w:t>
            </w:r>
          </w:p>
        </w:tc>
      </w:tr>
      <w:tr w:rsidR="00E2115E" w:rsidRPr="00E47F4D" w14:paraId="1E420C8F" w14:textId="77777777" w:rsidTr="00180C17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B858B" w14:textId="77777777" w:rsidR="00E2115E" w:rsidRPr="00E47F4D" w:rsidRDefault="00E2115E" w:rsidP="00E2115E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F48B" w14:textId="2872F2F6" w:rsidR="00E2115E" w:rsidRPr="007C09FB" w:rsidRDefault="00E2115E" w:rsidP="00E2115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Смесь ягод быстрозамороженная (</w:t>
            </w:r>
            <w:r w:rsidRPr="006F124F">
              <w:rPr>
                <w:rFonts w:ascii="Times New Roman" w:hAnsi="Times New Roman"/>
                <w:b/>
                <w:sz w:val="18"/>
                <w:szCs w:val="18"/>
              </w:rPr>
              <w:t>смородина, клубника, вишня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7D3D" w14:textId="77777777" w:rsidR="00E2115E" w:rsidRPr="006F124F" w:rsidRDefault="00E2115E" w:rsidP="00E211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C09FB">
              <w:rPr>
                <w:rFonts w:ascii="Times New Roman" w:hAnsi="Times New Roman"/>
                <w:sz w:val="18"/>
                <w:szCs w:val="18"/>
              </w:rPr>
              <w:t xml:space="preserve">ГОСТ </w:t>
            </w:r>
            <w:r w:rsidRPr="006F124F">
              <w:rPr>
                <w:rFonts w:ascii="Times New Roman" w:hAnsi="Times New Roman"/>
                <w:sz w:val="18"/>
                <w:szCs w:val="18"/>
              </w:rPr>
              <w:t xml:space="preserve">Р 53956-2010. </w:t>
            </w:r>
          </w:p>
          <w:p w14:paraId="04D47E02" w14:textId="77777777" w:rsidR="00E2115E" w:rsidRPr="007C09FB" w:rsidRDefault="00E2115E" w:rsidP="00E211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F124F">
              <w:rPr>
                <w:rFonts w:ascii="Times New Roman" w:hAnsi="Times New Roman"/>
                <w:sz w:val="18"/>
                <w:szCs w:val="18"/>
              </w:rPr>
              <w:t>Плоды (ягоды) одного</w:t>
            </w:r>
            <w:r w:rsidRPr="007C09FB">
              <w:rPr>
                <w:rFonts w:ascii="Times New Roman" w:hAnsi="Times New Roman"/>
                <w:sz w:val="18"/>
                <w:szCs w:val="18"/>
              </w:rPr>
              <w:t xml:space="preserve"> помологического сорта, зрелые, чистые, без повреждений сельскохозяйственными вредителями; ягоды без чашелистиков и плодоножек допускаются плоды других помологических сортов, по массе, не более 20% смерзшиеся плоды (в замороженных дольками, половинками и в плодах без косточек), по массе, не более 20 %. Цвет однородный, свойственный данному виду свежих плодов и ягод в потребительской стадии зрелости. В размороженном состоянии вкус и запах свойственные данному виду плодов и ягод, без постороннего привкуса и запаха. Консистенция близка к консистенции свежих плодов и ягод, допускается слегка размягченная. Цвет однородный, свойственный данному виду плодов и ягод. </w:t>
            </w:r>
          </w:p>
          <w:p w14:paraId="66F2B4F7" w14:textId="77777777" w:rsidR="00E2115E" w:rsidRPr="007C09FB" w:rsidRDefault="00E2115E" w:rsidP="00E211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C09FB">
              <w:rPr>
                <w:rFonts w:ascii="Times New Roman" w:hAnsi="Times New Roman"/>
                <w:sz w:val="18"/>
                <w:szCs w:val="18"/>
              </w:rPr>
              <w:t>Упаковка производителя весом до 1 кг.</w:t>
            </w:r>
          </w:p>
          <w:p w14:paraId="5F686A89" w14:textId="08156850" w:rsidR="00E2115E" w:rsidRPr="001C4C96" w:rsidRDefault="00E2115E" w:rsidP="00E211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C09FB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F54B" w14:textId="384F6CDA" w:rsidR="00E2115E" w:rsidRPr="001C4C96" w:rsidRDefault="00E2115E" w:rsidP="00E2115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C09FB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0AD4" w14:textId="5A0FABFA" w:rsidR="00E2115E" w:rsidRDefault="00E2115E" w:rsidP="00E2115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</w:tr>
      <w:tr w:rsidR="000A2A94" w:rsidRPr="00E47F4D" w14:paraId="47120CE7" w14:textId="77777777" w:rsidTr="00180C17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EC588" w14:textId="77777777" w:rsidR="000A2A94" w:rsidRPr="00E47F4D" w:rsidRDefault="000A2A94" w:rsidP="000A2A94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FCBC5D" w14:textId="227EC2D5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Виноград сушеный</w:t>
            </w:r>
            <w:r w:rsidRPr="001C4C96">
              <w:rPr>
                <w:rFonts w:ascii="Times New Roman" w:hAnsi="Times New Roman"/>
                <w:b/>
                <w:sz w:val="18"/>
                <w:szCs w:val="18"/>
              </w:rPr>
              <w:t xml:space="preserve"> (Изюм</w:t>
            </w:r>
            <w:r w:rsidRPr="001C4C96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1C4C96">
              <w:rPr>
                <w:rFonts w:ascii="Times New Roman" w:hAnsi="Times New Roman"/>
                <w:b/>
                <w:sz w:val="18"/>
                <w:szCs w:val="18"/>
              </w:rPr>
              <w:t>(светлый) (коричневый)</w:t>
            </w:r>
          </w:p>
        </w:tc>
        <w:tc>
          <w:tcPr>
            <w:tcW w:w="6237" w:type="dxa"/>
          </w:tcPr>
          <w:p w14:paraId="7405176E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ГОСТ 6882-88. </w:t>
            </w:r>
          </w:p>
          <w:p w14:paraId="0260BDB1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Высший сорт, сушёный виноград, без семян, без примесей, не поражён насекомыми-вредителями, без признаков брожения, плесени и гнили. Масса ягод сушеного винограда одного вида, сыпучая, без </w:t>
            </w:r>
            <w:proofErr w:type="spellStart"/>
            <w:r w:rsidRPr="001C4C96">
              <w:rPr>
                <w:rFonts w:ascii="Times New Roman" w:hAnsi="Times New Roman"/>
                <w:sz w:val="18"/>
                <w:szCs w:val="18"/>
              </w:rPr>
              <w:t>комкования</w:t>
            </w:r>
            <w:proofErr w:type="spellEnd"/>
            <w:r w:rsidRPr="001C4C96">
              <w:rPr>
                <w:rFonts w:ascii="Times New Roman" w:hAnsi="Times New Roman"/>
                <w:sz w:val="18"/>
                <w:szCs w:val="18"/>
              </w:rPr>
              <w:t xml:space="preserve">. Ягоды после </w:t>
            </w:r>
            <w:r w:rsidRPr="001C4C96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заводской обработки без плодоножек. Вкус и запах свойственные сушеному винограду, вкус сладкий или сладко-кислый. Посторонний привкус и запах не допускаются. </w:t>
            </w:r>
          </w:p>
          <w:p w14:paraId="5459E3F9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Упаковка производителя весом до 5 кг.</w:t>
            </w:r>
          </w:p>
          <w:p w14:paraId="178BBBE7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4AD2F9FA" w14:textId="3F66A170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1ACCBC85" w14:textId="66B43B5F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lastRenderedPageBreak/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05D8" w14:textId="557A0763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</w:tr>
      <w:tr w:rsidR="000A2A94" w:rsidRPr="00E47F4D" w14:paraId="1EF6A1DB" w14:textId="77777777" w:rsidTr="00180C17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EB7A4" w14:textId="77777777" w:rsidR="000A2A94" w:rsidRPr="00E47F4D" w:rsidRDefault="000A2A94" w:rsidP="000A2A94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C7F155" w14:textId="34D2F680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Курага</w:t>
            </w:r>
          </w:p>
        </w:tc>
        <w:tc>
          <w:tcPr>
            <w:tcW w:w="6237" w:type="dxa"/>
          </w:tcPr>
          <w:p w14:paraId="1C4767FD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ГОСТ 32896-2014. </w:t>
            </w:r>
          </w:p>
          <w:p w14:paraId="7A6D266E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Половинки сушеных фруктов резаные правильной круглой или овальной формы со слегка завернутыми краями, одного вида, с неповрежденной кожицей, не слипающиеся при сжатии. Допускается </w:t>
            </w:r>
            <w:proofErr w:type="spellStart"/>
            <w:r w:rsidRPr="001C4C96">
              <w:rPr>
                <w:rFonts w:ascii="Times New Roman" w:hAnsi="Times New Roman"/>
                <w:sz w:val="18"/>
                <w:szCs w:val="18"/>
              </w:rPr>
              <w:t>комкование</w:t>
            </w:r>
            <w:proofErr w:type="spellEnd"/>
            <w:r w:rsidRPr="001C4C96">
              <w:rPr>
                <w:rFonts w:ascii="Times New Roman" w:hAnsi="Times New Roman"/>
                <w:sz w:val="18"/>
                <w:szCs w:val="18"/>
              </w:rPr>
              <w:t xml:space="preserve"> полуфабриката, устраняемое при незначительном механическом воздействии; половинки плодов неправильной формы не более 15 %. Вкус и запах свойственные фруктам данного вида. </w:t>
            </w:r>
          </w:p>
          <w:p w14:paraId="48683BC7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Упаковка производителя весом до 5 кг.</w:t>
            </w:r>
          </w:p>
          <w:p w14:paraId="61CA17D5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64823327" w14:textId="0B98E302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71F140F2" w14:textId="21013EB7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85B0" w14:textId="457A5567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900</w:t>
            </w:r>
          </w:p>
        </w:tc>
      </w:tr>
      <w:tr w:rsidR="000A2A94" w:rsidRPr="00E47F4D" w14:paraId="25ABE28A" w14:textId="77777777" w:rsidTr="00180C17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4DAD" w14:textId="77777777" w:rsidR="000A2A94" w:rsidRPr="00E47F4D" w:rsidRDefault="000A2A94" w:rsidP="000A2A94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F9E9DF" w14:textId="083A8A59" w:rsidR="000A2A94" w:rsidRPr="001C4C96" w:rsidRDefault="000A2A94" w:rsidP="000A2A94">
            <w:pPr>
              <w:spacing w:after="0" w:line="240" w:lineRule="auto"/>
              <w:rPr>
                <w:rFonts w:ascii="Times New Roman" w:eastAsia="Arial Unicode MS" w:hAnsi="Times New Roman"/>
                <w:bCs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Шиповник</w:t>
            </w:r>
          </w:p>
        </w:tc>
        <w:tc>
          <w:tcPr>
            <w:tcW w:w="6237" w:type="dxa"/>
          </w:tcPr>
          <w:p w14:paraId="48DA1F38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ГОСТ 1994-93. </w:t>
            </w:r>
          </w:p>
          <w:p w14:paraId="72EC8B98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Высший сорт, шиповник сушёный, используемый в пищевой промышленности. Целый, очищенный от чашелистиков и плодоножек плоды различной формы, без примесей и насекомых-вредителей, без плесени и гнили. </w:t>
            </w:r>
          </w:p>
          <w:p w14:paraId="77B447C4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Упаковка производителя весом до 5 кг.</w:t>
            </w:r>
          </w:p>
          <w:p w14:paraId="5A322CA7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1F8DEBF3" w14:textId="77777777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22A19E40" w14:textId="51E7E5A6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AFFA" w14:textId="012B349A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</w:t>
            </w:r>
          </w:p>
        </w:tc>
      </w:tr>
      <w:tr w:rsidR="000A2A94" w:rsidRPr="00E47F4D" w14:paraId="5634C82C" w14:textId="77777777" w:rsidTr="00180C17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19B4C" w14:textId="77777777" w:rsidR="000A2A94" w:rsidRPr="00E47F4D" w:rsidRDefault="000A2A94" w:rsidP="000A2A94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94B0" w14:textId="6F391F9A" w:rsidR="000A2A94" w:rsidRPr="001C4C96" w:rsidRDefault="000A2A94" w:rsidP="000A2A94">
            <w:pPr>
              <w:spacing w:after="0" w:line="240" w:lineRule="auto"/>
              <w:rPr>
                <w:rFonts w:ascii="Times New Roman" w:eastAsia="Arial Unicode MS" w:hAnsi="Times New Roman"/>
                <w:bCs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Сухофрукты </w:t>
            </w:r>
            <w:r w:rsidRPr="001C4C96">
              <w:rPr>
                <w:rFonts w:ascii="Times New Roman" w:hAnsi="Times New Roman"/>
                <w:b/>
                <w:sz w:val="18"/>
                <w:szCs w:val="18"/>
              </w:rPr>
              <w:t>(компотная смесь)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52E0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ГОСТ 32896-2014. </w:t>
            </w:r>
          </w:p>
          <w:p w14:paraId="723E45FF" w14:textId="77777777" w:rsidR="000A2A94" w:rsidRPr="001C4C96" w:rsidRDefault="000A2A94" w:rsidP="000A2A9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Фрукты нарезанные или целые, сушеные без примеси, не пораженные насекомыми-вредителями, без признаков плесени и гнили. Вкус и запах свойственный сушеным фруктам, входящим в смесь</w:t>
            </w:r>
            <w:r w:rsidRPr="001C4C96">
              <w:rPr>
                <w:sz w:val="18"/>
                <w:szCs w:val="18"/>
              </w:rPr>
              <w:t>.</w:t>
            </w:r>
          </w:p>
          <w:p w14:paraId="5A1033C2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 xml:space="preserve">Упаковка производителя весом до 5 кг. </w:t>
            </w:r>
          </w:p>
          <w:p w14:paraId="3A9E7783" w14:textId="77777777" w:rsidR="000A2A94" w:rsidRPr="001C4C96" w:rsidRDefault="000A2A94" w:rsidP="000A2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23B81B3A" w14:textId="77777777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3A23" w14:textId="6C5BB4DA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4C96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4827" w14:textId="718DA5CC" w:rsidR="000A2A94" w:rsidRPr="001C4C96" w:rsidRDefault="000A2A94" w:rsidP="000A2A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</w:t>
            </w:r>
          </w:p>
        </w:tc>
      </w:tr>
    </w:tbl>
    <w:p w14:paraId="663A6570" w14:textId="77777777" w:rsidR="00136EE8" w:rsidRPr="005B2865" w:rsidRDefault="00136EE8" w:rsidP="00F851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2AA934B" w14:textId="77777777" w:rsidR="00764460" w:rsidRPr="005B2865" w:rsidRDefault="00764460" w:rsidP="00F851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764460" w:rsidRPr="005B2865" w:rsidSect="004E09C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D2E21"/>
    <w:multiLevelType w:val="hybridMultilevel"/>
    <w:tmpl w:val="B2DE6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B0A5E"/>
    <w:multiLevelType w:val="hybridMultilevel"/>
    <w:tmpl w:val="2C507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20AAD"/>
    <w:multiLevelType w:val="hybridMultilevel"/>
    <w:tmpl w:val="5DC4B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55BC2"/>
    <w:multiLevelType w:val="hybridMultilevel"/>
    <w:tmpl w:val="6D9EA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417"/>
    <w:rsid w:val="00037528"/>
    <w:rsid w:val="000A2A94"/>
    <w:rsid w:val="000A5121"/>
    <w:rsid w:val="000B5A85"/>
    <w:rsid w:val="000D07BC"/>
    <w:rsid w:val="000D3DA8"/>
    <w:rsid w:val="000D752E"/>
    <w:rsid w:val="000F04BF"/>
    <w:rsid w:val="000F64B0"/>
    <w:rsid w:val="00136EE8"/>
    <w:rsid w:val="00140D7D"/>
    <w:rsid w:val="001870D1"/>
    <w:rsid w:val="001961DF"/>
    <w:rsid w:val="001C4C96"/>
    <w:rsid w:val="001E27D1"/>
    <w:rsid w:val="001E590E"/>
    <w:rsid w:val="00201033"/>
    <w:rsid w:val="0021328C"/>
    <w:rsid w:val="00290CA2"/>
    <w:rsid w:val="00301788"/>
    <w:rsid w:val="00360D71"/>
    <w:rsid w:val="0037633A"/>
    <w:rsid w:val="003B409E"/>
    <w:rsid w:val="003C16C6"/>
    <w:rsid w:val="00475081"/>
    <w:rsid w:val="004E09C7"/>
    <w:rsid w:val="004F0431"/>
    <w:rsid w:val="00522D78"/>
    <w:rsid w:val="005B2865"/>
    <w:rsid w:val="005B5C5B"/>
    <w:rsid w:val="005C7AC6"/>
    <w:rsid w:val="0069398F"/>
    <w:rsid w:val="006A5763"/>
    <w:rsid w:val="006D2488"/>
    <w:rsid w:val="006D504C"/>
    <w:rsid w:val="006F0438"/>
    <w:rsid w:val="0071070E"/>
    <w:rsid w:val="00721A25"/>
    <w:rsid w:val="0072626D"/>
    <w:rsid w:val="007508AD"/>
    <w:rsid w:val="00764460"/>
    <w:rsid w:val="007A2342"/>
    <w:rsid w:val="007F7417"/>
    <w:rsid w:val="00805D09"/>
    <w:rsid w:val="00833F5E"/>
    <w:rsid w:val="00851F58"/>
    <w:rsid w:val="008677AE"/>
    <w:rsid w:val="008B3CB8"/>
    <w:rsid w:val="008E55F9"/>
    <w:rsid w:val="00A02DA2"/>
    <w:rsid w:val="00A23222"/>
    <w:rsid w:val="00A241E7"/>
    <w:rsid w:val="00A63E1D"/>
    <w:rsid w:val="00A64A00"/>
    <w:rsid w:val="00A838FB"/>
    <w:rsid w:val="00B33F21"/>
    <w:rsid w:val="00B61E16"/>
    <w:rsid w:val="00B90F46"/>
    <w:rsid w:val="00C11EE9"/>
    <w:rsid w:val="00C66DDB"/>
    <w:rsid w:val="00CB4C76"/>
    <w:rsid w:val="00D045F8"/>
    <w:rsid w:val="00D33063"/>
    <w:rsid w:val="00D4799F"/>
    <w:rsid w:val="00D93CAD"/>
    <w:rsid w:val="00D97B7E"/>
    <w:rsid w:val="00DB383F"/>
    <w:rsid w:val="00DC3789"/>
    <w:rsid w:val="00E13A4F"/>
    <w:rsid w:val="00E2115E"/>
    <w:rsid w:val="00E27D9A"/>
    <w:rsid w:val="00E47F4D"/>
    <w:rsid w:val="00E66D22"/>
    <w:rsid w:val="00ED18B5"/>
    <w:rsid w:val="00F134EE"/>
    <w:rsid w:val="00F54DEE"/>
    <w:rsid w:val="00F85195"/>
    <w:rsid w:val="00FB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A477C"/>
  <w15:chartTrackingRefBased/>
  <w15:docId w15:val="{046D748C-0672-46C9-AC36-BD63317F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1E1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B61E16"/>
    <w:rPr>
      <w:rFonts w:ascii="Times New Roman" w:hAnsi="Times New Roman"/>
      <w:spacing w:val="0"/>
      <w:sz w:val="19"/>
      <w:u w:val="single"/>
    </w:rPr>
  </w:style>
  <w:style w:type="paragraph" w:customStyle="1" w:styleId="Default">
    <w:name w:val="Default"/>
    <w:rsid w:val="00B61E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B61E16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B61E16"/>
    <w:rPr>
      <w:sz w:val="20"/>
      <w:szCs w:val="20"/>
    </w:rPr>
  </w:style>
  <w:style w:type="character" w:styleId="a5">
    <w:name w:val="annotation reference"/>
    <w:uiPriority w:val="99"/>
    <w:semiHidden/>
    <w:unhideWhenUsed/>
    <w:rsid w:val="00B61E16"/>
    <w:rPr>
      <w:sz w:val="16"/>
      <w:szCs w:val="16"/>
    </w:rPr>
  </w:style>
  <w:style w:type="table" w:styleId="a6">
    <w:name w:val="Table Grid"/>
    <w:basedOn w:val="a1"/>
    <w:uiPriority w:val="39"/>
    <w:rsid w:val="003C16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B4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409E"/>
    <w:rPr>
      <w:rFonts w:ascii="Segoe UI" w:eastAsia="Times New Roman" w:hAnsi="Segoe UI" w:cs="Segoe UI"/>
      <w:sz w:val="18"/>
      <w:szCs w:val="18"/>
    </w:rPr>
  </w:style>
  <w:style w:type="character" w:styleId="a9">
    <w:name w:val="Hyperlink"/>
    <w:basedOn w:val="a0"/>
    <w:uiPriority w:val="99"/>
    <w:rsid w:val="005C7AC6"/>
    <w:rPr>
      <w:rFonts w:cs="Times New Roman"/>
      <w:color w:val="0563C1"/>
      <w:u w:val="single"/>
    </w:rPr>
  </w:style>
  <w:style w:type="paragraph" w:styleId="aa">
    <w:name w:val="Normal (Web)"/>
    <w:aliases w:val="Знак2,Обычный (веб)1"/>
    <w:basedOn w:val="a"/>
    <w:uiPriority w:val="99"/>
    <w:unhideWhenUsed/>
    <w:qFormat/>
    <w:rsid w:val="00A64A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64A00"/>
    <w:pPr>
      <w:ind w:left="720"/>
      <w:contextualSpacing/>
    </w:pPr>
  </w:style>
  <w:style w:type="paragraph" w:styleId="ac">
    <w:name w:val="annotation subject"/>
    <w:basedOn w:val="a3"/>
    <w:next w:val="a3"/>
    <w:link w:val="ad"/>
    <w:uiPriority w:val="99"/>
    <w:semiHidden/>
    <w:unhideWhenUsed/>
    <w:rsid w:val="00A23222"/>
    <w:pPr>
      <w:spacing w:after="200"/>
    </w:pPr>
    <w:rPr>
      <w:rFonts w:ascii="Calibri" w:eastAsia="Times New Roman" w:hAnsi="Calibri" w:cs="Times New Roman"/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A23222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adm</cp:lastModifiedBy>
  <cp:revision>39</cp:revision>
  <dcterms:created xsi:type="dcterms:W3CDTF">2023-11-01T11:08:00Z</dcterms:created>
  <dcterms:modified xsi:type="dcterms:W3CDTF">2026-10-09T04:06:00Z</dcterms:modified>
</cp:coreProperties>
</file>