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C1262" w14:textId="0A180FD2" w:rsidR="00BC75BF" w:rsidRPr="00C02C7A" w:rsidRDefault="00BC75BF" w:rsidP="00BC75BF">
      <w:pPr>
        <w:jc w:val="right"/>
        <w:rPr>
          <w:rFonts w:ascii="Times New Roman" w:hAnsi="Times New Roman" w:cs="Times New Roman"/>
          <w:sz w:val="20"/>
          <w:szCs w:val="20"/>
        </w:rPr>
      </w:pPr>
      <w:r w:rsidRPr="00C02C7A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5A5672">
        <w:rPr>
          <w:rFonts w:ascii="Times New Roman" w:hAnsi="Times New Roman" w:cs="Times New Roman"/>
          <w:sz w:val="20"/>
          <w:szCs w:val="20"/>
        </w:rPr>
        <w:t>4</w:t>
      </w:r>
      <w:r w:rsidRPr="00C02C7A">
        <w:rPr>
          <w:rFonts w:ascii="Times New Roman" w:hAnsi="Times New Roman" w:cs="Times New Roman"/>
          <w:sz w:val="20"/>
          <w:szCs w:val="20"/>
        </w:rPr>
        <w:t xml:space="preserve"> к </w:t>
      </w:r>
      <w:r w:rsidR="005A5672">
        <w:rPr>
          <w:rFonts w:ascii="Times New Roman" w:hAnsi="Times New Roman" w:cs="Times New Roman"/>
          <w:sz w:val="20"/>
          <w:szCs w:val="20"/>
        </w:rPr>
        <w:t>извещению</w:t>
      </w:r>
      <w:r w:rsidRPr="00C02C7A">
        <w:rPr>
          <w:rFonts w:ascii="Times New Roman" w:hAnsi="Times New Roman" w:cs="Times New Roman"/>
          <w:sz w:val="20"/>
          <w:szCs w:val="20"/>
        </w:rPr>
        <w:t xml:space="preserve"> </w:t>
      </w:r>
      <w:r w:rsidR="001A2A01" w:rsidRPr="00C02C7A">
        <w:rPr>
          <w:rFonts w:ascii="Times New Roman" w:hAnsi="Times New Roman" w:cs="Times New Roman"/>
          <w:sz w:val="20"/>
          <w:szCs w:val="20"/>
        </w:rPr>
        <w:t>о закупке</w:t>
      </w:r>
    </w:p>
    <w:p w14:paraId="29E84153" w14:textId="582399AB" w:rsidR="00BC75BF" w:rsidRPr="005A5672" w:rsidRDefault="005A5672" w:rsidP="005A5672">
      <w:pPr>
        <w:jc w:val="center"/>
        <w:rPr>
          <w:rFonts w:ascii="Times New Roman" w:hAnsi="Times New Roman" w:cs="Times New Roman"/>
          <w:b/>
        </w:rPr>
      </w:pPr>
      <w:r w:rsidRPr="005A5672">
        <w:rPr>
          <w:rStyle w:val="2"/>
          <w:rFonts w:ascii="Times New Roman" w:eastAsia="Calibri" w:hAnsi="Times New Roman"/>
          <w:b/>
        </w:rPr>
        <w:t>Обоснование начальной (максимальной) цены договора</w:t>
      </w:r>
    </w:p>
    <w:p w14:paraId="2758154D" w14:textId="7F3E5DD3" w:rsidR="007B458F" w:rsidRPr="00953684" w:rsidRDefault="007B458F" w:rsidP="007B4BCB">
      <w:pPr>
        <w:tabs>
          <w:tab w:val="left" w:pos="3420"/>
        </w:tabs>
        <w:ind w:firstLine="567"/>
        <w:jc w:val="both"/>
        <w:rPr>
          <w:rFonts w:ascii="Times New Roman" w:eastAsia="Calibri" w:hAnsi="Times New Roman"/>
          <w:bCs/>
          <w:iCs/>
          <w:sz w:val="18"/>
          <w:szCs w:val="18"/>
          <w:lang w:eastAsia="ru-RU"/>
        </w:rPr>
      </w:pPr>
      <w:r w:rsidRPr="00953684">
        <w:rPr>
          <w:rFonts w:ascii="Times New Roman" w:eastAsia="Calibri" w:hAnsi="Times New Roman"/>
          <w:sz w:val="18"/>
          <w:szCs w:val="18"/>
          <w:lang w:eastAsia="ru-RU"/>
        </w:rPr>
        <w:t>Начальная цена договора определена в соответствии со сметным (локально-сметным) методом и является</w:t>
      </w:r>
      <w:r w:rsidRPr="00953684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 xml:space="preserve"> Приложением № </w:t>
      </w:r>
      <w:r w:rsidR="00F91FF2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>4</w:t>
      </w:r>
      <w:r w:rsidRPr="00953684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 xml:space="preserve"> к проекту договора (Приложение № </w:t>
      </w:r>
      <w:r w:rsidR="005A5672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>4</w:t>
      </w:r>
      <w:r w:rsidRPr="00953684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 xml:space="preserve"> к </w:t>
      </w:r>
      <w:r w:rsidR="005A5672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>извещению</w:t>
      </w:r>
      <w:r w:rsidRPr="00953684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 xml:space="preserve"> о закупке): </w:t>
      </w:r>
    </w:p>
    <w:p w14:paraId="38D5F52E" w14:textId="0CDBE4C2" w:rsidR="00106AF6" w:rsidRPr="00106AF6" w:rsidRDefault="00106AF6" w:rsidP="00106AF6">
      <w:pPr>
        <w:tabs>
          <w:tab w:val="left" w:pos="3420"/>
        </w:tabs>
        <w:ind w:firstLine="567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106AF6">
        <w:rPr>
          <w:rFonts w:ascii="Times New Roman" w:eastAsia="Calibri" w:hAnsi="Times New Roman"/>
          <w:bCs/>
          <w:iCs/>
          <w:sz w:val="18"/>
          <w:szCs w:val="18"/>
          <w:lang w:eastAsia="ru-RU"/>
        </w:rPr>
        <w:t xml:space="preserve">- </w:t>
      </w:r>
      <w:r w:rsidRPr="00106AF6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Локальный сметный расчет </w:t>
      </w:r>
      <w:bookmarkStart w:id="0" w:name="_Hlk190081237"/>
      <w:r w:rsidRPr="00106AF6">
        <w:rPr>
          <w:rFonts w:ascii="Times New Roman" w:eastAsia="Calibri" w:hAnsi="Times New Roman" w:cs="Times New Roman"/>
          <w:b/>
          <w:bCs/>
          <w:sz w:val="18"/>
          <w:szCs w:val="18"/>
        </w:rPr>
        <w:t>(смета)</w:t>
      </w:r>
      <w:r w:rsidR="00454356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№</w:t>
      </w:r>
      <w:r w:rsidRPr="00106AF6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bookmarkEnd w:id="0"/>
      <w:r w:rsidR="005A5672">
        <w:rPr>
          <w:rFonts w:ascii="Times New Roman" w:eastAsia="Calibri" w:hAnsi="Times New Roman" w:cs="Times New Roman"/>
          <w:b/>
          <w:bCs/>
          <w:sz w:val="18"/>
          <w:szCs w:val="18"/>
        </w:rPr>
        <w:t>замена дверного блока эвакуационного выхода группы Звездочка по адресу: г. Тюмень, ул. Молодёжная, 5</w:t>
      </w:r>
    </w:p>
    <w:p w14:paraId="302B8008" w14:textId="57A718EE" w:rsidR="001C126E" w:rsidRPr="00953684" w:rsidRDefault="001C126E" w:rsidP="001C126E">
      <w:pPr>
        <w:tabs>
          <w:tab w:val="left" w:pos="3420"/>
        </w:tabs>
        <w:ind w:firstLine="567"/>
        <w:jc w:val="both"/>
        <w:rPr>
          <w:rFonts w:ascii="Times New Roman" w:eastAsia="Calibri" w:hAnsi="Times New Roman"/>
          <w:bCs/>
          <w:iCs/>
          <w:sz w:val="18"/>
          <w:szCs w:val="18"/>
          <w:lang w:eastAsia="ru-RU"/>
        </w:rPr>
      </w:pPr>
    </w:p>
    <w:p w14:paraId="37BB86B4" w14:textId="77777777" w:rsidR="001C126E" w:rsidRPr="00953684" w:rsidRDefault="001C126E" w:rsidP="0008692C">
      <w:pPr>
        <w:tabs>
          <w:tab w:val="left" w:pos="3420"/>
        </w:tabs>
        <w:ind w:firstLine="567"/>
        <w:jc w:val="both"/>
        <w:rPr>
          <w:rFonts w:ascii="Times New Roman" w:eastAsia="Calibri" w:hAnsi="Times New Roman"/>
          <w:bCs/>
          <w:iCs/>
          <w:sz w:val="18"/>
          <w:szCs w:val="18"/>
          <w:lang w:eastAsia="ru-RU"/>
        </w:rPr>
      </w:pPr>
      <w:bookmarkStart w:id="1" w:name="_GoBack"/>
      <w:bookmarkEnd w:id="1"/>
    </w:p>
    <w:sectPr w:rsidR="001C126E" w:rsidRPr="00953684" w:rsidSect="00BC75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BD"/>
    <w:rsid w:val="000658B4"/>
    <w:rsid w:val="0008692C"/>
    <w:rsid w:val="00106AF6"/>
    <w:rsid w:val="00136013"/>
    <w:rsid w:val="001900D1"/>
    <w:rsid w:val="001A2A01"/>
    <w:rsid w:val="001C126E"/>
    <w:rsid w:val="00220774"/>
    <w:rsid w:val="00277263"/>
    <w:rsid w:val="00454356"/>
    <w:rsid w:val="00530859"/>
    <w:rsid w:val="005A5672"/>
    <w:rsid w:val="005D45A1"/>
    <w:rsid w:val="007168BD"/>
    <w:rsid w:val="007B458F"/>
    <w:rsid w:val="007B4BCB"/>
    <w:rsid w:val="008123BE"/>
    <w:rsid w:val="008E61D8"/>
    <w:rsid w:val="00936FD5"/>
    <w:rsid w:val="00953684"/>
    <w:rsid w:val="00964362"/>
    <w:rsid w:val="009A2CBF"/>
    <w:rsid w:val="00BC75BF"/>
    <w:rsid w:val="00BE5C4E"/>
    <w:rsid w:val="00C02C7A"/>
    <w:rsid w:val="00F3136D"/>
    <w:rsid w:val="00F9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E620"/>
  <w15:chartTrackingRefBased/>
  <w15:docId w15:val="{C4BECA79-108A-4578-808C-96BD7665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5A5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</cp:lastModifiedBy>
  <cp:revision>22</cp:revision>
  <dcterms:created xsi:type="dcterms:W3CDTF">2024-02-01T08:19:00Z</dcterms:created>
  <dcterms:modified xsi:type="dcterms:W3CDTF">2026-10-15T03:56:00Z</dcterms:modified>
</cp:coreProperties>
</file>