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0"/>
      </w:tblGrid>
      <w:tr w14:paraId="58523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10" w:type="dxa"/>
          </w:tcPr>
          <w:tbl>
            <w:tblPr>
              <w:tblStyle w:val="7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785"/>
            </w:tblGrid>
            <w:tr w14:paraId="00817B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785" w:type="dxa"/>
                </w:tcPr>
                <w:p w14:paraId="105B1843">
                  <w:pPr>
                    <w:jc w:val="center"/>
                  </w:pPr>
                  <w:r>
                    <w:t>АВТОНОМНОЕ СТАЦИОНАРНОЕ</w:t>
                  </w:r>
                </w:p>
                <w:p w14:paraId="5A06AB2C">
                  <w:pPr>
                    <w:jc w:val="center"/>
                  </w:pPr>
                  <w:r>
                    <w:t>УЧРЕЖДЕНИЕ СОЦИАЛЬНОГО</w:t>
                  </w:r>
                </w:p>
                <w:p w14:paraId="53928E97">
                  <w:pPr>
                    <w:jc w:val="center"/>
                  </w:pPr>
                  <w:r>
                    <w:t>ОБСЛУЖИВАНИЯ НАСЕЛЕНИЯ</w:t>
                  </w:r>
                </w:p>
                <w:p w14:paraId="62286A48">
                  <w:pPr>
                    <w:jc w:val="center"/>
                  </w:pPr>
                  <w:r>
                    <w:t>ТЮМЕНСКОЙ ОБЛАСТИ</w:t>
                  </w:r>
                </w:p>
                <w:p w14:paraId="6B691A5B">
                  <w:pPr>
                    <w:jc w:val="center"/>
                  </w:pPr>
                  <w:r>
                    <w:t>«ИСТОШИНСКИЙ ДОМ СОЦИАЛЬНОГО ОБСЛУЖИВАНИЯ»</w:t>
                  </w:r>
                </w:p>
                <w:p w14:paraId="1F2120C3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ул.Мира, д.35, д.Шабурова, 627443,</w:t>
                  </w:r>
                </w:p>
                <w:p w14:paraId="479789E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тел/факс (34554) 3-11-61</w:t>
                  </w:r>
                </w:p>
                <w:p w14:paraId="03E6E5C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e</w:t>
                  </w:r>
                  <w:r>
                    <w:rPr>
                      <w:sz w:val="18"/>
                      <w:szCs w:val="18"/>
                    </w:rPr>
                    <w:t>-</w:t>
                  </w:r>
                  <w:r>
                    <w:rPr>
                      <w:sz w:val="18"/>
                      <w:szCs w:val="18"/>
                      <w:lang w:val="en-US"/>
                    </w:rPr>
                    <w:t>mail</w:t>
                  </w:r>
                  <w:r>
                    <w:rPr>
                      <w:sz w:val="18"/>
                      <w:szCs w:val="18"/>
                    </w:rPr>
                    <w:t xml:space="preserve">:  </w:t>
                  </w:r>
                  <w:r>
                    <w:fldChar w:fldCharType="begin"/>
                  </w:r>
                  <w:r>
                    <w:instrText xml:space="preserve"> HYPERLINK "mailto:istoshino@obl72.ru" </w:instrText>
                  </w:r>
                  <w:r>
                    <w:fldChar w:fldCharType="separate"/>
                  </w:r>
                  <w:r>
                    <w:rPr>
                      <w:rStyle w:val="4"/>
                      <w:sz w:val="18"/>
                      <w:szCs w:val="18"/>
                      <w:lang w:val="en-US"/>
                    </w:rPr>
                    <w:t>istoshino</w:t>
                  </w:r>
                  <w:r>
                    <w:rPr>
                      <w:rStyle w:val="4"/>
                      <w:sz w:val="18"/>
                      <w:szCs w:val="18"/>
                    </w:rPr>
                    <w:t>@</w:t>
                  </w:r>
                  <w:r>
                    <w:rPr>
                      <w:rStyle w:val="4"/>
                      <w:sz w:val="18"/>
                      <w:szCs w:val="18"/>
                      <w:lang w:val="en-US"/>
                    </w:rPr>
                    <w:t>obl</w:t>
                  </w:r>
                  <w:r>
                    <w:rPr>
                      <w:rStyle w:val="4"/>
                      <w:sz w:val="18"/>
                      <w:szCs w:val="18"/>
                    </w:rPr>
                    <w:t>72.</w:t>
                  </w:r>
                  <w:r>
                    <w:rPr>
                      <w:rStyle w:val="4"/>
                      <w:sz w:val="18"/>
                      <w:szCs w:val="18"/>
                      <w:lang w:val="en-US"/>
                    </w:rPr>
                    <w:t>ru</w:t>
                  </w:r>
                  <w:r>
                    <w:rPr>
                      <w:rStyle w:val="4"/>
                      <w:sz w:val="18"/>
                      <w:szCs w:val="18"/>
                      <w:lang w:val="en-US"/>
                    </w:rPr>
                    <w:fldChar w:fldCharType="end"/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</w:p>
                <w:p w14:paraId="272DBE8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ИНН 7211002955, КПП 722001001, </w:t>
                  </w:r>
                </w:p>
                <w:p w14:paraId="34A53643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р/с </w:t>
                  </w:r>
                  <w:r>
                    <w:rPr>
                      <w:bCs/>
                      <w:sz w:val="18"/>
                      <w:szCs w:val="18"/>
                    </w:rPr>
                    <w:t>03224643710000006700</w:t>
                  </w:r>
                </w:p>
                <w:p w14:paraId="46C8AA47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БИК 047102001</w:t>
                  </w:r>
                </w:p>
              </w:tc>
            </w:tr>
            <w:tr w14:paraId="2CF787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785" w:type="dxa"/>
                </w:tcPr>
                <w:p w14:paraId="7E3C7332">
                  <w:pPr>
                    <w:jc w:val="center"/>
                    <w:rPr>
                      <w:rFonts w:hint="default"/>
                      <w:lang w:val="ru-RU"/>
                    </w:rPr>
                  </w:pPr>
                </w:p>
                <w:p w14:paraId="1DDA2C10">
                  <w:pPr>
                    <w:jc w:val="center"/>
                  </w:pPr>
                  <w:r>
                    <w:rPr>
                      <w:rFonts w:hint="default"/>
                      <w:lang w:val="ru-RU"/>
                    </w:rPr>
                    <w:t>20</w:t>
                  </w:r>
                  <w:r>
                    <w:t>.</w:t>
                  </w:r>
                  <w:r>
                    <w:rPr>
                      <w:rFonts w:hint="default"/>
                      <w:lang w:val="ru-RU"/>
                    </w:rPr>
                    <w:t>10</w:t>
                  </w:r>
                  <w:r>
                    <w:t>.202</w:t>
                  </w:r>
                  <w:r>
                    <w:rPr>
                      <w:rFonts w:hint="default"/>
                      <w:lang w:val="ru-RU"/>
                    </w:rPr>
                    <w:t xml:space="preserve">6 </w:t>
                  </w:r>
                  <w:r>
                    <w:t xml:space="preserve">г. № </w:t>
                  </w:r>
                  <w:r>
                    <w:rPr>
                      <w:rFonts w:hint="default"/>
                      <w:lang w:val="ru-RU"/>
                    </w:rPr>
                    <w:t>133</w:t>
                  </w:r>
                  <w:r>
                    <w:t>/01-19</w:t>
                  </w:r>
                </w:p>
                <w:p w14:paraId="33311E46"/>
              </w:tc>
            </w:tr>
          </w:tbl>
          <w:p w14:paraId="68DDE878">
            <w:pPr>
              <w:jc w:val="center"/>
            </w:pPr>
          </w:p>
        </w:tc>
      </w:tr>
    </w:tbl>
    <w:p w14:paraId="174927A2">
      <w:pPr>
        <w:jc w:val="center"/>
        <w:rPr>
          <w:rFonts w:hint="default"/>
          <w:lang w:val="ru-RU"/>
        </w:rPr>
      </w:pPr>
      <w:r>
        <w:rPr>
          <w:lang w:val="ru-RU"/>
        </w:rPr>
        <w:t xml:space="preserve"> </w:t>
      </w:r>
    </w:p>
    <w:p w14:paraId="3E0BEF44">
      <w:pPr>
        <w:jc w:val="center"/>
      </w:pPr>
    </w:p>
    <w:p w14:paraId="38755D93">
      <w:pPr>
        <w:jc w:val="center"/>
      </w:pPr>
      <w:r>
        <w:t>Запрос коммерческого предложения</w:t>
      </w:r>
    </w:p>
    <w:p w14:paraId="5C80AAE9">
      <w:pPr>
        <w:jc w:val="center"/>
      </w:pPr>
      <w:r>
        <w:t xml:space="preserve">для проведения совместной закупки </w:t>
      </w:r>
    </w:p>
    <w:p w14:paraId="7FF4FFCC">
      <w:pPr>
        <w:jc w:val="center"/>
      </w:pPr>
    </w:p>
    <w:p w14:paraId="681B7B13">
      <w:pPr>
        <w:ind w:firstLine="5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Наименование, характеристики и количество поставляемого товара с 01.01.202</w:t>
      </w:r>
      <w:r>
        <w:rPr>
          <w:rFonts w:hint="default"/>
          <w:b/>
          <w:bCs/>
          <w:sz w:val="20"/>
          <w:szCs w:val="20"/>
          <w:lang w:val="ru-RU"/>
        </w:rPr>
        <w:t>7</w:t>
      </w:r>
      <w:r>
        <w:rPr>
          <w:b/>
          <w:bCs/>
          <w:sz w:val="20"/>
          <w:szCs w:val="20"/>
        </w:rPr>
        <w:t xml:space="preserve"> г по 31.12.202</w:t>
      </w:r>
      <w:r>
        <w:rPr>
          <w:rFonts w:hint="default"/>
          <w:b/>
          <w:bCs/>
          <w:sz w:val="20"/>
          <w:szCs w:val="20"/>
          <w:lang w:val="ru-RU"/>
        </w:rPr>
        <w:t>7</w:t>
      </w:r>
      <w:r>
        <w:rPr>
          <w:b/>
          <w:bCs/>
          <w:sz w:val="20"/>
          <w:szCs w:val="20"/>
        </w:rPr>
        <w:t xml:space="preserve"> г.: </w:t>
      </w:r>
    </w:p>
    <w:p w14:paraId="64D73463">
      <w:pPr>
        <w:ind w:firstLine="540"/>
        <w:rPr>
          <w:sz w:val="20"/>
          <w:szCs w:val="20"/>
        </w:rPr>
      </w:pPr>
    </w:p>
    <w:tbl>
      <w:tblPr>
        <w:tblStyle w:val="3"/>
        <w:tblW w:w="104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1330"/>
        <w:gridCol w:w="851"/>
        <w:gridCol w:w="6892"/>
        <w:gridCol w:w="762"/>
      </w:tblGrid>
      <w:tr w14:paraId="5BD95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603" w:type="dxa"/>
            <w:vAlign w:val="center"/>
          </w:tcPr>
          <w:p w14:paraId="46150C2E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330" w:type="dxa"/>
            <w:vAlign w:val="center"/>
          </w:tcPr>
          <w:p w14:paraId="22A62E7E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</w:tcPr>
          <w:p w14:paraId="13E28F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</w:t>
            </w:r>
          </w:p>
        </w:tc>
        <w:tc>
          <w:tcPr>
            <w:tcW w:w="6892" w:type="dxa"/>
          </w:tcPr>
          <w:p w14:paraId="402345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Функциональные, технические, качественные характеристики объекта закупки (товара), единицы измерения</w:t>
            </w:r>
          </w:p>
        </w:tc>
        <w:tc>
          <w:tcPr>
            <w:tcW w:w="762" w:type="dxa"/>
          </w:tcPr>
          <w:p w14:paraId="7CE803FE">
            <w:pPr>
              <w:ind w:left="35" w:hanging="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Цена за ед. </w:t>
            </w:r>
          </w:p>
        </w:tc>
      </w:tr>
      <w:tr w14:paraId="7EB09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603" w:type="dxa"/>
            <w:vAlign w:val="center"/>
          </w:tcPr>
          <w:p w14:paraId="41A7DB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0" w:type="dxa"/>
          </w:tcPr>
          <w:p w14:paraId="11ACAD23">
            <w:pPr>
              <w:pStyle w:val="5"/>
              <w:spacing w:line="190" w:lineRule="exact"/>
              <w:rPr>
                <w:rStyle w:val="10"/>
                <w:color w:val="000000"/>
                <w:sz w:val="20"/>
                <w:szCs w:val="20"/>
              </w:rPr>
            </w:pPr>
            <w:r>
              <w:rPr>
                <w:rStyle w:val="10"/>
                <w:color w:val="000000"/>
                <w:sz w:val="20"/>
                <w:szCs w:val="20"/>
              </w:rPr>
              <w:t>Вода бутилированная</w:t>
            </w:r>
          </w:p>
          <w:p w14:paraId="0E3ADDB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B665F81"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4000</w:t>
            </w:r>
          </w:p>
        </w:tc>
        <w:tc>
          <w:tcPr>
            <w:tcW w:w="6892" w:type="dxa"/>
          </w:tcPr>
          <w:p w14:paraId="08E5390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Минимальные и (или) максимальные показатели: Общее содержание соли в питьевой воде не более 1 г/дм³</w:t>
            </w:r>
          </w:p>
          <w:p w14:paraId="5B85D0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Показатели, которые не изменяются: Пищевой продукт, представляющий собой воду, разлитую в пластиковые бутылки для розничного распространения соответствуюший ГОСТ 32220-2013 "Питьевая вода, расфасованная в емкость", СанПиН 2.1.4.1116-2002 "Питьевая вода.Гигиенические требования к качеству воды, расфасованной в </w:t>
            </w:r>
            <w:r>
              <w:rPr>
                <w:color w:val="000000"/>
                <w:sz w:val="20"/>
                <w:szCs w:val="20"/>
                <w:lang w:val="ru-RU"/>
              </w:rPr>
              <w:t>ёмкости</w:t>
            </w:r>
            <w:r>
              <w:rPr>
                <w:color w:val="000000"/>
                <w:sz w:val="20"/>
                <w:szCs w:val="20"/>
              </w:rPr>
              <w:t>. Контроль качества". Бутыль объемом 19 литров.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4E6C064C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Единица измерения — штука.</w:t>
            </w:r>
          </w:p>
        </w:tc>
        <w:tc>
          <w:tcPr>
            <w:tcW w:w="762" w:type="dxa"/>
            <w:vAlign w:val="center"/>
          </w:tcPr>
          <w:p w14:paraId="6FAFA8A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3995669">
      <w:pPr>
        <w:rPr>
          <w:sz w:val="20"/>
          <w:szCs w:val="20"/>
        </w:rPr>
      </w:pPr>
    </w:p>
    <w:p w14:paraId="5AA562D0">
      <w:pPr>
        <w:rPr>
          <w:sz w:val="20"/>
          <w:szCs w:val="20"/>
        </w:rPr>
      </w:pPr>
      <w:r>
        <w:rPr>
          <w:sz w:val="20"/>
          <w:szCs w:val="20"/>
        </w:rPr>
        <w:t>Место поставки: По заявкам в течении 202</w:t>
      </w:r>
      <w:r>
        <w:rPr>
          <w:rFonts w:hint="default"/>
          <w:sz w:val="20"/>
          <w:szCs w:val="20"/>
          <w:lang w:val="ru-RU"/>
        </w:rPr>
        <w:t>7</w:t>
      </w:r>
      <w:r>
        <w:rPr>
          <w:sz w:val="20"/>
          <w:szCs w:val="20"/>
        </w:rPr>
        <w:t xml:space="preserve"> года </w:t>
      </w:r>
    </w:p>
    <w:p w14:paraId="008D5256">
      <w:pPr>
        <w:rPr>
          <w:sz w:val="20"/>
          <w:szCs w:val="20"/>
        </w:rPr>
      </w:pPr>
      <w:r>
        <w:rPr>
          <w:sz w:val="20"/>
          <w:szCs w:val="20"/>
        </w:rPr>
        <w:t xml:space="preserve">АСУСОН ТО "Таловский дом социального обслуживания", Тюменская область, Ишимский </w:t>
      </w:r>
      <w:r>
        <w:rPr>
          <w:sz w:val="20"/>
          <w:szCs w:val="20"/>
          <w:lang w:val="ru-RU"/>
        </w:rPr>
        <w:t>округ</w:t>
      </w:r>
      <w:r>
        <w:rPr>
          <w:sz w:val="20"/>
          <w:szCs w:val="20"/>
        </w:rPr>
        <w:t>, д.Таловка, ул.Интернатская ,15;</w:t>
      </w:r>
    </w:p>
    <w:p w14:paraId="0459E66B">
      <w:pPr>
        <w:rPr>
          <w:sz w:val="20"/>
          <w:szCs w:val="20"/>
        </w:rPr>
      </w:pPr>
      <w:r>
        <w:rPr>
          <w:sz w:val="20"/>
          <w:szCs w:val="20"/>
        </w:rPr>
        <w:t>АУСОН ТО "СРЦН "Согласие" г. Ишима", Тюменская область, г.Ишим, ул. Малая Садовая, 71;</w:t>
      </w:r>
    </w:p>
    <w:p w14:paraId="7AE10072">
      <w:pPr>
        <w:rPr>
          <w:sz w:val="20"/>
          <w:szCs w:val="20"/>
        </w:rPr>
      </w:pPr>
      <w:r>
        <w:rPr>
          <w:sz w:val="20"/>
          <w:szCs w:val="20"/>
        </w:rPr>
        <w:t xml:space="preserve">АСУСО ТО «Истошинский дом социального обслуживания», Тюменская область, Бердюжский </w:t>
      </w:r>
      <w:r>
        <w:rPr>
          <w:sz w:val="20"/>
          <w:szCs w:val="20"/>
          <w:lang w:val="ru-RU"/>
        </w:rPr>
        <w:t>округ</w:t>
      </w:r>
      <w:r>
        <w:rPr>
          <w:sz w:val="20"/>
          <w:szCs w:val="20"/>
        </w:rPr>
        <w:t>, д.Шабурова, ул.Мира,35.</w:t>
      </w:r>
    </w:p>
    <w:p w14:paraId="2F653600">
      <w:pPr>
        <w:rPr>
          <w:sz w:val="20"/>
          <w:szCs w:val="20"/>
        </w:rPr>
      </w:pPr>
    </w:p>
    <w:p w14:paraId="050AF1B9">
      <w:pPr>
        <w:rPr>
          <w:sz w:val="20"/>
          <w:szCs w:val="20"/>
        </w:rPr>
      </w:pPr>
    </w:p>
    <w:p w14:paraId="3A3244CE">
      <w:pPr>
        <w:rPr>
          <w:sz w:val="20"/>
          <w:szCs w:val="20"/>
        </w:rPr>
      </w:pPr>
    </w:p>
    <w:p w14:paraId="69BB797E">
      <w:pPr>
        <w:rPr>
          <w:sz w:val="20"/>
          <w:szCs w:val="20"/>
        </w:rPr>
      </w:pPr>
    </w:p>
    <w:p w14:paraId="1EED928E">
      <w:pPr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>С</w:t>
      </w:r>
      <w:r>
        <w:rPr>
          <w:sz w:val="20"/>
          <w:szCs w:val="20"/>
        </w:rPr>
        <w:t>пециалист по закупкам</w:t>
      </w:r>
    </w:p>
    <w:p w14:paraId="39FA55FE">
      <w:pPr>
        <w:jc w:val="both"/>
        <w:rPr>
          <w:sz w:val="20"/>
          <w:szCs w:val="20"/>
        </w:rPr>
      </w:pPr>
      <w:r>
        <w:rPr>
          <w:sz w:val="20"/>
          <w:szCs w:val="20"/>
        </w:rPr>
        <w:t>Усольцев Дмитрий Владимирович</w:t>
      </w:r>
    </w:p>
    <w:p w14:paraId="178FD4BC">
      <w:pPr>
        <w:rPr>
          <w:sz w:val="20"/>
          <w:szCs w:val="20"/>
        </w:rPr>
      </w:pPr>
      <w:r>
        <w:rPr>
          <w:sz w:val="20"/>
          <w:szCs w:val="20"/>
        </w:rPr>
        <w:t>8(34554)31-1-61</w:t>
      </w:r>
    </w:p>
    <w:p w14:paraId="7C6B637B">
      <w:pPr>
        <w:rPr>
          <w:sz w:val="20"/>
          <w:szCs w:val="20"/>
        </w:rPr>
      </w:pPr>
    </w:p>
    <w:sectPr>
      <w:pgSz w:w="11906" w:h="16838"/>
      <w:pgMar w:top="1134" w:right="567" w:bottom="1021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8327B"/>
    <w:rsid w:val="00047A51"/>
    <w:rsid w:val="000D62AE"/>
    <w:rsid w:val="000F1469"/>
    <w:rsid w:val="001210A9"/>
    <w:rsid w:val="001578CB"/>
    <w:rsid w:val="001623A5"/>
    <w:rsid w:val="00173D85"/>
    <w:rsid w:val="001F29D5"/>
    <w:rsid w:val="00236612"/>
    <w:rsid w:val="00274827"/>
    <w:rsid w:val="0029184B"/>
    <w:rsid w:val="002A45C7"/>
    <w:rsid w:val="002C04F6"/>
    <w:rsid w:val="002E4020"/>
    <w:rsid w:val="00313736"/>
    <w:rsid w:val="00355A12"/>
    <w:rsid w:val="003600C0"/>
    <w:rsid w:val="003A0F07"/>
    <w:rsid w:val="003A15F8"/>
    <w:rsid w:val="003A1B8F"/>
    <w:rsid w:val="00454888"/>
    <w:rsid w:val="0047133F"/>
    <w:rsid w:val="004A26D5"/>
    <w:rsid w:val="005176A2"/>
    <w:rsid w:val="0058327B"/>
    <w:rsid w:val="00632226"/>
    <w:rsid w:val="0069739F"/>
    <w:rsid w:val="006A68CE"/>
    <w:rsid w:val="00745915"/>
    <w:rsid w:val="007D3590"/>
    <w:rsid w:val="008344C4"/>
    <w:rsid w:val="00866B8E"/>
    <w:rsid w:val="0089719E"/>
    <w:rsid w:val="008A50B5"/>
    <w:rsid w:val="008B7949"/>
    <w:rsid w:val="009911C4"/>
    <w:rsid w:val="009F4FAD"/>
    <w:rsid w:val="00A1293B"/>
    <w:rsid w:val="00AD2A10"/>
    <w:rsid w:val="00B72DCC"/>
    <w:rsid w:val="00B74960"/>
    <w:rsid w:val="00B926C4"/>
    <w:rsid w:val="00C06D66"/>
    <w:rsid w:val="00C50429"/>
    <w:rsid w:val="00D02E2D"/>
    <w:rsid w:val="00D32946"/>
    <w:rsid w:val="00E562FC"/>
    <w:rsid w:val="00E82094"/>
    <w:rsid w:val="00ED6DB4"/>
    <w:rsid w:val="00FB28AD"/>
    <w:rsid w:val="1A3C2BCC"/>
    <w:rsid w:val="22A805F7"/>
    <w:rsid w:val="31260117"/>
    <w:rsid w:val="3182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5">
    <w:name w:val="Body Text"/>
    <w:basedOn w:val="1"/>
    <w:link w:val="9"/>
    <w:unhideWhenUsed/>
    <w:qFormat/>
    <w:uiPriority w:val="0"/>
    <w:pPr>
      <w:widowControl w:val="0"/>
      <w:shd w:val="clear" w:color="auto" w:fill="FFFFFF"/>
      <w:suppressAutoHyphens/>
    </w:pPr>
    <w:rPr>
      <w:rFonts w:eastAsia="Calibri"/>
      <w:kern w:val="2"/>
      <w:sz w:val="20"/>
      <w:szCs w:val="20"/>
      <w:lang w:eastAsia="ar-SA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19"/>
    </w:p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Основной текст Знак"/>
    <w:basedOn w:val="2"/>
    <w:link w:val="5"/>
    <w:qFormat/>
    <w:uiPriority w:val="0"/>
    <w:rPr>
      <w:rFonts w:ascii="Times New Roman" w:hAnsi="Times New Roman" w:eastAsia="Calibri" w:cs="Times New Roman"/>
      <w:kern w:val="2"/>
      <w:sz w:val="20"/>
      <w:szCs w:val="20"/>
      <w:shd w:val="clear" w:color="auto" w:fill="FFFFFF"/>
      <w:lang w:eastAsia="ar-SA"/>
    </w:rPr>
  </w:style>
  <w:style w:type="character" w:customStyle="1" w:styleId="10">
    <w:name w:val="Основной текст + 9"/>
    <w:basedOn w:val="9"/>
    <w:uiPriority w:val="0"/>
    <w:rPr>
      <w:rFonts w:hint="default" w:eastAsia="Calibri"/>
      <w:kern w:val="2"/>
      <w:sz w:val="19"/>
      <w:szCs w:val="19"/>
      <w:shd w:val="clear" w:color="auto" w:fill="FFFFFF"/>
      <w:lang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1140F-AD28-4F78-851F-FF615DF182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357</Words>
  <Characters>2041</Characters>
  <Lines>17</Lines>
  <Paragraphs>4</Paragraphs>
  <TotalTime>103</TotalTime>
  <ScaleCrop>false</ScaleCrop>
  <LinksUpToDate>false</LinksUpToDate>
  <CharactersWithSpaces>2394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2023-05-16T05:29:00Z</dcterms:created>
  <dc:creator>MONOBLOK</dc:creator>
  <cp:lastModifiedBy>MONOBLOK</cp:lastModifiedBy>
  <cp:lastPrinted>2023-05-16T06:53:00Z</cp:lastPrinted>
  <dcterms:modified xsi:type="dcterms:W3CDTF">2026-10-20T10:07:40Z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4524DACDD5B84B7485996DE31C570C22_12</vt:lpwstr>
  </property>
</Properties>
</file>