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371"/>
        <w:jc w:val="left"/>
        <w:widowControl w:val="off"/>
        <w:rPr>
          <w:rFonts w:ascii="Liberation Sans" w:hAnsi="Liberation Sans" w:cs="Liberation Sans"/>
          <w:sz w:val="24"/>
          <w:szCs w:val="24"/>
        </w:rPr>
      </w:pPr>
      <w:r>
        <w:rPr>
          <w:sz w:val="24"/>
          <w:szCs w:val="24"/>
        </w:rPr>
      </w:r>
      <w:bookmarkStart w:id="0" w:name="_Hlk52787329"/>
      <w:r>
        <w:rPr>
          <w:sz w:val="24"/>
          <w:szCs w:val="24"/>
        </w:rPr>
      </w:r>
      <w:bookmarkStart w:id="1" w:name="_Hlk116548554"/>
      <w:r>
        <w:rPr>
          <w:sz w:val="24"/>
          <w:szCs w:val="24"/>
        </w:rPr>
      </w:r>
      <w:bookmarkStart w:id="2" w:name="_Hlk182317076"/>
      <w:r>
        <w:rPr>
          <w:rFonts w:ascii="Liberation Sans" w:hAnsi="Liberation Sans" w:cs="Liberation Sans"/>
          <w:sz w:val="24"/>
          <w:szCs w:val="24"/>
        </w:rPr>
        <w:t xml:space="preserve">Приложение № 1</w:t>
      </w:r>
      <w:r>
        <w:rPr>
          <w:rFonts w:ascii="Liberation Sans" w:hAnsi="Liberation Sans" w:cs="Liberation Sans"/>
          <w:sz w:val="24"/>
          <w:szCs w:val="24"/>
        </w:rPr>
      </w:r>
      <w:r>
        <w:rPr>
          <w:rFonts w:ascii="Liberation Sans" w:hAnsi="Liberation Sans" w:cs="Liberation Sans"/>
          <w:sz w:val="24"/>
          <w:szCs w:val="24"/>
        </w:rPr>
      </w:r>
    </w:p>
    <w:p>
      <w:pPr>
        <w:ind w:firstLine="7371"/>
        <w:jc w:val="left"/>
        <w:widowControl w:val="off"/>
        <w:rPr>
          <w:rFonts w:ascii="Liberation Sans" w:hAnsi="Liberation Sans" w:cs="Liberation Sans"/>
          <w:sz w:val="24"/>
          <w:szCs w:val="24"/>
        </w:rPr>
      </w:pPr>
      <w:r>
        <w:rPr>
          <w:rFonts w:ascii="Liberation Sans" w:hAnsi="Liberation Sans" w:cs="Liberation Sans"/>
          <w:sz w:val="24"/>
          <w:szCs w:val="24"/>
        </w:rPr>
        <w:t xml:space="preserve">к договору № </w:t>
      </w:r>
      <w:r>
        <w:rPr>
          <w:rFonts w:ascii="Liberation Sans" w:hAnsi="Liberation Sans" w:cs="Liberation Sans"/>
          <w:sz w:val="24"/>
          <w:szCs w:val="24"/>
        </w:rPr>
        <w:t xml:space="preserve">____</w:t>
      </w:r>
      <w:r>
        <w:rPr>
          <w:rFonts w:ascii="Liberation Sans" w:hAnsi="Liberation Sans" w:cs="Liberation Sans"/>
          <w:sz w:val="24"/>
          <w:szCs w:val="24"/>
        </w:rPr>
      </w:r>
      <w:r>
        <w:rPr>
          <w:rFonts w:ascii="Liberation Sans" w:hAnsi="Liberation Sans" w:cs="Liberation Sans"/>
          <w:sz w:val="24"/>
          <w:szCs w:val="24"/>
        </w:rPr>
      </w:r>
    </w:p>
    <w:p>
      <w:pPr>
        <w:ind w:firstLine="7371"/>
        <w:jc w:val="right"/>
        <w:widowControl w:val="off"/>
        <w:rPr>
          <w:rFonts w:ascii="Liberation Sans" w:hAnsi="Liberation Sans" w:cs="Liberation Sans"/>
          <w:sz w:val="24"/>
          <w:szCs w:val="24"/>
        </w:rPr>
      </w:pPr>
      <w:r>
        <w:rPr>
          <w:rFonts w:ascii="Liberation Sans" w:hAnsi="Liberation Sans" w:cs="Liberation Sans"/>
          <w:sz w:val="24"/>
          <w:szCs w:val="24"/>
        </w:rPr>
        <w:t xml:space="preserve">от «</w:t>
      </w:r>
      <w:r>
        <w:rPr>
          <w:rFonts w:ascii="Liberation Sans" w:hAnsi="Liberation Sans" w:cs="Liberation Sans"/>
          <w:sz w:val="24"/>
          <w:szCs w:val="24"/>
        </w:rPr>
        <w:t xml:space="preserve">__</w:t>
      </w:r>
      <w:r>
        <w:rPr>
          <w:rFonts w:ascii="Liberation Sans" w:hAnsi="Liberation Sans" w:cs="Liberation Sans"/>
          <w:sz w:val="24"/>
          <w:szCs w:val="24"/>
        </w:rPr>
        <w:t xml:space="preserve">» </w:t>
      </w:r>
      <w:r>
        <w:rPr>
          <w:rFonts w:ascii="Liberation Sans" w:hAnsi="Liberation Sans" w:cs="Liberation Sans"/>
          <w:sz w:val="24"/>
          <w:szCs w:val="24"/>
        </w:rPr>
        <w:t xml:space="preserve">________</w:t>
      </w:r>
      <w:r>
        <w:rPr>
          <w:rFonts w:ascii="Liberation Sans" w:hAnsi="Liberation Sans" w:cs="Liberation Sans"/>
          <w:sz w:val="24"/>
          <w:szCs w:val="24"/>
        </w:rPr>
        <w:t xml:space="preserve"> 20</w:t>
      </w:r>
      <w:r>
        <w:rPr>
          <w:rFonts w:ascii="Liberation Sans" w:hAnsi="Liberation Sans" w:cs="Liberation Sans"/>
          <w:sz w:val="24"/>
          <w:szCs w:val="24"/>
        </w:rPr>
        <w:t xml:space="preserve">26</w:t>
      </w:r>
      <w:r>
        <w:rPr>
          <w:rFonts w:ascii="Liberation Sans" w:hAnsi="Liberation Sans" w:cs="Liberation Sans"/>
          <w:sz w:val="24"/>
          <w:szCs w:val="24"/>
        </w:rPr>
        <w:t xml:space="preserve"> </w:t>
      </w:r>
      <w:r>
        <w:rPr>
          <w:rFonts w:ascii="Liberation Sans" w:hAnsi="Liberation Sans" w:cs="Liberation Sans"/>
          <w:sz w:val="24"/>
          <w:szCs w:val="24"/>
        </w:rPr>
        <w:t xml:space="preserve">г.</w:t>
      </w:r>
      <w:r>
        <w:rPr>
          <w:rFonts w:ascii="Liberation Sans" w:hAnsi="Liberation Sans" w:cs="Liberation Sans"/>
          <w:sz w:val="24"/>
          <w:szCs w:val="24"/>
        </w:rPr>
      </w:r>
      <w:r>
        <w:rPr>
          <w:rFonts w:ascii="Liberation Sans" w:hAnsi="Liberation Sans" w:cs="Liberation Sans"/>
          <w:sz w:val="24"/>
          <w:szCs w:val="24"/>
        </w:rPr>
      </w:r>
    </w:p>
    <w:p>
      <w:pPr>
        <w:ind w:firstLine="7371"/>
        <w:jc w:val="right"/>
        <w:widowControl w:val="off"/>
        <w:rPr>
          <w:rFonts w:ascii="Liberation Sans" w:hAnsi="Liberation Sans" w:cs="Liberation Sans"/>
          <w:sz w:val="24"/>
          <w:szCs w:val="24"/>
        </w:rPr>
      </w:pPr>
      <w:r>
        <w:rPr>
          <w:sz w:val="24"/>
          <w:szCs w:val="24"/>
        </w:rPr>
      </w:r>
      <w:bookmarkStart w:id="3" w:name="_Hlk199148380"/>
      <w:r>
        <w:rPr>
          <w:rFonts w:ascii="Liberation Sans" w:hAnsi="Liberation Sans" w:cs="Liberation Sans"/>
          <w:sz w:val="24"/>
          <w:szCs w:val="24"/>
        </w:rPr>
      </w:r>
      <w:r>
        <w:rPr>
          <w:rFonts w:ascii="Liberation Sans" w:hAnsi="Liberation Sans" w:cs="Liberation Sans"/>
          <w:sz w:val="24"/>
          <w:szCs w:val="24"/>
        </w:rPr>
      </w:r>
    </w:p>
    <w:p>
      <w:pPr>
        <w:jc w:val="center"/>
        <w:widowControl w:val="off"/>
        <w:rPr>
          <w:rFonts w:ascii="Liberation Sans" w:hAnsi="Liberation Sans" w:cs="Liberation Sans"/>
          <w:b/>
          <w:bCs/>
          <w:iCs/>
          <w:sz w:val="24"/>
          <w:szCs w:val="24"/>
        </w:rPr>
      </w:pPr>
      <w:r>
        <w:rPr>
          <w:rFonts w:ascii="Liberation Sans" w:hAnsi="Liberation Sans" w:cs="Liberation Sans"/>
          <w:b/>
          <w:bCs/>
          <w:iCs/>
          <w:sz w:val="24"/>
          <w:szCs w:val="24"/>
        </w:rPr>
        <w:t xml:space="preserve">ТЕХНИЧЕСКОЕ ЗАДАНИЕ</w:t>
      </w:r>
      <w:r>
        <w:rPr>
          <w:rFonts w:ascii="Liberation Sans" w:hAnsi="Liberation Sans" w:cs="Liberation Sans"/>
          <w:b/>
          <w:bCs/>
          <w:iCs/>
          <w:sz w:val="24"/>
          <w:szCs w:val="24"/>
        </w:rPr>
      </w:r>
      <w:r>
        <w:rPr>
          <w:rFonts w:ascii="Liberation Sans" w:hAnsi="Liberation Sans" w:cs="Liberation Sans"/>
          <w:b/>
          <w:bCs/>
          <w:iCs/>
          <w:sz w:val="24"/>
          <w:szCs w:val="24"/>
        </w:rPr>
      </w:r>
    </w:p>
    <w:p>
      <w:pPr>
        <w:jc w:val="both"/>
        <w:widowControl w:val="off"/>
        <w:rPr>
          <w:rFonts w:ascii="Liberation Sans" w:hAnsi="Liberation Sans" w:cs="Liberation Sans"/>
          <w:b/>
          <w:bCs/>
          <w:sz w:val="24"/>
          <w:szCs w:val="24"/>
          <w:highlight w:val="none"/>
        </w:rPr>
      </w:pPr>
      <w:r>
        <w:rPr>
          <w:rFonts w:ascii="Liberation Sans" w:hAnsi="Liberation Sans" w:cs="Liberation Sans"/>
          <w:b/>
          <w:sz w:val="24"/>
          <w:szCs w:val="24"/>
        </w:rPr>
        <w:t xml:space="preserve">н</w:t>
      </w:r>
      <w:r>
        <w:rPr>
          <w:rFonts w:ascii="Liberation Sans" w:hAnsi="Liberation Sans" w:cs="Liberation Sans"/>
          <w:b/>
          <w:sz w:val="24"/>
          <w:szCs w:val="24"/>
        </w:rPr>
        <w:t xml:space="preserve">а </w:t>
      </w:r>
      <w:r>
        <w:rPr>
          <w:rFonts w:ascii="Liberation Sans" w:hAnsi="Liberation Sans" w:cs="Liberation Sans"/>
          <w:b/>
          <w:sz w:val="24"/>
          <w:szCs w:val="24"/>
        </w:rPr>
        <w:t xml:space="preserve">оказание услуг по обеспечению охраны при помощи физического поста в форменной одежде,</w:t>
      </w:r>
      <w:r>
        <w:rPr>
          <w:sz w:val="24"/>
          <w:szCs w:val="24"/>
        </w:rPr>
      </w:r>
      <w:bookmarkStart w:id="4" w:name="_Hlk182490687"/>
      <w:r>
        <w:rPr>
          <w:rFonts w:ascii="Liberation Sans" w:hAnsi="Liberation Sans" w:cs="Liberation Sans"/>
          <w:b/>
          <w:sz w:val="24"/>
          <w:szCs w:val="24"/>
        </w:rPr>
        <w:t xml:space="preserve"> </w:t>
      </w:r>
      <w:r>
        <w:rPr>
          <w:rFonts w:ascii="Liberation Sans" w:hAnsi="Liberation Sans" w:eastAsia="Liberation Serif" w:cs="Liberation Sans"/>
          <w:b/>
          <w:bCs/>
          <w:sz w:val="24"/>
          <w:szCs w:val="24"/>
        </w:rPr>
        <w:t xml:space="preserve">охране имущества на объектах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w:t>
      </w:r>
      <w:r>
        <w:rPr>
          <w:rFonts w:ascii="Liberation Sans" w:hAnsi="Liberation Sans" w:eastAsia="Liberation Serif" w:cs="Liberation Sans"/>
          <w:b/>
          <w:bCs/>
          <w:sz w:val="24"/>
          <w:szCs w:val="24"/>
        </w:rPr>
        <w:t xml:space="preserve"> Заказчика</w:t>
      </w:r>
      <w:r>
        <w:rPr>
          <w:rFonts w:ascii="Liberation Sans" w:hAnsi="Liberation Sans" w:cs="Liberation Sans"/>
          <w:b/>
          <w:bCs/>
          <w:sz w:val="24"/>
          <w:szCs w:val="24"/>
          <w:highlight w:val="none"/>
        </w:rPr>
      </w:r>
      <w:r>
        <w:rPr>
          <w:rFonts w:ascii="Liberation Sans" w:hAnsi="Liberation Sans" w:cs="Liberation Sans"/>
          <w:b/>
          <w:bCs/>
          <w:sz w:val="24"/>
          <w:szCs w:val="24"/>
          <w:highlight w:val="none"/>
        </w:rPr>
      </w:r>
    </w:p>
    <w:p>
      <w:pPr>
        <w:jc w:val="both"/>
        <w:widowControl w:val="off"/>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jc w:val="center"/>
        <w:widowControl w:val="off"/>
        <w:rPr>
          <w:rFonts w:ascii="Liberation Sans" w:hAnsi="Liberation Sans" w:cs="Liberation Sans"/>
          <w:b/>
          <w:bCs/>
          <w:sz w:val="24"/>
          <w:szCs w:val="24"/>
          <w:highlight w:val="none"/>
        </w:rPr>
      </w:pPr>
      <w:r>
        <w:rPr>
          <w:rFonts w:ascii="Liberation Sans" w:hAnsi="Liberation Sans" w:cs="Liberation Sans"/>
          <w:b/>
          <w:bCs/>
          <w:sz w:val="24"/>
          <w:szCs w:val="24"/>
        </w:rPr>
        <w:t xml:space="preserve">                I. О</w:t>
      </w:r>
      <w:r>
        <w:rPr>
          <w:rFonts w:ascii="Liberation Sans" w:hAnsi="Liberation Sans" w:cs="Liberation Sans"/>
          <w:b/>
          <w:sz w:val="24"/>
          <w:szCs w:val="24"/>
        </w:rPr>
        <w:t xml:space="preserve">казание услуг по обеспечению охраны при помощи физического поста в форменной одежде</w:t>
      </w:r>
      <w:r>
        <w:rPr>
          <w:rFonts w:ascii="Liberation Sans" w:hAnsi="Liberation Sans" w:cs="Liberation Sans"/>
          <w:b/>
          <w:bCs/>
          <w:sz w:val="24"/>
          <w:szCs w:val="24"/>
          <w:highlight w:val="none"/>
        </w:rPr>
      </w:r>
      <w:r>
        <w:rPr>
          <w:rFonts w:ascii="Liberation Sans" w:hAnsi="Liberation Sans" w:cs="Liberation Sans"/>
          <w:b/>
          <w:bCs/>
          <w:sz w:val="24"/>
          <w:szCs w:val="24"/>
          <w:highlight w:val="none"/>
        </w:rPr>
      </w:r>
    </w:p>
    <w:p>
      <w:pPr>
        <w:pStyle w:val="870"/>
        <w:numPr>
          <w:ilvl w:val="0"/>
          <w:numId w:val="14"/>
        </w:numPr>
        <w:jc w:val="both"/>
        <w:widowControl w:val="off"/>
        <w:rPr>
          <w:rFonts w:ascii="Liberation Sans" w:hAnsi="Liberation Sans" w:cs="Liberation Sans"/>
          <w:b/>
          <w:bCs/>
          <w:sz w:val="24"/>
          <w:szCs w:val="24"/>
          <w:highlight w:val="none"/>
        </w:rPr>
      </w:pPr>
      <w:r>
        <w:rPr>
          <w:rFonts w:ascii="Liberation Sans" w:hAnsi="Liberation Sans" w:cs="Liberation Sans"/>
          <w:b/>
          <w:bCs/>
          <w:sz w:val="24"/>
          <w:szCs w:val="24"/>
          <w:highlight w:val="none"/>
        </w:rPr>
        <w:t xml:space="preserve">Наименование, количество, цена услуг:</w:t>
      </w:r>
      <w:r>
        <w:rPr>
          <w:rFonts w:ascii="Liberation Sans" w:hAnsi="Liberation Sans" w:cs="Liberation Sans"/>
          <w:b/>
          <w:bCs/>
          <w:sz w:val="24"/>
          <w:szCs w:val="24"/>
          <w:highlight w:val="none"/>
        </w:rPr>
      </w:r>
      <w:r>
        <w:rPr>
          <w:rFonts w:ascii="Liberation Sans" w:hAnsi="Liberation Sans" w:cs="Liberation Sans"/>
          <w:b/>
          <w:bCs/>
          <w:sz w:val="24"/>
          <w:szCs w:val="24"/>
          <w:highlight w:val="none"/>
        </w:rPr>
      </w:r>
    </w:p>
    <w:p>
      <w:pPr>
        <w:jc w:val="center"/>
        <w:widowControl w:val="off"/>
        <w:rPr>
          <w:rFonts w:ascii="Liberation Sans" w:hAnsi="Liberation Sans" w:cs="Liberation Sans"/>
          <w:b/>
          <w:bCs/>
          <w:sz w:val="24"/>
          <w:szCs w:val="24"/>
        </w:rPr>
      </w:pPr>
      <w:r>
        <w:rPr>
          <w:rFonts w:ascii="Liberation Sans" w:hAnsi="Liberation Sans" w:cs="Liberation Sans"/>
          <w:b/>
          <w:bCs/>
          <w:sz w:val="24"/>
          <w:szCs w:val="24"/>
          <w:highlight w:val="none"/>
        </w:rPr>
      </w:r>
      <w:r>
        <w:rPr>
          <w:rFonts w:ascii="Liberation Sans" w:hAnsi="Liberation Sans" w:cs="Liberation Sans"/>
          <w:b/>
          <w:bCs/>
          <w:sz w:val="24"/>
          <w:szCs w:val="24"/>
        </w:rPr>
      </w:r>
      <w:r>
        <w:rPr>
          <w:rFonts w:ascii="Liberation Sans" w:hAnsi="Liberation Sans" w:cs="Liberation Sans"/>
          <w:b/>
          <w:bCs/>
          <w:sz w:val="24"/>
          <w:szCs w:val="24"/>
        </w:rPr>
      </w:r>
    </w:p>
    <w:tbl>
      <w:tblPr>
        <w:tblW w:w="102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000" w:firstRow="0" w:lastRow="0" w:firstColumn="0" w:lastColumn="0" w:noHBand="0" w:noVBand="0"/>
      </w:tblPr>
      <w:tblGrid>
        <w:gridCol w:w="421"/>
        <w:gridCol w:w="1701"/>
        <w:gridCol w:w="1134"/>
        <w:gridCol w:w="999"/>
        <w:gridCol w:w="1559"/>
        <w:gridCol w:w="847"/>
        <w:gridCol w:w="709"/>
        <w:gridCol w:w="1278"/>
        <w:gridCol w:w="1557"/>
      </w:tblGrid>
      <w:tr>
        <w:tblPrEx/>
        <w:trPr>
          <w:jc w:val="center"/>
          <w:trHeight w:val="648"/>
        </w:trPr>
        <w:tc>
          <w:tcPr>
            <w:tcW w:w="421"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 п/п</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1701"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Наименование и</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адрес объекта</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1134"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Кол-во сотрудников охраны</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999"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Вид охраны</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1559" w:type="dxa"/>
            <w:vAlign w:val="center"/>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Часы охраны</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847"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Месяц</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Кол-во</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часов в месяц</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1278"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Цена за 1 час (рублей)</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1557" w:type="dxa"/>
            <w:vAlign w:val="center"/>
            <w:vMerge w:val="restart"/>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Сумма</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r>
      <w:tr>
        <w:tblPrEx/>
        <w:trPr>
          <w:jc w:val="center"/>
          <w:trHeight w:val="221"/>
        </w:trPr>
        <w:tc>
          <w:tcPr>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9" w:type="dxa"/>
            <w:vAlign w:val="center"/>
            <w:textDirection w:val="lrTb"/>
            <w:noWrap w:val="false"/>
          </w:tcPr>
          <w:p>
            <w:pPr>
              <w:jc w:val="center"/>
              <w:widowControl w:val="off"/>
              <w:rPr>
                <w:rFonts w:ascii="Liberation Sans" w:hAnsi="Liberation Sans" w:cs="Liberation Sans"/>
                <w:b/>
                <w:bCs/>
                <w:sz w:val="24"/>
                <w:szCs w:val="24"/>
                <w:highlight w:val="white"/>
              </w:rPr>
            </w:pPr>
            <w:r>
              <w:rPr>
                <w:rFonts w:ascii="Liberation Sans" w:hAnsi="Liberation Sans" w:eastAsia="Liberation Sans" w:cs="Liberation Sans"/>
                <w:b/>
                <w:bCs/>
                <w:sz w:val="24"/>
                <w:szCs w:val="24"/>
                <w:highlight w:val="white"/>
              </w:rPr>
              <w:t xml:space="preserve">Рабочий день</w:t>
            </w:r>
            <w:r>
              <w:rPr>
                <w:rFonts w:ascii="Liberation Sans" w:hAnsi="Liberation Sans" w:cs="Liberation Sans"/>
                <w:b/>
                <w:bCs/>
                <w:sz w:val="24"/>
                <w:szCs w:val="24"/>
                <w:highlight w:val="white"/>
              </w:rPr>
            </w:r>
            <w:r>
              <w:rPr>
                <w:rFonts w:ascii="Liberation Sans" w:hAnsi="Liberation Sans" w:cs="Liberation Sans"/>
                <w:b/>
                <w:bCs/>
                <w:sz w:val="24"/>
                <w:szCs w:val="24"/>
                <w:highlight w:val="white"/>
              </w:rPr>
            </w:r>
          </w:p>
        </w:tc>
        <w:tc>
          <w:tcPr>
            <w:tcW w:w="847"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70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278"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7"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r>
      <w:tr>
        <w:tblPrEx/>
        <w:trPr>
          <w:trHeight w:val="690"/>
        </w:trPr>
        <w:tc>
          <w:tcPr>
            <w:tcBorders>
              <w:right w:val="single" w:color="000000" w:sz="4" w:space="0"/>
            </w:tcBorders>
            <w:tcW w:w="421"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1</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Borders>
              <w:top w:val="single" w:color="000000" w:sz="4" w:space="0"/>
              <w:left w:val="single" w:color="000000" w:sz="4" w:space="0"/>
              <w:right w:val="single" w:color="000000" w:sz="4" w:space="0"/>
            </w:tcBorders>
            <w:tcW w:w="1701"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Здание</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г. Ноябрьск, пр. Мира, д. 78б</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Borders>
              <w:left w:val="single" w:color="000000" w:sz="4" w:space="0"/>
            </w:tcBorders>
            <w:tcW w:w="1134"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1 сотрудник охраны</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999"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Физическая</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1559"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t xml:space="preserve">С 01 января</w:t>
            </w:r>
            <w:r>
              <w:rPr>
                <w:rFonts w:ascii="Liberation Sans" w:hAnsi="Liberation Sans" w:eastAsia="Liberation Sans" w:cs="Liberation Sans"/>
                <w:sz w:val="24"/>
                <w:szCs w:val="24"/>
                <w:highlight w:val="yellow"/>
              </w:rPr>
              <w:t xml:space="preserve"> </w:t>
            </w:r>
            <w:r>
              <w:rPr>
                <w:rFonts w:ascii="Liberation Sans" w:hAnsi="Liberation Sans" w:eastAsia="Liberation Sans" w:cs="Liberation Sans"/>
                <w:sz w:val="24"/>
                <w:szCs w:val="24"/>
                <w:highlight w:val="white"/>
              </w:rPr>
              <w:t xml:space="preserve">2027 г.</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по 31.12.2027 г.</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с 08-30 до 22-30</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847"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Январь</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434</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tcW w:w="1278"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559" w:type="dxa"/>
            <w:vAlign w:val="center"/>
            <w:vMerge w:val="continue"/>
            <w:textDirection w:val="lrTb"/>
            <w:noWrap w:val="false"/>
          </w:tcPr>
          <w:p>
            <w:r/>
            <w:r/>
          </w:p>
        </w:tc>
        <w:tc>
          <w:tcPr>
            <w:tcW w:w="847"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Февраль</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392</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tcW w:w="1278"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559" w:type="dxa"/>
            <w:vAlign w:val="center"/>
            <w:vMerge w:val="continue"/>
            <w:textDirection w:val="lrTb"/>
            <w:noWrap w:val="false"/>
          </w:tcPr>
          <w:p>
            <w:r/>
            <w:r/>
          </w:p>
        </w:tc>
        <w:tc>
          <w:tcPr>
            <w:tcW w:w="847"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Март</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434</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tcW w:w="1278"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559" w:type="dxa"/>
            <w:vAlign w:val="center"/>
            <w:vMerge w:val="continue"/>
            <w:textDirection w:val="lrTb"/>
            <w:noWrap w:val="false"/>
          </w:tcPr>
          <w:p>
            <w:r/>
            <w:r/>
          </w:p>
        </w:tc>
        <w:tc>
          <w:tcPr>
            <w:tcW w:w="847"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Апрель</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420</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tcW w:w="1278"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559" w:type="dxa"/>
            <w:vAlign w:val="center"/>
            <w:vMerge w:val="continue"/>
            <w:textDirection w:val="lrTb"/>
            <w:noWrap w:val="false"/>
          </w:tcPr>
          <w:p>
            <w:r/>
            <w:r/>
          </w:p>
        </w:tc>
        <w:tc>
          <w:tcPr>
            <w:tcW w:w="847"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Май</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434</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tcW w:w="1278"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559" w:type="dxa"/>
            <w:vAlign w:val="center"/>
            <w:vMerge w:val="continue"/>
            <w:textDirection w:val="lrTb"/>
            <w:noWrap w:val="false"/>
          </w:tcPr>
          <w:p>
            <w:r/>
            <w:r/>
          </w:p>
        </w:tc>
        <w:tc>
          <w:tcPr>
            <w:tcW w:w="847"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Июнь</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420</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vMerge w:val="restart"/>
            <w:textDirection w:val="lrTb"/>
            <w:noWrap w:val="false"/>
          </w:tcPr>
          <w:p>
            <w:r/>
            <w:r/>
          </w:p>
        </w:tc>
        <w:tc>
          <w:tcPr>
            <w:tcW w:w="1557" w:type="dxa"/>
            <w:vAlign w:val="center"/>
            <w:vMerge w:val="restart"/>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559" w:type="dxa"/>
            <w:vAlign w:val="center"/>
            <w:vMerge w:val="continue"/>
            <w:textDirection w:val="lrTb"/>
            <w:noWrap w:val="false"/>
          </w:tcPr>
          <w:p>
            <w:r/>
            <w:r/>
          </w:p>
        </w:tc>
        <w:tc>
          <w:tcPr>
            <w:tcW w:w="847"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Июль</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847"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Август</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847"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Сентябрь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420</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847"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Октябрь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847"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Ноябрь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420</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55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847"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Декаб</w:t>
            </w:r>
            <w:r>
              <w:rPr>
                <w:rFonts w:ascii="Liberation Sans" w:hAnsi="Liberation Sans" w:eastAsia="Liberation Sans" w:cs="Liberation Sans"/>
                <w:sz w:val="24"/>
                <w:szCs w:val="24"/>
                <w:highlight w:val="white"/>
              </w:rPr>
              <w:t xml:space="preserve">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tcW w:w="1278" w:type="dxa"/>
            <w:vAlign w:val="center"/>
            <w:textDirection w:val="lrTb"/>
            <w:noWrap w:val="false"/>
          </w:tcPr>
          <w:p>
            <w:r/>
            <w:r/>
          </w:p>
        </w:tc>
        <w:tc>
          <w:tcPr>
            <w:tcW w:w="1557" w:type="dxa"/>
            <w:vAlign w:val="center"/>
            <w:textDirection w:val="lrTb"/>
            <w:noWrap w:val="false"/>
          </w:tcPr>
          <w:p>
            <w:r/>
            <w:r/>
          </w:p>
        </w:tc>
      </w:tr>
    </w:tbl>
    <w:tbl>
      <w:tblPr>
        <w:tblW w:w="102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000" w:firstRow="0" w:lastRow="0" w:firstColumn="0" w:lastColumn="0" w:noHBand="0" w:noVBand="0"/>
      </w:tblPr>
      <w:tblGrid>
        <w:gridCol w:w="421"/>
        <w:gridCol w:w="1701"/>
        <w:gridCol w:w="1134"/>
        <w:gridCol w:w="999"/>
        <w:gridCol w:w="1273"/>
        <w:gridCol w:w="1134"/>
        <w:gridCol w:w="709"/>
        <w:gridCol/>
        <w:gridCol w:w="1279"/>
        <w:gridCol w:w="1557"/>
      </w:tblGrid>
      <w:tr>
        <w:tblPrEx/>
        <w:trPr>
          <w:trHeight w:val="690"/>
        </w:trPr>
        <w:tc>
          <w:tcPr>
            <w:tcBorders>
              <w:right w:val="single" w:color="000000" w:sz="4" w:space="0"/>
            </w:tcBorders>
            <w:tcW w:w="421"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cs="Liberation Sans"/>
                <w:sz w:val="24"/>
                <w:szCs w:val="24"/>
                <w:highlight w:val="none"/>
              </w:rPr>
              <w:t xml:space="preserve">2</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Borders>
              <w:top w:val="single" w:color="000000" w:sz="4" w:space="0"/>
              <w:left w:val="single" w:color="000000" w:sz="4" w:space="0"/>
              <w:right w:val="single" w:color="000000" w:sz="4" w:space="0"/>
            </w:tcBorders>
            <w:tcW w:w="1701"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Здание</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по адресу:</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г. Ноябрьск, ул. Советская, д. </w:t>
            </w:r>
            <w:r>
              <w:rPr>
                <w:rFonts w:ascii="Liberation Sans" w:hAnsi="Liberation Sans" w:eastAsia="Liberation Sans" w:cs="Liberation Sans"/>
                <w:sz w:val="24"/>
                <w:szCs w:val="24"/>
                <w:highlight w:val="white"/>
              </w:rPr>
              <w:t xml:space="preserve">2</w:t>
            </w:r>
            <w:r>
              <w:rPr>
                <w:rFonts w:ascii="Liberation Sans" w:hAnsi="Liberation Sans" w:eastAsia="Liberation Sans" w:cs="Liberation Sans"/>
                <w:sz w:val="24"/>
                <w:szCs w:val="24"/>
                <w:highlight w:val="white"/>
              </w:rPr>
              <w:t xml:space="preserve">7</w:t>
            </w:r>
            <w:r>
              <w:rPr>
                <w:rFonts w:ascii="Liberation Sans" w:hAnsi="Liberation Sans" w:eastAsia="Liberation Sans" w:cs="Liberation Sans"/>
                <w:sz w:val="24"/>
                <w:szCs w:val="24"/>
                <w:highlight w:val="white"/>
              </w:rPr>
              <w:t xml:space="preserve">/</w:t>
            </w:r>
            <w:r>
              <w:rPr>
                <w:rFonts w:ascii="Liberation Sans" w:hAnsi="Liberation Sans" w:eastAsia="Liberation Sans" w:cs="Liberation Sans"/>
                <w:sz w:val="24"/>
                <w:szCs w:val="24"/>
                <w:highlight w:val="white"/>
              </w:rPr>
              <w:t xml:space="preserve">1</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Borders>
              <w:left w:val="single" w:color="000000" w:sz="4" w:space="0"/>
            </w:tcBorders>
            <w:tcW w:w="1134"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1 сотрудник охраны</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999"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Физическая</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1273"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С 01 января </w:t>
            </w:r>
            <w:r>
              <w:rPr>
                <w:rFonts w:ascii="Liberation Sans" w:hAnsi="Liberation Sans" w:eastAsia="Liberation Sans" w:cs="Liberation Sans"/>
                <w:sz w:val="24"/>
                <w:szCs w:val="24"/>
                <w:highlight w:val="white"/>
              </w:rPr>
              <w:t xml:space="preserve">2027 г.</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по 31.12.2027 г.</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с 08-30 до 22-30</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1134"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Январь</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434</w:t>
            </w:r>
            <w:r>
              <w:rPr>
                <w:rFonts w:ascii="Liberation Sans" w:hAnsi="Liberation Sans" w:eastAsia="Liberation Sans" w:cs="Liberation Sans"/>
                <w:color w:val="000000"/>
                <w:sz w:val="24"/>
                <w:szCs w:val="24"/>
                <w:highlight w:val="white"/>
              </w:rPr>
            </w:r>
          </w:p>
        </w:tc>
        <w:tc>
          <w:tcPr>
            <w:gridSpan w:val="2"/>
            <w:tcW w:w="1279"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273" w:type="dxa"/>
            <w:vAlign w:val="center"/>
            <w:vMerge w:val="continue"/>
            <w:textDirection w:val="lrTb"/>
            <w:noWrap w:val="false"/>
          </w:tcPr>
          <w:p>
            <w:r/>
            <w:r/>
          </w:p>
        </w:tc>
        <w:tc>
          <w:tcPr>
            <w:tcW w:w="1134"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Февраль</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392</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gridSpan w:val="2"/>
            <w:tcW w:w="1279"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273" w:type="dxa"/>
            <w:vAlign w:val="center"/>
            <w:vMerge w:val="continue"/>
            <w:textDirection w:val="lrTb"/>
            <w:noWrap w:val="false"/>
          </w:tcPr>
          <w:p>
            <w:r/>
            <w:r/>
          </w:p>
        </w:tc>
        <w:tc>
          <w:tcPr>
            <w:tcW w:w="1134"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Март</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434</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gridSpan w:val="2"/>
            <w:tcW w:w="1279"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273" w:type="dxa"/>
            <w:vAlign w:val="center"/>
            <w:vMerge w:val="continue"/>
            <w:textDirection w:val="lrTb"/>
            <w:noWrap w:val="false"/>
          </w:tcPr>
          <w:p>
            <w:r/>
            <w:r/>
          </w:p>
        </w:tc>
        <w:tc>
          <w:tcPr>
            <w:tcW w:w="1134"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Апрель</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420</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gridSpan w:val="2"/>
            <w:tcW w:w="1279"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273" w:type="dxa"/>
            <w:vAlign w:val="center"/>
            <w:vMerge w:val="continue"/>
            <w:textDirection w:val="lrTb"/>
            <w:noWrap w:val="false"/>
          </w:tcPr>
          <w:p>
            <w:r/>
            <w:r/>
          </w:p>
        </w:tc>
        <w:tc>
          <w:tcPr>
            <w:tcW w:w="1134" w:type="dxa"/>
            <w:vAlign w:val="center"/>
            <w:vMerge w:val="restart"/>
            <w:textDirection w:val="lrTb"/>
            <w:noWrap w:val="false"/>
          </w:tcPr>
          <w:p>
            <w:pPr>
              <w:jc w:val="center"/>
              <w:widowControl w:val="off"/>
              <w:rPr>
                <w:rFonts w:ascii="Liberation Sans" w:hAnsi="Liberation Sans" w:eastAsia="Liberation Sans" w:cs="Liberation Sans"/>
                <w:sz w:val="24"/>
                <w:szCs w:val="24"/>
                <w:highlight w:val="white"/>
              </w:rPr>
            </w:pPr>
            <w:r>
              <w:rPr>
                <w:rFonts w:ascii="Liberation Sans" w:hAnsi="Liberation Sans" w:eastAsia="Liberation Sans" w:cs="Liberation Sans"/>
                <w:sz w:val="24"/>
                <w:szCs w:val="24"/>
                <w:highlight w:val="none"/>
              </w:rPr>
              <w:t xml:space="preserve">Май</w:t>
            </w:r>
            <w:r>
              <w:rPr>
                <w:rFonts w:ascii="Liberation Sans" w:hAnsi="Liberation Sans" w:eastAsia="Liberation Sans" w:cs="Liberation Sans"/>
                <w:sz w:val="24"/>
                <w:szCs w:val="24"/>
                <w:highlight w:val="white"/>
              </w:rPr>
            </w:r>
            <w:r>
              <w:rPr>
                <w:rFonts w:ascii="Liberation Sans" w:hAnsi="Liberation Sans" w:eastAsia="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eastAsia="Liberation Sans" w:cs="Liberation Sans"/>
                <w:color w:val="000000"/>
                <w:sz w:val="24"/>
                <w:szCs w:val="24"/>
                <w:highlight w:val="white"/>
              </w:rPr>
            </w:pPr>
            <w:r>
              <w:rPr>
                <w:rFonts w:ascii="Liberation Sans" w:hAnsi="Liberation Sans" w:eastAsia="Liberation Sans" w:cs="Liberation Sans"/>
                <w:color w:val="000000"/>
                <w:sz w:val="24"/>
                <w:szCs w:val="24"/>
                <w:highlight w:val="none"/>
              </w:rPr>
              <w:t xml:space="preserve">434</w:t>
            </w:r>
            <w:r>
              <w:rPr>
                <w:rFonts w:ascii="Liberation Sans" w:hAnsi="Liberation Sans" w:eastAsia="Liberation Sans" w:cs="Liberation Sans"/>
                <w:color w:val="000000"/>
                <w:sz w:val="24"/>
                <w:szCs w:val="24"/>
                <w:highlight w:val="white"/>
              </w:rPr>
            </w:r>
            <w:r>
              <w:rPr>
                <w:rFonts w:ascii="Liberation Sans" w:hAnsi="Liberation Sans" w:eastAsia="Liberation Sans" w:cs="Liberation Sans"/>
                <w:color w:val="000000"/>
                <w:sz w:val="24"/>
                <w:szCs w:val="24"/>
                <w:highlight w:val="white"/>
              </w:rPr>
            </w:r>
          </w:p>
        </w:tc>
        <w:tc>
          <w:tcPr>
            <w:gridSpan w:val="2"/>
            <w:tcW w:w="1279" w:type="dxa"/>
            <w:vAlign w:val="center"/>
            <w:vMerge w:val="restart"/>
            <w:textDirection w:val="lrTb"/>
            <w:noWrap w:val="false"/>
          </w:tcPr>
          <w:p>
            <w:r/>
            <w:r/>
          </w:p>
        </w:tc>
        <w:tc>
          <w:tcPr>
            <w:tcW w:w="1557" w:type="dxa"/>
            <w:vAlign w:val="center"/>
            <w:vMerge w:val="restart"/>
            <w:textDirection w:val="lrTb"/>
            <w:noWrap w:val="false"/>
          </w:tcPr>
          <w:p>
            <w:r/>
            <w:r/>
          </w:p>
        </w:tc>
      </w:tr>
      <w:tr>
        <w:tblPrEx/>
        <w:trP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273" w:type="dxa"/>
            <w:vAlign w:val="center"/>
            <w:vMerge w:val="continue"/>
            <w:textDirection w:val="lrTb"/>
            <w:noWrap w:val="false"/>
          </w:tcPr>
          <w:p>
            <w:r/>
            <w:r/>
          </w:p>
        </w:tc>
        <w:tc>
          <w:tcPr>
            <w:tcW w:w="1134" w:type="dxa"/>
            <w:vAlign w:val="center"/>
            <w:vMerge w:val="restart"/>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Июнь</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vMerge w:val="restart"/>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420</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vMerge w:val="restart"/>
            <w:textDirection w:val="lrTb"/>
            <w:noWrap w:val="false"/>
          </w:tcPr>
          <w:p>
            <w:r/>
            <w:r/>
          </w:p>
        </w:tc>
        <w:tc>
          <w:tcPr>
            <w:tcW w:w="1557" w:type="dxa"/>
            <w:vAlign w:val="center"/>
            <w:vMerge w:val="restart"/>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r/>
            <w:r/>
          </w:p>
        </w:tc>
        <w:tc>
          <w:tcPr>
            <w:tcBorders>
              <w:top w:val="single" w:color="000000" w:sz="4" w:space="0"/>
              <w:left w:val="single" w:color="000000" w:sz="4" w:space="0"/>
              <w:right w:val="single" w:color="000000" w:sz="4" w:space="0"/>
            </w:tcBorders>
            <w:tcW w:w="1701" w:type="dxa"/>
            <w:vAlign w:val="center"/>
            <w:vMerge w:val="continue"/>
            <w:textDirection w:val="lrTb"/>
            <w:noWrap w:val="false"/>
          </w:tcPr>
          <w:p>
            <w:r/>
            <w:r/>
          </w:p>
        </w:tc>
        <w:tc>
          <w:tcPr>
            <w:tcBorders>
              <w:left w:val="single" w:color="000000" w:sz="4" w:space="0"/>
            </w:tcBorders>
            <w:tcW w:w="1134" w:type="dxa"/>
            <w:vAlign w:val="center"/>
            <w:vMerge w:val="continue"/>
            <w:textDirection w:val="lrTb"/>
            <w:noWrap w:val="false"/>
          </w:tcPr>
          <w:p>
            <w:r/>
            <w:r/>
          </w:p>
        </w:tc>
        <w:tc>
          <w:tcPr>
            <w:tcW w:w="999" w:type="dxa"/>
            <w:vAlign w:val="center"/>
            <w:vMerge w:val="continue"/>
            <w:textDirection w:val="lrTb"/>
            <w:noWrap w:val="false"/>
          </w:tcPr>
          <w:p>
            <w:r/>
            <w:r/>
          </w:p>
        </w:tc>
        <w:tc>
          <w:tcPr>
            <w:tcW w:w="1273" w:type="dxa"/>
            <w:vAlign w:val="center"/>
            <w:vMerge w:val="continue"/>
            <w:textDirection w:val="lrTb"/>
            <w:noWrap w:val="false"/>
          </w:tcPr>
          <w:p>
            <w:r/>
            <w:r/>
          </w:p>
        </w:tc>
        <w:tc>
          <w:tcPr>
            <w:tcW w:w="1134"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Июль</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273"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134"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Август</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273"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134"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Сентябрь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420</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273"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134"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Октябрь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273"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134"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Ноябрь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420</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textDirection w:val="lrTb"/>
            <w:noWrap w:val="false"/>
          </w:tcPr>
          <w:p>
            <w:r/>
            <w:r/>
          </w:p>
        </w:tc>
        <w:tc>
          <w:tcPr>
            <w:tcW w:w="1557" w:type="dxa"/>
            <w:vAlign w:val="center"/>
            <w:textDirection w:val="lrTb"/>
            <w:noWrap w:val="false"/>
          </w:tcPr>
          <w:p>
            <w:r/>
            <w:r/>
          </w:p>
        </w:tc>
      </w:tr>
      <w:tr>
        <w:tblPrEx/>
        <w:trPr>
          <w:jc w:val="center"/>
          <w:trHeight w:val="690"/>
        </w:trPr>
        <w:tc>
          <w:tcPr>
            <w:tcBorders>
              <w:right w:val="single" w:color="000000" w:sz="4" w:space="0"/>
            </w:tcBorders>
            <w:tcW w:w="42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right w:val="single" w:color="000000" w:sz="4" w:space="0"/>
            </w:tcBorders>
            <w:tcW w:w="1701"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Borders>
              <w:left w:val="single" w:color="000000" w:sz="4" w:space="0"/>
            </w:tcBorders>
            <w:tcW w:w="1134"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999"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273" w:type="dxa"/>
            <w:vAlign w:val="center"/>
            <w:vMerge w:val="continue"/>
            <w:textDirection w:val="lrTb"/>
            <w:noWrap w:val="false"/>
          </w:tcPr>
          <w:p>
            <w:pPr>
              <w:jc w:val="center"/>
              <w:widowControl w:val="off"/>
              <w:rPr>
                <w:rFonts w:ascii="Arial" w:hAnsi="Arial" w:cs="Arial"/>
                <w:sz w:val="20"/>
              </w:rPr>
            </w:pPr>
            <w:r>
              <w:rPr>
                <w:rFonts w:ascii="Arial" w:hAnsi="Arial" w:cs="Arial"/>
                <w:sz w:val="20"/>
              </w:rPr>
            </w:r>
            <w:r>
              <w:rPr>
                <w:rFonts w:ascii="Arial" w:hAnsi="Arial" w:cs="Arial"/>
                <w:sz w:val="20"/>
              </w:rPr>
            </w:r>
            <w:r>
              <w:rPr>
                <w:rFonts w:ascii="Arial" w:hAnsi="Arial" w:cs="Arial"/>
                <w:sz w:val="20"/>
              </w:rPr>
            </w:r>
          </w:p>
        </w:tc>
        <w:tc>
          <w:tcPr>
            <w:tcW w:w="1134" w:type="dxa"/>
            <w:vAlign w:val="center"/>
            <w:textDirection w:val="lrTb"/>
            <w:noWrap w:val="false"/>
          </w:tcPr>
          <w:p>
            <w:pPr>
              <w:jc w:val="center"/>
              <w:widowControl w:val="off"/>
              <w:rPr>
                <w:rFonts w:ascii="Liberation Sans" w:hAnsi="Liberation Sans" w:cs="Liberation Sans"/>
                <w:sz w:val="24"/>
                <w:szCs w:val="24"/>
                <w:highlight w:val="white"/>
              </w:rPr>
            </w:pPr>
            <w:r>
              <w:rPr>
                <w:rFonts w:ascii="Liberation Sans" w:hAnsi="Liberation Sans" w:eastAsia="Liberation Sans" w:cs="Liberation Sans"/>
                <w:sz w:val="24"/>
                <w:szCs w:val="24"/>
                <w:highlight w:val="white"/>
              </w:rPr>
              <w:t xml:space="preserve">Декаб</w:t>
            </w:r>
            <w:r>
              <w:rPr>
                <w:rFonts w:ascii="Liberation Sans" w:hAnsi="Liberation Sans" w:eastAsia="Liberation Sans" w:cs="Liberation Sans"/>
                <w:sz w:val="24"/>
                <w:szCs w:val="24"/>
                <w:highlight w:val="white"/>
              </w:rPr>
              <w:t xml:space="preserve">рь</w:t>
            </w:r>
            <w:r>
              <w:rPr>
                <w:rFonts w:ascii="Liberation Sans" w:hAnsi="Liberation Sans" w:cs="Liberation Sans"/>
                <w:sz w:val="24"/>
                <w:szCs w:val="24"/>
                <w:highlight w:val="white"/>
              </w:rPr>
            </w:r>
            <w:r>
              <w:rPr>
                <w:rFonts w:ascii="Liberation Sans" w:hAnsi="Liberation Sans" w:cs="Liberation Sans"/>
                <w:sz w:val="24"/>
                <w:szCs w:val="24"/>
                <w:highlight w:val="white"/>
              </w:rPr>
            </w:r>
          </w:p>
        </w:tc>
        <w:tc>
          <w:tcPr>
            <w:tcW w:w="709" w:type="dxa"/>
            <w:vAlign w:val="center"/>
            <w:textDirection w:val="lrTb"/>
            <w:noWrap w:val="false"/>
          </w:tcPr>
          <w:p>
            <w:pPr>
              <w:jc w:val="center"/>
              <w:widowControl w:val="off"/>
              <w:rPr>
                <w:rFonts w:ascii="Liberation Sans" w:hAnsi="Liberation Sans" w:cs="Liberation Sans"/>
                <w:color w:val="000000"/>
                <w:sz w:val="24"/>
                <w:szCs w:val="24"/>
                <w:highlight w:val="white"/>
              </w:rPr>
            </w:pPr>
            <w:r>
              <w:rPr>
                <w:rFonts w:ascii="Liberation Sans" w:hAnsi="Liberation Sans" w:eastAsia="Liberation Sans" w:cs="Liberation Sans"/>
                <w:color w:val="000000"/>
                <w:sz w:val="24"/>
                <w:szCs w:val="24"/>
                <w:highlight w:val="white"/>
              </w:rPr>
              <w:t xml:space="preserve">434</w:t>
            </w:r>
            <w:r>
              <w:rPr>
                <w:rFonts w:ascii="Liberation Sans" w:hAnsi="Liberation Sans" w:cs="Liberation Sans"/>
                <w:color w:val="000000"/>
                <w:sz w:val="24"/>
                <w:szCs w:val="24"/>
                <w:highlight w:val="white"/>
              </w:rPr>
            </w:r>
            <w:r>
              <w:rPr>
                <w:rFonts w:ascii="Liberation Sans" w:hAnsi="Liberation Sans" w:cs="Liberation Sans"/>
                <w:color w:val="000000"/>
                <w:sz w:val="24"/>
                <w:szCs w:val="24"/>
                <w:highlight w:val="white"/>
              </w:rPr>
            </w:r>
          </w:p>
        </w:tc>
        <w:tc>
          <w:tcPr>
            <w:gridSpan w:val="2"/>
            <w:tcW w:w="1279" w:type="dxa"/>
            <w:vAlign w:val="center"/>
            <w:textDirection w:val="lrTb"/>
            <w:noWrap w:val="false"/>
          </w:tcPr>
          <w:p>
            <w:r/>
            <w:r/>
          </w:p>
        </w:tc>
        <w:tc>
          <w:tcPr>
            <w:tcW w:w="1557" w:type="dxa"/>
            <w:vAlign w:val="center"/>
            <w:textDirection w:val="lrTb"/>
            <w:noWrap w:val="false"/>
          </w:tcPr>
          <w:p>
            <w:r/>
            <w:r/>
          </w:p>
        </w:tc>
      </w:tr>
      <w:tr>
        <w:tblPrEx/>
        <w:trPr>
          <w:jc w:val="center"/>
          <w:trHeight w:val="678"/>
        </w:trPr>
        <w:tc>
          <w:tcPr>
            <w:gridSpan w:val="6"/>
            <w:tcBorders>
              <w:top w:val="single" w:color="000000" w:sz="4" w:space="0"/>
              <w:left w:val="single" w:color="000000" w:sz="4" w:space="0"/>
              <w:bottom w:val="single" w:color="000000" w:sz="4" w:space="0"/>
              <w:right w:val="single" w:color="000000" w:sz="4" w:space="0"/>
            </w:tcBorders>
            <w:tcW w:w="6662" w:type="dxa"/>
            <w:vAlign w:val="center"/>
            <w:textDirection w:val="lrTb"/>
            <w:noWrap w:val="false"/>
          </w:tcPr>
          <w:p>
            <w:pPr>
              <w:jc w:val="center"/>
              <w:widowControl w:val="off"/>
              <w:rPr>
                <w:rFonts w:ascii="Liberation Sans" w:hAnsi="Liberation Sans" w:cs="Liberation Sans"/>
                <w:b/>
                <w:sz w:val="24"/>
                <w:szCs w:val="24"/>
                <w:highlight w:val="white"/>
              </w:rPr>
            </w:pPr>
            <w:r>
              <w:rPr>
                <w:rFonts w:ascii="Liberation Sans" w:hAnsi="Liberation Sans" w:eastAsia="Liberation Sans" w:cs="Liberation Sans"/>
                <w:b/>
                <w:sz w:val="24"/>
                <w:szCs w:val="24"/>
                <w:highlight w:val="white"/>
              </w:rPr>
              <w:t xml:space="preserve">Итого</w:t>
            </w:r>
            <w:r>
              <w:rPr>
                <w:rFonts w:ascii="Liberation Sans" w:hAnsi="Liberation Sans" w:cs="Liberation Sans"/>
                <w:b/>
                <w:sz w:val="24"/>
                <w:szCs w:val="24"/>
                <w:highlight w:val="white"/>
              </w:rPr>
            </w:r>
            <w:r>
              <w:rPr>
                <w:rFonts w:ascii="Liberation Sans" w:hAnsi="Liberation Sans" w:cs="Liberation Sans"/>
                <w:b/>
                <w:sz w:val="24"/>
                <w:szCs w:val="24"/>
                <w:highlight w:val="white"/>
              </w:rPr>
            </w:r>
          </w:p>
        </w:tc>
        <w:tc>
          <w:tcPr>
            <w:gridSpan w:val="2"/>
            <w:tcBorders>
              <w:top w:val="single" w:color="000000" w:sz="4" w:space="0"/>
              <w:left w:val="single" w:color="000000" w:sz="4" w:space="0"/>
              <w:bottom w:val="single" w:color="000000" w:sz="4" w:space="0"/>
              <w:right w:val="single" w:color="000000" w:sz="4" w:space="0"/>
            </w:tcBorders>
            <w:tcW w:w="709" w:type="dxa"/>
            <w:vAlign w:val="center"/>
            <w:textDirection w:val="lrTb"/>
            <w:noWrap w:val="false"/>
          </w:tcPr>
          <w:p>
            <w:pPr>
              <w:jc w:val="center"/>
              <w:widowControl w:val="off"/>
              <w:rPr>
                <w:rFonts w:ascii="Liberation Sans" w:hAnsi="Liberation Sans" w:eastAsia="Liberation Sans" w:cs="Liberation Sans"/>
                <w:b/>
                <w:sz w:val="24"/>
                <w:szCs w:val="24"/>
                <w:highlight w:val="white"/>
              </w:rPr>
            </w:pPr>
            <w:r>
              <w:rPr>
                <w:rFonts w:ascii="Liberation Sans" w:hAnsi="Liberation Sans" w:eastAsia="Liberation Sans" w:cs="Liberation Sans"/>
                <w:b w:val="0"/>
                <w:bCs w:val="0"/>
                <w:sz w:val="24"/>
                <w:szCs w:val="24"/>
                <w:highlight w:val="none"/>
              </w:rPr>
              <w:t xml:space="preserve">10220</w:t>
            </w:r>
            <w:r>
              <w:rPr>
                <w:rFonts w:ascii="Liberation Sans" w:hAnsi="Liberation Sans" w:eastAsia="Liberation Sans" w:cs="Liberation Sans"/>
                <w:b/>
                <w:sz w:val="24"/>
                <w:szCs w:val="24"/>
                <w:highlight w:val="white"/>
              </w:rPr>
            </w:r>
            <w:r>
              <w:rPr>
                <w:rFonts w:ascii="Liberation Sans" w:hAnsi="Liberation Sans" w:eastAsia="Liberation Sans" w:cs="Liberation Sans"/>
                <w:b/>
                <w:sz w:val="24"/>
                <w:szCs w:val="24"/>
                <w:highlight w:val="white"/>
              </w:rPr>
            </w:r>
          </w:p>
        </w:tc>
        <w:tc>
          <w:tcPr>
            <w:tcBorders>
              <w:top w:val="single" w:color="000000" w:sz="4" w:space="0"/>
              <w:left w:val="single" w:color="000000" w:sz="4" w:space="0"/>
              <w:bottom w:val="single" w:color="000000" w:sz="4" w:space="0"/>
              <w:right w:val="single" w:color="000000" w:sz="4" w:space="0"/>
            </w:tcBorders>
            <w:tcW w:w="1279" w:type="dxa"/>
            <w:vAlign w:val="center"/>
            <w:textDirection w:val="lrTb"/>
            <w:noWrap w:val="false"/>
          </w:tcPr>
          <w:p>
            <w:pPr>
              <w:jc w:val="center"/>
              <w:widowControl w:val="off"/>
              <w:rPr>
                <w:rFonts w:ascii="Liberation Sans" w:hAnsi="Liberation Sans" w:eastAsia="Liberation Sans" w:cs="Liberation Sans"/>
                <w:b/>
                <w:sz w:val="24"/>
                <w:szCs w:val="24"/>
                <w:highlight w:val="white"/>
              </w:rPr>
            </w:pPr>
            <w:r>
              <w:rPr>
                <w:rFonts w:ascii="Liberation Sans" w:hAnsi="Liberation Sans" w:eastAsia="Liberation Sans" w:cs="Liberation Sans"/>
                <w:b/>
                <w:sz w:val="24"/>
                <w:szCs w:val="24"/>
                <w:highlight w:val="none"/>
              </w:rPr>
              <w:t xml:space="preserve">-</w:t>
            </w:r>
            <w:r>
              <w:rPr>
                <w:rFonts w:ascii="Liberation Sans" w:hAnsi="Liberation Sans" w:eastAsia="Liberation Sans" w:cs="Liberation Sans"/>
                <w:b/>
                <w:sz w:val="24"/>
                <w:szCs w:val="24"/>
                <w:highlight w:val="white"/>
              </w:rPr>
            </w:r>
            <w:r>
              <w:rPr>
                <w:rFonts w:ascii="Liberation Sans" w:hAnsi="Liberation Sans" w:eastAsia="Liberation Sans" w:cs="Liberation Sans"/>
                <w:b/>
                <w:sz w:val="24"/>
                <w:szCs w:val="24"/>
                <w:highlight w:val="white"/>
              </w:rPr>
            </w:r>
          </w:p>
        </w:tc>
        <w:tc>
          <w:tcPr>
            <w:tcBorders>
              <w:top w:val="single" w:color="000000" w:sz="4" w:space="0"/>
              <w:left w:val="single" w:color="000000" w:sz="4" w:space="0"/>
              <w:bottom w:val="single" w:color="000000" w:sz="4" w:space="0"/>
              <w:right w:val="single" w:color="000000" w:sz="4" w:space="0"/>
            </w:tcBorders>
            <w:tcW w:w="1557" w:type="dxa"/>
            <w:vAlign w:val="center"/>
            <w:textDirection w:val="lrTb"/>
            <w:noWrap w:val="false"/>
          </w:tcPr>
          <w:p>
            <w:r/>
            <w:r/>
          </w:p>
        </w:tc>
      </w:tr>
    </w:tbl>
    <w:p>
      <w:pPr>
        <w:pStyle w:val="869"/>
        <w:ind w:firstLine="709"/>
        <w:jc w:val="both"/>
        <w:widowControl w:val="off"/>
        <w:rPr>
          <w:rFonts w:ascii="Liberation Sans" w:hAnsi="Liberation Sans" w:cs="Liberation Sans"/>
          <w:sz w:val="24"/>
          <w:szCs w:val="24"/>
          <w14:ligatures w14:val="none"/>
        </w:rPr>
      </w:pPr>
      <w:r>
        <w:rPr>
          <w:rFonts w:ascii="Liberation Sans" w:hAnsi="Liberation Sans" w:cs="Liberation Sans"/>
          <w:b/>
          <w:bCs/>
          <w:sz w:val="24"/>
          <w:szCs w:val="24"/>
        </w:rPr>
        <w:t xml:space="preserve">2.</w:t>
      </w:r>
      <w:r>
        <w:rPr>
          <w:rFonts w:ascii="Liberation Sans" w:hAnsi="Liberation Sans" w:cs="Liberation Sans"/>
          <w:sz w:val="24"/>
          <w:szCs w:val="24"/>
        </w:rPr>
        <w:t xml:space="preserve"> Место оказания услуг: </w:t>
      </w:r>
      <w:r>
        <w:rPr>
          <w:rFonts w:ascii="Liberation Sans" w:hAnsi="Liberation Sans" w:cs="Liberation Sans"/>
          <w:sz w:val="24"/>
          <w:szCs w:val="24"/>
        </w:rPr>
        <w:t xml:space="preserve"> </w:t>
      </w:r>
      <w:r>
        <w:rPr>
          <w:rFonts w:ascii="Liberation Sans" w:hAnsi="Liberation Sans" w:cs="Liberation Sans"/>
          <w:sz w:val="24"/>
          <w:szCs w:val="24"/>
        </w:rPr>
        <w:t xml:space="preserve">ЯНАО, г. Ноябрьск, ул. Советская, д. 27/1 и </w:t>
      </w:r>
      <w:r>
        <w:rPr>
          <w:rFonts w:ascii="Liberation Sans" w:hAnsi="Liberation Sans" w:cs="Liberation Sans"/>
          <w:sz w:val="24"/>
          <w:szCs w:val="24"/>
        </w:rPr>
        <w:t xml:space="preserve">пр. Мира, д. 78б</w:t>
      </w:r>
      <w:r>
        <w:rPr>
          <w:rFonts w:ascii="Liberation Sans" w:hAnsi="Liberation Sans" w:cs="Liberation Sans"/>
          <w:sz w:val="24"/>
          <w:szCs w:val="24"/>
        </w:rPr>
        <w:t xml:space="preserve">.</w:t>
      </w:r>
      <w:r>
        <w:rPr>
          <w:rFonts w:ascii="Liberation Sans" w:hAnsi="Liberation Sans" w:cs="Liberation Sans"/>
          <w:sz w:val="24"/>
          <w:szCs w:val="24"/>
          <w14:ligatures w14:val="none"/>
        </w:rPr>
      </w:r>
      <w:r>
        <w:rPr>
          <w:rFonts w:ascii="Liberation Sans" w:hAnsi="Liberation Sans" w:cs="Liberation Sans"/>
          <w:sz w:val="24"/>
          <w:szCs w:val="24"/>
          <w14:ligatures w14:val="none"/>
        </w:rPr>
      </w:r>
    </w:p>
    <w:p>
      <w:pPr>
        <w:ind w:firstLine="708"/>
        <w:jc w:val="left"/>
        <w:widowControl w:val="off"/>
        <w:rPr>
          <w:rFonts w:ascii="Liberation Sans" w:hAnsi="Liberation Sans" w:cs="Liberation Sans"/>
          <w:b/>
          <w:sz w:val="24"/>
          <w:szCs w:val="24"/>
        </w:rPr>
      </w:pPr>
      <w:r>
        <w:rPr>
          <w:rFonts w:ascii="Liberation Sans" w:hAnsi="Liberation Sans" w:cs="Liberation Sans"/>
          <w:b/>
          <w:sz w:val="24"/>
          <w:szCs w:val="24"/>
        </w:rPr>
        <w:t xml:space="preserve">3. Обязанности исполнителя</w:t>
      </w:r>
      <w:r>
        <w:rPr>
          <w:rFonts w:ascii="Liberation Sans" w:hAnsi="Liberation Sans" w:cs="Liberation Sans"/>
          <w:b/>
          <w:sz w:val="24"/>
          <w:szCs w:val="24"/>
        </w:rPr>
      </w:r>
      <w:r>
        <w:rPr>
          <w:rFonts w:ascii="Liberation Sans" w:hAnsi="Liberation Sans" w:cs="Liberation Sans"/>
          <w:b/>
          <w:sz w:val="24"/>
          <w:szCs w:val="24"/>
        </w:rPr>
      </w:r>
    </w:p>
    <w:p>
      <w:pPr>
        <w:ind w:firstLine="709"/>
        <w:jc w:val="both"/>
        <w:widowControl w:val="off"/>
        <w:rPr>
          <w:rFonts w:ascii="Liberation Sans" w:hAnsi="Liberation Sans" w:cs="Liberation Sans"/>
          <w:b/>
          <w:sz w:val="24"/>
          <w:szCs w:val="24"/>
        </w:rPr>
      </w:pPr>
      <w:r>
        <w:rPr>
          <w:rFonts w:ascii="Liberation Sans" w:hAnsi="Liberation Sans" w:cs="Liberation Sans"/>
          <w:b/>
          <w:sz w:val="24"/>
          <w:szCs w:val="24"/>
        </w:rPr>
        <w:t xml:space="preserve">3.1. Исполнитель обязан:</w:t>
      </w:r>
      <w:r>
        <w:rPr>
          <w:rFonts w:ascii="Liberation Sans" w:hAnsi="Liberation Sans" w:cs="Liberation Sans"/>
          <w:b/>
          <w:sz w:val="24"/>
          <w:szCs w:val="24"/>
        </w:rPr>
      </w:r>
      <w:r>
        <w:rPr>
          <w:rFonts w:ascii="Liberation Sans" w:hAnsi="Liberation Sans" w:cs="Liberation Sans"/>
          <w:b/>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3.1.1. </w:t>
      </w:r>
      <w:r>
        <w:rPr>
          <w:rFonts w:ascii="Liberation Sans" w:hAnsi="Liberation Sans" w:cs="Liberation Sans"/>
          <w:sz w:val="24"/>
          <w:szCs w:val="24"/>
        </w:rPr>
        <w:t xml:space="preserve">Исполнитель обязуется обеспечить охрану объектов и территорий, защиту жизни и здоровья граждан от преступных посягатель</w:t>
      </w:r>
      <w:r>
        <w:rPr>
          <w:rFonts w:ascii="Liberation Sans" w:hAnsi="Liberation Sans" w:cs="Liberation Sans"/>
          <w:sz w:val="24"/>
          <w:szCs w:val="24"/>
        </w:rPr>
        <w:t xml:space="preserve">ств, сохранность имущества, контроль пропуска сотрудников и посетителей, содействовать поддержанию внутриобъектового и пропускного режимов на объектах Заказчика, антитеррористическую защищённость зданий и соблюдение на объекте правил пожарной безопасности.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 Иметь на территории г. Ноябрьска дежурное подразделение с круглосуточным режимом работы.</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3.1.3. Иметь в наличии транспортные средства для оперативного реагирования.</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3.1.4. Иметь в наличии разрешение на использование радиочастот, в случае выбора Исполнителем средств радиосвязи, как средств для передачи голосовой</w:t>
      </w:r>
      <w:r>
        <w:rPr>
          <w:rFonts w:ascii="Liberation Sans" w:hAnsi="Liberation Sans" w:cs="Liberation Sans"/>
          <w:sz w:val="24"/>
          <w:szCs w:val="24"/>
        </w:rPr>
        <w:t xml:space="preserve"> информации от охранника стационарного поста охраны оператору ПЦН (пульт централизованного наблюдения) и группам быстрого реагирования по радиоканалу, в случае возникновения чрезвычайной ситуации, требующей немедленного реагирования или технической помощи.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3.1.5. В случае возникновения угрозы совершения террористических актов и вооруженного нападения на объекты Заказчика или чрезвычайных ситуаций Исполнитель обеспечивает усиление охраны за счёт собственных сил и сред</w:t>
      </w:r>
      <w:r>
        <w:rPr>
          <w:rFonts w:ascii="Liberation Sans" w:hAnsi="Liberation Sans" w:cs="Liberation Sans"/>
          <w:sz w:val="24"/>
          <w:szCs w:val="24"/>
        </w:rPr>
        <w:t xml:space="preserve">ств путем выставления не менее двух дополнительных вооруженных сотрудников охраны, из расчета не более одной единицы служебного огнестрельного оружия на двух сотрудников охраны, (группы быстрого реагирования) до ликвидации угрозы или чрезвычайной ситуации.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3.1.6. Сотрудники Исполнителя должны быть застрахованы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3.1.7. Каждый охранник, при выполнении служебных обязанно</w:t>
      </w:r>
      <w:r>
        <w:rPr>
          <w:rFonts w:ascii="Liberation Sans" w:hAnsi="Liberation Sans" w:cs="Liberation Sans"/>
          <w:sz w:val="24"/>
          <w:szCs w:val="24"/>
        </w:rPr>
        <w:t xml:space="preserve">с</w:t>
      </w:r>
      <w:r>
        <w:rPr>
          <w:rFonts w:ascii="Liberation Sans" w:hAnsi="Liberation Sans" w:cs="Liberation Sans"/>
          <w:sz w:val="24"/>
          <w:szCs w:val="24"/>
        </w:rPr>
        <w:t xml:space="preserve">тей по охране объектов в соответствии с положениями Федерального закона «О частной детективной и охранной деятельности РФ», трудового законодательства и иных нормативно-правовых актов, в соответствии с которым осуществляется деятельность по охране, должен:</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иметь удостоверение, установленного образца, подтверждающее его полномочия на осуществление охранной деятельности;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иметь трудовой договор с охранным предприятием на выполнение охранной деятельности;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знать назначение и уметь пользоваться техническими средствами охраны (системами охранной, пожарной сигнализации, кнопкой тревожной сигнализации, системами видеонаблюдения, средствами радиосвязи, металлодетектором);</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быть обучен действиям при возникновении ЧС (пожар, обнаружение посторонних предметов, захват заложников и др.), оказанию первой медицинской доврачебной помощи;</w:t>
      </w:r>
      <w:r>
        <w:rPr>
          <w:rFonts w:ascii="Liberation Sans" w:hAnsi="Liberation Sans" w:cs="Liberation Sans"/>
          <w:sz w:val="24"/>
          <w:szCs w:val="24"/>
        </w:rPr>
      </w:r>
      <w:r>
        <w:rPr>
          <w:rFonts w:ascii="Liberation Sans" w:hAnsi="Liberation Sans" w:cs="Liberation Sans"/>
          <w:sz w:val="24"/>
          <w:szCs w:val="24"/>
        </w:rPr>
      </w:r>
    </w:p>
    <w:p>
      <w:pPr>
        <w:ind w:firstLine="709"/>
        <w:jc w:val="both"/>
        <w:shd w:val="clear" w:color="ffffff" w:themeColor="background1" w:fill="ffffff" w:themeFill="background1"/>
        <w:widowControl w:val="off"/>
        <w:rPr>
          <w:rFonts w:ascii="Liberation Sans" w:hAnsi="Liberation Sans" w:cs="Liberation Sans"/>
          <w:sz w:val="24"/>
          <w:szCs w:val="24"/>
          <w:highlight w:val="none"/>
        </w:rPr>
      </w:pPr>
      <w:r>
        <w:rPr>
          <w:rFonts w:ascii="Liberation Sans" w:hAnsi="Liberation Sans" w:cs="Liberation Sans"/>
          <w:sz w:val="24"/>
          <w:szCs w:val="24"/>
        </w:rPr>
        <w:t xml:space="preserve">- должен быть одет в форменную одежду </w:t>
      </w:r>
      <w:r>
        <w:rPr>
          <w:rFonts w:ascii="Liberation Sans" w:hAnsi="Liberation Sans" w:eastAsia="Liberation Sans" w:cs="Liberation Sans"/>
          <w:sz w:val="24"/>
          <w:szCs w:val="24"/>
          <w:lang w:eastAsia="zh-CN"/>
        </w:rPr>
        <w:t xml:space="preserve">(по сезону)</w:t>
      </w:r>
      <w:r>
        <w:rPr>
          <w:rFonts w:ascii="Liberation Sans" w:hAnsi="Liberation Sans" w:cs="Liberation Sans"/>
          <w:sz w:val="24"/>
          <w:szCs w:val="24"/>
        </w:rPr>
        <w:t xml:space="preserve">, позволяющую определять их принадлежность к конкретной частной охранной организации, и иметь опрятный внешний вид, быть вежливыми и корректными по отношению к посетителям и сотрудникам Заказчика;</w:t>
      </w:r>
      <w:r>
        <w:rPr>
          <w:rFonts w:ascii="Liberation Sans" w:hAnsi="Liberation Sans" w:cs="Liberation Sans"/>
          <w:sz w:val="24"/>
          <w:szCs w:val="24"/>
          <w:highlight w:val="none"/>
        </w:rPr>
      </w:r>
      <w:r>
        <w:rPr>
          <w:rFonts w:ascii="Liberation Sans" w:hAnsi="Liberation Sans" w:cs="Liberation Sans"/>
          <w:sz w:val="24"/>
          <w:szCs w:val="24"/>
          <w:highlight w:val="none"/>
        </w:rPr>
      </w:r>
    </w:p>
    <w:p>
      <w:pPr>
        <w:ind w:left="0" w:right="0" w:firstLine="709"/>
        <w:jc w:val="both"/>
        <w:spacing w:after="0" w:line="276" w:lineRule="atLeast"/>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rPr>
        <w:t xml:space="preserve">- форменная одежда, аксессуары и иная атрибутика не должна содержать яркой символики, лозунгов или атрибутов, указывающих на национальную, религиозную или политическую принадлежность;</w:t>
      </w:r>
      <w:r/>
    </w:p>
    <w:p>
      <w:pPr>
        <w:ind w:firstLine="709"/>
        <w:jc w:val="both"/>
        <w:shd w:val="clear" w:color="ffffff" w:themeColor="background1" w:fill="ffffff" w:themeFill="background1"/>
        <w:widowControl w:val="off"/>
        <w:rPr>
          <w:rFonts w:ascii="Liberation Sans" w:hAnsi="Liberation Sans" w:cs="Liberation Sans"/>
          <w:sz w:val="24"/>
          <w:szCs w:val="24"/>
        </w:rPr>
      </w:pPr>
      <w:r>
        <w:rPr>
          <w:rFonts w:ascii="Liberation Sans" w:hAnsi="Liberation Sans" w:cs="Liberation Sans"/>
          <w:sz w:val="24"/>
          <w:szCs w:val="24"/>
        </w:rPr>
        <w:t xml:space="preserve">- должен знать Закон «О частной детективной и охранной деятельности РФ».</w:t>
      </w:r>
      <w:r>
        <w:rPr>
          <w:rFonts w:ascii="Liberation Sans" w:hAnsi="Liberation Sans" w:cs="Liberation Sans"/>
          <w:sz w:val="24"/>
          <w:szCs w:val="24"/>
        </w:rPr>
      </w:r>
      <w:r>
        <w:rPr>
          <w:rFonts w:ascii="Liberation Sans" w:hAnsi="Liberation Sans" w:cs="Liberation Sans"/>
          <w:sz w:val="24"/>
          <w:szCs w:val="24"/>
        </w:rPr>
      </w:r>
    </w:p>
    <w:p>
      <w:pPr>
        <w:ind w:firstLine="709"/>
        <w:jc w:val="both"/>
        <w:shd w:val="clear" w:color="ffffff" w:themeColor="background1" w:fill="ffffff" w:themeFill="background1"/>
        <w:widowControl w:val="off"/>
        <w:rPr>
          <w:rFonts w:ascii="Liberation Sans" w:hAnsi="Liberation Sans" w:cs="Liberation Sans"/>
          <w:sz w:val="24"/>
          <w:szCs w:val="24"/>
          <w:highlight w:val="none"/>
        </w:rPr>
      </w:pPr>
      <w:r>
        <w:rPr>
          <w:rFonts w:ascii="Liberation Sans" w:hAnsi="Liberation Sans" w:cs="Liberation Sans"/>
          <w:sz w:val="24"/>
          <w:szCs w:val="24"/>
        </w:rPr>
        <w:t xml:space="preserve">3.1.8. </w:t>
      </w:r>
      <w:r>
        <w:rPr>
          <w:rFonts w:ascii="Liberation Sans" w:hAnsi="Liberation Sans" w:cs="Liberation Sans"/>
          <w:sz w:val="24"/>
          <w:szCs w:val="24"/>
        </w:rPr>
        <w:t xml:space="preserve">К выполнению обязанностей по охране объекта не допускаются охранники-стажёры.</w:t>
      </w:r>
      <w:r>
        <w:rPr>
          <w:rFonts w:ascii="Liberation Sans" w:hAnsi="Liberation Sans" w:cs="Liberation Sans"/>
          <w:sz w:val="24"/>
          <w:szCs w:val="24"/>
          <w:highlight w:val="none"/>
        </w:rPr>
      </w:r>
      <w:r>
        <w:rPr>
          <w:rFonts w:ascii="Liberation Sans" w:hAnsi="Liberation Sans" w:cs="Liberation Sans"/>
          <w:sz w:val="24"/>
          <w:szCs w:val="24"/>
          <w:highlight w:val="none"/>
        </w:rPr>
      </w:r>
    </w:p>
    <w:p>
      <w:pPr>
        <w:ind w:firstLine="709"/>
        <w:jc w:val="both"/>
        <w:shd w:val="clear" w:color="ffffff" w:themeColor="background1" w:fill="ffffff" w:themeFill="background1"/>
        <w:widowControl w:val="off"/>
        <w:rPr>
          <w:rFonts w:ascii="Liberation Sans" w:hAnsi="Liberation Sans" w:cs="Liberation Sans"/>
          <w:sz w:val="24"/>
          <w:szCs w:val="24"/>
        </w:rPr>
      </w:pPr>
      <w:r>
        <w:rPr>
          <w:rFonts w:ascii="Liberation Sans" w:hAnsi="Liberation Sans" w:cs="Liberation Sans"/>
          <w:sz w:val="24"/>
          <w:szCs w:val="24"/>
        </w:rPr>
        <w:t xml:space="preserve">3.1.9. Недопустимо несение службы охранником более 24 часов подряд на объекте без смены. </w:t>
      </w:r>
      <w:r>
        <w:rPr>
          <w:rFonts w:ascii="Liberation Sans" w:hAnsi="Liberation Sans" w:cs="Liberation Sans"/>
          <w:sz w:val="24"/>
          <w:szCs w:val="24"/>
        </w:rPr>
      </w:r>
      <w:r>
        <w:rPr>
          <w:rFonts w:ascii="Liberation Sans" w:hAnsi="Liberation Sans" w:cs="Liberation Sans"/>
          <w:sz w:val="24"/>
          <w:szCs w:val="24"/>
        </w:rPr>
      </w:r>
    </w:p>
    <w:p>
      <w:pPr>
        <w:ind w:firstLine="709"/>
        <w:jc w:val="both"/>
        <w:spacing w:line="238" w:lineRule="auto"/>
        <w:widowControl w:val="off"/>
        <w:rPr>
          <w:rFonts w:ascii="Liberation Sans" w:hAnsi="Liberation Sans" w:cs="Liberation Sans"/>
          <w:sz w:val="24"/>
          <w:szCs w:val="24"/>
        </w:rPr>
      </w:pPr>
      <w:r>
        <w:rPr>
          <w:rFonts w:ascii="Liberation Sans" w:hAnsi="Liberation Sans" w:cs="Liberation Sans"/>
          <w:sz w:val="24"/>
          <w:szCs w:val="24"/>
        </w:rPr>
        <w:t xml:space="preserve">3.1.10. Проживание охранников на территории охраняемых объектов строго запрещено.</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tabs>
          <w:tab w:val="left" w:pos="1276" w:leader="none"/>
          <w:tab w:val="left" w:pos="1984" w:leader="none"/>
        </w:tabs>
        <w:rPr>
          <w:rFonts w:ascii="Liberation Sans" w:hAnsi="Liberation Sans" w:cs="Liberation Sans"/>
          <w:sz w:val="24"/>
          <w:szCs w:val="24"/>
        </w:rPr>
      </w:pPr>
      <w:r>
        <w:rPr>
          <w:rFonts w:ascii="Liberation Sans" w:hAnsi="Liberation Sans" w:cs="Liberation Sans"/>
          <w:sz w:val="24"/>
          <w:szCs w:val="24"/>
        </w:rPr>
        <w:t xml:space="preserve">3.1.11. Документация по организации охраны объектов и несению службы охранниками (должностные инструкции охранникам, журналы</w:t>
      </w:r>
      <w:r>
        <w:rPr>
          <w:rFonts w:ascii="Liberation Sans" w:hAnsi="Liberation Sans" w:cs="Liberation Sans"/>
          <w:sz w:val="24"/>
          <w:szCs w:val="24"/>
        </w:rPr>
        <w:t xml:space="preserve"> </w:t>
      </w:r>
      <w:r>
        <w:rPr>
          <w:rFonts w:ascii="Liberation Sans" w:hAnsi="Liberation Sans" w:cs="Liberation Sans"/>
          <w:sz w:val="24"/>
          <w:szCs w:val="24"/>
        </w:rPr>
        <w:t xml:space="preserve">(в т.ч. журнал передачи смен, журнала посещений, журнал обхода и осмотра помещений и замечаний), выписки из приказов по организации службы на объектах, инструкция о порядке действий мобильной оперативной группы) разрабатываются Исполнителем самостоятельно.</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3.1.12. Уведомить ОВО по г. Ноябрьску – филиал ФГКУ «УВО ВНГ России по Ямало-Ненецкому автономному округу» (далее - ОВО по г. Ноябрьску) о взятии объектов под охрану (не менее чем за 12 часов до начала осуществления оказания услуг).</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highlight w:val="white"/>
        </w:rPr>
        <w:t xml:space="preserve">3.1.13.</w:t>
      </w:r>
      <w:r>
        <w:rPr>
          <w:rFonts w:ascii="Liberation Sans" w:hAnsi="Liberation Sans" w:cs="Liberation Sans"/>
          <w:sz w:val="24"/>
          <w:szCs w:val="24"/>
          <w:highlight w:val="white"/>
        </w:rPr>
        <w:t xml:space="preserve"> </w:t>
      </w:r>
      <w:r>
        <w:rPr>
          <w:rFonts w:ascii="Liberation Sans" w:hAnsi="Liberation Sans" w:cs="Liberation Sans"/>
          <w:sz w:val="24"/>
          <w:szCs w:val="24"/>
        </w:rPr>
        <w:t xml:space="preserve">Не позднее 1 (одного) рабочего дня, предшествующего дню начала оказания услуг ознакомиться с условиями размещения и организации службы охраны, согласовать вопросы по разработке и укомплектованию документацией постов на охраняемых объектах, п</w:t>
      </w:r>
      <w:r>
        <w:rPr>
          <w:rFonts w:ascii="Liberation Sans" w:hAnsi="Liberation Sans" w:cs="Liberation Sans"/>
          <w:sz w:val="24"/>
          <w:szCs w:val="24"/>
        </w:rPr>
        <w:t xml:space="preserve">редоставить Заказчику контактные данные – ФИО и номер телефона для оперативной связи – ответственного представителя Исполнителя на территории города Ноябрьска (далее – Ответственный представитель), с правом предоставления и получения оригиналов документов.</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Контактные данные Ответственного представителя</w:t>
      </w:r>
      <w:r>
        <w:rPr>
          <w:rFonts w:ascii="Liberation Sans" w:hAnsi="Liberation Sans" w:cs="Liberation Sans"/>
          <w:sz w:val="24"/>
          <w:szCs w:val="24"/>
        </w:rPr>
        <w:t xml:space="preserve"> предоставляются Заказчику в письменном виде. В случае смены Ответственного представителя Исполнитель уведомляет об этом Заказчика в письменном виде в течение 1 (одного) рабочего дня с предоставлением контактных данных другого Ответственного представителя.</w:t>
      </w:r>
      <w:r>
        <w:rPr>
          <w:rFonts w:ascii="Liberation Sans" w:hAnsi="Liberation Sans" w:cs="Liberation Sans"/>
          <w:sz w:val="24"/>
          <w:szCs w:val="24"/>
        </w:rPr>
      </w:r>
      <w:r>
        <w:rPr>
          <w:rFonts w:ascii="Liberation Sans" w:hAnsi="Liberation Sans" w:cs="Liberation Sans"/>
          <w:sz w:val="24"/>
          <w:szCs w:val="24"/>
        </w:rPr>
      </w:r>
    </w:p>
    <w:p>
      <w:pPr>
        <w:ind w:firstLine="709"/>
        <w:jc w:val="both"/>
        <w:shd w:val="clear" w:color="ffffff" w:themeColor="background1" w:fill="ffffff" w:themeFill="background1"/>
        <w:widowControl w:val="off"/>
        <w:rPr>
          <w:rFonts w:ascii="Liberation Sans" w:hAnsi="Liberation Sans" w:cs="Liberation Sans"/>
          <w:sz w:val="24"/>
          <w:szCs w:val="24"/>
        </w:rPr>
      </w:pPr>
      <w:r>
        <w:rPr>
          <w:rFonts w:ascii="Liberation Sans" w:hAnsi="Liberation Sans" w:cs="Liberation Sans"/>
          <w:sz w:val="24"/>
          <w:szCs w:val="24"/>
        </w:rPr>
        <w:t xml:space="preserve">3.1.14. Ответственный представитель Исполнителя на территории города Ноябрьска, обязан по заявке Заказчика, в т.ч. посредством телефонной связи, прибыть на объект в течение 30 (тридцати) минут.</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rPr>
        <w:t xml:space="preserve">3.1.15. До начала несения службы на посту подготовить охранников, ознакомить их с условиями несения службы и особенностями охраны объектов, издать соответствующие приказ</w:t>
      </w:r>
      <w:r>
        <w:rPr>
          <w:rFonts w:ascii="Liberation Sans" w:hAnsi="Liberation Sans" w:cs="Liberation Sans"/>
          <w:sz w:val="24"/>
          <w:szCs w:val="24"/>
          <w:highlight w:val="white"/>
        </w:rPr>
        <w:t xml:space="preserve">ы о назначении охранников поста, утвердить графики дежурства охранников.</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r>
      <w:r>
        <w:rPr>
          <w:rFonts w:ascii="Liberation Sans" w:hAnsi="Liberation Sans" w:cs="Liberation Sans"/>
          <w:sz w:val="24"/>
          <w:szCs w:val="24"/>
          <w:highlight w:val="white"/>
        </w:rPr>
        <w:t xml:space="preserve">3.1.16. Не позднее, чем за 3 (три) рабочих дня до начала работы поста:</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представить охранников на объектах по адресам: г. Ноябрьск, ул. Советская, д. 27/1; пр. Мира, 78б – директору или лицу его замещающему;</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провести осмотр помещений, имущества</w:t>
      </w:r>
      <w:r>
        <w:rPr>
          <w:rFonts w:ascii="Liberation Sans" w:hAnsi="Liberation Sans" w:cs="Liberation Sans"/>
          <w:sz w:val="24"/>
          <w:szCs w:val="24"/>
          <w:highlight w:val="white"/>
        </w:rPr>
        <w:t xml:space="preserve">, проверить исправность средств связи, технических средств охраны, кнопки экстренного вызова, наличие телефонных номеров экстренных служб, размещение средств пожаротушения, уточнить задачи охранникам, согласовать взаимодействие с представителями Заказчика;</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при наличии охраны на объектах от другого охранного предприятия, совместно с руководителем объекта или лицом его замещающим уведомить его руководство о своем вступлении в полномочия.</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highlight w:val="white"/>
          <w:shd w:val="clear" w:color="92d050" w:fill="92d050"/>
        </w:rPr>
        <w:t xml:space="preserve">3.1.17</w:t>
      </w:r>
      <w:r>
        <w:rPr>
          <w:rFonts w:ascii="Liberation Sans" w:hAnsi="Liberation Sans" w:cs="Liberation Sans"/>
          <w:sz w:val="24"/>
          <w:szCs w:val="24"/>
          <w:highlight w:val="white"/>
          <w:shd w:val="clear" w:color="92d050" w:fill="92d050"/>
        </w:rPr>
        <w:t xml:space="preserve">. </w:t>
      </w:r>
      <w:r>
        <w:rPr>
          <w:rFonts w:ascii="Liberation Sans" w:hAnsi="Liberation Sans" w:cs="Liberation Sans"/>
          <w:sz w:val="24"/>
          <w:szCs w:val="24"/>
          <w:highlight w:val="white"/>
          <w:shd w:val="clear" w:color="92d050" w:fill="92d050"/>
        </w:rPr>
        <w:t xml:space="preserve">С 08</w:t>
      </w:r>
      <w:r>
        <w:rPr>
          <w:rFonts w:ascii="Liberation Sans" w:hAnsi="Liberation Sans" w:cs="Liberation Sans"/>
          <w:sz w:val="24"/>
          <w:szCs w:val="24"/>
          <w:highlight w:val="white"/>
          <w:shd w:val="clear" w:color="92d050" w:fill="92d050"/>
        </w:rPr>
        <w:t xml:space="preserve"> </w:t>
      </w:r>
      <w:r>
        <w:rPr>
          <w:rFonts w:ascii="Liberation Sans" w:hAnsi="Liberation Sans" w:cs="Liberation Sans"/>
          <w:sz w:val="24"/>
          <w:szCs w:val="24"/>
          <w:highlight w:val="white"/>
          <w:shd w:val="clear" w:color="92d050" w:fill="92d050"/>
        </w:rPr>
        <w:t xml:space="preserve">часов 30 минут 01</w:t>
      </w:r>
      <w:r>
        <w:rPr>
          <w:rFonts w:ascii="Liberation Sans" w:hAnsi="Liberation Sans" w:cs="Liberation Sans"/>
          <w:sz w:val="24"/>
          <w:szCs w:val="24"/>
          <w:highlight w:val="white"/>
          <w:shd w:val="clear" w:color="92d050" w:fill="92d050"/>
        </w:rPr>
        <w:t xml:space="preserve">.0</w:t>
      </w:r>
      <w:r>
        <w:rPr>
          <w:rFonts w:ascii="Liberation Sans" w:hAnsi="Liberation Sans" w:cs="Liberation Sans"/>
          <w:sz w:val="24"/>
          <w:szCs w:val="24"/>
          <w:highlight w:val="white"/>
          <w:shd w:val="clear" w:color="92d050" w:fill="92d050"/>
        </w:rPr>
        <w:t xml:space="preserve">1</w:t>
      </w:r>
      <w:r>
        <w:rPr>
          <w:rFonts w:ascii="Liberation Sans" w:hAnsi="Liberation Sans" w:cs="Liberation Sans"/>
          <w:sz w:val="24"/>
          <w:szCs w:val="24"/>
          <w:highlight w:val="white"/>
          <w:shd w:val="clear" w:color="92d050" w:fill="92d050"/>
        </w:rPr>
        <w:t xml:space="preserve">.2027</w:t>
      </w:r>
      <w:r>
        <w:rPr>
          <w:rFonts w:ascii="Liberation Sans" w:hAnsi="Liberation Sans" w:cs="Liberation Sans"/>
          <w:sz w:val="24"/>
          <w:szCs w:val="24"/>
          <w:highlight w:val="white"/>
          <w:shd w:val="clear" w:color="92d050" w:fill="92d050"/>
        </w:rPr>
        <w:t xml:space="preserve"> г.</w:t>
      </w:r>
      <w:r>
        <w:rPr>
          <w:rFonts w:ascii="Liberation Sans" w:hAnsi="Liberation Sans" w:cs="Liberation Sans"/>
          <w:sz w:val="24"/>
          <w:szCs w:val="24"/>
          <w:highlight w:val="white"/>
          <w:shd w:val="clear" w:color="92d050" w:fill="92d050"/>
        </w:rPr>
        <w:t xml:space="preserve"> </w:t>
      </w:r>
      <w:r>
        <w:rPr>
          <w:rFonts w:ascii="Liberation Sans" w:hAnsi="Liberation Sans" w:cs="Liberation Sans"/>
          <w:sz w:val="24"/>
          <w:szCs w:val="24"/>
          <w:highlight w:val="white"/>
          <w:shd w:val="clear" w:color="92d050" w:fill="92d050"/>
        </w:rPr>
        <w:t xml:space="preserve">прис</w:t>
      </w:r>
      <w:r>
        <w:rPr>
          <w:rFonts w:ascii="Liberation Sans" w:hAnsi="Liberation Sans" w:cs="Liberation Sans"/>
          <w:sz w:val="24"/>
          <w:szCs w:val="24"/>
        </w:rPr>
        <w:t xml:space="preserve">тупить к охране объектов.</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3.1.18. П</w:t>
      </w:r>
      <w:r>
        <w:rPr>
          <w:rFonts w:ascii="Liberation Sans" w:hAnsi="Liberation Sans" w:cs="Liberation Sans"/>
          <w:sz w:val="24"/>
          <w:szCs w:val="24"/>
        </w:rPr>
        <w:t xml:space="preserve">о заявке Заказчика Исполнитель обязан заменить охранника в случае отсутствия охранника на посту, допущения грубого нарушения правил несения службы или по иным объективным причинам, при этом время замены охранника не должно превышать 60 (шестидесяти) минут.</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К грубым нарушениям правил несения службы охранником относятся:</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самовольное оставление охраняемого объекта;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употребление любых спиртных напитков, в том числе слабоалкогольных, или веществ наркотического и психотропного действия;</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несанкционированный допуск на территорию охраняемого объекта посторонних лиц;</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нарушение графика несения службы.</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3.1.19. Исполнитель обязуется:</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нести материальную ответственность перед Заказчиком за действия или бездействия его сотрудников, повлекшие за собой материальные потери;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следить за соблюдением утвержденного Заказчиком порядка пользования его имуществом и доступа на территорию объектов. Осуществлять контроль за входом, выходом, ввозом и вывозом (внос и вынос) материальных ценностей на и с территории объектов Заказчика;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проводить осмотр помещений после окончания рабочего дня с занесением результатов осмотра в «Журнал осмотра помещений».</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соблюдать требования противопожарной безопасности во время исполнения обязанностей по заключенному договору;</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сообщ</w:t>
      </w:r>
      <w:r>
        <w:rPr>
          <w:rFonts w:ascii="Liberation Sans" w:hAnsi="Liberation Sans" w:cs="Liberation Sans"/>
          <w:sz w:val="24"/>
          <w:szCs w:val="24"/>
        </w:rPr>
        <w:t xml:space="preserve">ать Заказчику обо всех выявленных недостатках и нарушениях в системах обеспечения безопасности объекта, а также обо всех обстоятельствах, которые могут отрицательно повлиять на охраняемые имущественные интересы Заказчика или на оказание услуг Исполнителем;</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своевременно реагировать на проявление угроз криминального и террористического характера, срабатывание средств пожарной сигнализации, на появление признаков возгоран</w:t>
      </w:r>
      <w:r>
        <w:rPr>
          <w:rFonts w:ascii="Liberation Sans" w:hAnsi="Liberation Sans" w:cs="Liberation Sans"/>
          <w:sz w:val="24"/>
          <w:szCs w:val="24"/>
        </w:rPr>
        <w:t xml:space="preserve">ия, аварий техногенного характера или стихийного бедствия и принимать меры по реагированию (вызов специальных служб, сообщение Заказчику и принятие мер по локализации или ликвидации с помощью штатных и подручных средств, оказание помощи и эвакуации людей);</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в случае возникновения чрезвычайных ситуаций Исполнитель обеспечивает прибытие группы быстрого реагирования в срок не более </w:t>
      </w:r>
      <w:r>
        <w:rPr>
          <w:rFonts w:ascii="Liberation Sans" w:hAnsi="Liberation Sans" w:cs="Liberation Sans"/>
          <w:sz w:val="24"/>
          <w:szCs w:val="24"/>
        </w:rPr>
        <w:t xml:space="preserve">10</w:t>
      </w:r>
      <w:r>
        <w:rPr>
          <w:rFonts w:ascii="Liberation Sans" w:hAnsi="Liberation Sans" w:cs="Liberation Sans"/>
          <w:sz w:val="24"/>
          <w:szCs w:val="24"/>
        </w:rPr>
        <w:t xml:space="preserve"> (</w:t>
      </w:r>
      <w:r>
        <w:rPr>
          <w:rFonts w:ascii="Liberation Sans" w:hAnsi="Liberation Sans" w:cs="Liberation Sans"/>
          <w:sz w:val="24"/>
          <w:szCs w:val="24"/>
        </w:rPr>
        <w:t xml:space="preserve">десяти</w:t>
      </w:r>
      <w:r>
        <w:rPr>
          <w:rFonts w:ascii="Liberation Sans" w:hAnsi="Liberation Sans" w:cs="Liberation Sans"/>
          <w:sz w:val="24"/>
          <w:szCs w:val="24"/>
        </w:rPr>
        <w:t xml:space="preserve">) минут с момента поступления сигнала тревоги;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группа быстрого реагирования должна быть в составе не менее двух вооруженных сотрудников охраны, из расчета не более одной единицы служебного огнестрельного оружия на двух сотрудников охраны;</w:t>
      </w:r>
      <w:r>
        <w:rPr>
          <w:rFonts w:ascii="Liberation Sans" w:hAnsi="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самостоятельно установить оборудование, необходимое для передачи сигнала тревоги на пульт централизованного наблюдения и обеспечить его обслуживание.</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3.1.20. Предоставлять по запросу Заказчика заверенные копии документов (в том числе копии трудовых договоров между охранным предприятием и охранниками, осуществляющими охрану об</w:t>
      </w:r>
      <w:r>
        <w:rPr>
          <w:rFonts w:ascii="Liberation Sans" w:hAnsi="Liberation Sans" w:cs="Liberation Sans"/>
          <w:sz w:val="24"/>
          <w:szCs w:val="24"/>
        </w:rPr>
        <w:t xml:space="preserve">ъекта, или копии приказов о приеме на работу охранников; копии приказов о назначении охранников поста, копии утвержденных графиков дежурства охранников и других документов), необходимых для проверки качества оказываемых услуг и соблюдения условий Договора.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Такая информация по запросам Заказчика должна быть представлена Исполнителем в течение 3 (трех) рабочих дней.</w:t>
      </w:r>
      <w:r>
        <w:rPr>
          <w:rFonts w:ascii="Liberation Sans" w:hAnsi="Liberation Sans" w:cs="Liberation Sans"/>
          <w:sz w:val="24"/>
          <w:szCs w:val="24"/>
        </w:rPr>
      </w:r>
      <w:r>
        <w:rPr>
          <w:rFonts w:ascii="Liberation Sans" w:hAnsi="Liberation Sans" w:cs="Liberation Sans"/>
          <w:sz w:val="24"/>
          <w:szCs w:val="24"/>
        </w:rPr>
      </w:r>
    </w:p>
    <w:p>
      <w:pPr>
        <w:pStyle w:val="870"/>
        <w:ind w:left="0"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w:t>
      </w:r>
      <w:r>
        <w:rPr>
          <w:rFonts w:ascii="Liberation Sans" w:hAnsi="Liberation Sans" w:cs="Liberation Sans"/>
          <w:sz w:val="24"/>
          <w:szCs w:val="24"/>
        </w:rPr>
        <w:t xml:space="preserve">1</w:t>
      </w:r>
      <w:r>
        <w:rPr>
          <w:rFonts w:ascii="Liberation Sans" w:hAnsi="Liberation Sans" w:cs="Liberation Sans"/>
          <w:sz w:val="24"/>
          <w:szCs w:val="24"/>
        </w:rPr>
        <w:t xml:space="preserve">. </w:t>
      </w:r>
      <w:r>
        <w:rPr>
          <w:rFonts w:ascii="Liberation Sans" w:hAnsi="Liberation Sans" w:cs="Liberation Sans"/>
          <w:sz w:val="24"/>
          <w:szCs w:val="24"/>
        </w:rPr>
        <w:t xml:space="preserve">В случае изменения режима работы </w:t>
      </w:r>
      <w:r>
        <w:rPr>
          <w:rFonts w:ascii="Liberation Sans" w:hAnsi="Liberation Sans" w:cs="Liberation Sans"/>
          <w:sz w:val="24"/>
          <w:szCs w:val="24"/>
        </w:rPr>
        <w:t xml:space="preserve">Исполнитель обязуется ознакомить</w:t>
      </w:r>
      <w:r>
        <w:rPr>
          <w:rFonts w:ascii="Liberation Sans" w:hAnsi="Liberation Sans" w:cs="Liberation Sans"/>
          <w:sz w:val="24"/>
          <w:szCs w:val="24"/>
        </w:rPr>
        <w:t xml:space="preserve"> об этом</w:t>
      </w:r>
      <w:r>
        <w:rPr>
          <w:rFonts w:ascii="Liberation Sans" w:hAnsi="Liberation Sans" w:cs="Liberation Sans"/>
          <w:sz w:val="24"/>
          <w:szCs w:val="24"/>
        </w:rPr>
        <w:t xml:space="preserve"> всех охранников, обозначив обязанности, порядок действий и изменени</w:t>
      </w:r>
      <w:r>
        <w:rPr>
          <w:rFonts w:ascii="Liberation Sans" w:hAnsi="Liberation Sans" w:cs="Liberation Sans"/>
          <w:sz w:val="24"/>
          <w:szCs w:val="24"/>
        </w:rPr>
        <w:t xml:space="preserve">е</w:t>
      </w:r>
      <w:r>
        <w:rPr>
          <w:rFonts w:ascii="Liberation Sans" w:hAnsi="Liberation Sans" w:cs="Liberation Sans"/>
          <w:sz w:val="24"/>
          <w:szCs w:val="24"/>
        </w:rPr>
        <w:t xml:space="preserve"> ответственности, связанные с введением нового режима.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3.1.22</w:t>
      </w:r>
      <w:r>
        <w:rPr>
          <w:rFonts w:ascii="Liberation Sans" w:hAnsi="Liberation Sans" w:cs="Liberation Sans"/>
          <w:sz w:val="24"/>
          <w:szCs w:val="24"/>
        </w:rPr>
        <w:t xml:space="preserve">. Исполнитель обязуется провести инструктаж с охранниками, уделив внимание новым порядкам постановки и снятия объекта с охраны, правилам взаимодействия с сотрудниками Заказчика при измененном </w:t>
      </w:r>
      <w:r>
        <w:rPr>
          <w:rFonts w:ascii="Liberation Sans" w:hAnsi="Liberation Sans" w:cs="Liberation Sans"/>
          <w:sz w:val="24"/>
          <w:szCs w:val="24"/>
        </w:rPr>
        <w:t xml:space="preserve">режиме</w:t>
      </w:r>
      <w:r>
        <w:rPr>
          <w:rFonts w:ascii="Liberation Sans" w:hAnsi="Liberation Sans" w:cs="Liberation Sans"/>
          <w:sz w:val="24"/>
          <w:szCs w:val="24"/>
        </w:rPr>
        <w:t xml:space="preserve"> работы.</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3.1.23</w:t>
      </w:r>
      <w:r>
        <w:rPr>
          <w:rFonts w:ascii="Liberation Sans" w:hAnsi="Liberation Sans" w:cs="Liberation Sans"/>
          <w:sz w:val="24"/>
          <w:szCs w:val="24"/>
        </w:rPr>
        <w:t xml:space="preserve">. Исполнитель гарантирует наличие необходимого количества охранников и их готовность к выполнению новых обязанностей, обеспечив бесперебойную безопасность объектов.</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3.1.24</w:t>
      </w:r>
      <w:r>
        <w:rPr>
          <w:rFonts w:ascii="Liberation Sans" w:hAnsi="Liberation Sans" w:cs="Liberation Sans"/>
          <w:sz w:val="24"/>
          <w:szCs w:val="24"/>
        </w:rPr>
        <w:t xml:space="preserve">. Исполнитель несет ответственность за строгий контроль соблюдения процедур и мер безопасности согласно инструкциям.</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3.1.25. В случае если какие-либо обязательные к исполнению требования при оказании охранных услуг не учтены настоящим техническим заданием Исполнитель обязан руководствоваться действующими нормативно-правовыми актами.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b/>
          <w:sz w:val="24"/>
          <w:szCs w:val="24"/>
        </w:rPr>
      </w:pPr>
      <w:r>
        <w:rPr>
          <w:rFonts w:ascii="Liberation Sans" w:hAnsi="Liberation Sans" w:cs="Liberation Sans"/>
          <w:b/>
          <w:sz w:val="24"/>
          <w:szCs w:val="24"/>
        </w:rPr>
        <w:t xml:space="preserve">3.2. Каждый сотрудник охраны (в т.ч. группы быстрого реагирования - далее ГБР) обязан:</w:t>
      </w:r>
      <w:r>
        <w:rPr>
          <w:rFonts w:ascii="Liberation Sans" w:hAnsi="Liberation Sans" w:cs="Liberation Sans"/>
          <w:b/>
          <w:sz w:val="24"/>
          <w:szCs w:val="24"/>
        </w:rPr>
      </w:r>
      <w:r>
        <w:rPr>
          <w:rFonts w:ascii="Liberation Sans" w:hAnsi="Liberation Sans" w:cs="Liberation Sans"/>
          <w:b/>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 Быть гражданином Российской Федерации, достигший восемнадцати ле</w:t>
      </w:r>
      <w:r>
        <w:rPr>
          <w:rFonts w:ascii="Liberation Sans" w:hAnsi="Liberation Sans" w:cs="Liberation Sans"/>
          <w:sz w:val="24"/>
          <w:szCs w:val="24"/>
        </w:rPr>
        <w:t xml:space="preserve">т, прошедший профессиональную подготовку для работы в качестве частного охранника, сдавший квалификационный экзамен, получивший в установленном законодательством РФ порядке удостоверение частного охранника и работающий по трудовому договору с Исполнителем.</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3.2.2. Обладать свободным владением русски</w:t>
      </w:r>
      <w:r>
        <w:rPr>
          <w:rFonts w:ascii="Liberation Sans" w:hAnsi="Liberation Sans" w:cs="Liberation Sans"/>
          <w:sz w:val="24"/>
          <w:szCs w:val="24"/>
        </w:rPr>
        <w:t xml:space="preserve">м языком (устная и письменная речь) в объёме, достаточном для качественного выполнения должностных обязанностей, эффективного взаимодействия с персоналом и посетителями Заказчика, а также для оперативного реагирования на чрезвычайные и внештатные ситуации.</w:t>
      </w:r>
      <w:r>
        <w:rPr>
          <w:rFonts w:ascii="Liberation Sans" w:hAnsi="Liberation Sans" w:cs="Liberation Sans"/>
          <w:sz w:val="24"/>
          <w:szCs w:val="24"/>
        </w:rPr>
      </w:r>
      <w:r>
        <w:rPr>
          <w:rFonts w:ascii="Liberation Sans" w:hAnsi="Liberation Sans" w:cs="Liberation Sans"/>
          <w:sz w:val="24"/>
          <w:szCs w:val="24"/>
        </w:rPr>
      </w:r>
    </w:p>
    <w:p>
      <w:pPr>
        <w:ind w:firstLine="0"/>
        <w:jc w:val="both"/>
        <w:widowControl w:val="off"/>
        <w:rPr>
          <w:rFonts w:ascii="Liberation Sans" w:hAnsi="Liberation Sans" w:cs="Liberation Sans"/>
          <w:sz w:val="24"/>
          <w:szCs w:val="24"/>
        </w:rPr>
      </w:pPr>
      <w:r>
        <w:rPr>
          <w:rFonts w:ascii="Liberation Sans" w:hAnsi="Liberation Sans" w:cs="Liberation Sans"/>
          <w:sz w:val="24"/>
          <w:szCs w:val="24"/>
        </w:rPr>
        <w:t xml:space="preserve">         3.2.</w:t>
      </w:r>
      <w:r>
        <w:rPr>
          <w:rFonts w:ascii="Liberation Sans" w:hAnsi="Liberation Sans" w:cs="Liberation Sans"/>
          <w:sz w:val="24"/>
          <w:szCs w:val="24"/>
        </w:rPr>
        <w:t xml:space="preserve">3</w:t>
      </w:r>
      <w:r>
        <w:rPr>
          <w:rFonts w:ascii="Liberation Sans" w:hAnsi="Liberation Sans" w:cs="Liberation Sans"/>
          <w:sz w:val="24"/>
          <w:szCs w:val="24"/>
        </w:rPr>
        <w:t xml:space="preserve">. Каждый охранник при исполнении своих обязанностей должен иметь при себе:</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документ, удостоверяющий личность (паспорт);</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удостоверение, установленного образца, подтверждающее его полномочия на </w:t>
      </w:r>
      <w:r>
        <w:rPr>
          <w:rFonts w:ascii="Liberation Sans" w:hAnsi="Liberation Sans" w:cs="Liberation Sans"/>
          <w:sz w:val="24"/>
          <w:szCs w:val="24"/>
        </w:rPr>
        <w:t xml:space="preserve">осуществление охранной деятельности;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радиостанцию или мобильный телефон.</w:t>
      </w:r>
      <w:r>
        <w:rPr>
          <w:rFonts w:ascii="Liberation Sans" w:hAnsi="Liberation Sans" w:cs="Liberation Sans"/>
          <w:sz w:val="24"/>
          <w:szCs w:val="24"/>
        </w:rPr>
      </w:r>
      <w:r>
        <w:rPr>
          <w:rFonts w:ascii="Liberation Sans" w:hAnsi="Liberation Sans" w:cs="Liberation Sans"/>
          <w:sz w:val="24"/>
          <w:szCs w:val="24"/>
        </w:rPr>
      </w:r>
    </w:p>
    <w:p>
      <w:pPr>
        <w:ind w:firstLine="0"/>
        <w:jc w:val="both"/>
        <w:widowControl w:val="off"/>
        <w:rPr>
          <w:rFonts w:ascii="Liberation Sans" w:hAnsi="Liberation Sans" w:cs="Liberation Sans"/>
          <w:sz w:val="24"/>
          <w:szCs w:val="24"/>
        </w:rPr>
      </w:pPr>
      <w:r>
        <w:rPr>
          <w:rFonts w:ascii="Liberation Sans" w:hAnsi="Liberation Sans" w:cs="Liberation Sans"/>
          <w:sz w:val="24"/>
          <w:szCs w:val="24"/>
        </w:rPr>
        <w:t xml:space="preserve">           3.2.</w:t>
      </w:r>
      <w:r>
        <w:rPr>
          <w:rFonts w:ascii="Liberation Sans" w:hAnsi="Liberation Sans" w:cs="Liberation Sans"/>
          <w:sz w:val="24"/>
          <w:szCs w:val="24"/>
        </w:rPr>
        <w:t xml:space="preserve">4</w:t>
      </w:r>
      <w:r>
        <w:rPr>
          <w:rFonts w:ascii="Liberation Sans" w:hAnsi="Liberation Sans" w:cs="Liberation Sans"/>
          <w:sz w:val="24"/>
          <w:szCs w:val="24"/>
        </w:rPr>
        <w:t xml:space="preserve">. Предъявлять по требованию сотрудников правоохранительных органов, других граждан удостоверение частного охранника.</w:t>
      </w:r>
      <w:r>
        <w:rPr>
          <w:rFonts w:ascii="Liberation Sans" w:hAnsi="Liberation Sans" w:cs="Liberation Sans"/>
          <w:sz w:val="24"/>
          <w:szCs w:val="24"/>
        </w:rPr>
      </w:r>
      <w:r>
        <w:rPr>
          <w:rFonts w:ascii="Liberation Sans" w:hAnsi="Liberation Sans" w:cs="Liberation Sans"/>
          <w:sz w:val="24"/>
          <w:szCs w:val="24"/>
        </w:rPr>
      </w:r>
    </w:p>
    <w:p>
      <w:pPr>
        <w:ind w:firstLine="0"/>
        <w:jc w:val="both"/>
        <w:widowControl w:val="off"/>
        <w:rPr>
          <w:rFonts w:ascii="Liberation Sans" w:hAnsi="Liberation Sans" w:cs="Liberation Sans"/>
          <w:sz w:val="24"/>
          <w:szCs w:val="24"/>
        </w:rPr>
      </w:pPr>
      <w:r>
        <w:rPr>
          <w:rFonts w:ascii="Liberation Sans" w:hAnsi="Liberation Sans" w:cs="Liberation Sans"/>
          <w:sz w:val="24"/>
          <w:szCs w:val="24"/>
        </w:rPr>
        <w:t xml:space="preserve">        3.2.</w:t>
      </w:r>
      <w:r>
        <w:rPr>
          <w:rFonts w:ascii="Liberation Sans" w:hAnsi="Liberation Sans" w:cs="Liberation Sans"/>
          <w:sz w:val="24"/>
          <w:szCs w:val="24"/>
        </w:rPr>
        <w:t xml:space="preserve">5</w:t>
      </w:r>
      <w:r>
        <w:rPr>
          <w:rFonts w:ascii="Liberation Sans" w:hAnsi="Liberation Sans" w:cs="Liberation Sans"/>
          <w:sz w:val="24"/>
          <w:szCs w:val="24"/>
        </w:rPr>
        <w:t xml:space="preserve">. Обязательным требованием является наличие у работников </w:t>
      </w:r>
      <w:r>
        <w:rPr>
          <w:rFonts w:ascii="Liberation Sans" w:hAnsi="Liberation Sans" w:cs="Liberation Sans"/>
          <w:sz w:val="24"/>
          <w:szCs w:val="24"/>
        </w:rPr>
        <w:t xml:space="preserve">Исполнителя (частной охранной организации), осуществляющих охранные услуги, личной карточки охранника, выданной органами внутренних дел в порядке, установленном федеральным органом исполнительной власти, в ведении которого находятся вопросы внутренних дел.</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w:t>
      </w:r>
      <w:r>
        <w:rPr>
          <w:rFonts w:ascii="Liberation Sans" w:hAnsi="Liberation Sans" w:cs="Liberation Sans"/>
          <w:sz w:val="24"/>
          <w:szCs w:val="24"/>
        </w:rPr>
        <w:t xml:space="preserve">6</w:t>
      </w:r>
      <w:r>
        <w:rPr>
          <w:rFonts w:ascii="Liberation Sans" w:hAnsi="Liberation Sans" w:cs="Liberation Sans"/>
          <w:sz w:val="24"/>
          <w:szCs w:val="24"/>
        </w:rPr>
        <w:t xml:space="preserve">. Не допускать нахождения лиц в нетрезвом или наркотическом состоянии в здании Заказчика.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w:t>
      </w:r>
      <w:r>
        <w:rPr>
          <w:rFonts w:ascii="Liberation Sans" w:hAnsi="Liberation Sans" w:cs="Liberation Sans"/>
          <w:sz w:val="24"/>
          <w:szCs w:val="24"/>
        </w:rPr>
        <w:t xml:space="preserve">7</w:t>
      </w:r>
      <w:r>
        <w:rPr>
          <w:rFonts w:ascii="Liberation Sans" w:hAnsi="Liberation Sans" w:cs="Liberation Sans"/>
          <w:sz w:val="24"/>
          <w:szCs w:val="24"/>
        </w:rPr>
        <w:t xml:space="preserve">. В случае возникновения пожара совместно с администрацией Заказчика принять все зависящие меры по эвакуации работников и имущества в безопасное место.</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w:t>
      </w:r>
      <w:r>
        <w:rPr>
          <w:rFonts w:ascii="Liberation Sans" w:hAnsi="Liberation Sans" w:cs="Liberation Sans"/>
          <w:sz w:val="24"/>
          <w:szCs w:val="24"/>
        </w:rPr>
        <w:t xml:space="preserve">8</w:t>
      </w:r>
      <w:r>
        <w:rPr>
          <w:rFonts w:ascii="Liberation Sans" w:hAnsi="Liberation Sans" w:cs="Liberation Sans"/>
          <w:sz w:val="24"/>
          <w:szCs w:val="24"/>
        </w:rPr>
        <w:t xml:space="preserve">. Работники Исполнителя (частной охранной организации) обязаны оказывать охранные услуги в специальной форменной одежде.</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w:t>
      </w:r>
      <w:r>
        <w:rPr>
          <w:rFonts w:ascii="Liberation Sans" w:hAnsi="Liberation Sans" w:cs="Liberation Sans"/>
          <w:sz w:val="24"/>
          <w:szCs w:val="24"/>
        </w:rPr>
        <w:t xml:space="preserve">9</w:t>
      </w:r>
      <w:r>
        <w:rPr>
          <w:rFonts w:ascii="Liberation Sans" w:hAnsi="Liberation Sans" w:cs="Liberation Sans"/>
          <w:sz w:val="24"/>
          <w:szCs w:val="24"/>
        </w:rPr>
        <w:t xml:space="preserve">. Препятствовать совершению в здании контролируемых объектов преступлений и административных правонарушений.</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w:t>
      </w:r>
      <w:r>
        <w:rPr>
          <w:rFonts w:ascii="Liberation Sans" w:hAnsi="Liberation Sans" w:cs="Liberation Sans"/>
          <w:sz w:val="24"/>
          <w:szCs w:val="24"/>
        </w:rPr>
        <w:t xml:space="preserve">10</w:t>
      </w:r>
      <w:r>
        <w:rPr>
          <w:rFonts w:ascii="Liberation Sans" w:hAnsi="Liberation Sans" w:cs="Liberation Sans"/>
          <w:sz w:val="24"/>
          <w:szCs w:val="24"/>
        </w:rPr>
        <w:t xml:space="preserve">. Открывать и закрывать учреждения, согласно режиму работы поста. </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highlight w:val="white"/>
        </w:rPr>
        <w:t xml:space="preserve">3.2.1</w:t>
      </w:r>
      <w:r>
        <w:rPr>
          <w:rFonts w:ascii="Liberation Sans" w:hAnsi="Liberation Sans" w:cs="Liberation Sans"/>
          <w:sz w:val="24"/>
          <w:szCs w:val="24"/>
          <w:highlight w:val="white"/>
        </w:rPr>
        <w:t xml:space="preserve">1</w:t>
      </w:r>
      <w:r>
        <w:rPr>
          <w:rFonts w:ascii="Liberation Sans" w:hAnsi="Liberation Sans" w:cs="Liberation Sans"/>
          <w:sz w:val="24"/>
          <w:szCs w:val="24"/>
          <w:highlight w:val="white"/>
        </w:rPr>
        <w:t xml:space="preserve">. Д</w:t>
      </w:r>
      <w:r>
        <w:rPr>
          <w:rFonts w:ascii="Liberation Sans" w:hAnsi="Liberation Sans" w:cs="Liberation Sans"/>
          <w:sz w:val="24"/>
          <w:szCs w:val="24"/>
          <w:highlight w:val="white"/>
        </w:rPr>
        <w:t xml:space="preserve">олж</w:t>
      </w:r>
      <w:r>
        <w:rPr>
          <w:rFonts w:ascii="Liberation Sans" w:hAnsi="Liberation Sans" w:cs="Liberation Sans"/>
          <w:sz w:val="24"/>
          <w:szCs w:val="24"/>
        </w:rPr>
        <w:t xml:space="preserve">ен знать специфику и структу</w:t>
      </w:r>
      <w:r>
        <w:rPr>
          <w:rFonts w:ascii="Liberation Sans" w:hAnsi="Liberation Sans" w:cs="Liberation Sans"/>
          <w:sz w:val="24"/>
          <w:szCs w:val="24"/>
        </w:rPr>
        <w:t xml:space="preserve">ру учреждений, режим  работы; инструкцию по пропускному режиму на охраняемых объектах; образцы пропусков (при наличии таких в учреждении), товарно-транспортных накладных и других пропускных документов; подписи должностных лиц, имеющих право давать распор</w:t>
      </w:r>
      <w:r>
        <w:rPr>
          <w:rFonts w:ascii="Liberation Sans" w:hAnsi="Liberation Sans" w:cs="Liberation Sans"/>
          <w:sz w:val="24"/>
          <w:szCs w:val="24"/>
        </w:rPr>
        <w:t xml:space="preserve">яжения на ввоз и вывоз (вынос) товарно-материальных ценностей и отсутствие воспитанников; порядок применения радиосредств и переговорных устройств; правила пользования техническими средствами охранно-пожарной сигнализации; порядок задержания лиц, совершивш</w:t>
      </w:r>
      <w:r>
        <w:rPr>
          <w:rFonts w:ascii="Liberation Sans" w:hAnsi="Liberation Sans" w:cs="Liberation Sans"/>
          <w:sz w:val="24"/>
          <w:szCs w:val="24"/>
        </w:rPr>
        <w:t xml:space="preserve">их хищение, оформления на них материалов; места расположения первичных средств пожаротушения и связи, порядок пользования ими; правила внутреннего трудового распорядка учреждения; общие принципы оказания доврачебной медицинской помощи; правила и нормы охра</w:t>
      </w:r>
      <w:r>
        <w:rPr>
          <w:rFonts w:ascii="Liberation Sans" w:hAnsi="Liberation Sans" w:cs="Liberation Sans"/>
          <w:sz w:val="24"/>
          <w:szCs w:val="24"/>
        </w:rPr>
        <w:t xml:space="preserve">ны труда, техники безопасности и противопожарной защиты; нормативно-правовые акты РФ, регламентирующие охранную деятельность; инструкции, приказы, другие нормативные документы, регламентирующие организацию работы по охране объекта и материальных ценностей.</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2</w:t>
      </w:r>
      <w:r>
        <w:rPr>
          <w:rFonts w:ascii="Liberation Sans" w:hAnsi="Liberation Sans" w:cs="Liberation Sans"/>
          <w:sz w:val="24"/>
          <w:szCs w:val="24"/>
        </w:rPr>
        <w:t xml:space="preserve">. Не должны иметь каких-либо медицинских противопоказаний для выполнения с</w:t>
      </w:r>
      <w:r>
        <w:rPr>
          <w:rFonts w:ascii="Liberation Sans" w:hAnsi="Liberation Sans" w:cs="Liberation Sans"/>
          <w:sz w:val="24"/>
          <w:szCs w:val="24"/>
        </w:rPr>
        <w:t xml:space="preserve">воих обязанностей. Перечень заболеваний, препятствующих исполнению обязанностей частного охранника, утвержден Постановлением Правительства РФ от 19.05.2007 № 300. В данный Перечень входят различные психические расстройства, а также снижение остроты зрения.</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3</w:t>
      </w:r>
      <w:r>
        <w:rPr>
          <w:rFonts w:ascii="Liberation Sans" w:hAnsi="Liberation Sans" w:cs="Liberation Sans"/>
          <w:sz w:val="24"/>
          <w:szCs w:val="24"/>
        </w:rPr>
        <w:t xml:space="preserve">. При совершении правонарушений в зданиях Заказчика задерживать лиц, его совершивших, и сообщить в дежурную часть ОМВД г. Ноябрьска.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4</w:t>
      </w:r>
      <w:r>
        <w:rPr>
          <w:rFonts w:ascii="Liberation Sans" w:hAnsi="Liberation Sans" w:cs="Liberation Sans"/>
          <w:sz w:val="24"/>
          <w:szCs w:val="24"/>
        </w:rPr>
        <w:t xml:space="preserve">. При заступлении на дежурство, в дальнейшем – не менее 1 раза за 2 часа и по его окончании проводить осмотр территорий и помещений Заказчика, о чем делать соответствующие записи в журнале.</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Охранник должен всегда иметь при себе мобильное (носимое) устройство (брелок с кнопкой) экстренного вызова ГБР, распространяющее свое действие по всей территории охраняемого объекта.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5</w:t>
      </w:r>
      <w:r>
        <w:rPr>
          <w:rFonts w:ascii="Liberation Sans" w:hAnsi="Liberation Sans" w:cs="Liberation Sans"/>
          <w:sz w:val="24"/>
          <w:szCs w:val="24"/>
        </w:rPr>
        <w:t xml:space="preserve">. Ежедневно осуществлять проверку работоспособности кнопки тревожной сигнализации (КТС), о чем делать соответствующие записи в журнале. В случае выявления перебоев работы КТС – сообщать незамедлительно об этом Заказчику.</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6</w:t>
      </w:r>
      <w:r>
        <w:rPr>
          <w:rFonts w:ascii="Liberation Sans" w:hAnsi="Liberation Sans" w:cs="Liberation Sans"/>
          <w:sz w:val="24"/>
          <w:szCs w:val="24"/>
        </w:rPr>
        <w:t xml:space="preserve">. Руководствоваться д</w:t>
      </w:r>
      <w:r>
        <w:rPr>
          <w:rFonts w:ascii="Liberation Sans" w:hAnsi="Liberation Sans" w:cs="Liberation Sans"/>
          <w:sz w:val="24"/>
          <w:szCs w:val="24"/>
        </w:rPr>
        <w:t xml:space="preserve">олжностной инструкцией частного охранника, разрабатываемой Исполнителем, при обеспечении внутриобъектового и пропускного режимов, в которой указаны его права и обязанности при выполнении им трудовой функции и соблюдать ее при выполнении своих обязанностей.</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Должностная инструкция носит обезличенный характер и разрабатывается для объектов охраны с учетом его особенностей.</w:t>
      </w:r>
      <w:r>
        <w:rPr>
          <w:rFonts w:ascii="Liberation Sans" w:hAnsi="Liberation Sans" w:cs="Liberation Sans"/>
          <w:sz w:val="24"/>
          <w:szCs w:val="24"/>
        </w:rPr>
      </w:r>
      <w:r>
        <w:rPr>
          <w:rFonts w:ascii="Liberation Sans" w:hAnsi="Liberation Sans" w:cs="Liberation Sans"/>
          <w:sz w:val="24"/>
          <w:szCs w:val="24"/>
        </w:rPr>
      </w:r>
    </w:p>
    <w:p>
      <w:pPr>
        <w:ind w:firstLine="709"/>
        <w:jc w:val="both"/>
        <w:shd w:val="clear" w:color="ffffff" w:themeColor="background1" w:fill="ffffff" w:themeFill="background1"/>
        <w:widowControl w:val="off"/>
        <w:rPr>
          <w:rFonts w:ascii="Liberation Sans" w:hAnsi="Liberation Sans" w:cs="Liberation Sans"/>
          <w:sz w:val="24"/>
          <w:szCs w:val="24"/>
          <w:highlight w:val="yellow"/>
        </w:rPr>
      </w:pPr>
      <w:r>
        <w:rPr>
          <w:rFonts w:ascii="Liberation Sans" w:hAnsi="Liberation Sans" w:cs="Liberation Sans"/>
          <w:sz w:val="24"/>
          <w:szCs w:val="24"/>
          <w:highlight w:val="yellow"/>
        </w:rPr>
        <w:t xml:space="preserve">Должностна</w:t>
      </w:r>
      <w:r>
        <w:rPr>
          <w:rFonts w:ascii="Liberation Sans" w:hAnsi="Liberation Sans" w:cs="Liberation Sans"/>
          <w:sz w:val="24"/>
          <w:szCs w:val="24"/>
          <w:highlight w:val="yellow"/>
        </w:rPr>
        <w:t xml:space="preserve">я инструкция частного охранника на объекте охраны должна соответствовать Приказу Федеральной службы войск национальной гвардии РФ от 19 октября 2020 г. № 419 «Об утверждении типовых требований к должностной инструкции частного охранника на объекте охраны».</w:t>
      </w:r>
      <w:r>
        <w:rPr>
          <w:rFonts w:ascii="Liberation Sans" w:hAnsi="Liberation Sans" w:cs="Liberation Sans"/>
          <w:sz w:val="24"/>
          <w:szCs w:val="24"/>
          <w:highlight w:val="yellow"/>
        </w:rPr>
      </w:r>
      <w:r>
        <w:rPr>
          <w:rFonts w:ascii="Liberation Sans" w:hAnsi="Liberation Sans" w:cs="Liberation Sans"/>
          <w:sz w:val="24"/>
          <w:szCs w:val="24"/>
          <w:highlight w:val="yellow"/>
        </w:rPr>
      </w:r>
    </w:p>
    <w:p>
      <w:pPr>
        <w:ind w:firstLine="709"/>
        <w:jc w:val="both"/>
        <w:shd w:val="clear" w:color="ffffff" w:themeColor="background1" w:fill="ffffff" w:themeFill="background1"/>
        <w:widowControl w:val="off"/>
        <w:rPr>
          <w:rFonts w:ascii="Liberation Sans" w:hAnsi="Liberation Sans" w:cs="Liberation Sans"/>
          <w:sz w:val="24"/>
          <w:szCs w:val="24"/>
        </w:rPr>
      </w:pPr>
      <w:r>
        <w:rPr>
          <w:rFonts w:ascii="Liberation Sans" w:hAnsi="Liberation Sans" w:cs="Liberation Sans"/>
          <w:sz w:val="24"/>
          <w:szCs w:val="24"/>
        </w:rPr>
        <w:t xml:space="preserve">Должностная инструкция частного охранника на объекте охраны должна быть разработана Исполнителем и предоставлена Заказчику на утверждение в срок не позднее чем за 3 (три) рабочих дня </w:t>
      </w:r>
      <w:r>
        <w:rPr>
          <w:rFonts w:ascii="Liberation Sans" w:hAnsi="Liberation Sans" w:cs="Liberation Sans"/>
          <w:sz w:val="24"/>
          <w:szCs w:val="24"/>
        </w:rPr>
        <w:t xml:space="preserve">до начала оказания охранных услуг.</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7</w:t>
      </w:r>
      <w:r>
        <w:rPr>
          <w:rFonts w:ascii="Liberation Sans" w:hAnsi="Liberation Sans" w:cs="Liberation Sans"/>
          <w:sz w:val="24"/>
          <w:szCs w:val="24"/>
        </w:rPr>
        <w:t xml:space="preserve">. Обеспечить передачу голосовой информации от охранника стациона</w:t>
      </w:r>
      <w:r>
        <w:rPr>
          <w:rFonts w:ascii="Liberation Sans" w:hAnsi="Liberation Sans" w:cs="Liberation Sans"/>
          <w:sz w:val="24"/>
          <w:szCs w:val="24"/>
        </w:rPr>
        <w:t xml:space="preserve">рного поста охраны оператору ПЦН (пульт централизованного наблюдения) и группам быстрого реагирования по радиоканалу или посредством телефонной связи, в случае возникновения чрезвычайной ситуации, требующей немедленного реагирования или технической помощи.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3.2.1</w:t>
      </w:r>
      <w:r>
        <w:rPr>
          <w:rFonts w:ascii="Liberation Sans" w:hAnsi="Liberation Sans" w:cs="Liberation Sans"/>
          <w:sz w:val="24"/>
          <w:szCs w:val="24"/>
        </w:rPr>
        <w:t xml:space="preserve">8</w:t>
      </w:r>
      <w:r>
        <w:rPr>
          <w:rFonts w:ascii="Liberation Sans" w:hAnsi="Liberation Sans" w:cs="Liberation Sans"/>
          <w:sz w:val="24"/>
          <w:szCs w:val="24"/>
        </w:rPr>
        <w:t xml:space="preserve">. Работник Исполнителя должен обязательно иметь исправные средства радиосвязи или телефонной связи.</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highlight w:val="yellow"/>
        </w:rPr>
      </w:pPr>
      <w:r>
        <w:rPr>
          <w:rFonts w:ascii="Liberation Sans" w:hAnsi="Liberation Sans" w:cs="Liberation Sans"/>
          <w:sz w:val="24"/>
          <w:szCs w:val="24"/>
          <w:highlight w:val="yellow"/>
        </w:rPr>
        <w:t xml:space="preserve">3.2.1</w:t>
      </w:r>
      <w:r>
        <w:rPr>
          <w:rFonts w:ascii="Liberation Sans" w:hAnsi="Liberation Sans" w:cs="Liberation Sans"/>
          <w:sz w:val="24"/>
          <w:szCs w:val="24"/>
          <w:highlight w:val="yellow"/>
        </w:rPr>
        <w:t xml:space="preserve">9</w:t>
      </w:r>
      <w:r>
        <w:rPr>
          <w:rFonts w:ascii="Liberation Sans" w:hAnsi="Liberation Sans" w:cs="Liberation Sans"/>
          <w:sz w:val="24"/>
          <w:szCs w:val="24"/>
          <w:highlight w:val="yellow"/>
        </w:rPr>
        <w:t xml:space="preserve">. </w:t>
      </w:r>
      <w:r>
        <w:rPr>
          <w:rFonts w:ascii="Liberation Sans" w:hAnsi="Liberation Sans" w:cs="Liberation Sans"/>
          <w:bCs/>
          <w:sz w:val="24"/>
          <w:szCs w:val="24"/>
          <w:highlight w:val="yellow"/>
        </w:rPr>
        <w:t xml:space="preserve">Работник Исполнителя поста охраны должен иметь при себе спец. средства: наручники, палку резиновую, переносной металлодетектор.</w:t>
      </w:r>
      <w:r>
        <w:rPr>
          <w:rFonts w:ascii="Liberation Sans" w:hAnsi="Liberation Sans" w:cs="Liberation Sans"/>
          <w:sz w:val="24"/>
          <w:szCs w:val="24"/>
          <w:highlight w:val="yellow"/>
        </w:rPr>
      </w:r>
      <w:r>
        <w:rPr>
          <w:rFonts w:ascii="Liberation Sans" w:hAnsi="Liberation Sans" w:cs="Liberation Sans"/>
          <w:sz w:val="24"/>
          <w:szCs w:val="24"/>
          <w:highlight w:val="yellow"/>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w:t>
      </w:r>
      <w:r>
        <w:rPr>
          <w:rFonts w:ascii="Liberation Sans" w:hAnsi="Liberation Sans" w:cs="Liberation Sans"/>
          <w:sz w:val="24"/>
          <w:szCs w:val="24"/>
        </w:rPr>
        <w:t xml:space="preserve">20</w:t>
      </w:r>
      <w:r>
        <w:rPr>
          <w:rFonts w:ascii="Liberation Sans" w:hAnsi="Liberation Sans" w:cs="Liberation Sans"/>
          <w:sz w:val="24"/>
          <w:szCs w:val="24"/>
        </w:rPr>
        <w:t xml:space="preserve">. Охранник не имеет право самовольно покидать свой пост за исключением времени, необходимого для проведения осмотра территории и помещений Заказчика.</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3.2.2</w:t>
      </w:r>
      <w:r>
        <w:rPr>
          <w:rFonts w:ascii="Liberation Sans" w:hAnsi="Liberation Sans" w:cs="Liberation Sans"/>
          <w:sz w:val="24"/>
          <w:szCs w:val="24"/>
        </w:rPr>
        <w:t xml:space="preserve">1</w:t>
      </w:r>
      <w:r>
        <w:rPr>
          <w:rFonts w:ascii="Liberation Sans" w:hAnsi="Liberation Sans" w:cs="Liberation Sans"/>
          <w:sz w:val="24"/>
          <w:szCs w:val="24"/>
        </w:rPr>
        <w:t xml:space="preserve">. В случае необходимости принимать участие в тренировках по отработке тушения условного пожара и эвакуации людей.</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3.2.2</w:t>
      </w:r>
      <w:r>
        <w:rPr>
          <w:rFonts w:ascii="Liberation Sans" w:hAnsi="Liberation Sans" w:cs="Liberation Sans"/>
          <w:sz w:val="24"/>
          <w:szCs w:val="24"/>
        </w:rPr>
        <w:t xml:space="preserve">2</w:t>
      </w:r>
      <w:r>
        <w:rPr>
          <w:rFonts w:ascii="Liberation Sans" w:hAnsi="Liberation Sans" w:cs="Liberation Sans"/>
          <w:sz w:val="24"/>
          <w:szCs w:val="24"/>
        </w:rPr>
        <w:t xml:space="preserve">. В случае необходимости принимать участие в тренировке по антитеррористической защищенности.</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3.2.2</w:t>
      </w:r>
      <w:r>
        <w:rPr>
          <w:rFonts w:ascii="Liberation Sans" w:hAnsi="Liberation Sans" w:cs="Liberation Sans"/>
          <w:sz w:val="24"/>
          <w:szCs w:val="24"/>
        </w:rPr>
        <w:t xml:space="preserve">3</w:t>
      </w:r>
      <w:r>
        <w:rPr>
          <w:rFonts w:ascii="Liberation Sans" w:hAnsi="Liberation Sans" w:cs="Liberation Sans"/>
          <w:sz w:val="24"/>
          <w:szCs w:val="24"/>
        </w:rPr>
        <w:t xml:space="preserve">. В случае</w:t>
      </w:r>
      <w:r>
        <w:rPr>
          <w:rFonts w:ascii="Liberation Sans" w:hAnsi="Liberation Sans" w:cs="Liberation Sans"/>
          <w:sz w:val="24"/>
          <w:szCs w:val="24"/>
        </w:rPr>
        <w:t xml:space="preserve"> временного отсутствия сотрудника Заказчика в </w:t>
      </w:r>
      <w:r>
        <w:rPr>
          <w:rFonts w:ascii="Liberation Sans" w:hAnsi="Liberation Sans" w:cs="Liberation Sans"/>
          <w:sz w:val="24"/>
          <w:szCs w:val="24"/>
        </w:rPr>
        <w:t xml:space="preserve">фойе первого этажа</w:t>
      </w:r>
      <w:r>
        <w:rPr>
          <w:rFonts w:ascii="Liberation Sans" w:hAnsi="Liberation Sans" w:cs="Liberation Sans"/>
          <w:sz w:val="24"/>
          <w:szCs w:val="24"/>
        </w:rPr>
        <w:t xml:space="preserve"> Охранник</w:t>
      </w:r>
      <w:r>
        <w:rPr>
          <w:rFonts w:ascii="Liberation Sans" w:hAnsi="Liberation Sans" w:cs="Liberation Sans"/>
          <w:sz w:val="24"/>
          <w:szCs w:val="24"/>
        </w:rPr>
        <w:t xml:space="preserve"> в это время</w:t>
      </w:r>
      <w:r>
        <w:rPr>
          <w:rFonts w:ascii="Liberation Sans" w:hAnsi="Liberation Sans" w:cs="Liberation Sans"/>
          <w:sz w:val="24"/>
          <w:szCs w:val="24"/>
        </w:rPr>
        <w:t xml:space="preserve"> должен находиться в </w:t>
      </w:r>
      <w:r>
        <w:rPr>
          <w:rFonts w:ascii="Liberation Sans" w:hAnsi="Liberation Sans" w:cs="Liberation Sans"/>
          <w:sz w:val="24"/>
          <w:szCs w:val="24"/>
        </w:rPr>
        <w:t xml:space="preserve">указанном месте</w:t>
      </w:r>
      <w:r>
        <w:rPr>
          <w:rFonts w:ascii="Liberation Sans" w:hAnsi="Liberation Sans" w:cs="Liberation Sans"/>
          <w:sz w:val="24"/>
          <w:szCs w:val="24"/>
        </w:rPr>
        <w:t xml:space="preserve"> </w:t>
      </w:r>
      <w:r>
        <w:rPr>
          <w:rFonts w:ascii="Liberation Sans" w:hAnsi="Liberation Sans" w:cs="Liberation Sans"/>
          <w:sz w:val="24"/>
          <w:szCs w:val="24"/>
        </w:rPr>
        <w:t xml:space="preserve">и производить</w:t>
      </w:r>
      <w:r>
        <w:rPr>
          <w:rFonts w:ascii="Liberation Sans" w:hAnsi="Liberation Sans" w:cs="Liberation Sans"/>
          <w:sz w:val="24"/>
          <w:szCs w:val="24"/>
        </w:rPr>
        <w:t xml:space="preserve"> входной</w:t>
      </w:r>
      <w:r>
        <w:rPr>
          <w:rFonts w:ascii="Liberation Sans" w:hAnsi="Liberation Sans" w:cs="Liberation Sans"/>
          <w:sz w:val="24"/>
          <w:szCs w:val="24"/>
        </w:rPr>
        <w:t xml:space="preserve"> контроль посетителей</w:t>
      </w:r>
      <w:r>
        <w:rPr>
          <w:rFonts w:ascii="Liberation Sans" w:hAnsi="Liberation Sans" w:cs="Liberation Sans"/>
          <w:sz w:val="24"/>
          <w:szCs w:val="24"/>
        </w:rPr>
        <w:t xml:space="preserve">.</w:t>
      </w:r>
      <w:r>
        <w:rPr>
          <w:rFonts w:ascii="Liberation Sans" w:hAnsi="Liberation Sans" w:cs="Liberation Sans"/>
          <w:sz w:val="24"/>
          <w:szCs w:val="24"/>
        </w:rPr>
        <w:t xml:space="preserve"> </w:t>
      </w:r>
      <w:r>
        <w:rPr>
          <w:rFonts w:ascii="Liberation Sans" w:hAnsi="Liberation Sans" w:cs="Liberation Sans"/>
          <w:sz w:val="24"/>
          <w:szCs w:val="24"/>
        </w:rPr>
        <w:t xml:space="preserve">В</w:t>
      </w:r>
      <w:r>
        <w:rPr>
          <w:rFonts w:ascii="Liberation Sans" w:hAnsi="Liberation Sans" w:cs="Liberation Sans"/>
          <w:sz w:val="24"/>
          <w:szCs w:val="24"/>
        </w:rPr>
        <w:t xml:space="preserve"> оста</w:t>
      </w:r>
      <w:r>
        <w:rPr>
          <w:rFonts w:ascii="Liberation Sans" w:hAnsi="Liberation Sans" w:cs="Liberation Sans"/>
          <w:sz w:val="24"/>
          <w:szCs w:val="24"/>
        </w:rPr>
        <w:t xml:space="preserve">льное</w:t>
      </w:r>
      <w:r>
        <w:rPr>
          <w:rFonts w:ascii="Liberation Sans" w:hAnsi="Liberation Sans" w:cs="Liberation Sans"/>
          <w:sz w:val="24"/>
          <w:szCs w:val="24"/>
        </w:rPr>
        <w:t xml:space="preserve"> время </w:t>
      </w:r>
      <w:r>
        <w:rPr>
          <w:rFonts w:ascii="Liberation Sans" w:hAnsi="Liberation Sans" w:cs="Liberation Sans"/>
          <w:sz w:val="24"/>
          <w:szCs w:val="24"/>
        </w:rPr>
        <w:t xml:space="preserve">охранник должен </w:t>
      </w:r>
      <w:r>
        <w:rPr>
          <w:rFonts w:ascii="Liberation Sans" w:hAnsi="Liberation Sans" w:cs="Liberation Sans"/>
          <w:sz w:val="24"/>
          <w:szCs w:val="24"/>
        </w:rPr>
        <w:t xml:space="preserve">производит</w:t>
      </w:r>
      <w:r>
        <w:rPr>
          <w:rFonts w:ascii="Liberation Sans" w:hAnsi="Liberation Sans" w:cs="Liberation Sans"/>
          <w:sz w:val="24"/>
          <w:szCs w:val="24"/>
        </w:rPr>
        <w:t xml:space="preserve">ь</w:t>
      </w:r>
      <w:r>
        <w:rPr>
          <w:rFonts w:ascii="Liberation Sans" w:hAnsi="Liberation Sans" w:cs="Liberation Sans"/>
          <w:sz w:val="24"/>
          <w:szCs w:val="24"/>
        </w:rPr>
        <w:t xml:space="preserve"> контроль за Объектом Заказчик</w:t>
      </w:r>
      <w:r>
        <w:rPr>
          <w:rFonts w:ascii="Liberation Sans" w:hAnsi="Liberation Sans" w:cs="Liberation Sans"/>
          <w:sz w:val="24"/>
          <w:szCs w:val="24"/>
        </w:rPr>
        <w:t xml:space="preserve">а</w:t>
      </w:r>
      <w:r>
        <w:rPr>
          <w:rFonts w:ascii="Liberation Sans" w:hAnsi="Liberation Sans" w:cs="Liberation Sans"/>
          <w:sz w:val="24"/>
          <w:szCs w:val="24"/>
        </w:rPr>
        <w:t xml:space="preserve"> при помощи </w:t>
      </w:r>
      <w:r>
        <w:rPr>
          <w:rFonts w:ascii="Liberation Sans" w:hAnsi="Liberation Sans" w:cs="Liberation Sans"/>
          <w:sz w:val="24"/>
          <w:szCs w:val="24"/>
        </w:rPr>
        <w:t xml:space="preserve">системы </w:t>
      </w:r>
      <w:r>
        <w:rPr>
          <w:rFonts w:ascii="Liberation Sans" w:hAnsi="Liberation Sans" w:cs="Liberation Sans"/>
          <w:sz w:val="24"/>
          <w:szCs w:val="24"/>
        </w:rPr>
        <w:t xml:space="preserve">видеонаблюдения</w:t>
      </w:r>
      <w:r>
        <w:rPr>
          <w:rFonts w:ascii="Liberation Sans" w:hAnsi="Liberation Sans" w:cs="Liberation Sans"/>
          <w:sz w:val="24"/>
          <w:szCs w:val="24"/>
        </w:rPr>
        <w:t xml:space="preserve"> и</w:t>
      </w:r>
      <w:r>
        <w:rPr>
          <w:rFonts w:ascii="Liberation Sans" w:hAnsi="Liberation Sans" w:cs="Liberation Sans"/>
          <w:sz w:val="24"/>
          <w:szCs w:val="24"/>
        </w:rPr>
        <w:t xml:space="preserve"> про</w:t>
      </w:r>
      <w:r>
        <w:rPr>
          <w:rFonts w:ascii="Liberation Sans" w:hAnsi="Liberation Sans" w:cs="Liberation Sans"/>
          <w:sz w:val="24"/>
          <w:szCs w:val="24"/>
        </w:rPr>
        <w:t xml:space="preserve">ведением</w:t>
      </w:r>
      <w:r>
        <w:rPr>
          <w:rFonts w:ascii="Liberation Sans" w:hAnsi="Liberation Sans" w:cs="Liberation Sans"/>
          <w:sz w:val="24"/>
          <w:szCs w:val="24"/>
        </w:rPr>
        <w:t xml:space="preserve"> обход</w:t>
      </w:r>
      <w:r>
        <w:rPr>
          <w:rFonts w:ascii="Liberation Sans" w:hAnsi="Liberation Sans" w:cs="Liberation Sans"/>
          <w:sz w:val="24"/>
          <w:szCs w:val="24"/>
        </w:rPr>
        <w:t xml:space="preserve">ов</w:t>
      </w:r>
      <w:r>
        <w:rPr>
          <w:rFonts w:ascii="Liberation Sans" w:hAnsi="Liberation Sans" w:cs="Liberation Sans"/>
          <w:sz w:val="24"/>
          <w:szCs w:val="24"/>
        </w:rPr>
        <w:t xml:space="preserve"> Объекта.</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3.2.2</w:t>
      </w:r>
      <w:r>
        <w:rPr>
          <w:rFonts w:ascii="Liberation Sans" w:hAnsi="Liberation Sans" w:cs="Liberation Sans"/>
          <w:sz w:val="24"/>
          <w:szCs w:val="24"/>
        </w:rPr>
        <w:t xml:space="preserve">4</w:t>
      </w:r>
      <w:r>
        <w:rPr>
          <w:rFonts w:ascii="Liberation Sans" w:hAnsi="Liberation Sans" w:cs="Liberation Sans"/>
          <w:sz w:val="24"/>
          <w:szCs w:val="24"/>
        </w:rPr>
        <w:t xml:space="preserve">. В период </w:t>
      </w:r>
      <w:r>
        <w:rPr>
          <w:rFonts w:ascii="Liberation Sans" w:hAnsi="Liberation Sans" w:cs="Liberation Sans"/>
          <w:sz w:val="24"/>
          <w:szCs w:val="24"/>
        </w:rPr>
        <w:t xml:space="preserve">работы</w:t>
      </w:r>
      <w:r>
        <w:rPr>
          <w:rFonts w:ascii="Liberation Sans" w:hAnsi="Liberation Sans" w:cs="Liberation Sans"/>
          <w:sz w:val="24"/>
          <w:szCs w:val="24"/>
        </w:rPr>
        <w:t xml:space="preserve"> </w:t>
      </w:r>
      <w:r>
        <w:rPr>
          <w:rFonts w:ascii="Liberation Sans" w:hAnsi="Liberation Sans" w:cs="Liberation Sans"/>
          <w:sz w:val="24"/>
          <w:szCs w:val="24"/>
        </w:rPr>
        <w:t xml:space="preserve">смены</w:t>
      </w:r>
      <w:r>
        <w:rPr>
          <w:rFonts w:ascii="Liberation Sans" w:hAnsi="Liberation Sans" w:cs="Liberation Sans"/>
          <w:sz w:val="24"/>
          <w:szCs w:val="24"/>
        </w:rPr>
        <w:t xml:space="preserve"> (согласно режиму работы, указанному в п. 1. настоящего технического задания)</w:t>
      </w:r>
      <w:r>
        <w:rPr>
          <w:rFonts w:ascii="Liberation Sans" w:hAnsi="Liberation Sans" w:cs="Liberation Sans"/>
          <w:sz w:val="24"/>
          <w:szCs w:val="24"/>
        </w:rPr>
        <w:t xml:space="preserve">, </w:t>
      </w:r>
      <w:r>
        <w:rPr>
          <w:rFonts w:ascii="Liberation Sans" w:hAnsi="Liberation Sans" w:cs="Liberation Sans"/>
          <w:sz w:val="24"/>
          <w:szCs w:val="24"/>
        </w:rPr>
        <w:t xml:space="preserve">сотрудник Исполнителя</w:t>
      </w:r>
      <w:r>
        <w:rPr>
          <w:rFonts w:ascii="Liberation Sans" w:hAnsi="Liberation Sans" w:cs="Liberation Sans"/>
          <w:sz w:val="24"/>
          <w:szCs w:val="24"/>
        </w:rPr>
        <w:t xml:space="preserve"> (охранник)</w:t>
      </w:r>
      <w:r>
        <w:rPr>
          <w:rFonts w:ascii="Liberation Sans" w:hAnsi="Liberation Sans" w:cs="Liberation Sans"/>
          <w:sz w:val="24"/>
          <w:szCs w:val="24"/>
        </w:rPr>
        <w:t xml:space="preserve"> должен:</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снять </w:t>
      </w:r>
      <w:r>
        <w:rPr>
          <w:rFonts w:ascii="Liberation Sans" w:hAnsi="Liberation Sans" w:cs="Liberation Sans"/>
          <w:sz w:val="24"/>
          <w:szCs w:val="24"/>
        </w:rPr>
        <w:t xml:space="preserve">О</w:t>
      </w:r>
      <w:r>
        <w:rPr>
          <w:rFonts w:ascii="Liberation Sans" w:hAnsi="Liberation Sans" w:cs="Liberation Sans"/>
          <w:sz w:val="24"/>
          <w:szCs w:val="24"/>
        </w:rPr>
        <w:t xml:space="preserve">бъект с охраны</w:t>
      </w:r>
      <w:r>
        <w:rPr>
          <w:rFonts w:ascii="Liberation Sans" w:hAnsi="Liberation Sans" w:cs="Liberation Sans"/>
          <w:sz w:val="24"/>
          <w:szCs w:val="24"/>
        </w:rPr>
        <w:t xml:space="preserve">,</w:t>
      </w:r>
      <w:r>
        <w:rPr>
          <w:rFonts w:ascii="Liberation Sans" w:hAnsi="Liberation Sans" w:cs="Liberation Sans"/>
          <w:sz w:val="24"/>
          <w:szCs w:val="24"/>
        </w:rPr>
        <w:t xml:space="preserve"> зафиксировать время снятия с сигнализации в журнале</w:t>
      </w:r>
      <w:r>
        <w:rPr>
          <w:rFonts w:ascii="Liberation Sans" w:hAnsi="Liberation Sans" w:cs="Liberation Sans"/>
          <w:sz w:val="24"/>
          <w:szCs w:val="24"/>
        </w:rPr>
        <w:t xml:space="preserve"> с указанием своих данных (Ф.И.О.)</w:t>
      </w:r>
      <w:r>
        <w:rPr>
          <w:rFonts w:ascii="Liberation Sans" w:hAnsi="Liberation Sans" w:cs="Liberation Sans"/>
          <w:sz w:val="24"/>
          <w:szCs w:val="24"/>
        </w:rPr>
        <w:t xml:space="preserve">,</w:t>
      </w:r>
      <w:r>
        <w:rPr>
          <w:rFonts w:ascii="Liberation Sans" w:hAnsi="Liberation Sans" w:cs="Liberation Sans"/>
          <w:sz w:val="24"/>
          <w:szCs w:val="24"/>
        </w:rPr>
        <w:t xml:space="preserve"> произвести обход здания и территории</w:t>
      </w:r>
      <w:r>
        <w:rPr>
          <w:rFonts w:ascii="Liberation Sans" w:hAnsi="Liberation Sans" w:cs="Liberation Sans"/>
          <w:sz w:val="24"/>
          <w:szCs w:val="24"/>
        </w:rPr>
        <w:t xml:space="preserve"> и убедиться в отсутствии признаков проникновения или каких-либо </w:t>
      </w:r>
      <w:r>
        <w:rPr>
          <w:rFonts w:ascii="Liberation Sans" w:hAnsi="Liberation Sans" w:cs="Liberation Sans"/>
          <w:sz w:val="24"/>
          <w:szCs w:val="24"/>
        </w:rPr>
        <w:t xml:space="preserve">других </w:t>
      </w:r>
      <w:r>
        <w:rPr>
          <w:rFonts w:ascii="Liberation Sans" w:hAnsi="Liberation Sans" w:cs="Liberation Sans"/>
          <w:sz w:val="24"/>
          <w:szCs w:val="24"/>
        </w:rPr>
        <w:t xml:space="preserve">нарушений</w:t>
      </w:r>
      <w:r>
        <w:rPr>
          <w:rFonts w:ascii="Liberation Sans" w:hAnsi="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 п</w:t>
      </w:r>
      <w:r>
        <w:rPr>
          <w:rFonts w:ascii="Liberation Sans" w:hAnsi="Liberation Sans" w:cs="Liberation Sans"/>
          <w:sz w:val="24"/>
          <w:szCs w:val="24"/>
        </w:rPr>
        <w:t xml:space="preserve">о окончанию рабочей смены</w:t>
      </w:r>
      <w:r>
        <w:rPr>
          <w:rFonts w:ascii="Liberation Sans" w:hAnsi="Liberation Sans" w:cs="Liberation Sans"/>
          <w:sz w:val="24"/>
          <w:szCs w:val="24"/>
        </w:rPr>
        <w:t xml:space="preserve"> ос</w:t>
      </w:r>
      <w:r>
        <w:rPr>
          <w:rFonts w:ascii="Liberation Sans" w:hAnsi="Liberation Sans" w:cs="Liberation Sans"/>
          <w:sz w:val="24"/>
          <w:szCs w:val="24"/>
        </w:rPr>
        <w:t xml:space="preserve">уществить полный обход охраняемой территории и помещений, убедившись в отсутствии сотрудников, посторонних лиц, открытых окон и дверей, включенного основного внутреннего освещения и подозрительных предметов, убедиться в отсутствии аварий инженерных систем </w:t>
      </w:r>
      <w:r>
        <w:rPr>
          <w:rFonts w:ascii="Liberation Sans" w:hAnsi="Liberation Sans" w:cs="Liberation Sans"/>
          <w:sz w:val="24"/>
          <w:szCs w:val="24"/>
        </w:rPr>
        <w:t xml:space="preserve">О</w:t>
      </w:r>
      <w:r>
        <w:rPr>
          <w:rFonts w:ascii="Liberation Sans" w:hAnsi="Liberation Sans" w:cs="Liberation Sans"/>
          <w:sz w:val="24"/>
          <w:szCs w:val="24"/>
        </w:rPr>
        <w:t xml:space="preserve">бъекта;</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w:t>
      </w:r>
      <w:r>
        <w:rPr>
          <w:rFonts w:ascii="Liberation Sans" w:hAnsi="Liberation Sans" w:cs="Liberation Sans"/>
          <w:sz w:val="24"/>
          <w:szCs w:val="24"/>
        </w:rPr>
        <w:t xml:space="preserve"> сдать объект под охрану</w:t>
      </w:r>
      <w:r>
        <w:rPr>
          <w:rFonts w:ascii="Liberation Sans" w:hAnsi="Liberation Sans" w:cs="Liberation Sans"/>
          <w:sz w:val="24"/>
          <w:szCs w:val="24"/>
        </w:rPr>
        <w:t xml:space="preserve">,</w:t>
      </w:r>
      <w:r>
        <w:rPr>
          <w:rFonts w:ascii="Liberation Sans" w:hAnsi="Liberation Sans" w:cs="Liberation Sans"/>
          <w:sz w:val="24"/>
          <w:szCs w:val="24"/>
        </w:rPr>
        <w:t xml:space="preserve"> </w:t>
      </w:r>
      <w:r>
        <w:rPr>
          <w:rFonts w:ascii="Liberation Sans" w:hAnsi="Liberation Sans" w:cs="Liberation Sans"/>
          <w:sz w:val="24"/>
          <w:szCs w:val="24"/>
        </w:rPr>
        <w:t xml:space="preserve">при этом зафиксировать время постановки Объекта на охрану в журнале с указанием своих данных (Ф.И.О.),</w:t>
      </w:r>
      <w:r>
        <w:rPr>
          <w:rFonts w:ascii="Liberation Sans" w:hAnsi="Liberation Sans" w:cs="Liberation Sans"/>
          <w:sz w:val="24"/>
          <w:szCs w:val="24"/>
        </w:rPr>
        <w:t xml:space="preserve"> закрыть учреждени</w:t>
      </w:r>
      <w:r>
        <w:rPr>
          <w:rFonts w:ascii="Liberation Sans" w:hAnsi="Liberation Sans" w:cs="Liberation Sans"/>
          <w:sz w:val="24"/>
          <w:szCs w:val="24"/>
        </w:rPr>
        <w:t xml:space="preserve">е</w:t>
      </w:r>
      <w:r>
        <w:rPr>
          <w:rFonts w:ascii="Liberation Sans" w:hAnsi="Liberation Sans" w:cs="Liberation Sans"/>
          <w:sz w:val="24"/>
          <w:szCs w:val="24"/>
        </w:rPr>
        <w:t xml:space="preserve">.</w:t>
      </w:r>
      <w:bookmarkEnd w:id="4"/>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b/>
          <w:bCs/>
          <w:sz w:val="24"/>
          <w:szCs w:val="24"/>
        </w:rPr>
      </w:pPr>
      <w:r>
        <w:rPr>
          <w:rFonts w:ascii="Liberation Sans" w:hAnsi="Liberation Sans" w:cs="Liberation Sans"/>
          <w:sz w:val="24"/>
          <w:szCs w:val="24"/>
        </w:rPr>
        <w:t xml:space="preserve">Сотрудник (охранник) Исполнителя несет персональную ответственность за постановку на охрану и сняти</w:t>
      </w:r>
      <w:r>
        <w:rPr>
          <w:rFonts w:ascii="Liberation Sans" w:hAnsi="Liberation Sans" w:cs="Liberation Sans"/>
          <w:sz w:val="24"/>
          <w:szCs w:val="24"/>
        </w:rPr>
        <w:t xml:space="preserve">е</w:t>
      </w:r>
      <w:r>
        <w:rPr>
          <w:rFonts w:ascii="Liberation Sans" w:hAnsi="Liberation Sans" w:cs="Liberation Sans"/>
          <w:sz w:val="24"/>
          <w:szCs w:val="24"/>
        </w:rPr>
        <w:t xml:space="preserve"> с охраны Объекта Заказчика</w:t>
      </w:r>
      <w:r>
        <w:rPr>
          <w:rFonts w:ascii="Liberation Sans" w:hAnsi="Liberation Sans" w:cs="Liberation Sans"/>
          <w:sz w:val="24"/>
          <w:szCs w:val="24"/>
        </w:rPr>
        <w:t xml:space="preserve"> в часы, указанные в </w:t>
      </w:r>
      <w:r>
        <w:rPr>
          <w:rFonts w:ascii="Liberation Sans" w:hAnsi="Liberation Sans" w:cs="Liberation Sans"/>
          <w:sz w:val="24"/>
          <w:szCs w:val="24"/>
        </w:rPr>
        <w:t xml:space="preserve">п. 1 настоящего технического задания</w:t>
      </w:r>
      <w:r>
        <w:rPr>
          <w:rFonts w:ascii="Liberation Sans" w:hAnsi="Liberation Sans" w:cs="Liberation Sans"/>
          <w:b/>
          <w:bCs/>
          <w:sz w:val="24"/>
          <w:szCs w:val="24"/>
        </w:rPr>
        <w:t xml:space="preserve">.</w:t>
      </w:r>
      <w:r>
        <w:rPr>
          <w:rFonts w:ascii="Liberation Sans" w:hAnsi="Liberation Sans" w:cs="Liberation Sans"/>
          <w:b/>
          <w:bCs/>
          <w:sz w:val="24"/>
          <w:szCs w:val="24"/>
        </w:rPr>
      </w:r>
      <w:r>
        <w:rPr>
          <w:rFonts w:ascii="Liberation Sans" w:hAnsi="Liberation Sans" w:cs="Liberation Sans"/>
          <w:b/>
          <w:bC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3.2.25.</w:t>
      </w:r>
      <w:r>
        <w:rPr>
          <w:rFonts w:ascii="Liberation Sans" w:hAnsi="Liberation Sans" w:cs="Liberation Sans"/>
          <w:sz w:val="24"/>
          <w:szCs w:val="24"/>
        </w:rPr>
        <w:t xml:space="preserve"> </w:t>
      </w:r>
      <w:r>
        <w:rPr>
          <w:rFonts w:ascii="Liberation Sans" w:hAnsi="Liberation Sans" w:cs="Liberation Sans"/>
          <w:sz w:val="24"/>
          <w:szCs w:val="24"/>
        </w:rPr>
        <w:t xml:space="preserve">В случае</w:t>
      </w:r>
      <w:r>
        <w:rPr>
          <w:rFonts w:ascii="Liberation Sans" w:hAnsi="Liberation Sans" w:cs="Liberation Sans"/>
          <w:sz w:val="24"/>
          <w:szCs w:val="24"/>
        </w:rPr>
        <w:t xml:space="preserve"> производственной необходимост</w:t>
      </w:r>
      <w:r>
        <w:rPr>
          <w:rFonts w:ascii="Liberation Sans" w:hAnsi="Liberation Sans" w:cs="Liberation Sans"/>
          <w:sz w:val="24"/>
          <w:szCs w:val="24"/>
        </w:rPr>
        <w:t xml:space="preserve">и</w:t>
      </w:r>
      <w:r>
        <w:rPr>
          <w:rFonts w:ascii="Liberation Sans" w:hAnsi="Liberation Sans" w:cs="Liberation Sans"/>
          <w:sz w:val="24"/>
          <w:szCs w:val="24"/>
        </w:rPr>
        <w:t xml:space="preserve"> сотрудник</w:t>
      </w:r>
      <w:r>
        <w:rPr>
          <w:rFonts w:ascii="Liberation Sans" w:hAnsi="Liberation Sans" w:cs="Liberation Sans"/>
          <w:sz w:val="24"/>
          <w:szCs w:val="24"/>
        </w:rPr>
        <w:t xml:space="preserve">и</w:t>
      </w:r>
      <w:r>
        <w:rPr>
          <w:rFonts w:ascii="Liberation Sans" w:hAnsi="Liberation Sans" w:cs="Liberation Sans"/>
          <w:sz w:val="24"/>
          <w:szCs w:val="24"/>
        </w:rPr>
        <w:t xml:space="preserve"> Заказчика мо</w:t>
      </w:r>
      <w:r>
        <w:rPr>
          <w:rFonts w:ascii="Liberation Sans" w:hAnsi="Liberation Sans" w:cs="Liberation Sans"/>
          <w:sz w:val="24"/>
          <w:szCs w:val="24"/>
        </w:rPr>
        <w:t xml:space="preserve">гут</w:t>
      </w:r>
      <w:r>
        <w:rPr>
          <w:rFonts w:ascii="Liberation Sans" w:hAnsi="Liberation Sans" w:cs="Liberation Sans"/>
          <w:sz w:val="24"/>
          <w:szCs w:val="24"/>
        </w:rPr>
        <w:t xml:space="preserve"> осуществлять ранний доступ и</w:t>
      </w:r>
      <w:r>
        <w:rPr>
          <w:rFonts w:ascii="Liberation Sans" w:hAnsi="Liberation Sans" w:cs="Liberation Sans"/>
          <w:sz w:val="24"/>
          <w:szCs w:val="24"/>
        </w:rPr>
        <w:t xml:space="preserve">/или</w:t>
      </w:r>
      <w:r>
        <w:rPr>
          <w:rFonts w:ascii="Liberation Sans" w:hAnsi="Liberation Sans" w:cs="Liberation Sans"/>
          <w:sz w:val="24"/>
          <w:szCs w:val="24"/>
        </w:rPr>
        <w:t xml:space="preserve"> поздний уход с Объекта</w:t>
      </w:r>
      <w:r>
        <w:rPr>
          <w:rFonts w:ascii="Liberation Sans" w:hAnsi="Liberation Sans" w:cs="Liberation Sans"/>
          <w:sz w:val="24"/>
          <w:szCs w:val="24"/>
        </w:rPr>
        <w:t xml:space="preserve"> за пределами времени, указанного в п. </w:t>
      </w:r>
      <w:r>
        <w:rPr>
          <w:rFonts w:ascii="Liberation Sans" w:hAnsi="Liberation Sans" w:cs="Liberation Sans"/>
          <w:sz w:val="24"/>
          <w:szCs w:val="24"/>
        </w:rPr>
        <w:t xml:space="preserve">1 настоящего технического задания.</w:t>
      </w:r>
      <w:r>
        <w:rPr>
          <w:rFonts w:ascii="Liberation Sans" w:hAnsi="Liberation Sans" w:cs="Liberation Sans"/>
          <w:sz w:val="24"/>
          <w:szCs w:val="24"/>
        </w:rPr>
        <w:t xml:space="preserve"> П</w:t>
      </w:r>
      <w:r>
        <w:rPr>
          <w:rFonts w:ascii="Liberation Sans" w:hAnsi="Liberation Sans" w:cs="Liberation Sans"/>
          <w:sz w:val="24"/>
          <w:szCs w:val="24"/>
        </w:rPr>
        <w:t xml:space="preserve">ри этом сотрудники Заказчика </w:t>
      </w:r>
      <w:r>
        <w:rPr>
          <w:rFonts w:ascii="Liberation Sans" w:hAnsi="Liberation Sans" w:cs="Liberation Sans"/>
          <w:sz w:val="24"/>
          <w:szCs w:val="24"/>
        </w:rPr>
        <w:t xml:space="preserve">самостоятельно производят снятие Объекта с охраны или постановку Объекта на охрану с фиксацией </w:t>
      </w:r>
      <w:r>
        <w:rPr>
          <w:rFonts w:ascii="Liberation Sans" w:hAnsi="Liberation Sans" w:cs="Liberation Sans"/>
          <w:sz w:val="24"/>
          <w:szCs w:val="24"/>
        </w:rPr>
        <w:t xml:space="preserve">данных</w:t>
      </w:r>
      <w:r>
        <w:rPr>
          <w:rFonts w:ascii="Liberation Sans" w:hAnsi="Liberation Sans" w:cs="Liberation Sans"/>
          <w:sz w:val="24"/>
          <w:szCs w:val="24"/>
        </w:rPr>
        <w:t xml:space="preserve"> действий в журнале с указанием своих данных (Ф.И.О.).</w:t>
      </w:r>
      <w:r>
        <w:rPr>
          <w:rFonts w:ascii="Liberation Sans" w:hAnsi="Liberation Sans" w:cs="Liberation Sans"/>
          <w:sz w:val="24"/>
          <w:szCs w:val="24"/>
        </w:rPr>
      </w:r>
      <w:r>
        <w:rPr>
          <w:rFonts w:ascii="Liberation Sans" w:hAnsi="Liberation Sans" w:cs="Liberation Sans"/>
          <w:sz w:val="24"/>
          <w:szCs w:val="24"/>
        </w:rPr>
      </w:r>
    </w:p>
    <w:p>
      <w:pPr>
        <w:contextualSpacing/>
        <w:ind w:firstLine="709"/>
        <w:jc w:val="both"/>
        <w:spacing w:before="0" w:after="0"/>
        <w:tabs>
          <w:tab w:val="left" w:pos="3260" w:leader="none"/>
          <w:tab w:val="left" w:pos="3543" w:leader="none"/>
        </w:tabs>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ind w:right="0"/>
        <w:jc w:val="both"/>
        <w:widowControl w:val="off"/>
        <w:rPr>
          <w:rFonts w:ascii="Liberation Sans" w:hAnsi="Liberation Sans" w:cs="Liberation Sans"/>
          <w:b/>
          <w:bCs/>
          <w:sz w:val="24"/>
          <w:szCs w:val="24"/>
          <w:highlight w:val="none"/>
        </w:rPr>
      </w:pPr>
      <w:r>
        <w:rPr>
          <w:rFonts w:ascii="Liberation Sans" w:hAnsi="Liberation Sans" w:cs="Liberation Sans"/>
          <w:b/>
          <w:bCs/>
          <w:sz w:val="24"/>
          <w:szCs w:val="24"/>
        </w:rPr>
        <w:t xml:space="preserve">4. Исполнитель должен обеспечить:</w:t>
      </w:r>
      <w:r>
        <w:rPr>
          <w:rFonts w:ascii="Liberation Sans" w:hAnsi="Liberation Sans" w:cs="Liberation Sans"/>
          <w:b/>
          <w:bCs/>
          <w:sz w:val="24"/>
          <w:szCs w:val="24"/>
          <w:highlight w:val="none"/>
        </w:rPr>
      </w:r>
      <w:r>
        <w:rPr>
          <w:rFonts w:ascii="Liberation Sans" w:hAnsi="Liberation Sans" w:cs="Liberation Sans"/>
          <w:b/>
          <w:bCs/>
          <w:sz w:val="24"/>
          <w:szCs w:val="24"/>
          <w:highlight w:val="non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наличие действующей лицензии на осуществление частной охранной деятельности с момента заключения договора и до окончания срока оказания услуг;</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наличие дежурного подразделения (мобильная группа в составе не менее двух сотрудников охраны) с круглосуточным режимом работы, </w:t>
      </w:r>
      <w:r>
        <w:rPr>
          <w:rFonts w:ascii="Liberation Sans" w:hAnsi="Liberation Sans" w:cs="Liberation Sans"/>
          <w:sz w:val="24"/>
          <w:szCs w:val="24"/>
          <w:highlight w:val="white"/>
        </w:rPr>
        <w:t xml:space="preserve">имеющего постоянную радиосвязь и (или) мобильную связь с объектом охраны, вооруженных служебным оружием и спецсредствами, а также обеспечены средствами пассивной защиты (бронежилеты, каски), согласно Положения о лицензировании частной охранной и деятельнос</w:t>
      </w:r>
      <w:r>
        <w:rPr>
          <w:rFonts w:ascii="Liberation Sans" w:hAnsi="Liberation Sans" w:cs="Liberation Sans"/>
          <w:sz w:val="24"/>
          <w:szCs w:val="24"/>
          <w:highlight w:val="white"/>
        </w:rPr>
        <w:t xml:space="preserve">ти, утвержденной Постановлением Правительства Российской Федерации от 23 июня 2011 г. № 498 «О некоторых вопросах осуществления частной детективной (сыскной) и частной охранной деятельности», для реагирования на сигналы тревоги без привлечения третьих лиц;</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наличие транспортного средства у группы быстрого реагирования;</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white"/>
        </w:rPr>
      </w:pPr>
      <w:r>
        <w:rPr>
          <w:rFonts w:ascii="Liberation Sans" w:hAnsi="Liberation Sans" w:cs="Liberation Sans"/>
          <w:sz w:val="24"/>
          <w:szCs w:val="24"/>
          <w:highlight w:val="white"/>
        </w:rPr>
        <w:t xml:space="preserve">- наличие радиосредств и разрешения на использование радиочастот.</w:t>
      </w:r>
      <w:r>
        <w:rPr>
          <w:rFonts w:ascii="Liberation Sans" w:hAnsi="Liberation Sans" w:cs="Liberation Sans"/>
          <w:sz w:val="24"/>
          <w:szCs w:val="24"/>
          <w:highlight w:val="white"/>
        </w:rPr>
      </w:r>
      <w:r>
        <w:rPr>
          <w:rFonts w:ascii="Liberation Sans" w:hAnsi="Liberation Sans" w:cs="Liberation Sans"/>
          <w:sz w:val="24"/>
          <w:szCs w:val="24"/>
          <w:highlight w:val="white"/>
        </w:rPr>
      </w:r>
    </w:p>
    <w:p>
      <w:pPr>
        <w:ind w:firstLine="709"/>
        <w:jc w:val="both"/>
        <w:widowControl w:val="off"/>
        <w:rPr>
          <w:rFonts w:ascii="Liberation Sans" w:hAnsi="Liberation Sans" w:cs="Liberation Sans"/>
          <w:sz w:val="24"/>
          <w:szCs w:val="24"/>
          <w:highlight w:val="yellow"/>
        </w:rPr>
      </w:pPr>
      <w:r>
        <w:rPr>
          <w:rFonts w:ascii="Liberation Sans" w:hAnsi="Liberation Sans" w:cs="Liberation Sans"/>
          <w:sz w:val="24"/>
          <w:szCs w:val="24"/>
          <w:highlight w:val="yellow"/>
        </w:rPr>
        <w:t xml:space="preserve">Установлено (наличие лицензии на осуществление частной охранной деятельности, </w:t>
      </w:r>
      <w:r>
        <w:rPr>
          <w:rFonts w:ascii="Liberation Sans" w:hAnsi="Liberation Sans" w:cs="Liberation Sans"/>
          <w:sz w:val="24"/>
          <w:szCs w:val="24"/>
          <w:highlight w:val="yellow"/>
        </w:rPr>
        <w:t xml:space="preserve">в соответствии с Федеральным законом от 04.05.2011 г. N 99-ФЗ «О лицензировании отдельных видов деятельности», с указанием в перечне разрешенных видов услуг (в приложении к лицензии на осуществление частной охранной деятельности), в соответствии с Федераль</w:t>
      </w:r>
      <w:r>
        <w:rPr>
          <w:rFonts w:ascii="Liberation Sans" w:hAnsi="Liberation Sans" w:cs="Liberation Sans"/>
          <w:sz w:val="24"/>
          <w:szCs w:val="24"/>
          <w:highlight w:val="yellow"/>
        </w:rPr>
        <w:t xml:space="preserve">ным законом от 11.03.1992 г. № 2487-1 «О частной детективной охранной деятельности в Российской Федерации», следующих видов услуг: охрана объектов и (или) имущества, а также обеспечение внутриобъектового и пропускного режимов на объектах, в отношении ко</w:t>
      </w:r>
      <w:r>
        <w:rPr>
          <w:rFonts w:ascii="Liberation Sans" w:hAnsi="Liberation Sans" w:cs="Liberation Sans"/>
          <w:sz w:val="24"/>
          <w:szCs w:val="24"/>
          <w:highlight w:val="yellow"/>
        </w:rPr>
        <w:t xml:space="preserve">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от 11.03.1992 г. № 2487-1 «О частной детективной охранной деятельности в Российской Федерации»).</w:t>
      </w:r>
      <w:r>
        <w:rPr>
          <w:rFonts w:ascii="Liberation Sans" w:hAnsi="Liberation Sans" w:cs="Liberation Sans"/>
          <w:sz w:val="24"/>
          <w:szCs w:val="24"/>
          <w:highlight w:val="yellow"/>
        </w:rPr>
      </w:r>
      <w:r>
        <w:rPr>
          <w:rFonts w:ascii="Liberation Sans" w:hAnsi="Liberation Sans" w:cs="Liberation Sans"/>
          <w:sz w:val="24"/>
          <w:szCs w:val="24"/>
          <w:highlight w:val="yellow"/>
        </w:rPr>
      </w:r>
    </w:p>
    <w:p>
      <w:pPr>
        <w:pStyle w:val="869"/>
        <w:jc w:val="left"/>
        <w:widowControl w:val="off"/>
        <w:rPr>
          <w:rFonts w:ascii="Liberation Sans" w:hAnsi="Liberation Sans" w:cs="Liberation Sans"/>
          <w:b/>
          <w:sz w:val="24"/>
          <w:szCs w:val="24"/>
        </w:rPr>
      </w:pPr>
      <w:r>
        <w:rPr>
          <w:rFonts w:ascii="Liberation Sans" w:hAnsi="Liberation Sans" w:cs="Liberation Sans"/>
          <w:b/>
          <w:sz w:val="24"/>
          <w:szCs w:val="24"/>
        </w:rPr>
        <w:t xml:space="preserve">5. Прочие требования</w:t>
      </w:r>
      <w:r>
        <w:rPr>
          <w:rFonts w:ascii="Liberation Sans" w:hAnsi="Liberation Sans" w:cs="Liberation Sans"/>
          <w:b/>
          <w:sz w:val="24"/>
          <w:szCs w:val="24"/>
        </w:rPr>
        <w:t xml:space="preserve">:</w:t>
      </w:r>
      <w:r>
        <w:rPr>
          <w:rFonts w:ascii="Liberation Sans" w:hAnsi="Liberation Sans" w:cs="Liberation Sans"/>
          <w:b/>
          <w:sz w:val="24"/>
          <w:szCs w:val="24"/>
        </w:rPr>
      </w:r>
      <w:r>
        <w:rPr>
          <w:rFonts w:ascii="Liberation Sans" w:hAnsi="Liberation Sans" w:cs="Liberation Sans"/>
          <w:b/>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5.1. </w:t>
      </w:r>
      <w:r>
        <w:rPr>
          <w:rFonts w:ascii="Liberation Sans" w:hAnsi="Liberation Sans" w:cs="Liberation Sans"/>
          <w:sz w:val="24"/>
          <w:szCs w:val="24"/>
        </w:rPr>
        <w:t xml:space="preserve">В случае возникновения производственной необходимости, вызванной наличием или отсутствием технической возможности </w:t>
      </w:r>
      <w:r>
        <w:rPr>
          <w:rFonts w:ascii="Liberation Sans" w:hAnsi="Liberation Sans" w:cs="Liberation Sans"/>
          <w:sz w:val="24"/>
          <w:szCs w:val="24"/>
        </w:rPr>
        <w:t xml:space="preserve">производить </w:t>
      </w:r>
      <w:r>
        <w:rPr>
          <w:rFonts w:ascii="Liberation Sans" w:hAnsi="Liberation Sans" w:cs="Liberation Sans"/>
          <w:sz w:val="24"/>
          <w:szCs w:val="24"/>
        </w:rPr>
        <w:t xml:space="preserve">постановк</w:t>
      </w:r>
      <w:r>
        <w:rPr>
          <w:rFonts w:ascii="Liberation Sans" w:hAnsi="Liberation Sans" w:cs="Liberation Sans"/>
          <w:sz w:val="24"/>
          <w:szCs w:val="24"/>
        </w:rPr>
        <w:t xml:space="preserve">у</w:t>
      </w:r>
      <w:r>
        <w:rPr>
          <w:rFonts w:ascii="Liberation Sans" w:hAnsi="Liberation Sans" w:cs="Liberation Sans"/>
          <w:sz w:val="24"/>
          <w:szCs w:val="24"/>
        </w:rPr>
        <w:t xml:space="preserve"> объект</w:t>
      </w:r>
      <w:r>
        <w:rPr>
          <w:rFonts w:ascii="Liberation Sans" w:hAnsi="Liberation Sans" w:cs="Liberation Sans"/>
          <w:sz w:val="24"/>
          <w:szCs w:val="24"/>
        </w:rPr>
        <w:t xml:space="preserve">а на охрану посредством охранной</w:t>
      </w:r>
      <w:r>
        <w:rPr>
          <w:rFonts w:ascii="Liberation Sans" w:hAnsi="Liberation Sans" w:cs="Liberation Sans"/>
          <w:sz w:val="24"/>
          <w:szCs w:val="24"/>
        </w:rPr>
        <w:t xml:space="preserve"> сигнализации, Заказчик имеет право изменить </w:t>
      </w:r>
      <w:r>
        <w:rPr>
          <w:rFonts w:ascii="Liberation Sans" w:hAnsi="Liberation Sans" w:cs="Liberation Sans"/>
          <w:sz w:val="24"/>
          <w:szCs w:val="24"/>
        </w:rPr>
        <w:t xml:space="preserve">режим</w:t>
      </w:r>
      <w:r>
        <w:rPr>
          <w:rFonts w:ascii="Liberation Sans" w:hAnsi="Liberation Sans" w:cs="Liberation Sans"/>
          <w:sz w:val="24"/>
          <w:szCs w:val="24"/>
        </w:rPr>
        <w:t xml:space="preserve"> работы охраны,</w:t>
      </w:r>
      <w:r>
        <w:rPr>
          <w:rFonts w:ascii="Liberation Sans" w:hAnsi="Liberation Sans" w:cs="Liberation Sans"/>
          <w:sz w:val="24"/>
          <w:szCs w:val="24"/>
        </w:rPr>
        <w:t xml:space="preserve"> путем</w:t>
      </w:r>
      <w:r>
        <w:rPr>
          <w:rFonts w:ascii="Liberation Sans" w:hAnsi="Liberation Sans" w:cs="Liberation Sans"/>
          <w:sz w:val="24"/>
          <w:szCs w:val="24"/>
        </w:rPr>
        <w:t xml:space="preserve"> </w:t>
      </w:r>
      <w:r>
        <w:rPr>
          <w:rFonts w:ascii="Liberation Sans" w:hAnsi="Liberation Sans" w:cs="Liberation Sans"/>
          <w:sz w:val="24"/>
          <w:szCs w:val="24"/>
        </w:rPr>
        <w:t xml:space="preserve">уменьшения</w:t>
      </w:r>
      <w:r>
        <w:rPr>
          <w:rFonts w:ascii="Liberation Sans" w:hAnsi="Liberation Sans" w:cs="Liberation Sans"/>
          <w:sz w:val="24"/>
          <w:szCs w:val="24"/>
        </w:rPr>
        <w:t xml:space="preserve"> или </w:t>
      </w:r>
      <w:r>
        <w:rPr>
          <w:rFonts w:ascii="Liberation Sans" w:hAnsi="Liberation Sans" w:cs="Liberation Sans"/>
          <w:sz w:val="24"/>
          <w:szCs w:val="24"/>
        </w:rPr>
        <w:t xml:space="preserve">увеличения</w:t>
      </w:r>
      <w:r>
        <w:rPr>
          <w:rFonts w:ascii="Liberation Sans" w:hAnsi="Liberation Sans" w:cs="Liberation Sans"/>
          <w:sz w:val="24"/>
          <w:szCs w:val="24"/>
        </w:rPr>
        <w:t xml:space="preserve"> </w:t>
      </w:r>
      <w:r>
        <w:rPr>
          <w:rFonts w:ascii="Liberation Sans" w:hAnsi="Liberation Sans" w:cs="Liberation Sans"/>
          <w:sz w:val="24"/>
          <w:szCs w:val="24"/>
        </w:rPr>
        <w:t xml:space="preserve">количества </w:t>
      </w:r>
      <w:r>
        <w:rPr>
          <w:rFonts w:ascii="Liberation Sans" w:hAnsi="Liberation Sans" w:cs="Liberation Sans"/>
          <w:sz w:val="24"/>
          <w:szCs w:val="24"/>
        </w:rPr>
        <w:t xml:space="preserve">часов</w:t>
      </w:r>
      <w:r>
        <w:rPr>
          <w:rFonts w:ascii="Liberation Sans" w:hAnsi="Liberation Sans" w:cs="Liberation Sans"/>
          <w:sz w:val="24"/>
          <w:szCs w:val="24"/>
        </w:rPr>
        <w:t xml:space="preserve"> работы</w:t>
      </w:r>
      <w:r>
        <w:rPr>
          <w:rFonts w:ascii="Liberation Sans" w:hAnsi="Liberation Sans" w:cs="Liberation Sans"/>
          <w:sz w:val="24"/>
          <w:szCs w:val="24"/>
        </w:rPr>
        <w:t xml:space="preserve"> </w:t>
      </w:r>
      <w:r>
        <w:rPr>
          <w:rFonts w:ascii="Liberation Sans" w:hAnsi="Liberation Sans" w:cs="Liberation Sans"/>
          <w:sz w:val="24"/>
          <w:szCs w:val="24"/>
        </w:rPr>
        <w:t xml:space="preserve">поста охраны.</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Заказчик не позднее чем за три календарных дня уведомляет Исполнителя о</w:t>
      </w:r>
      <w:r>
        <w:rPr>
          <w:rFonts w:ascii="Liberation Sans" w:hAnsi="Liberation Sans" w:cs="Liberation Sans"/>
          <w:sz w:val="24"/>
          <w:szCs w:val="24"/>
        </w:rPr>
        <w:t xml:space="preserve"> необходимости</w:t>
      </w:r>
      <w:r>
        <w:rPr>
          <w:rFonts w:ascii="Liberation Sans" w:hAnsi="Liberation Sans" w:cs="Liberation Sans"/>
          <w:sz w:val="24"/>
          <w:szCs w:val="24"/>
        </w:rPr>
        <w:t xml:space="preserve"> изменения </w:t>
      </w:r>
      <w:r>
        <w:rPr>
          <w:rFonts w:ascii="Liberation Sans" w:hAnsi="Liberation Sans" w:cs="Liberation Sans"/>
          <w:sz w:val="24"/>
          <w:szCs w:val="24"/>
        </w:rPr>
        <w:t xml:space="preserve">режима</w:t>
      </w:r>
      <w:r>
        <w:rPr>
          <w:rFonts w:ascii="Liberation Sans" w:hAnsi="Liberation Sans" w:cs="Liberation Sans"/>
          <w:sz w:val="24"/>
          <w:szCs w:val="24"/>
        </w:rPr>
        <w:t xml:space="preserve"> работы охраны,</w:t>
      </w:r>
      <w:r>
        <w:rPr>
          <w:rFonts w:ascii="Liberation Sans" w:hAnsi="Liberation Sans" w:cs="Liberation Sans"/>
          <w:sz w:val="24"/>
          <w:szCs w:val="24"/>
        </w:rPr>
        <w:t xml:space="preserve"> при этом Стороны</w:t>
      </w:r>
      <w:r>
        <w:rPr>
          <w:rFonts w:ascii="Liberation Sans" w:hAnsi="Liberation Sans" w:cs="Liberation Sans"/>
          <w:sz w:val="24"/>
          <w:szCs w:val="24"/>
        </w:rPr>
        <w:t xml:space="preserve"> заключ</w:t>
      </w:r>
      <w:r>
        <w:rPr>
          <w:rFonts w:ascii="Liberation Sans" w:hAnsi="Liberation Sans" w:cs="Liberation Sans"/>
          <w:sz w:val="24"/>
          <w:szCs w:val="24"/>
        </w:rPr>
        <w:t xml:space="preserve">ают</w:t>
      </w:r>
      <w:r>
        <w:rPr>
          <w:rFonts w:ascii="Liberation Sans" w:hAnsi="Liberation Sans" w:cs="Liberation Sans"/>
          <w:sz w:val="24"/>
          <w:szCs w:val="24"/>
        </w:rPr>
        <w:t xml:space="preserve"> дополнительное соглашение </w:t>
      </w:r>
      <w:r>
        <w:rPr>
          <w:rFonts w:ascii="Liberation Sans" w:hAnsi="Liberation Sans" w:cs="Liberation Sans"/>
          <w:sz w:val="24"/>
          <w:szCs w:val="24"/>
        </w:rPr>
        <w:t xml:space="preserve">к</w:t>
      </w:r>
      <w:r>
        <w:rPr>
          <w:rFonts w:ascii="Liberation Sans" w:hAnsi="Liberation Sans" w:cs="Liberation Sans"/>
          <w:sz w:val="24"/>
          <w:szCs w:val="24"/>
        </w:rPr>
        <w:t xml:space="preserve"> договору.</w:t>
      </w:r>
      <w:r>
        <w:rPr>
          <w:rFonts w:ascii="Liberation Sans" w:hAnsi="Liberation Sans" w:cs="Liberation Sans"/>
          <w:sz w:val="24"/>
          <w:szCs w:val="24"/>
        </w:rPr>
      </w:r>
      <w:r>
        <w:rPr>
          <w:rFonts w:ascii="Liberation Sans" w:hAnsi="Liberation Sans" w:cs="Liberation Sans"/>
          <w:sz w:val="24"/>
          <w:szCs w:val="24"/>
        </w:rPr>
      </w:r>
    </w:p>
    <w:p>
      <w:pPr>
        <w:pStyle w:val="869"/>
        <w:ind w:firstLine="709"/>
        <w:jc w:val="both"/>
        <w:widowControl w:val="off"/>
        <w:rPr>
          <w:rFonts w:ascii="Liberation Sans" w:hAnsi="Liberation Sans" w:cs="Liberation Sans"/>
          <w:sz w:val="24"/>
          <w:szCs w:val="24"/>
        </w:rPr>
      </w:pPr>
      <w:r>
        <w:rPr>
          <w:rFonts w:ascii="Liberation Sans" w:hAnsi="Liberation Sans" w:cs="Liberation Sans"/>
          <w:sz w:val="24"/>
          <w:szCs w:val="24"/>
        </w:rPr>
        <w:t xml:space="preserve">5.2</w:t>
      </w:r>
      <w:r>
        <w:rPr>
          <w:rFonts w:ascii="Liberation Sans" w:hAnsi="Liberation Sans" w:cs="Liberation Sans"/>
          <w:sz w:val="24"/>
          <w:szCs w:val="24"/>
        </w:rPr>
        <w:t xml:space="preserve">. Услуги не оказываются и не оплачиваются, если здание Заказчика на ремонте, изъято из оперативного управления и в других случаях по решению Заказчика.</w:t>
      </w:r>
      <w:r>
        <w:rPr>
          <w:rFonts w:ascii="Liberation Sans" w:hAnsi="Liberation Sans" w:cs="Liberation Sans"/>
          <w:sz w:val="24"/>
          <w:szCs w:val="24"/>
        </w:rPr>
      </w:r>
      <w:r>
        <w:rPr>
          <w:rFonts w:ascii="Liberation Sans" w:hAnsi="Liberation Sans" w:cs="Liberation Sans"/>
          <w:sz w:val="24"/>
          <w:szCs w:val="24"/>
        </w:rPr>
      </w:r>
    </w:p>
    <w:p>
      <w:pPr>
        <w:contextualSpacing/>
        <w:ind w:firstLine="709"/>
        <w:jc w:val="both"/>
        <w:spacing w:before="0" w:after="0"/>
        <w:tabs>
          <w:tab w:val="left" w:pos="3260" w:leader="none"/>
          <w:tab w:val="left" w:pos="3543" w:leader="none"/>
        </w:tabs>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contextualSpacing/>
        <w:ind w:firstLine="709"/>
        <w:jc w:val="both"/>
        <w:spacing w:before="0" w:after="0"/>
        <w:tabs>
          <w:tab w:val="left" w:pos="3260" w:leader="none"/>
          <w:tab w:val="left" w:pos="3543" w:leader="none"/>
        </w:tabs>
        <w:rPr>
          <w:rFonts w:ascii="Liberation Sans" w:hAnsi="Liberation Sans" w:cs="Liberation Sans"/>
        </w:rPr>
      </w:pPr>
      <w:r>
        <w:rPr>
          <w:rFonts w:ascii="Liberation Sans" w:hAnsi="Liberation Sans" w:cs="Liberation Sans"/>
        </w:rPr>
      </w:r>
      <w:r>
        <w:rPr>
          <w:rFonts w:ascii="Liberation Sans" w:hAnsi="Liberation Sans" w:cs="Liberation Sans"/>
        </w:rPr>
      </w:r>
      <w:r>
        <w:rPr>
          <w:rFonts w:ascii="Liberation Sans" w:hAnsi="Liberation Sans" w:cs="Liberation Sans"/>
        </w:rPr>
      </w:r>
    </w:p>
    <w:p>
      <w:pPr>
        <w:contextualSpacing/>
        <w:ind w:firstLine="709"/>
        <w:jc w:val="center"/>
        <w:spacing w:before="0" w:after="0"/>
        <w:tabs>
          <w:tab w:val="left" w:pos="3260" w:leader="none"/>
          <w:tab w:val="left" w:pos="3543" w:leader="none"/>
        </w:tabs>
        <w:rPr>
          <w:rFonts w:ascii="Liberation Sans" w:hAnsi="Liberation Sans" w:cs="Liberation Sans"/>
          <w:highlight w:val="none"/>
        </w:rPr>
      </w:pPr>
      <w:r>
        <w:rPr>
          <w:rFonts w:ascii="Liberation Sans" w:hAnsi="Liberation Sans" w:eastAsia="Liberation Serif" w:cs="Liberation Sans"/>
          <w:b/>
          <w:bCs/>
          <w:sz w:val="24"/>
          <w:szCs w:val="24"/>
        </w:rPr>
        <w:t xml:space="preserve">II. О</w:t>
      </w:r>
      <w:r>
        <w:rPr>
          <w:rFonts w:ascii="Liberation Sans" w:hAnsi="Liberation Sans" w:eastAsia="Liberation Serif" w:cs="Liberation Sans"/>
          <w:b/>
          <w:bCs/>
          <w:sz w:val="24"/>
          <w:szCs w:val="24"/>
        </w:rPr>
        <w:t xml:space="preserve">храна имущества на объектах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объектах</w:t>
      </w:r>
      <w:r>
        <w:rPr>
          <w:rFonts w:ascii="Liberation Sans" w:hAnsi="Liberation Sans" w:eastAsia="Liberation Serif" w:cs="Liberation Sans"/>
          <w:b/>
          <w:bCs/>
          <w:sz w:val="24"/>
          <w:szCs w:val="24"/>
        </w:rPr>
        <w:t xml:space="preserve"> Заказчика</w:t>
      </w:r>
      <w:r>
        <w:rPr>
          <w:rFonts w:ascii="Liberation Sans" w:hAnsi="Liberation Sans" w:cs="Liberation Sans"/>
          <w:highlight w:val="none"/>
        </w:rPr>
      </w:r>
      <w:r>
        <w:rPr>
          <w:rFonts w:ascii="Liberation Sans" w:hAnsi="Liberation Sans" w:cs="Liberation Sans"/>
          <w:highlight w:val="none"/>
        </w:rPr>
      </w:r>
    </w:p>
    <w:p>
      <w:pPr>
        <w:contextualSpacing/>
        <w:ind w:firstLine="709"/>
        <w:jc w:val="center"/>
        <w:spacing w:before="0" w:after="0"/>
        <w:tabs>
          <w:tab w:val="left" w:pos="3260" w:leader="none"/>
          <w:tab w:val="left" w:pos="3543" w:leader="none"/>
        </w:tabs>
        <w:rPr>
          <w:rFonts w:ascii="Liberation Sans" w:hAnsi="Liberation Sans" w:cs="Liberation Sans"/>
        </w:rPr>
      </w:pPr>
      <w:r>
        <w:rPr>
          <w:rFonts w:ascii="Liberation Sans" w:hAnsi="Liberation Sans" w:cs="Liberation Sans"/>
          <w:highlight w:val="none"/>
        </w:rPr>
      </w:r>
      <w:r>
        <w:rPr>
          <w:rFonts w:ascii="Liberation Sans" w:hAnsi="Liberation Sans" w:cs="Liberation Sans"/>
        </w:rPr>
      </w:r>
      <w:r>
        <w:rPr>
          <w:rFonts w:ascii="Liberation Sans" w:hAnsi="Liberation Sans" w:cs="Liberation Sans"/>
        </w:rPr>
      </w:r>
    </w:p>
    <w:p>
      <w:pPr>
        <w:pStyle w:val="862"/>
        <w:numPr>
          <w:ilvl w:val="0"/>
          <w:numId w:val="15"/>
        </w:numPr>
        <w:tabs>
          <w:tab w:val="left" w:pos="3260" w:leader="none"/>
          <w:tab w:val="left" w:pos="3543" w:leader="none"/>
        </w:tabs>
        <w:rPr>
          <w:rFonts w:ascii="Liberation Sans" w:hAnsi="Liberation Sans" w:cs="Liberation Sans"/>
        </w:rPr>
      </w:pPr>
      <w:r>
        <w:rPr>
          <w:rFonts w:ascii="Liberation Sans" w:hAnsi="Liberation Sans" w:cs="Liberation Sans"/>
        </w:rPr>
        <w:t xml:space="preserve">Наименование, количество и цена услуг:</w:t>
      </w:r>
      <w:r>
        <w:rPr>
          <w:rFonts w:ascii="Liberation Sans" w:hAnsi="Liberation Sans" w:cs="Liberation Sans"/>
        </w:rPr>
      </w:r>
      <w:r>
        <w:rPr>
          <w:rFonts w:ascii="Liberation Sans" w:hAnsi="Liberation Sans" w:cs="Liberation Sans"/>
        </w:rPr>
      </w:r>
    </w:p>
    <w:p>
      <w:pPr>
        <w:ind w:left="1418" w:firstLine="0"/>
        <w:tabs>
          <w:tab w:val="left" w:pos="3260" w:leader="none"/>
          <w:tab w:val="left" w:pos="3543" w:leader="none"/>
        </w:tabs>
        <w:rPr>
          <w:rFonts w:ascii="Liberation Sans" w:hAnsi="Liberation Sans" w:cs="Liberation Sans"/>
        </w:rPr>
      </w:pPr>
      <w:r>
        <w:rPr>
          <w:rFonts w:ascii="Liberation Sans" w:hAnsi="Liberation Sans" w:cs="Liberation Sans"/>
          <w:highlight w:val="none"/>
        </w:rPr>
      </w:r>
      <w:r>
        <w:rPr>
          <w:rFonts w:ascii="Liberation Sans" w:hAnsi="Liberation Sans" w:cs="Liberation Sans"/>
        </w:rPr>
      </w:r>
      <w:r>
        <w:rPr>
          <w:rFonts w:ascii="Liberation Sans" w:hAnsi="Liberation Sans" w:cs="Liberation Sans"/>
        </w:rPr>
      </w:r>
    </w:p>
    <w:tbl>
      <w:tblPr>
        <w:tblW w:w="9915" w:type="dxa"/>
        <w:tblInd w:w="0" w:type="dxa"/>
        <w:tblLayout w:type="fixed"/>
        <w:tblCellMar>
          <w:left w:w="40" w:type="dxa"/>
          <w:top w:w="0" w:type="dxa"/>
          <w:right w:w="40" w:type="dxa"/>
          <w:bottom w:w="0" w:type="dxa"/>
        </w:tblCellMar>
        <w:tblLook w:val="04A0" w:firstRow="1" w:lastRow="0" w:firstColumn="1" w:lastColumn="0" w:noHBand="0" w:noVBand="1"/>
      </w:tblPr>
      <w:tblGrid>
        <w:gridCol w:w="604"/>
        <w:gridCol w:w="4207"/>
        <w:gridCol w:w="851"/>
        <w:gridCol w:w="851"/>
        <w:gridCol w:w="1700"/>
        <w:gridCol w:w="1701"/>
      </w:tblGrid>
      <w:tr>
        <w:tblPrEx/>
        <w:trPr>
          <w:trHeight w:val="950" w:hRule="exact"/>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w:t>
            </w:r>
            <w:r>
              <w:rPr>
                <w:rFonts w:ascii="Liberation Sans" w:hAnsi="Liberation Sans" w:eastAsia="Liberation Serif" w:cs="Liberation Sans"/>
              </w:rPr>
            </w:r>
            <w:r>
              <w:rPr>
                <w:rFonts w:ascii="Liberation Sans" w:hAnsi="Liberation Sans" w:eastAsia="Liberation Serif" w:cs="Liberation Sans"/>
              </w:rPr>
            </w:r>
          </w:p>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п/п</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bCs/>
                <w:spacing w:val="-2"/>
              </w:rPr>
              <w:t xml:space="preserve">Наименование работ</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7"/>
              </w:rPr>
            </w:pPr>
            <w:r>
              <w:rPr>
                <w:rFonts w:ascii="Liberation Sans" w:hAnsi="Liberation Sans" w:eastAsia="Liberation Serif" w:cs="Liberation Sans"/>
                <w:bCs/>
                <w:spacing w:val="-7"/>
              </w:rPr>
              <w:t xml:space="preserve">Ед.</w:t>
            </w:r>
            <w:r>
              <w:rPr>
                <w:rFonts w:ascii="Liberation Sans" w:hAnsi="Liberation Sans" w:eastAsia="Liberation Serif" w:cs="Liberation Sans"/>
                <w:bCs/>
                <w:spacing w:val="-7"/>
              </w:rPr>
            </w:r>
            <w:r>
              <w:rPr>
                <w:rFonts w:ascii="Liberation Sans" w:hAnsi="Liberation Sans" w:eastAsia="Liberation Serif" w:cs="Liberation Sans"/>
                <w:bCs/>
                <w:spacing w:val="-7"/>
              </w:rPr>
            </w:r>
          </w:p>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bCs/>
                <w:spacing w:val="-6"/>
              </w:rPr>
              <w:t xml:space="preserve">изм.</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bCs/>
                <w:spacing w:val="-5"/>
              </w:rPr>
              <w:t xml:space="preserve">Кол-во</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r>
            <w:r>
              <w:rPr>
                <w:rFonts w:ascii="Liberation Sans" w:hAnsi="Liberation Sans" w:eastAsia="Liberation Serif" w:cs="Liberation Sans"/>
              </w:rPr>
            </w:r>
            <w:r>
              <w:rPr>
                <w:rFonts w:ascii="Liberation Sans" w:hAnsi="Liberation Sans" w:eastAsia="Liberation Serif" w:cs="Liberation Sans"/>
              </w:rPr>
            </w:r>
          </w:p>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rPr>
              <w:t xml:space="preserve">Цена за месяц, руб.</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textDirection w:val="lrTb"/>
            <w:noWrap w:val="false"/>
          </w:tcPr>
          <w:p>
            <w:pPr>
              <w:pStyle w:val="862"/>
              <w:jc w:val="center"/>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r>
            <w:r>
              <w:rPr>
                <w:rFonts w:ascii="Liberation Sans" w:hAnsi="Liberation Sans" w:eastAsia="Liberation Serif" w:cs="Liberation Sans"/>
              </w:rPr>
            </w:r>
            <w:r>
              <w:rPr>
                <w:rFonts w:ascii="Liberation Sans" w:hAnsi="Liberation Sans" w:eastAsia="Liberation Serif" w:cs="Liberation Sans"/>
              </w:rPr>
            </w:r>
          </w:p>
          <w:p>
            <w:pPr>
              <w:pStyle w:val="862"/>
              <w:ind w:right="98"/>
              <w:jc w:val="left"/>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Итого, руб.</w:t>
            </w:r>
            <w:r>
              <w:rPr>
                <w:rFonts w:ascii="Liberation Sans" w:hAnsi="Liberation Sans" w:eastAsia="Liberation Serif" w:cs="Liberation Sans"/>
              </w:rPr>
            </w:r>
            <w:r>
              <w:rPr>
                <w:rFonts w:ascii="Liberation Sans" w:hAnsi="Liberation Sans" w:eastAsia="Liberation Serif" w:cs="Liberation Sans"/>
              </w:rPr>
            </w:r>
          </w:p>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r>
            <w:r>
              <w:rPr>
                <w:rFonts w:ascii="Liberation Sans" w:hAnsi="Liberation Sans" w:eastAsia="Liberation Serif" w:cs="Liberation Sans"/>
                <w:bCs/>
                <w:spacing w:val="-5"/>
              </w:rPr>
            </w:r>
            <w:r>
              <w:rPr>
                <w:rFonts w:ascii="Liberation Sans" w:hAnsi="Liberation Sans" w:eastAsia="Liberation Serif" w:cs="Liberation Sans"/>
                <w:bCs/>
                <w:spacing w:val="-5"/>
              </w:rPr>
            </w:r>
          </w:p>
        </w:tc>
      </w:tr>
      <w:tr>
        <w:tblPrEx/>
        <w:trPr>
          <w:trHeight w:val="886"/>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jc w:val="left"/>
              <w:spacing w:before="0" w:after="0"/>
              <w:shd w:val="clear" w:color="auto" w:fill="ffffff"/>
              <w:widowControl/>
              <w:tabs>
                <w:tab w:val="left" w:pos="3260" w:leader="none"/>
                <w:tab w:val="left" w:pos="3543" w:leader="none"/>
              </w:tabs>
              <w:rPr>
                <w:rFonts w:ascii="Liberation Sans" w:hAnsi="Liberation Sans" w:cs="Liberation Sans"/>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  </w:t>
            </w:r>
            <w:r>
              <w:rPr>
                <w:rFonts w:ascii="Liberation Sans" w:hAnsi="Liberation Sans" w:eastAsia="Liberation Serif" w:cs="Liberation Sans"/>
              </w:rPr>
              <w:t xml:space="preserve">г. Ноябрьск, пр-т Мира, д. 58</w:t>
            </w:r>
            <w:r>
              <w:rPr>
                <w:rFonts w:ascii="Liberation Sans" w:hAnsi="Liberation Sans" w:cs="Liberation Sans"/>
              </w:rPr>
            </w:r>
            <w:r>
              <w:rPr>
                <w:rFonts w:ascii="Liberation Sans" w:hAnsi="Liberation Sans" w:cs="Liberation Sans"/>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045"/>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2.</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пр-т Мира, д. 78 Б</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909"/>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3.</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пр-т Мира, д. 83 А</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119"/>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4.</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пр-т М</w:t>
            </w:r>
            <w:r>
              <w:rPr>
                <w:rFonts w:ascii="Liberation Sans" w:hAnsi="Liberation Sans" w:eastAsia="Liberation Sans" w:cs="Liberation Sans"/>
                <w:color w:val="000000"/>
                <w:sz w:val="24"/>
              </w:rPr>
              <w:t xml:space="preserve">и</w:t>
            </w:r>
            <w:r>
              <w:rPr>
                <w:rFonts w:ascii="Liberation Sans" w:hAnsi="Liberation Sans" w:eastAsia="Liberation Sans" w:cs="Liberation Sans"/>
                <w:color w:val="000000"/>
                <w:sz w:val="24"/>
              </w:rPr>
              <w:t xml:space="preserve">ра, д. 85</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992"/>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5.</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jc w:val="left"/>
              <w:shd w:val="clear" w:color="auto" w:fill="ffffff"/>
              <w:tabs>
                <w:tab w:val="left" w:pos="3260" w:leader="none"/>
                <w:tab w:val="left" w:pos="3543" w:leader="none"/>
              </w:tabs>
              <w:rPr>
                <w:rFonts w:ascii="Liberation Sans" w:hAnsi="Liberation Sans" w:eastAsia="Liberation Serif" w:cs="Liberation Sans"/>
                <w:bCs/>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ул. Высоцкого, д. 22</w:t>
            </w:r>
            <w:r>
              <w:rPr>
                <w:rFonts w:ascii="Liberation Sans" w:hAnsi="Liberation Sans" w:eastAsia="Liberation Serif" w:cs="Liberation Sans"/>
                <w:bCs/>
              </w:rPr>
            </w:r>
            <w:r>
              <w:rPr>
                <w:rFonts w:ascii="Liberation Sans" w:hAnsi="Liberation Sans" w:eastAsia="Liberation Serif" w:cs="Liberation Sans"/>
                <w:bCs/>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137"/>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6.</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ул. Советская, д. 33 Б</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977"/>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7.</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ЦВТП, </w:t>
            </w:r>
            <w:r>
              <w:rPr>
                <w:rFonts w:ascii="Liberation Sans" w:hAnsi="Liberation Sans" w:eastAsia="Liberation Sans" w:cs="Liberation Sans"/>
                <w:color w:val="000000"/>
                <w:sz w:val="24"/>
              </w:rPr>
              <w:t xml:space="preserve">г. Ноябрьск, Общественный центр 1 жилого района</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247"/>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8.</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jc w:val="lef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w:t>
            </w:r>
            <w:r>
              <w:rPr>
                <w:rFonts w:ascii="Liberation Sans" w:hAnsi="Liberation Sans" w:eastAsia="Liberation Sans" w:cs="Liberation Sans"/>
                <w:color w:val="000000"/>
                <w:sz w:val="24"/>
              </w:rPr>
              <w:t xml:space="preserve"> ул. Магистральная, д. 99</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567"/>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9.</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jc w:val="lef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ПМК «Пространство» улица Дзержинского, д. 19</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121"/>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10.</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ПМК «Высокий полет» ул. Шевченко, д. 70</w:t>
            </w: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107"/>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11.</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rPr>
                <w:sz w:val="24"/>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ПМК «Шанс» ул. Ленина, д. 19</w:t>
            </w:r>
            <w:r>
              <w:rPr>
                <w:sz w:val="24"/>
              </w:rPr>
            </w:r>
            <w:r>
              <w:rPr>
                <w:sz w:val="24"/>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898"/>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12.</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rPr>
                <w:sz w:val="24"/>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ПМК «Квартал» ул. Высоцкого, д. 20</w:t>
            </w:r>
            <w:r>
              <w:rPr>
                <w:sz w:val="24"/>
              </w:rPr>
            </w:r>
            <w:r>
              <w:rPr>
                <w:sz w:val="24"/>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939"/>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13.</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rPr>
                <w:sz w:val="24"/>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ПМК «Шум» пр-т Мира, д. 89 Б</w:t>
            </w:r>
            <w:r>
              <w:rPr>
                <w:sz w:val="24"/>
              </w:rPr>
            </w:r>
            <w:r>
              <w:rPr>
                <w:sz w:val="24"/>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425"/>
        </w:trPr>
        <w:tc>
          <w:tcPr>
            <w:shd w:val="clear" w:color="ffffff" w:fill="ffffff"/>
            <w:tcBorders>
              <w:top w:val="single" w:color="000000" w:sz="6" w:space="0"/>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14.</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rPr>
                <w:sz w:val="24"/>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rPr>
              <w:t xml:space="preserve">ПМК «Атмосфера» пр-т Мира, д. 84 А</w:t>
            </w:r>
            <w:r>
              <w:rPr>
                <w:sz w:val="24"/>
              </w:rPr>
            </w:r>
            <w:r>
              <w:rPr>
                <w:sz w:val="24"/>
              </w:rPr>
            </w:r>
          </w:p>
        </w:tc>
        <w:tc>
          <w:tcPr>
            <w:shd w:val="clear" w:color="ffffff" w:fill="ffffff"/>
            <w:tcBorders>
              <w:top w:val="single" w:color="000000" w:sz="6" w:space="0"/>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top w:val="single" w:color="000000" w:sz="6" w:space="0"/>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1210"/>
        </w:trPr>
        <w:tc>
          <w:tcPr>
            <w:shd w:val="clear" w:color="ffffff" w:fill="ffffff"/>
            <w:tcBorders>
              <w:left w:val="single" w:color="000000" w:sz="6" w:space="0"/>
              <w:bottom w:val="single" w:color="000000" w:sz="6" w:space="0"/>
              <w:right w:val="single" w:color="000000" w:sz="4" w:space="0"/>
            </w:tcBorders>
            <w:tcW w:w="604" w:type="dxa"/>
            <w:vAlign w:val="center"/>
            <w:vMerge w:val="restart"/>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r>
            <w:r>
              <w:rPr>
                <w:rFonts w:ascii="Liberation Sans" w:hAnsi="Liberation Sans" w:eastAsia="Liberation Serif" w:cs="Liberation Sans"/>
              </w:rPr>
              <w:t xml:space="preserve">15. </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left w:val="single" w:color="000000" w:sz="4" w:space="0"/>
              <w:bottom w:val="single" w:color="000000" w:sz="6" w:space="0"/>
              <w:right w:val="single" w:color="000000" w:sz="6" w:space="0"/>
            </w:tcBorders>
            <w:tcW w:w="4207" w:type="dxa"/>
            <w:vAlign w:val="center"/>
            <w:vMerge w:val="restart"/>
            <w:textDirection w:val="lrTb"/>
            <w:noWrap w:val="false"/>
          </w:tcPr>
          <w:p>
            <w:pPr>
              <w:pStyle w:val="862"/>
              <w:ind w:left="0" w:right="0" w:firstLine="0"/>
              <w:jc w:val="left"/>
              <w:spacing w:before="0" w:after="0" w:line="283" w:lineRule="atLeast"/>
              <w:tabs>
                <w:tab w:val="left" w:pos="3260" w:leader="none"/>
                <w:tab w:val="left" w:pos="3543" w:leader="none"/>
              </w:tabs>
              <w:rPr>
                <w:sz w:val="24"/>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w:t>
            </w:r>
            <w:r>
              <w:rPr>
                <w:rFonts w:ascii="Liberation Sans" w:hAnsi="Liberation Sans" w:eastAsia="Liberation Sans" w:cs="Liberation Sans"/>
                <w:color w:val="000000"/>
                <w:sz w:val="24"/>
                <w:szCs w:val="24"/>
              </w:rPr>
              <w:t xml:space="preserve"> «Миксер» ул. Советская, д. 27/1</w:t>
            </w:r>
            <w:r>
              <w:rPr>
                <w:sz w:val="24"/>
              </w:rPr>
            </w:r>
            <w:r>
              <w:rPr>
                <w:sz w:val="24"/>
              </w:rPr>
            </w:r>
          </w:p>
        </w:tc>
        <w:tc>
          <w:tcPr>
            <w:shd w:val="clear" w:color="ffffff" w:fill="ffffff"/>
            <w:tcBorders>
              <w:left w:val="single" w:color="000000" w:sz="6" w:space="0"/>
              <w:bottom w:val="single" w:color="000000" w:sz="6" w:space="0"/>
              <w:right w:val="single" w:color="000000" w:sz="6" w:space="0"/>
            </w:tcBorders>
            <w:tcW w:w="851" w:type="dxa"/>
            <w:vAlign w:val="center"/>
            <w:vMerge w:val="restart"/>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left w:val="single" w:color="000000" w:sz="6" w:space="0"/>
              <w:bottom w:val="single" w:color="000000" w:sz="6" w:space="0"/>
              <w:right w:val="single" w:color="000000" w:sz="4" w:space="0"/>
            </w:tcBorders>
            <w:tcW w:w="851" w:type="dxa"/>
            <w:vAlign w:val="center"/>
            <w:vMerge w:val="restart"/>
            <w:textDirection w:val="lrTb"/>
            <w:noWrap w:val="false"/>
          </w:tcPr>
          <w:p>
            <w:pPr>
              <w:pStyle w:val="862"/>
              <w:jc w:val="left"/>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    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left w:val="single" w:color="000000" w:sz="6" w:space="0"/>
              <w:bottom w:val="single" w:color="000000" w:sz="6" w:space="0"/>
              <w:right w:val="single" w:color="000000" w:sz="4" w:space="0"/>
            </w:tcBorders>
            <w:tcW w:w="1700" w:type="dxa"/>
            <w:vAlign w:val="center"/>
            <w:vMerge w:val="restart"/>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left w:val="single" w:color="000000" w:sz="6" w:space="0"/>
              <w:bottom w:val="single" w:color="000000" w:sz="6" w:space="0"/>
              <w:right w:val="single" w:color="000000" w:sz="4" w:space="0"/>
            </w:tcBorders>
            <w:tcW w:w="1701" w:type="dxa"/>
            <w:vAlign w:val="center"/>
            <w:vMerge w:val="restart"/>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r>
            <w:r>
              <w:rPr>
                <w:rFonts w:ascii="Liberation Sans" w:hAnsi="Liberation Sans" w:eastAsia="Liberation Serif" w:cs="Liberation Sans"/>
                <w:bCs/>
                <w:spacing w:val="-5"/>
              </w:rPr>
            </w:r>
            <w:r>
              <w:rPr>
                <w:rFonts w:ascii="Liberation Sans" w:hAnsi="Liberation Sans" w:eastAsia="Liberation Serif" w:cs="Liberation Sans"/>
                <w:bCs/>
                <w:spacing w:val="-5"/>
              </w:rPr>
            </w:r>
          </w:p>
        </w:tc>
      </w:tr>
      <w:tr>
        <w:tblPrEx/>
        <w:trPr>
          <w:trHeight w:val="1210"/>
        </w:trPr>
        <w:tc>
          <w:tcPr>
            <w:shd w:val="clear" w:color="ffffff" w:fill="ffffff"/>
            <w:tcBorders>
              <w:left w:val="single" w:color="000000" w:sz="6" w:space="0"/>
              <w:bottom w:val="single" w:color="000000" w:sz="6" w:space="0"/>
              <w:right w:val="single" w:color="000000" w:sz="4" w:space="0"/>
            </w:tcBorders>
            <w:tcW w:w="604"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16. </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left w:val="single" w:color="000000" w:sz="4" w:space="0"/>
              <w:bottom w:val="single" w:color="000000" w:sz="6" w:space="0"/>
              <w:right w:val="single" w:color="000000" w:sz="6" w:space="0"/>
            </w:tcBorders>
            <w:tcW w:w="4207" w:type="dxa"/>
            <w:vAlign w:val="center"/>
            <w:textDirection w:val="lrTb"/>
            <w:noWrap w:val="false"/>
          </w:tcPr>
          <w:p>
            <w:pPr>
              <w:pStyle w:val="862"/>
              <w:ind w:left="0" w:right="0" w:firstLine="0"/>
              <w:jc w:val="left"/>
              <w:spacing w:before="0" w:after="0" w:line="283" w:lineRule="atLeast"/>
              <w:tabs>
                <w:tab w:val="left" w:pos="3260" w:leader="none"/>
                <w:tab w:val="left" w:pos="3543" w:leader="none"/>
              </w:tabs>
              <w:rPr>
                <w:sz w:val="24"/>
              </w:rPr>
            </w:pPr>
            <w:r>
              <w:rPr>
                <w:rFonts w:ascii="Liberation Sans" w:hAnsi="Liberation Sans" w:eastAsia="Times New Roman" w:cs="Liberation Sans"/>
                <w:lang w:val="ru-RU" w:eastAsia="ru-RU" w:bidi="ar-SA"/>
              </w:rPr>
              <w:t xml:space="preserve">Оказание услуг по о</w:t>
            </w:r>
            <w:r>
              <w:rPr>
                <w:rFonts w:ascii="Liberation Sans" w:hAnsi="Liberation Sans" w:eastAsia="Times New Roman" w:cs="Liberation Sans"/>
                <w:lang w:val="ru-RU" w:eastAsia="ru-RU" w:bidi="ar-SA"/>
              </w:rPr>
              <w:t xml:space="preserve">хран</w:t>
            </w:r>
            <w:r>
              <w:rPr>
                <w:rFonts w:ascii="Liberation Sans" w:hAnsi="Liberation Sans" w:eastAsia="Times New Roman" w:cs="Liberation Sans"/>
                <w:lang w:val="ru-RU" w:eastAsia="ru-RU" w:bidi="ar-SA"/>
              </w:rPr>
              <w:t xml:space="preserve">е</w:t>
            </w:r>
            <w:r>
              <w:rPr>
                <w:rFonts w:ascii="Liberation Sans" w:hAnsi="Liberation Sans" w:eastAsia="Times New Roman" w:cs="Liberation Sans"/>
                <w:lang w:val="ru-RU" w:eastAsia="ru-RU" w:bidi="ar-SA"/>
              </w:rPr>
              <w:t xml:space="preserve"> имущества на объекте с осуществлением работ по эксплуатационному обслуживанию технических средств охраны с принятием соответствующих мер реагирования на их сигнальную информацию на объекте по адресу:</w:t>
            </w:r>
            <w:r>
              <w:rPr>
                <w:rFonts w:ascii="Liberation Sans" w:hAnsi="Liberation Sans" w:eastAsia="Liberation Serif" w:cs="Liberation Sans"/>
              </w:rPr>
              <w:t xml:space="preserve"> г. Ноябрьск, </w:t>
            </w:r>
            <w:r>
              <w:rPr>
                <w:rFonts w:ascii="Liberation Sans" w:hAnsi="Liberation Sans" w:eastAsia="Liberation Sans" w:cs="Liberation Sans"/>
                <w:color w:val="000000"/>
                <w:sz w:val="24"/>
                <w:szCs w:val="24"/>
              </w:rPr>
              <w:t xml:space="preserve">ПМК «Юнити» ул. Муравленко, д. 3</w:t>
            </w:r>
            <w:r>
              <w:rPr>
                <w:sz w:val="24"/>
              </w:rPr>
            </w:r>
            <w:r>
              <w:rPr>
                <w:sz w:val="24"/>
              </w:rPr>
            </w:r>
          </w:p>
        </w:tc>
        <w:tc>
          <w:tcPr>
            <w:shd w:val="clear" w:color="ffffff" w:fill="ffffff"/>
            <w:tcBorders>
              <w:left w:val="single" w:color="000000" w:sz="6" w:space="0"/>
              <w:bottom w:val="single" w:color="000000" w:sz="6" w:space="0"/>
              <w:right w:val="single" w:color="000000" w:sz="6"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rPr>
            </w:pPr>
            <w:r>
              <w:rPr>
                <w:rFonts w:ascii="Liberation Sans" w:hAnsi="Liberation Sans" w:eastAsia="Liberation Serif" w:cs="Liberation Sans"/>
              </w:rPr>
              <w:t xml:space="preserve">мес.</w:t>
            </w:r>
            <w:r>
              <w:rPr>
                <w:rFonts w:ascii="Liberation Sans" w:hAnsi="Liberation Sans" w:eastAsia="Liberation Serif" w:cs="Liberation Sans"/>
              </w:rPr>
            </w:r>
            <w:r>
              <w:rPr>
                <w:rFonts w:ascii="Liberation Sans" w:hAnsi="Liberation Sans" w:eastAsia="Liberation Serif" w:cs="Liberation Sans"/>
              </w:rPr>
            </w:r>
          </w:p>
        </w:tc>
        <w:tc>
          <w:tcPr>
            <w:shd w:val="clear" w:color="ffffff" w:fill="ffffff"/>
            <w:tcBorders>
              <w:left w:val="single" w:color="000000" w:sz="6" w:space="0"/>
              <w:bottom w:val="single" w:color="000000" w:sz="6" w:space="0"/>
              <w:right w:val="single" w:color="000000" w:sz="4" w:space="0"/>
            </w:tcBorders>
            <w:tcW w:w="85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Cs/>
                <w:spacing w:val="-5"/>
              </w:rPr>
            </w:pPr>
            <w:r>
              <w:rPr>
                <w:rFonts w:ascii="Liberation Sans" w:hAnsi="Liberation Sans" w:eastAsia="Liberation Serif" w:cs="Liberation Sans"/>
                <w:bCs/>
                <w:spacing w:val="-5"/>
              </w:rPr>
              <w:t xml:space="preserve">12</w:t>
            </w:r>
            <w:r>
              <w:rPr>
                <w:rFonts w:ascii="Liberation Sans" w:hAnsi="Liberation Sans" w:eastAsia="Liberation Serif" w:cs="Liberation Sans"/>
                <w:bCs/>
                <w:spacing w:val="-5"/>
              </w:rPr>
            </w:r>
            <w:r>
              <w:rPr>
                <w:rFonts w:ascii="Liberation Sans" w:hAnsi="Liberation Sans" w:eastAsia="Liberation Serif" w:cs="Liberation Sans"/>
                <w:bCs/>
                <w:spacing w:val="-5"/>
              </w:rPr>
            </w:r>
          </w:p>
        </w:tc>
        <w:tc>
          <w:tcPr>
            <w:shd w:val="clear" w:color="ffffff" w:fill="ffffff"/>
            <w:tcBorders>
              <w:left w:val="single" w:color="000000" w:sz="6" w:space="0"/>
              <w:bottom w:val="single" w:color="000000" w:sz="6" w:space="0"/>
              <w:right w:val="single" w:color="000000" w:sz="4" w:space="0"/>
            </w:tcBorders>
            <w:tcW w:w="1700" w:type="dxa"/>
            <w:vAlign w:val="center"/>
            <w:textDirection w:val="lrTb"/>
            <w:noWrap w:val="false"/>
          </w:tcPr>
          <w:p>
            <w:r/>
            <w:r/>
          </w:p>
        </w:tc>
        <w:tc>
          <w:tcPr>
            <w:shd w:val="clear" w:color="ffffff" w:fill="ffffff"/>
            <w:tcBorders>
              <w:left w:val="single" w:color="000000" w:sz="6" w:space="0"/>
              <w:bottom w:val="single" w:color="000000" w:sz="6" w:space="0"/>
              <w:right w:val="single" w:color="000000" w:sz="4" w:space="0"/>
            </w:tcBorders>
            <w:tcW w:w="1701" w:type="dxa"/>
            <w:vAlign w:val="center"/>
            <w:textDirection w:val="lrTb"/>
            <w:noWrap w:val="false"/>
          </w:tcPr>
          <w:p>
            <w:r/>
            <w:r/>
          </w:p>
        </w:tc>
      </w:tr>
      <w:tr>
        <w:tblPrEx/>
        <w:trPr>
          <w:trHeight w:val="446" w:hRule="exact"/>
        </w:trPr>
        <w:tc>
          <w:tcPr>
            <w:gridSpan w:val="5"/>
            <w:shd w:val="clear" w:color="ffffff" w:fill="ffffff"/>
            <w:tcBorders>
              <w:top w:val="single" w:color="000000" w:sz="6" w:space="0"/>
              <w:left w:val="single" w:color="000000" w:sz="6" w:space="0"/>
              <w:bottom w:val="single" w:color="000000" w:sz="6" w:space="0"/>
              <w:right w:val="single" w:color="000000" w:sz="4" w:space="0"/>
            </w:tcBorders>
            <w:tcW w:w="8213"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
                <w:spacing w:val="-5"/>
              </w:rPr>
            </w:pPr>
            <w:r>
              <w:rPr>
                <w:rFonts w:ascii="Liberation Sans" w:hAnsi="Liberation Sans" w:eastAsia="Liberation Serif" w:cs="Liberation Sans"/>
                <w:b/>
                <w:spacing w:val="-5"/>
              </w:rPr>
              <w:t xml:space="preserve">ИТОГО</w:t>
            </w:r>
            <w:r>
              <w:rPr>
                <w:rFonts w:ascii="Liberation Sans" w:hAnsi="Liberation Sans" w:eastAsia="Liberation Serif" w:cs="Liberation Sans"/>
                <w:b/>
                <w:spacing w:val="-5"/>
              </w:rPr>
            </w:r>
            <w:r>
              <w:rPr>
                <w:rFonts w:ascii="Liberation Sans" w:hAnsi="Liberation Sans" w:eastAsia="Liberation Serif" w:cs="Liberation Sans"/>
                <w:b/>
                <w:spacing w:val="-5"/>
              </w:rPr>
            </w:r>
          </w:p>
        </w:tc>
        <w:tc>
          <w:tcPr>
            <w:shd w:val="clear" w:color="ffffff" w:fill="ffffff"/>
            <w:tcBorders>
              <w:top w:val="single" w:color="000000" w:sz="6" w:space="0"/>
              <w:left w:val="single" w:color="000000" w:sz="6" w:space="0"/>
              <w:bottom w:val="single" w:color="000000" w:sz="6" w:space="0"/>
              <w:right w:val="single" w:color="000000" w:sz="4" w:space="0"/>
            </w:tcBorders>
            <w:tcW w:w="1701" w:type="dxa"/>
            <w:vAlign w:val="center"/>
            <w:textDirection w:val="lrTb"/>
            <w:noWrap w:val="false"/>
          </w:tcPr>
          <w:p>
            <w:pPr>
              <w:pStyle w:val="862"/>
              <w:jc w:val="center"/>
              <w:shd w:val="clear" w:color="auto" w:fill="ffffff"/>
              <w:tabs>
                <w:tab w:val="left" w:pos="3260" w:leader="none"/>
                <w:tab w:val="left" w:pos="3543" w:leader="none"/>
              </w:tabs>
              <w:rPr>
                <w:rFonts w:ascii="Liberation Sans" w:hAnsi="Liberation Sans" w:eastAsia="Liberation Serif" w:cs="Liberation Sans"/>
                <w:b/>
                <w:spacing w:val="-5"/>
              </w:rPr>
            </w:pPr>
            <w:r>
              <w:rPr>
                <w:rFonts w:ascii="Liberation Sans" w:hAnsi="Liberation Sans" w:eastAsia="Liberation Serif" w:cs="Liberation Sans"/>
                <w:b/>
                <w:spacing w:val="-5"/>
              </w:rPr>
            </w:r>
            <w:r>
              <w:rPr>
                <w:rFonts w:ascii="Liberation Sans" w:hAnsi="Liberation Sans" w:eastAsia="Liberation Serif" w:cs="Liberation Sans"/>
                <w:b/>
                <w:spacing w:val="-5"/>
              </w:rPr>
            </w:r>
            <w:r>
              <w:rPr>
                <w:rFonts w:ascii="Liberation Sans" w:hAnsi="Liberation Sans" w:eastAsia="Liberation Serif" w:cs="Liberation Sans"/>
                <w:b/>
                <w:spacing w:val="-5"/>
              </w:rPr>
            </w:r>
          </w:p>
        </w:tc>
      </w:tr>
    </w:tbl>
    <w:p>
      <w:pPr>
        <w:pStyle w:val="870"/>
        <w:numPr>
          <w:ilvl w:val="0"/>
          <w:numId w:val="0"/>
        </w:numPr>
        <w:ind w:left="0" w:right="0" w:firstLine="709"/>
        <w:jc w:val="both"/>
        <w:spacing w:line="283" w:lineRule="atLeast"/>
        <w:widowControl w:val="off"/>
        <w:tabs>
          <w:tab w:val="left" w:pos="3260" w:leader="none"/>
          <w:tab w:val="left" w:pos="3543" w:leader="none"/>
        </w:tabs>
        <w:rPr>
          <w:rFonts w:ascii="Liberation Sans" w:hAnsi="Liberation Sans" w:cs="Liberation Sans"/>
          <w:sz w:val="24"/>
          <w:szCs w:val="24"/>
          <w:lang w:val="ru-RU" w:bidi="ar-SA"/>
        </w:rPr>
      </w:pPr>
      <w:r>
        <w:rPr>
          <w:rFonts w:ascii="Liberation Sans" w:hAnsi="Liberation Sans" w:cs="Liberation Sans"/>
          <w:sz w:val="24"/>
          <w:szCs w:val="24"/>
          <w:lang w:val="ru-RU" w:bidi="ar-SA"/>
        </w:rPr>
      </w:r>
      <w:r>
        <w:rPr>
          <w:rFonts w:ascii="Liberation Sans" w:hAnsi="Liberation Sans" w:cs="Liberation Sans"/>
          <w:sz w:val="24"/>
          <w:szCs w:val="24"/>
          <w:lang w:val="ru-RU" w:bidi="ar-SA"/>
        </w:rPr>
      </w:r>
      <w:r>
        <w:rPr>
          <w:rFonts w:ascii="Liberation Sans" w:hAnsi="Liberation Sans" w:cs="Liberation Sans"/>
          <w:sz w:val="24"/>
          <w:szCs w:val="24"/>
          <w:lang w:val="ru-RU" w:bidi="ar-SA"/>
        </w:rPr>
      </w:r>
    </w:p>
    <w:tbl>
      <w:tblPr>
        <w:tblW w:w="10060" w:type="dxa"/>
        <w:tblInd w:w="113" w:type="dxa"/>
        <w:tblLayout w:type="fixed"/>
        <w:tblCellMar>
          <w:left w:w="108" w:type="dxa"/>
          <w:top w:w="0" w:type="dxa"/>
          <w:right w:w="108" w:type="dxa"/>
          <w:bottom w:w="0" w:type="dxa"/>
        </w:tblCellMar>
        <w:tblLook w:val="04A0" w:firstRow="1" w:lastRow="0" w:firstColumn="1" w:lastColumn="0" w:noHBand="0" w:noVBand="1"/>
      </w:tblPr>
      <w:tblGrid>
        <w:gridCol w:w="3410"/>
        <w:gridCol w:w="2086"/>
        <w:gridCol w:w="2150"/>
        <w:gridCol w:w="2413"/>
      </w:tblGrid>
      <w:tr>
        <w:tblPrEx/>
        <w:trPr/>
        <w:tc>
          <w:tcPr>
            <w:tcBorders>
              <w:top w:val="single" w:color="000000" w:sz="4" w:space="0"/>
              <w:left w:val="single" w:color="000000" w:sz="4" w:space="0"/>
              <w:bottom w:val="single" w:color="000000" w:sz="4" w:space="0"/>
              <w:right w:val="single" w:color="000000" w:sz="4" w:space="0"/>
            </w:tcBorders>
            <w:tcW w:w="3410" w:type="dxa"/>
            <w:textDirection w:val="lrTb"/>
            <w:noWrap w:val="false"/>
          </w:tcPr>
          <w:p>
            <w:pPr>
              <w:pStyle w:val="862"/>
              <w:jc w:val="center"/>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lang w:val="ru-RU" w:eastAsia="ru-RU" w:bidi="ar-SA"/>
              </w:rPr>
              <w:t xml:space="preserve">Вид услуги по охране</w:t>
            </w:r>
            <w:r>
              <w:rPr>
                <w:rFonts w:ascii="Liberation Sans" w:hAnsi="Liberation Sans" w:cs="Liberation Sans"/>
                <w:b/>
                <w:bCs/>
                <w:spacing w:val="-4"/>
              </w:rPr>
            </w:r>
            <w:r>
              <w:rPr>
                <w:rFonts w:ascii="Liberation Sans" w:hAnsi="Liberation Sans" w:cs="Liberation Sans"/>
                <w:b/>
                <w:bCs/>
                <w:spacing w:val="-4"/>
              </w:rPr>
            </w:r>
          </w:p>
        </w:tc>
        <w:tc>
          <w:tcPr>
            <w:tcBorders>
              <w:top w:val="single" w:color="000000" w:sz="4" w:space="0"/>
              <w:left w:val="single" w:color="000000" w:sz="4" w:space="0"/>
              <w:bottom w:val="single" w:color="000000" w:sz="4" w:space="0"/>
              <w:right w:val="single" w:color="000000" w:sz="4" w:space="0"/>
            </w:tcBorders>
            <w:tcW w:w="2086" w:type="dxa"/>
            <w:textDirection w:val="lrTb"/>
            <w:noWrap w:val="false"/>
          </w:tcPr>
          <w:p>
            <w:pPr>
              <w:pStyle w:val="862"/>
              <w:jc w:val="center"/>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lang w:val="ru-RU" w:eastAsia="ru-RU" w:bidi="ar-SA"/>
              </w:rPr>
              <w:t xml:space="preserve">Использование мобильной группы:</w:t>
            </w:r>
            <w:r>
              <w:rPr>
                <w:rFonts w:ascii="Liberation Sans" w:hAnsi="Liberation Sans" w:cs="Liberation Sans"/>
                <w:b/>
                <w:bCs/>
                <w:spacing w:val="-4"/>
              </w:rPr>
            </w:r>
            <w:r>
              <w:rPr>
                <w:rFonts w:ascii="Liberation Sans" w:hAnsi="Liberation Sans" w:cs="Liberation Sans"/>
                <w:b/>
                <w:bCs/>
                <w:spacing w:val="-4"/>
              </w:rPr>
            </w:r>
          </w:p>
        </w:tc>
        <w:tc>
          <w:tcPr>
            <w:tcBorders>
              <w:top w:val="single" w:color="000000" w:sz="4" w:space="0"/>
              <w:left w:val="single" w:color="000000" w:sz="4" w:space="0"/>
              <w:bottom w:val="single" w:color="000000" w:sz="4" w:space="0"/>
              <w:right w:val="single" w:color="000000" w:sz="4" w:space="0"/>
            </w:tcBorders>
            <w:tcW w:w="2150" w:type="dxa"/>
            <w:textDirection w:val="lrTb"/>
            <w:noWrap w:val="false"/>
          </w:tcPr>
          <w:p>
            <w:pPr>
              <w:pStyle w:val="862"/>
              <w:jc w:val="center"/>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lang w:val="ru-RU" w:eastAsia="ru-RU" w:bidi="ar-SA"/>
              </w:rPr>
              <w:t xml:space="preserve">Наличие оружия у сотрудников мобильной группы:</w:t>
            </w:r>
            <w:r>
              <w:rPr>
                <w:rFonts w:ascii="Liberation Sans" w:hAnsi="Liberation Sans" w:cs="Liberation Sans"/>
                <w:b/>
                <w:bCs/>
                <w:spacing w:val="-4"/>
              </w:rPr>
            </w:r>
            <w:r>
              <w:rPr>
                <w:rFonts w:ascii="Liberation Sans" w:hAnsi="Liberation Sans" w:cs="Liberation Sans"/>
                <w:b/>
                <w:bCs/>
                <w:spacing w:val="-4"/>
              </w:rPr>
            </w:r>
          </w:p>
        </w:tc>
        <w:tc>
          <w:tcPr>
            <w:tcBorders>
              <w:top w:val="single" w:color="000000" w:sz="4" w:space="0"/>
              <w:left w:val="single" w:color="000000" w:sz="4" w:space="0"/>
              <w:bottom w:val="single" w:color="000000" w:sz="4" w:space="0"/>
              <w:right w:val="single" w:color="000000" w:sz="4" w:space="0"/>
            </w:tcBorders>
            <w:tcW w:w="2413" w:type="dxa"/>
            <w:textDirection w:val="lrTb"/>
            <w:noWrap w:val="false"/>
          </w:tcPr>
          <w:p>
            <w:pPr>
              <w:pStyle w:val="862"/>
              <w:jc w:val="center"/>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lang w:val="ru-RU" w:eastAsia="ru-RU" w:bidi="ar-SA"/>
              </w:rPr>
              <w:t xml:space="preserve">Принадлежность технических средств охраны</w:t>
              <w:br/>
              <w:t xml:space="preserve">Исполнителя</w:t>
            </w:r>
            <w:r>
              <w:rPr>
                <w:rFonts w:ascii="Liberation Sans" w:hAnsi="Liberation Sans" w:cs="Liberation Sans"/>
                <w:b/>
                <w:bCs/>
                <w:spacing w:val="-4"/>
              </w:rPr>
            </w:r>
            <w:r>
              <w:rPr>
                <w:rFonts w:ascii="Liberation Sans" w:hAnsi="Liberation Sans" w:cs="Liberation Sans"/>
                <w:b/>
                <w:bCs/>
                <w:spacing w:val="-4"/>
              </w:rPr>
            </w:r>
          </w:p>
        </w:tc>
      </w:tr>
      <w:tr>
        <w:tblPrEx/>
        <w:trPr/>
        <w:tc>
          <w:tcPr>
            <w:tcBorders>
              <w:top w:val="single" w:color="000000" w:sz="4" w:space="0"/>
              <w:left w:val="single" w:color="000000" w:sz="4" w:space="0"/>
              <w:bottom w:val="single" w:color="000000" w:sz="4" w:space="0"/>
              <w:right w:val="single" w:color="000000" w:sz="4" w:space="0"/>
            </w:tcBorders>
            <w:tcW w:w="3410" w:type="dxa"/>
            <w:textDirection w:val="lrTb"/>
            <w:noWrap w:val="false"/>
          </w:tcPr>
          <w:p>
            <w:pPr>
              <w:pStyle w:val="862"/>
              <w:jc w:val="center"/>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lang w:val="ru-RU" w:eastAsia="ru-RU" w:bidi="ar-SA"/>
              </w:rPr>
              <w:t xml:space="preserve">Охрана объекта, находящееся в собственности, во владении, в пользовании, хозяйственном ведении, оперативном управлении или доверительном управлении, за исключением объектов, в отношении которых установлены обяз</w:t>
            </w:r>
            <w:r>
              <w:rPr>
                <w:rFonts w:ascii="Liberation Sans" w:hAnsi="Liberation Sans" w:eastAsia="Times New Roman" w:cs="Liberation Sans"/>
                <w:lang w:val="ru-RU" w:eastAsia="ru-RU" w:bidi="ar-SA"/>
              </w:rPr>
              <w:t xml:space="preserve">ательные для выполнения требования к антитеррористической защищенности. </w:t>
              <w:br/>
              <w:t xml:space="preserve">Охрана имущества,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r>
              <w:rPr>
                <w:rFonts w:ascii="Liberation Sans" w:hAnsi="Liberation Sans" w:cs="Liberation Sans"/>
                <w:b/>
                <w:bCs/>
                <w:spacing w:val="-4"/>
              </w:rPr>
            </w:r>
            <w:r>
              <w:rPr>
                <w:rFonts w:ascii="Liberation Sans" w:hAnsi="Liberation Sans" w:cs="Liberation Sans"/>
                <w:b/>
                <w:bCs/>
                <w:spacing w:val="-4"/>
              </w:rPr>
            </w:r>
          </w:p>
        </w:tc>
        <w:tc>
          <w:tcPr>
            <w:tcBorders>
              <w:top w:val="single" w:color="000000" w:sz="4" w:space="0"/>
              <w:left w:val="single" w:color="000000" w:sz="4" w:space="0"/>
              <w:bottom w:val="single" w:color="000000" w:sz="4" w:space="0"/>
              <w:right w:val="single" w:color="000000" w:sz="4" w:space="0"/>
            </w:tcBorders>
            <w:tcW w:w="2086" w:type="dxa"/>
            <w:textDirection w:val="lrTb"/>
            <w:noWrap w:val="false"/>
          </w:tcPr>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jc w:val="center"/>
              <w:spacing w:before="0" w:after="0"/>
              <w:widowControl/>
              <w:tabs>
                <w:tab w:val="left" w:pos="3260" w:leader="none"/>
                <w:tab w:val="left" w:pos="3543" w:leader="none"/>
              </w:tabs>
              <w:rPr>
                <w:rFonts w:ascii="Liberation Sans" w:hAnsi="Liberation Sans" w:cs="Liberation Sans"/>
                <w:bCs/>
                <w:spacing w:val="-4"/>
              </w:rPr>
            </w:pPr>
            <w:r>
              <w:rPr>
                <w:rFonts w:ascii="Liberation Sans" w:hAnsi="Liberation Sans" w:eastAsia="Times New Roman" w:cs="Liberation Sans"/>
                <w:bCs/>
                <w:spacing w:val="-4"/>
                <w:lang w:val="ru-RU" w:eastAsia="ru-RU" w:bidi="ar-SA"/>
              </w:rPr>
              <w:t xml:space="preserve">Да</w:t>
            </w:r>
            <w:r>
              <w:rPr>
                <w:rFonts w:ascii="Liberation Sans" w:hAnsi="Liberation Sans" w:cs="Liberation Sans"/>
                <w:bCs/>
                <w:spacing w:val="-4"/>
              </w:rPr>
            </w:r>
            <w:r>
              <w:rPr>
                <w:rFonts w:ascii="Liberation Sans" w:hAnsi="Liberation Sans" w:cs="Liberation Sans"/>
                <w:bCs/>
                <w:spacing w:val="-4"/>
              </w:rPr>
            </w:r>
          </w:p>
        </w:tc>
        <w:tc>
          <w:tcPr>
            <w:tcBorders>
              <w:top w:val="single" w:color="000000" w:sz="4" w:space="0"/>
              <w:left w:val="single" w:color="000000" w:sz="4" w:space="0"/>
              <w:bottom w:val="single" w:color="000000" w:sz="4" w:space="0"/>
              <w:right w:val="single" w:color="000000" w:sz="4" w:space="0"/>
            </w:tcBorders>
            <w:tcW w:w="2150" w:type="dxa"/>
            <w:textDirection w:val="lrTb"/>
            <w:noWrap w:val="false"/>
          </w:tcPr>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spacing w:before="0" w:after="0"/>
              <w:widowControl/>
              <w:tabs>
                <w:tab w:val="left" w:pos="3260" w:leader="none"/>
                <w:tab w:val="left" w:pos="3543" w:leader="none"/>
              </w:tabs>
              <w:rPr>
                <w:rFonts w:ascii="Liberation Sans" w:hAnsi="Liberation Sans" w:cs="Liberation Sans"/>
                <w:b/>
                <w:bCs/>
                <w:spacing w:val="-4"/>
              </w:rPr>
            </w:pPr>
            <w:r>
              <w:rPr>
                <w:rFonts w:ascii="Liberation Sans" w:hAnsi="Liberation Sans" w:eastAsia="Times New Roman" w:cs="Liberation Sans"/>
                <w:b/>
                <w:bCs/>
                <w:spacing w:val="-4"/>
                <w:lang w:val="ru-RU" w:eastAsia="ru-RU" w:bidi="ar-SA"/>
              </w:rPr>
            </w:r>
            <w:r>
              <w:rPr>
                <w:rFonts w:ascii="Liberation Sans" w:hAnsi="Liberation Sans" w:cs="Liberation Sans"/>
                <w:b/>
                <w:bCs/>
                <w:spacing w:val="-4"/>
              </w:rPr>
            </w:r>
            <w:r>
              <w:rPr>
                <w:rFonts w:ascii="Liberation Sans" w:hAnsi="Liberation Sans" w:cs="Liberation Sans"/>
                <w:b/>
                <w:bCs/>
                <w:spacing w:val="-4"/>
              </w:rPr>
            </w:r>
          </w:p>
          <w:p>
            <w:pPr>
              <w:pStyle w:val="862"/>
              <w:jc w:val="center"/>
              <w:spacing w:before="0" w:after="0"/>
              <w:widowControl/>
              <w:tabs>
                <w:tab w:val="left" w:pos="3260" w:leader="none"/>
                <w:tab w:val="left" w:pos="3543" w:leader="none"/>
              </w:tabs>
              <w:rPr>
                <w:rFonts w:ascii="Liberation Sans" w:hAnsi="Liberation Sans" w:cs="Liberation Sans"/>
                <w:bCs/>
                <w:spacing w:val="-4"/>
              </w:rPr>
            </w:pPr>
            <w:r>
              <w:rPr>
                <w:rFonts w:ascii="Liberation Sans" w:hAnsi="Liberation Sans" w:eastAsia="Times New Roman" w:cs="Liberation Sans"/>
                <w:bCs/>
                <w:spacing w:val="-4"/>
                <w:lang w:val="ru-RU" w:eastAsia="ru-RU" w:bidi="ar-SA"/>
              </w:rPr>
              <w:t xml:space="preserve">Да</w:t>
            </w:r>
            <w:r>
              <w:rPr>
                <w:rFonts w:ascii="Liberation Sans" w:hAnsi="Liberation Sans" w:cs="Liberation Sans"/>
                <w:bCs/>
                <w:spacing w:val="-4"/>
              </w:rPr>
            </w:r>
            <w:r>
              <w:rPr>
                <w:rFonts w:ascii="Liberation Sans" w:hAnsi="Liberation Sans" w:cs="Liberation Sans"/>
                <w:bCs/>
                <w:spacing w:val="-4"/>
              </w:rPr>
            </w:r>
          </w:p>
        </w:tc>
        <w:tc>
          <w:tcPr>
            <w:tcBorders>
              <w:top w:val="single" w:color="000000" w:sz="4" w:space="0"/>
              <w:left w:val="single" w:color="000000" w:sz="4" w:space="0"/>
              <w:bottom w:val="single" w:color="000000" w:sz="4" w:space="0"/>
              <w:right w:val="single" w:color="000000" w:sz="4" w:space="0"/>
            </w:tcBorders>
            <w:tcW w:w="2413" w:type="dxa"/>
            <w:textDirection w:val="lrTb"/>
            <w:noWrap w:val="false"/>
          </w:tcPr>
          <w:p>
            <w:pPr>
              <w:pStyle w:val="862"/>
              <w:jc w:val="center"/>
              <w:spacing w:before="0" w:after="0"/>
              <w:widowControl/>
              <w:tabs>
                <w:tab w:val="left" w:pos="3260" w:leader="none"/>
                <w:tab w:val="left" w:pos="3543" w:leader="none"/>
              </w:tabs>
              <w:rPr>
                <w:rFonts w:ascii="Liberation Sans" w:hAnsi="Liberation Sans" w:cs="Liberation Sans"/>
              </w:rPr>
            </w:pPr>
            <w:r>
              <w:rPr>
                <w:rFonts w:ascii="Liberation Sans" w:hAnsi="Liberation Sans" w:eastAsia="Times New Roman" w:cs="Liberation Sans"/>
                <w:lang w:val="ru-RU" w:eastAsia="ru-RU" w:bidi="ar-SA"/>
              </w:rPr>
              <w:t xml:space="preserve">Технические средства охраны на объекте.</w:t>
              <w:br/>
              <w:t xml:space="preserve">Технические средства охранной сигнализации. </w:t>
              <w:br/>
              <w:t xml:space="preserve">Технические средства охранно-пожарной сигнализации.</w:t>
            </w:r>
            <w:r>
              <w:rPr>
                <w:rFonts w:ascii="Liberation Sans" w:hAnsi="Liberation Sans" w:cs="Liberation Sans"/>
              </w:rPr>
            </w:r>
            <w:r>
              <w:rPr>
                <w:rFonts w:ascii="Liberation Sans" w:hAnsi="Liberation Sans" w:cs="Liberation Sans"/>
              </w:rPr>
            </w:r>
          </w:p>
          <w:p>
            <w:pPr>
              <w:pStyle w:val="862"/>
              <w:spacing w:before="0" w:after="0"/>
              <w:widowControl/>
              <w:tabs>
                <w:tab w:val="left" w:pos="3260" w:leader="none"/>
                <w:tab w:val="left" w:pos="3543" w:leader="none"/>
              </w:tabs>
              <w:rPr>
                <w:rFonts w:ascii="Liberation Sans" w:hAnsi="Liberation Sans" w:cs="Liberation Sans"/>
              </w:rPr>
            </w:pPr>
            <w:r>
              <w:rPr>
                <w:rFonts w:ascii="Liberation Sans" w:hAnsi="Liberation Sans" w:eastAsia="Times New Roman" w:cs="Liberation Sans"/>
                <w:lang w:val="ru-RU" w:eastAsia="ru-RU" w:bidi="ar-SA"/>
              </w:rPr>
            </w:r>
            <w:r>
              <w:rPr>
                <w:rFonts w:ascii="Liberation Sans" w:hAnsi="Liberation Sans" w:cs="Liberation Sans"/>
              </w:rPr>
            </w:r>
            <w:r>
              <w:rPr>
                <w:rFonts w:ascii="Liberation Sans" w:hAnsi="Liberation Sans" w:cs="Liberation Sans"/>
              </w:rPr>
            </w:r>
          </w:p>
        </w:tc>
      </w:tr>
    </w:tbl>
    <w:p>
      <w:pPr>
        <w:pStyle w:val="862"/>
        <w:contextualSpacing/>
        <w:ind w:firstLine="709"/>
        <w:spacing w:before="0" w:after="0"/>
        <w:tabs>
          <w:tab w:val="left" w:pos="3260" w:leader="none"/>
          <w:tab w:val="left" w:pos="3543" w:leader="none"/>
        </w:tabs>
        <w:rPr>
          <w:rFonts w:ascii="Liberation Sans" w:hAnsi="Liberation Sans" w:eastAsia="Calibri" w:cs="Liberation Sans"/>
          <w:b/>
        </w:rPr>
      </w:pPr>
      <w:r>
        <w:rPr>
          <w:rFonts w:ascii="Liberation Sans" w:hAnsi="Liberation Sans" w:eastAsia="Calibri" w:cs="Liberation Sans"/>
          <w:b/>
        </w:rPr>
        <w:t xml:space="preserve">2. Требования к техническим характеристикам (содержание, технология, методы, периодичность) оказания услуг</w:t>
      </w:r>
      <w:r>
        <w:rPr>
          <w:rFonts w:ascii="Liberation Sans" w:hAnsi="Liberation Sans" w:eastAsia="Calibri" w:cs="Liberation Sans"/>
          <w:b/>
        </w:rPr>
        <w:t xml:space="preserve">.</w:t>
      </w:r>
      <w:r>
        <w:rPr>
          <w:rFonts w:ascii="Liberation Sans" w:hAnsi="Liberation Sans" w:eastAsia="Calibri" w:cs="Liberation Sans"/>
          <w:b/>
        </w:rPr>
      </w:r>
      <w:r>
        <w:rPr>
          <w:rFonts w:ascii="Liberation Sans" w:hAnsi="Liberation Sans" w:eastAsia="Calibri" w:cs="Liberation Sans"/>
          <w:b/>
        </w:rPr>
      </w:r>
    </w:p>
    <w:p>
      <w:pPr>
        <w:contextualSpacing/>
        <w:ind w:firstLine="709"/>
        <w:jc w:val="both"/>
        <w:spacing w:before="0" w:after="0"/>
        <w:tabs>
          <w:tab w:val="left" w:pos="3260" w:leader="none"/>
          <w:tab w:val="left" w:pos="3543" w:leader="none"/>
        </w:tabs>
        <w:rPr>
          <w:rFonts w:ascii="Liberation Sans" w:hAnsi="Liberation Sans" w:cs="Liberation Sans"/>
          <w:b/>
          <w:bCs/>
          <w:highlight w:val="none"/>
        </w:rPr>
      </w:pPr>
      <w:r>
        <w:rPr>
          <w:rFonts w:ascii="Liberation Sans" w:hAnsi="Liberation Sans" w:cs="Liberation Sans"/>
          <w:highlight w:val="none"/>
        </w:rPr>
        <w:t xml:space="preserve"> </w:t>
      </w:r>
      <w:r>
        <w:rPr>
          <w:rFonts w:ascii="Liberation Sans" w:hAnsi="Liberation Sans" w:cs="Liberation Sans"/>
          <w:b/>
        </w:rPr>
        <w:t xml:space="preserve">Исполнитель обеспечивает:</w:t>
      </w:r>
      <w:r>
        <w:rPr>
          <w:rFonts w:ascii="Liberation Sans" w:hAnsi="Liberation Sans" w:cs="Liberation Sans"/>
          <w:b/>
          <w:bCs/>
          <w:highlight w:val="none"/>
        </w:rPr>
      </w:r>
      <w:r>
        <w:rPr>
          <w:rFonts w:ascii="Liberation Sans" w:hAnsi="Liberation Sans" w:cs="Liberation Sans"/>
          <w:b/>
          <w:bCs/>
          <w:highlight w:val="none"/>
        </w:rPr>
      </w:r>
    </w:p>
    <w:p>
      <w:pPr>
        <w:pStyle w:val="862"/>
        <w:contextualSpacing/>
        <w:ind w:firstLine="709"/>
        <w:jc w:val="both"/>
        <w:spacing w:before="0" w:after="0"/>
        <w:tabs>
          <w:tab w:val="left" w:pos="3260" w:leader="none"/>
          <w:tab w:val="left" w:pos="3543" w:leader="none"/>
        </w:tabs>
        <w:rPr>
          <w:rFonts w:ascii="Liberation Sans" w:hAnsi="Liberation Sans" w:cs="Liberation Sans"/>
          <w:highlight w:val="none"/>
        </w:rPr>
      </w:pPr>
      <w:r>
        <w:rPr>
          <w:rFonts w:ascii="Liberation Sans" w:hAnsi="Liberation Sans" w:cs="Liberation Sans"/>
        </w:rPr>
        <w:t xml:space="preserve">1) Передачу и подключение к элементам охранной, </w:t>
      </w:r>
      <w:r>
        <w:rPr>
          <w:rFonts w:ascii="Liberation Sans" w:hAnsi="Liberation Sans" w:cs="Liberation Sans"/>
          <w:bCs/>
        </w:rPr>
        <w:t xml:space="preserve">охранно-пожарной сигнализации</w:t>
      </w:r>
      <w:r>
        <w:rPr>
          <w:rFonts w:ascii="Liberation Sans" w:hAnsi="Liberation Sans" w:cs="Liberation Sans"/>
        </w:rPr>
        <w:t xml:space="preserve"> Заказчика абонентского комплекта технических средств охранной, </w:t>
      </w:r>
      <w:r>
        <w:rPr>
          <w:rFonts w:ascii="Liberation Sans" w:hAnsi="Liberation Sans" w:cs="Liberation Sans"/>
          <w:bCs/>
        </w:rPr>
        <w:t xml:space="preserve">охранно-пожарной сигнализации</w:t>
      </w:r>
      <w:r>
        <w:rPr>
          <w:rFonts w:ascii="Liberation Sans" w:hAnsi="Liberation Sans" w:cs="Liberation Sans"/>
        </w:rPr>
        <w:t xml:space="preserve"> (далее – ТСО) с источником резервного питания на случай аварийного отключения электроэнергии для передачи информации на ПЦН.</w:t>
      </w:r>
      <w:r>
        <w:rPr>
          <w:rFonts w:ascii="Liberation Sans" w:hAnsi="Liberation Sans" w:cs="Liberation Sans"/>
          <w:highlight w:val="none"/>
        </w:rPr>
      </w:r>
      <w:r>
        <w:rPr>
          <w:rFonts w:ascii="Liberation Sans" w:hAnsi="Liberation Sans" w:cs="Liberation Sans"/>
          <w:highlight w:val="none"/>
        </w:rPr>
      </w:r>
    </w:p>
    <w:p>
      <w:pPr>
        <w:pStyle w:val="862"/>
        <w:contextualSpacing/>
        <w:ind w:firstLine="709"/>
        <w:jc w:val="both"/>
        <w:spacing w:before="0" w:after="0"/>
        <w:tabs>
          <w:tab w:val="left" w:pos="3260" w:leader="none"/>
          <w:tab w:val="left" w:pos="3543" w:leader="none"/>
        </w:tabs>
        <w:rPr>
          <w:rFonts w:ascii="Liberation Sans" w:hAnsi="Liberation Sans" w:cs="Liberation Sans"/>
        </w:rPr>
      </w:pPr>
      <w:r>
        <w:rPr>
          <w:rFonts w:ascii="Liberation Sans" w:hAnsi="Liberation Sans" w:cs="Liberation Sans"/>
        </w:rPr>
        <w:t xml:space="preserve">2) Прохождение сигналов: «Тревога», «Взят под охрану», «Снят с охраны», «Пожар», </w:t>
      </w:r>
      <w:r>
        <w:rPr>
          <w:rFonts w:ascii="Liberation Sans" w:hAnsi="Liberation Sans" w:eastAsia="Calibri" w:cs="Liberation Sans"/>
        </w:rPr>
        <w:t xml:space="preserve">«Тревога – КТС»,</w:t>
      </w:r>
      <w:r>
        <w:rPr>
          <w:rFonts w:ascii="Liberation Sans" w:hAnsi="Liberation Sans" w:cs="Liberation Sans"/>
        </w:rPr>
        <w:t xml:space="preserve"> «Неисправность» на ПЦН Исполнителя, а также автоматический контроль канала связи между охраняемым объектом и ПЦН, контроль сетевого напряжения и резервного питания, запись поступающих сигналов ТСО в базу данных ПЦН.</w:t>
      </w:r>
      <w:r>
        <w:rPr>
          <w:rFonts w:ascii="Liberation Sans" w:hAnsi="Liberation Sans" w:cs="Liberation Sans"/>
        </w:rPr>
      </w:r>
      <w:r>
        <w:rPr>
          <w:rFonts w:ascii="Liberation Sans" w:hAnsi="Liberation Sans" w:cs="Liberation Sans"/>
        </w:rPr>
      </w:r>
    </w:p>
    <w:p>
      <w:pPr>
        <w:pStyle w:val="862"/>
        <w:ind w:firstLine="709"/>
        <w:jc w:val="both"/>
        <w:shd w:val="clear" w:color="ffffff" w:themeColor="background1" w:fill="ffffff" w:themeFill="background1"/>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2.1. Регистрацию сигналов ТСО, указанных в п. 1 Технического задания, поступающих с объектов на ПЦН Исполнителя.</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shd w:val="clear" w:color="ffffff" w:themeColor="background1" w:fill="ffffff" w:themeFill="background1"/>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2.2. Прибытие экипажа (группы) быстрого реагирования Исполнителя (далее – ГБР) в количестве не менее 2 (двух) человек на объект Заказчика, с которого поступил сигнал «Тревога», «Пожар», «Трево</w:t>
      </w:r>
      <w:r>
        <w:rPr>
          <w:rFonts w:ascii="Liberation Sans" w:hAnsi="Liberation Sans" w:cs="Liberation Sans"/>
          <w:color w:val="000000"/>
          <w:lang w:bidi="ru-RU"/>
        </w:rPr>
        <w:t xml:space="preserve">га – КТС» в течение 7 минут с момента поступления сигнала «Тревога», «Тревога – КТС», «Пожар» на пульт центрального наблюдения (ПЦН) Исполнителя вне зависимости от оперативной обстановки в районе и загруженности группы быстрого реагирования (далее – ГБР). </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2.3. Осмотр объекта Заказчика в присутствии представителя Заказчика для выяснения причин срабатывания ТСО и участие (контроль) в повторной постановке объекта на охрану ПЦН.</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2.4. В случае обнаружения на объекте постороннего лица без признаков явного</w:t>
      </w:r>
      <w:r>
        <w:rPr>
          <w:rFonts w:ascii="Liberation Sans" w:hAnsi="Liberation Sans" w:cs="Liberation Sans"/>
          <w:color w:val="000000"/>
          <w:lang w:bidi="ru-RU"/>
        </w:rPr>
        <w:t xml:space="preserve"> посягательства на охраняемый объект – вызов сотрудников органа внутренних дел (полиции) (при необходимости) и немедленную передачу им задержанного, уведомление о случившемся ответственных лиц Заказчика, охрану объекта до прибытия представителя Заказчика. </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2.5. В случае обнаружения признаков явного п</w:t>
      </w:r>
      <w:r>
        <w:rPr>
          <w:rFonts w:ascii="Liberation Sans" w:hAnsi="Liberation Sans" w:cs="Liberation Sans"/>
          <w:color w:val="000000"/>
          <w:lang w:bidi="ru-RU"/>
        </w:rPr>
        <w:t xml:space="preserve">осягательства на охраняемый объект (открытой двери, следов взлома, поджога, проникновения в электрощит, открытых либо разбитых окон и т.п.) – принятие мер к задержанию лиц, совершающих противоправное посягательство на охраняемое имущество, действуя в соотв</w:t>
      </w:r>
      <w:r>
        <w:rPr>
          <w:rFonts w:ascii="Liberation Sans" w:hAnsi="Liberation Sans" w:cs="Liberation Sans"/>
          <w:color w:val="000000"/>
          <w:lang w:bidi="ru-RU"/>
        </w:rPr>
        <w:t xml:space="preserve">етствии с Законом РФ «О частной детективной и охранной деятельности в РФ», вызов сотрудников органа внутренних дел (полиции), скорой медицинской помощи (при необходимости), охрану места происшествия и сохранения следов противоправного посягательства до при</w:t>
      </w:r>
      <w:r>
        <w:rPr>
          <w:rFonts w:ascii="Liberation Sans" w:hAnsi="Liberation Sans" w:cs="Liberation Sans"/>
          <w:color w:val="000000"/>
          <w:lang w:bidi="ru-RU"/>
        </w:rPr>
        <w:t xml:space="preserve">бытия следственно-оперативной группы органа внутренних дел, незамедлительную передачу лиц, совершивших противоправное посягательство на охраняемое имущество сотрудникам органа внутренних дел (полиции), уведомление о случившемся ответственных лиц Заказчика.</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2.6. В случае пожара – вызов пожарной команды и скорой медицинской помощи (при необходимости), обеспечение правопорядка и совместно с персоналом</w:t>
      </w:r>
      <w:r>
        <w:rPr>
          <w:rFonts w:ascii="Liberation Sans" w:hAnsi="Liberation Sans" w:cs="Liberation Sans"/>
          <w:color w:val="000000"/>
          <w:lang w:bidi="ru-RU"/>
        </w:rPr>
        <w:t xml:space="preserve"> объекта Заказчика – принятие участие в эвакуации людей, а в ночное время – вызов пожарной команды и скорой медицинской помощи (при необходимости), уведомление о случившемся ответственных лиц Заказчика и охрану объекта до прибытия представителя Заказчика. </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2.7. По прибытии на объект при поступлени</w:t>
      </w:r>
      <w:r>
        <w:rPr>
          <w:rFonts w:ascii="Liberation Sans" w:hAnsi="Liberation Sans" w:cs="Liberation Sans"/>
          <w:color w:val="000000"/>
          <w:lang w:bidi="ru-RU"/>
        </w:rPr>
        <w:t xml:space="preserve">и на пульт сигнала «Тревога», «Тревога – КТС», «Пожар» ГБР незамедлительно выясняет причину срабатывания. При установлении признаков совершения противоправных действий, принимает меры по их пресечению, задержанию правонарушителя, сообщает об этом оперативн</w:t>
      </w:r>
      <w:r>
        <w:rPr>
          <w:rFonts w:ascii="Liberation Sans" w:hAnsi="Liberation Sans" w:cs="Liberation Sans"/>
          <w:color w:val="000000"/>
          <w:lang w:bidi="ru-RU"/>
        </w:rPr>
        <w:t xml:space="preserve">ому дежурному ПЦН и при необходимости в дежурную часть территориального органа внутренних дел. При нарушении общественного порядка принимает меры по его пресечению, действуя в соответствии с Законом РФ «О частной детективной и охранной деятельности в РФ». </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2.8. При получении информации о неисправности ТСО в том числе от Заказчика, или при поступлении сообщения об отключении электроэнергии - информирование и принятие необходимых мер для восстановления работоспособности (ремонт) технических средств </w:t>
      </w:r>
      <w:r>
        <w:rPr>
          <w:rFonts w:ascii="Liberation Sans" w:hAnsi="Liberation Sans" w:cs="Liberation Sans"/>
        </w:rPr>
        <w:t xml:space="preserve">охранной </w:t>
      </w:r>
      <w:r>
        <w:rPr>
          <w:rFonts w:ascii="Liberation Sans" w:hAnsi="Liberation Sans" w:cs="Liberation Sans"/>
          <w:bCs/>
        </w:rPr>
        <w:t xml:space="preserve">сигнализации</w:t>
      </w:r>
      <w:r>
        <w:rPr>
          <w:rFonts w:ascii="Liberation Sans" w:hAnsi="Liberation Sans" w:cs="Liberation Sans"/>
          <w:color w:val="000000"/>
          <w:lang w:bidi="ru-RU"/>
        </w:rPr>
        <w:t xml:space="preserve"> (не более 2 часов после обнаружения неисправностей). </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color w:val="000000"/>
          <w:lang w:bidi="ru-RU"/>
        </w:rPr>
        <w:t xml:space="preserve">2.9. Эксплуатационное обслуживание (техническое обслуживание и ремонт) средств охранной сигнализации, в том числе:</w:t>
      </w:r>
      <w:r>
        <w:rPr>
          <w:rFonts w:ascii="Liberation Sans" w:hAnsi="Liberation Sans" w:cs="Liberation Sans"/>
          <w:color w:val="000000"/>
          <w:lang w:bidi="ru-RU"/>
        </w:rPr>
      </w:r>
      <w:r>
        <w:rPr>
          <w:rFonts w:ascii="Liberation Sans" w:hAnsi="Liberation Sans" w:cs="Liberation Sans"/>
          <w:color w:val="000000"/>
          <w:lang w:bidi="ru-RU"/>
        </w:rPr>
      </w:r>
    </w:p>
    <w:p>
      <w:pPr>
        <w:pStyle w:val="862"/>
        <w:numPr>
          <w:ilvl w:val="0"/>
          <w:numId w:val="11"/>
        </w:numPr>
        <w:contextualSpacing/>
        <w:ind w:left="0" w:firstLine="709"/>
        <w:jc w:val="both"/>
        <w:spacing w:before="0" w:after="0"/>
        <w:tabs>
          <w:tab w:val="clear" w:pos="0" w:leader="none"/>
          <w:tab w:val="left" w:pos="992" w:leader="none"/>
          <w:tab w:val="left" w:pos="3260" w:leader="none"/>
        </w:tabs>
        <w:rPr>
          <w:rFonts w:ascii="Liberation Sans" w:hAnsi="Liberation Sans" w:cs="Liberation Sans"/>
          <w:spacing w:val="-2"/>
        </w:rPr>
      </w:pPr>
      <w:r>
        <w:rPr>
          <w:rFonts w:ascii="Liberation Sans" w:hAnsi="Liberation Sans" w:cs="Liberation Sans"/>
          <w:spacing w:val="-2"/>
        </w:rPr>
        <w:t xml:space="preserve">Проведение непланового технического обслуживания в срок, составляющий не более 1 (одного) рабочего дня с момента поступления сигнала «Неисправность» или обращения Заказчика, при:</w:t>
      </w:r>
      <w:r>
        <w:rPr>
          <w:rFonts w:ascii="Liberation Sans" w:hAnsi="Liberation Sans" w:cs="Liberation Sans"/>
          <w:spacing w:val="-2"/>
        </w:rPr>
      </w:r>
      <w:r>
        <w:rPr>
          <w:rFonts w:ascii="Liberation Sans" w:hAnsi="Liberation Sans" w:cs="Liberation Sans"/>
          <w:spacing w:val="-2"/>
        </w:rPr>
      </w:r>
    </w:p>
    <w:p>
      <w:pPr>
        <w:pStyle w:val="862"/>
        <w:numPr>
          <w:ilvl w:val="0"/>
          <w:numId w:val="12"/>
        </w:numPr>
        <w:contextualSpacing/>
        <w:ind w:left="0" w:firstLine="709"/>
        <w:jc w:val="both"/>
        <w:spacing w:before="0" w:after="0"/>
        <w:tabs>
          <w:tab w:val="clear" w:pos="0" w:leader="none"/>
          <w:tab w:val="left" w:pos="3260" w:leader="none"/>
          <w:tab w:val="left" w:pos="3543" w:leader="none"/>
        </w:tabs>
        <w:rPr>
          <w:rFonts w:ascii="Liberation Sans" w:hAnsi="Liberation Sans" w:cs="Liberation Sans"/>
          <w:spacing w:val="-2"/>
        </w:rPr>
      </w:pPr>
      <w:r>
        <w:rPr>
          <w:rFonts w:ascii="Liberation Sans" w:hAnsi="Liberation Sans" w:cs="Liberation Sans"/>
          <w:spacing w:val="-2"/>
        </w:rPr>
        <w:t xml:space="preserve">поступлении ложных сигналов тревоги;  </w:t>
      </w:r>
      <w:r>
        <w:rPr>
          <w:rFonts w:ascii="Liberation Sans" w:hAnsi="Liberation Sans" w:cs="Liberation Sans"/>
          <w:spacing w:val="-2"/>
        </w:rPr>
      </w:r>
      <w:r>
        <w:rPr>
          <w:rFonts w:ascii="Liberation Sans" w:hAnsi="Liberation Sans" w:cs="Liberation Sans"/>
          <w:spacing w:val="-2"/>
        </w:rPr>
      </w:r>
    </w:p>
    <w:p>
      <w:pPr>
        <w:pStyle w:val="862"/>
        <w:numPr>
          <w:ilvl w:val="0"/>
          <w:numId w:val="12"/>
        </w:numPr>
        <w:contextualSpacing/>
        <w:ind w:left="0" w:firstLine="709"/>
        <w:jc w:val="both"/>
        <w:spacing w:before="0" w:after="0"/>
        <w:tabs>
          <w:tab w:val="clear" w:pos="0" w:leader="none"/>
          <w:tab w:val="left" w:pos="3260" w:leader="none"/>
          <w:tab w:val="left" w:pos="3543" w:leader="none"/>
        </w:tabs>
        <w:rPr>
          <w:rFonts w:ascii="Liberation Sans" w:hAnsi="Liberation Sans" w:cs="Liberation Sans"/>
        </w:rPr>
      </w:pPr>
      <w:r>
        <w:rPr>
          <w:rFonts w:ascii="Liberation Sans" w:hAnsi="Liberation Sans" w:cs="Liberation Sans"/>
        </w:rPr>
        <w:t xml:space="preserve">отказах аппаратуры; </w:t>
      </w:r>
      <w:r>
        <w:rPr>
          <w:rFonts w:ascii="Liberation Sans" w:hAnsi="Liberation Sans" w:cs="Liberation Sans"/>
        </w:rPr>
      </w:r>
      <w:r>
        <w:rPr>
          <w:rFonts w:ascii="Liberation Sans" w:hAnsi="Liberation Sans" w:cs="Liberation Sans"/>
        </w:rPr>
      </w:r>
    </w:p>
    <w:p>
      <w:pPr>
        <w:pStyle w:val="862"/>
        <w:numPr>
          <w:ilvl w:val="0"/>
          <w:numId w:val="12"/>
        </w:numPr>
        <w:contextualSpacing/>
        <w:ind w:left="0" w:firstLine="709"/>
        <w:jc w:val="both"/>
        <w:spacing w:before="0" w:after="0"/>
        <w:tabs>
          <w:tab w:val="clear" w:pos="0" w:leader="none"/>
          <w:tab w:val="left" w:pos="3260" w:leader="none"/>
          <w:tab w:val="left" w:pos="3543" w:leader="none"/>
        </w:tabs>
        <w:rPr>
          <w:rFonts w:ascii="Liberation Sans" w:hAnsi="Liberation Sans" w:cs="Liberation Sans"/>
        </w:rPr>
      </w:pPr>
      <w:r>
        <w:rPr>
          <w:rFonts w:ascii="Liberation Sans" w:hAnsi="Liberation Sans" w:cs="Liberation Sans"/>
        </w:rPr>
        <w:t xml:space="preserve">ликвидации последствий неблагоприятных климатических условий, технологических или иных воздействий;  </w:t>
      </w:r>
      <w:r>
        <w:rPr>
          <w:rFonts w:ascii="Liberation Sans" w:hAnsi="Liberation Sans" w:cs="Liberation Sans"/>
        </w:rPr>
      </w:r>
      <w:r>
        <w:rPr>
          <w:rFonts w:ascii="Liberation Sans" w:hAnsi="Liberation Sans" w:cs="Liberation Sans"/>
        </w:rPr>
      </w:r>
    </w:p>
    <w:p>
      <w:pPr>
        <w:pStyle w:val="862"/>
        <w:numPr>
          <w:ilvl w:val="0"/>
          <w:numId w:val="12"/>
        </w:numPr>
        <w:contextualSpacing/>
        <w:ind w:left="0" w:firstLine="709"/>
        <w:jc w:val="both"/>
        <w:spacing w:before="0" w:after="0"/>
        <w:tabs>
          <w:tab w:val="clear" w:pos="0" w:leader="none"/>
          <w:tab w:val="left" w:pos="3260" w:leader="none"/>
          <w:tab w:val="left" w:pos="3543" w:leader="none"/>
        </w:tabs>
        <w:rPr>
          <w:rFonts w:ascii="Liberation Sans" w:hAnsi="Liberation Sans" w:cs="Liberation Sans"/>
        </w:rPr>
      </w:pPr>
      <w:r>
        <w:rPr>
          <w:rFonts w:ascii="Liberation Sans" w:hAnsi="Liberation Sans" w:cs="Liberation Sans"/>
        </w:rPr>
        <w:t xml:space="preserve">1 раз в месяц, не позднее 25 числа с предоставлением акта проверки работоспособности средств охранной сигнализации, направленный в течении 5 (пяти) рабочих дней, следующих за днём окончания оказания услуг Заказчика.</w:t>
      </w:r>
      <w:r>
        <w:rPr>
          <w:rFonts w:ascii="Liberation Sans" w:hAnsi="Liberation Sans" w:cs="Liberation Sans"/>
        </w:rPr>
      </w:r>
      <w:r>
        <w:rPr>
          <w:rFonts w:ascii="Liberation Sans" w:hAnsi="Liberation Sans" w:cs="Liberation Sans"/>
        </w:rPr>
      </w:r>
    </w:p>
    <w:p>
      <w:pPr>
        <w:pStyle w:val="862"/>
        <w:numPr>
          <w:ilvl w:val="0"/>
          <w:numId w:val="11"/>
        </w:numPr>
        <w:contextualSpacing/>
        <w:ind w:left="0" w:firstLine="709"/>
        <w:jc w:val="both"/>
        <w:spacing w:before="0" w:after="0"/>
        <w:tabs>
          <w:tab w:val="clear" w:pos="0" w:leader="none"/>
          <w:tab w:val="left" w:pos="1134" w:leader="none"/>
          <w:tab w:val="left" w:pos="3543" w:leader="none"/>
        </w:tabs>
        <w:rPr>
          <w:rFonts w:ascii="Liberation Sans" w:hAnsi="Liberation Sans" w:cs="Liberation Sans"/>
          <w:spacing w:val="-2"/>
        </w:rPr>
      </w:pPr>
      <w:r>
        <w:rPr>
          <w:rFonts w:ascii="Liberation Sans" w:hAnsi="Liberation Sans" w:cs="Liberation Sans"/>
          <w:spacing w:val="-2"/>
        </w:rPr>
        <w:t xml:space="preserve">Ремонт технических средств охранной сигнализации производится в соответствии с ГОСТ Р 50776-95. Техническое обслуживан</w:t>
      </w:r>
      <w:r>
        <w:rPr>
          <w:rFonts w:ascii="Liberation Sans" w:hAnsi="Liberation Sans" w:cs="Liberation Sans"/>
          <w:spacing w:val="-2"/>
        </w:rPr>
        <w:t xml:space="preserve">ие и ремонт систем охранной сигнализации производится Исполнителем своими силами и из своих материалов. Стоимость расходных материалов за весь период действия договора составляет до 20 % от цены договора (при необходимости предоставления таких материалов).</w:t>
      </w:r>
      <w:r>
        <w:rPr>
          <w:rFonts w:ascii="Liberation Sans" w:hAnsi="Liberation Sans" w:cs="Liberation Sans"/>
          <w:spacing w:val="-2"/>
        </w:rPr>
      </w:r>
      <w:r>
        <w:rPr>
          <w:rFonts w:ascii="Liberation Sans" w:hAnsi="Liberation Sans" w:cs="Liberation Sans"/>
          <w:spacing w:val="-2"/>
        </w:rPr>
      </w:r>
    </w:p>
    <w:p>
      <w:pPr>
        <w:widowControl w:val="off"/>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62"/>
        <w:contextualSpacing/>
        <w:ind w:firstLine="709"/>
        <w:jc w:val="both"/>
        <w:spacing w:before="0" w:after="0"/>
        <w:tabs>
          <w:tab w:val="left" w:pos="3260" w:leader="none"/>
          <w:tab w:val="left" w:pos="3543" w:leader="none"/>
        </w:tabs>
        <w:rPr>
          <w:rFonts w:ascii="Liberation Sans" w:hAnsi="Liberation Sans" w:eastAsia="Calibri" w:cs="Liberation Sans"/>
          <w:b/>
        </w:rPr>
      </w:pPr>
      <w:r>
        <w:rPr>
          <w:rFonts w:ascii="Liberation Sans" w:hAnsi="Liberation Sans" w:eastAsia="Calibri" w:cs="Liberation Sans"/>
          <w:b/>
        </w:rPr>
        <w:t xml:space="preserve">3. Требования к безопасности услуг. </w:t>
      </w:r>
      <w:r>
        <w:rPr>
          <w:rFonts w:ascii="Liberation Sans" w:hAnsi="Liberation Sans" w:eastAsia="Calibri" w:cs="Liberation Sans"/>
          <w:b/>
        </w:rPr>
      </w:r>
      <w:r>
        <w:rPr>
          <w:rFonts w:ascii="Liberation Sans" w:hAnsi="Liberation Sans" w:eastAsia="Calibri" w:cs="Liberation Sans"/>
          <w:b/>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Охранным организациям разрешается оказывать услуги в виде вооруженной охраны имущества в </w:t>
      </w:r>
      <w:hyperlink r:id="rId9" w:tooltip="garantf1://10002891.12000" w:history="1">
        <w:r>
          <w:rPr>
            <w:rFonts w:ascii="Liberation Sans" w:hAnsi="Liberation Sans" w:cs="Liberation Sans"/>
          </w:rPr>
          <w:t xml:space="preserve">порядке</w:t>
        </w:r>
      </w:hyperlink>
      <w:r>
        <w:rPr>
          <w:rFonts w:ascii="Liberation Sans" w:hAnsi="Liberation Sans" w:cs="Liberation Sans"/>
        </w:rPr>
        <w:t xml:space="preserve">, установленном Правительством Российской Федерации, а также использовать техни</w:t>
      </w:r>
      <w:r>
        <w:rPr>
          <w:rFonts w:ascii="Liberation Sans" w:hAnsi="Liberation Sans" w:cs="Liberation Sans"/>
        </w:rPr>
        <w:t xml:space="preserve">ческие и иные средства, не причиняющие вреда жизни и здоровью граждан и окружающей среде, средства оперативной радио- и телефонной связи (ст. 11 Закона РФ от 11 марта 1992 г. № 2487-I «О частной детективной и охранной деятельности в Российской Федерации»).</w:t>
      </w:r>
      <w:r>
        <w:rPr>
          <w:rFonts w:ascii="Liberation Sans" w:hAnsi="Liberation Sans" w:cs="Liberation Sans"/>
        </w:rPr>
      </w:r>
      <w:r>
        <w:rPr>
          <w:rFonts w:ascii="Liberation Sans" w:hAnsi="Liberation Sans" w:cs="Liberation Sans"/>
        </w:rPr>
      </w:r>
    </w:p>
    <w:p>
      <w:pPr>
        <w:pStyle w:val="862"/>
        <w:contextualSpacing/>
        <w:ind w:firstLine="709"/>
        <w:jc w:val="both"/>
        <w:spacing w:before="0" w:after="0"/>
        <w:tabs>
          <w:tab w:val="left" w:pos="3260" w:leader="none"/>
          <w:tab w:val="left" w:pos="3543" w:leader="none"/>
        </w:tabs>
        <w:rPr>
          <w:rFonts w:ascii="Liberation Sans" w:hAnsi="Liberation Sans" w:cs="Liberation Sans"/>
          <w:b/>
        </w:rPr>
      </w:pPr>
      <w:r>
        <w:rPr>
          <w:rFonts w:ascii="Liberation Sans" w:hAnsi="Liberation Sans" w:cs="Liberation Sans"/>
          <w:b/>
        </w:rPr>
        <w:t xml:space="preserve">4. Функциональные характеристики оказания услуг</w:t>
      </w:r>
      <w:r>
        <w:rPr>
          <w:rFonts w:ascii="Liberation Sans" w:hAnsi="Liberation Sans" w:cs="Liberation Sans"/>
          <w:b/>
        </w:rPr>
      </w:r>
      <w:r>
        <w:rPr>
          <w:rFonts w:ascii="Liberation Sans" w:hAnsi="Liberation Sans" w:cs="Liberation Sans"/>
          <w:b/>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4.1. Услуги должны осуществляться с целью поддержания правопорядка и сохранности материальных ценностей в учреждении.</w:t>
      </w:r>
      <w:r>
        <w:rPr>
          <w:rFonts w:ascii="Liberation Sans" w:hAnsi="Liberation Sans" w:cs="Liberation Sans"/>
        </w:rPr>
      </w:r>
      <w:r>
        <w:rPr>
          <w:rFonts w:ascii="Liberation Sans" w:hAnsi="Liberation Sans" w:cs="Liberation Sans"/>
        </w:rPr>
      </w:r>
    </w:p>
    <w:p>
      <w:pPr>
        <w:pStyle w:val="862"/>
        <w:contextualSpacing/>
        <w:ind w:firstLine="709"/>
        <w:jc w:val="both"/>
        <w:spacing w:before="0" w:after="0"/>
        <w:tabs>
          <w:tab w:val="left" w:pos="3260" w:leader="none"/>
          <w:tab w:val="left" w:pos="3543" w:leader="none"/>
        </w:tabs>
        <w:rPr>
          <w:rFonts w:ascii="Liberation Sans" w:hAnsi="Liberation Sans" w:cs="Liberation Sans"/>
          <w:b/>
        </w:rPr>
      </w:pPr>
      <w:r>
        <w:rPr>
          <w:rFonts w:ascii="Liberation Sans" w:hAnsi="Liberation Sans" w:cs="Liberation Sans"/>
          <w:b/>
        </w:rPr>
        <w:t xml:space="preserve">5. Качественные характеристики оказания услуг</w:t>
      </w:r>
      <w:r>
        <w:rPr>
          <w:rFonts w:ascii="Liberation Sans" w:hAnsi="Liberation Sans" w:cs="Liberation Sans"/>
          <w:b/>
        </w:rPr>
      </w:r>
      <w:r>
        <w:rPr>
          <w:rFonts w:ascii="Liberation Sans" w:hAnsi="Liberation Sans" w:cs="Liberation Sans"/>
          <w:b/>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iCs/>
        </w:rPr>
        <w:t xml:space="preserve">5.1. Услуги должны оказываться в соответствии с Законом РФ от 11.03.1992 № 2487-1 «О частной детективной и охранной деятельности в Российской Федерации»,</w:t>
      </w:r>
      <w:r>
        <w:rPr>
          <w:rFonts w:ascii="Liberation Sans" w:hAnsi="Liberation Sans" w:cs="Liberation Sans"/>
        </w:rPr>
        <w:t xml:space="preserve"> пунктом 32 части 1 статьи 12 Федерального закона от 04.05.2011 №99-ФЗ «О лицензировании отдельных видов деятельности» и иными нормативными актами, регулирующими охранную деятельность.</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5.2. Качество оказываемых услуг определяется также следующими показателями, которые гарантирует Исполнитель: </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 наличие дежурного подразделения, созданное для сбора (получения) и передачи информации с объектов охраны с круглосуточным режимом работы;</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 наличие специалиста по обслуживанию технических средств охраны с круглосуточным режимом работы;</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 наличие необхо</w:t>
      </w:r>
      <w:r>
        <w:rPr>
          <w:rFonts w:ascii="Liberation Sans" w:hAnsi="Liberation Sans" w:cs="Liberation Sans"/>
        </w:rPr>
        <w:t xml:space="preserve">димого количества мобильных групп (ГБР) с круглосуточным режимом работы, обеспечивающих оперативный выезд на служебном транспорте по сигналу «Тревога», поступающему на пульт центрального наблюдения (далее - ПЦН) Исполнителя с охраняемых объектов Заказчика.</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Каждая ГБР должна иметь в составе не менее двух работников Исполнителя с квалификацией не ниже 6 разряда, экипированных Исполнителем специальными средствами, разрешенными к применению в соответствии с законодательством Российской Федерации, а также </w:t>
      </w:r>
      <w:r>
        <w:rPr>
          <w:rFonts w:ascii="Liberation Sans" w:hAnsi="Liberation Sans" w:cs="Liberation Sans"/>
          <w:color w:val="000000"/>
          <w:lang w:bidi="ru-RU"/>
        </w:rPr>
        <w:t xml:space="preserve">средства связи с оперативным дежурным (диспетчером) Исполнителя.</w:t>
      </w:r>
      <w:r>
        <w:rPr>
          <w:rFonts w:ascii="Liberation Sans" w:hAnsi="Liberation Sans" w:cs="Liberation Sans"/>
        </w:rPr>
      </w:r>
      <w:r>
        <w:rPr>
          <w:rFonts w:ascii="Liberation Sans" w:hAnsi="Liberation Sans" w:cs="Liberation Sans"/>
        </w:rPr>
      </w:r>
    </w:p>
    <w:p>
      <w:pPr>
        <w:pStyle w:val="862"/>
        <w:ind w:firstLine="709"/>
        <w:jc w:val="both"/>
        <w:spacing w:line="283" w:lineRule="atLeast"/>
        <w:widowControl w:val="off"/>
        <w:tabs>
          <w:tab w:val="left" w:pos="3260" w:leader="none"/>
          <w:tab w:val="left" w:pos="3543" w:leader="none"/>
        </w:tabs>
        <w:rPr>
          <w:rFonts w:ascii="Liberation Sans" w:hAnsi="Liberation Sans" w:cs="Liberation Sans"/>
          <w:b/>
          <w:bCs/>
          <w:color w:val="000000"/>
          <w:highlight w:val="none"/>
          <w:lang w:bidi="ru-RU"/>
        </w:rPr>
        <w:suppressLineNumbers w:val="0"/>
      </w:pPr>
      <w:r>
        <w:rPr>
          <w:rFonts w:ascii="Liberation Sans" w:hAnsi="Liberation Sans" w:cs="Liberation Sans"/>
          <w:b/>
          <w:color w:val="000000"/>
          <w:lang w:bidi="ru-RU"/>
        </w:rPr>
        <w:t xml:space="preserve">Экипаж ГБР должен иметь при себе следующие документы:</w:t>
      </w:r>
      <w:r>
        <w:rPr>
          <w:rFonts w:ascii="Liberation Sans" w:hAnsi="Liberation Sans" w:cs="Liberation Sans"/>
          <w:b/>
          <w:bCs/>
          <w:color w:val="000000"/>
          <w:highlight w:val="none"/>
          <w:lang w:bidi="ru-RU"/>
        </w:rPr>
      </w:r>
      <w:r>
        <w:rPr>
          <w:rFonts w:ascii="Liberation Sans" w:hAnsi="Liberation Sans" w:cs="Liberation Sans"/>
          <w:b/>
          <w:bCs/>
          <w:color w:val="000000"/>
          <w:highlight w:val="none"/>
          <w:lang w:bidi="ru-RU"/>
        </w:rPr>
      </w:r>
    </w:p>
    <w:p>
      <w:pPr>
        <w:pStyle w:val="862"/>
        <w:numPr>
          <w:ilvl w:val="0"/>
          <w:numId w:val="10"/>
        </w:numPr>
        <w:jc w:val="both"/>
        <w:spacing w:line="283" w:lineRule="atLeast"/>
        <w:widowControl w:val="off"/>
        <w:tabs>
          <w:tab w:val="left" w:pos="3260" w:leader="none"/>
          <w:tab w:val="left" w:pos="3543" w:leader="none"/>
        </w:tabs>
        <w:rPr>
          <w:rFonts w:ascii="Liberation Sans" w:hAnsi="Liberation Sans" w:cs="Liberation Sans"/>
          <w:color w:val="000000"/>
        </w:rPr>
        <w:suppressLineNumbers w:val="0"/>
      </w:pPr>
      <w:r>
        <w:rPr>
          <w:rFonts w:ascii="Liberation Sans" w:hAnsi="Liberation Sans" w:cs="Liberation Sans"/>
          <w:color w:val="000000"/>
          <w:lang w:bidi="ru-RU"/>
        </w:rPr>
        <w:t xml:space="preserve"> </w:t>
      </w:r>
      <w:r>
        <w:rPr>
          <w:rFonts w:ascii="Liberation Sans" w:hAnsi="Liberation Sans" w:cs="Liberation Sans"/>
          <w:color w:val="000000"/>
          <w:lang w:bidi="ru-RU"/>
        </w:rPr>
        <w:t xml:space="preserve">удостоверение частного охранника и личные карточки частного охранника;</w:t>
      </w:r>
      <w:r>
        <w:rPr>
          <w:rFonts w:ascii="Liberation Sans" w:hAnsi="Liberation Sans" w:cs="Liberation Sans"/>
          <w:color w:val="000000"/>
        </w:rPr>
      </w:r>
      <w:r>
        <w:rPr>
          <w:rFonts w:ascii="Liberation Sans" w:hAnsi="Liberation Sans" w:cs="Liberation Sans"/>
          <w:color w:val="000000"/>
        </w:rPr>
      </w:r>
    </w:p>
    <w:p>
      <w:pPr>
        <w:pStyle w:val="862"/>
        <w:numPr>
          <w:ilvl w:val="0"/>
          <w:numId w:val="10"/>
        </w:numPr>
        <w:jc w:val="both"/>
        <w:spacing w:line="283" w:lineRule="atLeast"/>
        <w:widowControl w:val="off"/>
        <w:tabs>
          <w:tab w:val="left" w:pos="3260" w:leader="none"/>
          <w:tab w:val="left" w:pos="3543" w:leader="none"/>
        </w:tabs>
        <w:rPr>
          <w:rFonts w:ascii="Liberation Sans" w:hAnsi="Liberation Sans" w:cs="Liberation Sans"/>
          <w:color w:val="000000"/>
        </w:rPr>
        <w:suppressLineNumbers w:val="0"/>
      </w:pPr>
      <w:r>
        <w:rPr>
          <w:rFonts w:ascii="Liberation Sans" w:hAnsi="Liberation Sans" w:cs="Liberation Sans"/>
          <w:color w:val="000000"/>
          <w:lang w:bidi="ru-RU"/>
        </w:rPr>
        <w:t xml:space="preserve">документы, удостоверяющие личность;</w:t>
      </w:r>
      <w:r>
        <w:rPr>
          <w:rFonts w:ascii="Liberation Sans" w:hAnsi="Liberation Sans" w:cs="Liberation Sans"/>
          <w:color w:val="000000"/>
        </w:rPr>
      </w:r>
      <w:r>
        <w:rPr>
          <w:rFonts w:ascii="Liberation Sans" w:hAnsi="Liberation Sans" w:cs="Liberation Sans"/>
          <w:color w:val="000000"/>
        </w:rPr>
      </w:r>
    </w:p>
    <w:p>
      <w:pPr>
        <w:pStyle w:val="862"/>
        <w:numPr>
          <w:ilvl w:val="0"/>
          <w:numId w:val="10"/>
        </w:numPr>
        <w:ind w:left="0" w:right="0" w:firstLine="283"/>
        <w:jc w:val="both"/>
        <w:spacing w:line="283" w:lineRule="atLeast"/>
        <w:widowControl w:val="off"/>
        <w:tabs>
          <w:tab w:val="left" w:pos="709" w:leader="none"/>
        </w:tabs>
        <w:rPr>
          <w:rFonts w:ascii="Liberation Sans" w:hAnsi="Liberation Sans" w:cs="Liberation Sans"/>
          <w:color w:val="000000"/>
        </w:rPr>
        <w:suppressLineNumbers w:val="0"/>
      </w:pPr>
      <w:r>
        <w:rPr>
          <w:rFonts w:ascii="Liberation Sans" w:hAnsi="Liberation Sans" w:cs="Liberation Sans"/>
          <w:color w:val="000000"/>
          <w:lang w:bidi="ru-RU"/>
        </w:rPr>
        <w:t xml:space="preserve">разрешение на хранение и ношение служебного оружия и патронов к нему (не менее чем у одного члена экипажа мобильной группы).</w:t>
      </w:r>
      <w:r>
        <w:rPr>
          <w:rFonts w:ascii="Liberation Sans" w:hAnsi="Liberation Sans" w:cs="Liberation Sans"/>
          <w:color w:val="000000"/>
        </w:rPr>
      </w:r>
      <w:r>
        <w:rPr>
          <w:rFonts w:ascii="Liberation Sans" w:hAnsi="Liberation Sans" w:cs="Liberation Sans"/>
          <w:color w:val="000000"/>
        </w:rPr>
      </w:r>
    </w:p>
    <w:p>
      <w:pPr>
        <w:pStyle w:val="862"/>
        <w:ind w:firstLine="709"/>
        <w:jc w:val="both"/>
        <w:widowControl w:val="off"/>
        <w:tabs>
          <w:tab w:val="left" w:pos="3260" w:leader="none"/>
          <w:tab w:val="left" w:pos="3543" w:leader="none"/>
        </w:tabs>
        <w:rPr>
          <w:rFonts w:ascii="Liberation Sans" w:hAnsi="Liberation Sans" w:cs="Liberation Sans"/>
          <w:color w:val="000000"/>
          <w:lang w:bidi="ru-RU"/>
        </w:rPr>
      </w:pPr>
      <w:r>
        <w:rPr>
          <w:rFonts w:ascii="Liberation Sans" w:hAnsi="Liberation Sans" w:cs="Liberation Sans"/>
        </w:rPr>
        <w:t xml:space="preserve">5.3.</w:t>
      </w:r>
      <w:r>
        <w:rPr>
          <w:rFonts w:ascii="Liberation Sans" w:hAnsi="Liberation Sans" w:cs="Liberation Sans"/>
        </w:rPr>
        <w:t xml:space="preserve"> Работники Исполнителя, участвующие в оперативном выезде по сигналу «Тревога», «Пожар» должны быть штатными работниками Исполнителя, одетыми в специальную форменную одежду, позволяющую определять их принадлежность к конкретной частной охранной организации.</w:t>
      </w:r>
      <w:r>
        <w:rPr>
          <w:rFonts w:ascii="Liberation Sans" w:hAnsi="Liberation Sans" w:cs="Liberation Sans"/>
          <w:color w:val="000000"/>
          <w:lang w:bidi="ru-RU"/>
        </w:rPr>
      </w:r>
      <w:r>
        <w:rPr>
          <w:rFonts w:ascii="Liberation Sans" w:hAnsi="Liberation Sans" w:cs="Liberation Sans"/>
          <w:color w:val="000000"/>
          <w:lang w:bidi="ru-RU"/>
        </w:rPr>
      </w:r>
    </w:p>
    <w:p>
      <w:pPr>
        <w:pStyle w:val="862"/>
        <w:ind w:firstLine="0"/>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         5.4. Охранная организация (Исполнитель) обеспечивает:</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 сохранность объектов и (или) имущества заказчика;</w:t>
      </w:r>
      <w:r>
        <w:rPr>
          <w:rFonts w:ascii="Liberation Sans" w:hAnsi="Liberation Sans" w:cs="Liberation Sans"/>
        </w:rPr>
      </w:r>
      <w:r>
        <w:rPr>
          <w:rFonts w:ascii="Liberation Sans" w:hAnsi="Liberation Sans" w:cs="Liberation Sans"/>
        </w:rPr>
      </w:r>
    </w:p>
    <w:p>
      <w:pPr>
        <w:pStyle w:val="862"/>
        <w:ind w:firstLine="709"/>
        <w:jc w:val="both"/>
        <w:tabs>
          <w:tab w:val="left" w:pos="3260" w:leader="none"/>
          <w:tab w:val="left" w:pos="3543" w:leader="none"/>
        </w:tabs>
        <w:rPr>
          <w:rFonts w:ascii="Liberation Sans" w:hAnsi="Liberation Sans" w:cs="Liberation Sans"/>
        </w:rPr>
      </w:pPr>
      <w:r>
        <w:rPr>
          <w:rFonts w:ascii="Liberation Sans" w:hAnsi="Liberation Sans" w:cs="Liberation Sans"/>
        </w:rPr>
        <w:t xml:space="preserve">- отсутствие посягательств на них либо их пресечение.</w:t>
      </w:r>
      <w:r>
        <w:rPr>
          <w:rFonts w:ascii="Liberation Sans" w:hAnsi="Liberation Sans" w:cs="Liberation Sans"/>
        </w:rPr>
      </w:r>
      <w:r>
        <w:rPr>
          <w:rFonts w:ascii="Liberation Sans" w:hAnsi="Liberation Sans" w:cs="Liberation Sans"/>
        </w:rPr>
      </w:r>
    </w:p>
    <w:p>
      <w:pPr>
        <w:widowControl w:val="off"/>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widowControl w:val="off"/>
        <w:rPr>
          <w:rFonts w:ascii="Liberation Sans" w:hAnsi="Liberation Sans" w:cs="Liberation Sans"/>
          <w:b/>
          <w:bCs/>
          <w:sz w:val="24"/>
          <w:szCs w:val="24"/>
        </w:rPr>
      </w:pPr>
      <w:r>
        <w:rPr>
          <w:rFonts w:ascii="Liberation Sans" w:hAnsi="Liberation Sans" w:cs="Liberation Sans"/>
          <w:b/>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72"/>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tbl>
      <w:tblPr>
        <w:tblW w:w="5000" w:type="pct"/>
        <w:tblLook w:val="01E0" w:firstRow="1" w:lastRow="1" w:firstColumn="1" w:lastColumn="1" w:noHBand="0" w:noVBand="0"/>
      </w:tblPr>
      <w:tblGrid>
        <w:gridCol w:w="5170"/>
        <w:gridCol w:w="5035"/>
      </w:tblGrid>
      <w:tr>
        <w:tblPrEx/>
        <w:trPr>
          <w:trHeight w:val="1793"/>
        </w:trPr>
        <w:tc>
          <w:tcPr>
            <w:tcW w:w="2533" w:type="pct"/>
            <w:textDirection w:val="lrTb"/>
            <w:noWrap w:val="false"/>
          </w:tcPr>
          <w:p>
            <w:pPr>
              <w:pStyle w:val="862"/>
              <w:spacing w:before="0" w:after="0" w:line="240" w:lineRule="auto"/>
              <w:widowControl w:val="off"/>
              <w:rPr>
                <w:rFonts w:ascii="Liberation Sans" w:hAnsi="Liberation Sans" w:cs="Liberation Sans"/>
                <w:b/>
                <w:bCs/>
                <w:sz w:val="24"/>
                <w:szCs w:val="24"/>
              </w:rPr>
            </w:pPr>
            <w:r>
              <w:rPr>
                <w:rFonts w:ascii="Liberation Sans" w:hAnsi="Liberation Sans" w:eastAsia="Liberation Sans" w:cs="Liberation Sans"/>
                <w:b/>
                <w:bCs/>
                <w:sz w:val="24"/>
                <w:szCs w:val="24"/>
              </w:rPr>
              <w:t xml:space="preserve">Заказчик:</w:t>
            </w:r>
            <w:r>
              <w:rPr>
                <w:rFonts w:ascii="Liberation Sans" w:hAnsi="Liberation Sans" w:cs="Liberation Sans"/>
                <w:b/>
                <w:bCs/>
                <w:sz w:val="24"/>
                <w:szCs w:val="24"/>
              </w:rPr>
            </w:r>
            <w:r>
              <w:rPr>
                <w:rFonts w:ascii="Liberation Sans" w:hAnsi="Liberation Sans" w:cs="Liberation Sans"/>
                <w:b/>
                <w:bCs/>
                <w:sz w:val="24"/>
                <w:szCs w:val="24"/>
              </w:rPr>
            </w:r>
          </w:p>
          <w:p>
            <w:pPr>
              <w:pStyle w:val="862"/>
              <w:spacing w:before="0" w:after="0" w:line="240" w:lineRule="auto"/>
              <w:widowControl w:val="off"/>
              <w:rPr>
                <w:rFonts w:ascii="Liberation Sans" w:hAnsi="Liberation Sans" w:cs="Liberation Sans"/>
                <w:b/>
                <w:bCs/>
                <w:sz w:val="22"/>
                <w:szCs w:val="22"/>
                <w:highlight w:val="white"/>
              </w:rPr>
            </w:pPr>
            <w:r>
              <w:rPr>
                <w:rFonts w:ascii="Liberation Sans" w:hAnsi="Liberation Sans" w:eastAsia="Liberation Sans" w:cs="Liberation Sans"/>
                <w:b/>
                <w:bCs/>
                <w:sz w:val="24"/>
                <w:szCs w:val="24"/>
              </w:rPr>
              <w:t xml:space="preserve">Директор </w:t>
            </w:r>
            <w:r>
              <w:rPr>
                <w:rFonts w:ascii="Liberation Sans" w:hAnsi="Liberation Sans" w:eastAsia="Liberation Sans" w:cs="Liberation Sans"/>
                <w:b/>
                <w:bCs/>
                <w:sz w:val="22"/>
                <w:szCs w:val="22"/>
                <w:highlight w:val="white"/>
              </w:rPr>
              <w:t xml:space="preserve">МАУ МП МЦ «Школа Ямолод. Ноябрьск»</w:t>
            </w:r>
            <w:r>
              <w:rPr>
                <w:rFonts w:ascii="Liberation Sans" w:hAnsi="Liberation Sans" w:cs="Liberation Sans"/>
                <w:b/>
                <w:bCs/>
                <w:sz w:val="22"/>
                <w:szCs w:val="22"/>
                <w:highlight w:val="white"/>
              </w:rPr>
            </w:r>
            <w:r>
              <w:rPr>
                <w:rFonts w:ascii="Liberation Sans" w:hAnsi="Liberation Sans" w:cs="Liberation Sans"/>
                <w:b/>
                <w:bCs/>
                <w:sz w:val="22"/>
                <w:szCs w:val="22"/>
                <w:highlight w:val="white"/>
              </w:rPr>
            </w:r>
          </w:p>
          <w:p>
            <w:pPr>
              <w:spacing w:before="0" w:after="0" w:line="240" w:lineRule="auto"/>
              <w:widowControl w:val="off"/>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62"/>
              <w:spacing w:before="0" w:after="0" w:line="240" w:lineRule="auto"/>
              <w:widowControl w:val="off"/>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62"/>
              <w:contextualSpacing/>
              <w:spacing w:before="0" w:after="200"/>
              <w:widowControl w:val="off"/>
              <w:rPr>
                <w:rFonts w:ascii="Liberation Sans" w:hAnsi="Liberation Sans" w:cs="Liberation Sans"/>
                <w:b/>
                <w:bCs/>
                <w:sz w:val="24"/>
                <w:szCs w:val="24"/>
              </w:rPr>
            </w:pPr>
            <w:r>
              <w:rPr>
                <w:rFonts w:ascii="Liberation Sans" w:hAnsi="Liberation Sans" w:eastAsia="Liberation Sans" w:cs="Liberation Sans"/>
                <w:sz w:val="24"/>
                <w:szCs w:val="24"/>
              </w:rPr>
              <w:t xml:space="preserve">______________________</w:t>
            </w:r>
            <w:r>
              <w:rPr>
                <w:rFonts w:ascii="Liberation Sans" w:hAnsi="Liberation Sans" w:eastAsia="Liberation Sans" w:cs="Liberation Sans"/>
                <w:b/>
                <w:bCs/>
                <w:sz w:val="24"/>
                <w:szCs w:val="24"/>
              </w:rPr>
              <w:t xml:space="preserve">Г.А. Мусина</w:t>
            </w:r>
            <w:r>
              <w:rPr>
                <w:rFonts w:ascii="Liberation Sans" w:hAnsi="Liberation Sans" w:cs="Liberation Sans"/>
                <w:b/>
                <w:bCs/>
                <w:sz w:val="24"/>
                <w:szCs w:val="24"/>
              </w:rPr>
            </w:r>
            <w:r>
              <w:rPr>
                <w:rFonts w:ascii="Liberation Sans" w:hAnsi="Liberation Sans" w:cs="Liberation Sans"/>
                <w:b/>
                <w:bCs/>
                <w:sz w:val="24"/>
                <w:szCs w:val="24"/>
              </w:rPr>
            </w:r>
          </w:p>
          <w:p>
            <w:pPr>
              <w:pStyle w:val="862"/>
              <w:contextualSpacing/>
              <w:spacing w:before="0" w:after="200"/>
              <w:widowControl w:val="off"/>
              <w:rPr>
                <w:rFonts w:ascii="Liberation Sans" w:hAnsi="Liberation Sans" w:cs="Liberation Sans"/>
                <w:b/>
                <w:bCs/>
                <w:sz w:val="24"/>
                <w:szCs w:val="24"/>
              </w:rPr>
            </w:pPr>
            <w:r>
              <w:rPr>
                <w:rFonts w:ascii="Liberation Sans" w:hAnsi="Liberation Sans" w:eastAsia="Liberation Sans" w:cs="Liberation Sans"/>
                <w:b/>
                <w:bCs/>
                <w:sz w:val="24"/>
                <w:szCs w:val="24"/>
              </w:rPr>
              <w:t xml:space="preserve">ЭП</w:t>
            </w:r>
            <w:r>
              <w:rPr>
                <w:rFonts w:ascii="Liberation Sans" w:hAnsi="Liberation Sans" w:cs="Liberation Sans"/>
                <w:b/>
                <w:bCs/>
                <w:sz w:val="24"/>
                <w:szCs w:val="24"/>
              </w:rPr>
            </w:r>
            <w:r>
              <w:rPr>
                <w:rFonts w:ascii="Liberation Sans" w:hAnsi="Liberation Sans" w:cs="Liberation Sans"/>
                <w:b/>
                <w:bCs/>
                <w:sz w:val="24"/>
                <w:szCs w:val="24"/>
              </w:rPr>
            </w:r>
          </w:p>
          <w:p>
            <w:pPr>
              <w:jc w:val="left"/>
              <w:widowControl w:val="off"/>
              <w:rPr>
                <w:rFonts w:ascii="Liberation Sans" w:hAnsi="Liberation Sans" w:cs="Liberation Sans"/>
                <w:b/>
                <w:sz w:val="24"/>
                <w:szCs w:val="24"/>
              </w:rPr>
            </w:pPr>
            <w:r>
              <w:rPr>
                <w:rFonts w:ascii="Liberation Sans" w:hAnsi="Liberation Sans" w:cs="Liberation Sans"/>
                <w:b/>
                <w:sz w:val="24"/>
                <w:szCs w:val="24"/>
              </w:rPr>
            </w:r>
            <w:r>
              <w:rPr>
                <w:rFonts w:ascii="Liberation Sans" w:hAnsi="Liberation Sans" w:cs="Liberation Sans"/>
                <w:b/>
                <w:sz w:val="24"/>
                <w:szCs w:val="24"/>
              </w:rPr>
            </w:r>
            <w:r>
              <w:rPr>
                <w:rFonts w:ascii="Liberation Sans" w:hAnsi="Liberation Sans" w:cs="Liberation Sans"/>
                <w:b/>
                <w:sz w:val="24"/>
                <w:szCs w:val="24"/>
              </w:rPr>
            </w:r>
          </w:p>
        </w:tc>
        <w:tc>
          <w:tcPr>
            <w:tcW w:w="2467" w:type="pct"/>
            <w:textDirection w:val="lrTb"/>
            <w:noWrap w:val="false"/>
          </w:tcPr>
          <w:p>
            <w:pPr>
              <w:jc w:val="left"/>
              <w:widowControl w:val="off"/>
              <w:tabs>
                <w:tab w:val="left" w:pos="9360" w:leader="none"/>
              </w:tabs>
              <w:rPr>
                <w:rFonts w:ascii="Liberation Sans" w:hAnsi="Liberation Sans" w:cs="Liberation Sans"/>
                <w:b/>
                <w:sz w:val="24"/>
                <w:szCs w:val="24"/>
              </w:rPr>
            </w:pPr>
            <w:r>
              <w:rPr>
                <w:rFonts w:ascii="Liberation Sans" w:hAnsi="Liberation Sans" w:cs="Liberation Sans"/>
                <w:b/>
                <w:sz w:val="24"/>
                <w:szCs w:val="24"/>
              </w:rPr>
              <w:t xml:space="preserve">Исполнитель:</w:t>
            </w:r>
            <w:r>
              <w:rPr>
                <w:rFonts w:ascii="Liberation Sans" w:hAnsi="Liberation Sans" w:cs="Liberation Sans"/>
                <w:b/>
                <w:sz w:val="24"/>
                <w:szCs w:val="24"/>
              </w:rPr>
            </w:r>
            <w:r>
              <w:rPr>
                <w:rFonts w:ascii="Liberation Sans" w:hAnsi="Liberation Sans" w:cs="Liberation Sans"/>
                <w:b/>
                <w:sz w:val="24"/>
                <w:szCs w:val="24"/>
              </w:rPr>
            </w:r>
          </w:p>
          <w:p>
            <w:pPr>
              <w:jc w:val="both"/>
              <w:widowControl w:val="off"/>
              <w:rPr>
                <w:rFonts w:ascii="Liberation Sans" w:hAnsi="Liberation Sans" w:cs="Liberation Sans"/>
                <w:b/>
                <w:sz w:val="24"/>
                <w:szCs w:val="24"/>
              </w:rPr>
            </w:pPr>
            <w:r>
              <w:rPr>
                <w:rFonts w:ascii="Liberation Sans" w:hAnsi="Liberation Sans" w:cs="Liberation Sans"/>
                <w:b/>
                <w:sz w:val="24"/>
                <w:szCs w:val="24"/>
              </w:rPr>
            </w:r>
            <w:r>
              <w:rPr>
                <w:rFonts w:ascii="Liberation Sans" w:hAnsi="Liberation Sans" w:cs="Liberation Sans"/>
                <w:b/>
                <w:sz w:val="24"/>
                <w:szCs w:val="24"/>
              </w:rPr>
            </w:r>
            <w:r>
              <w:rPr>
                <w:rFonts w:ascii="Liberation Sans" w:hAnsi="Liberation Sans" w:cs="Liberation Sans"/>
                <w:b/>
                <w:sz w:val="24"/>
                <w:szCs w:val="24"/>
              </w:rPr>
            </w:r>
          </w:p>
          <w:p>
            <w:pPr>
              <w:widowControl w:val="off"/>
              <w:rPr>
                <w:rFonts w:ascii="Liberation Sans" w:hAnsi="Liberation Sans" w:eastAsia="Calibri" w:cs="Liberation Sans"/>
                <w:b/>
                <w:bCs/>
                <w:sz w:val="24"/>
                <w:szCs w:val="24"/>
              </w:rPr>
            </w:pPr>
            <w:r>
              <w:rPr>
                <w:rFonts w:ascii="Liberation Sans" w:hAnsi="Liberation Sans" w:eastAsia="Calibri" w:cs="Liberation Sans"/>
                <w:b/>
                <w:sz w:val="24"/>
                <w:szCs w:val="24"/>
                <w:highlight w:val="none"/>
                <w:lang w:eastAsia="en-US"/>
              </w:rPr>
            </w:r>
            <w:r>
              <w:rPr>
                <w:rFonts w:ascii="Liberation Sans" w:hAnsi="Liberation Sans" w:eastAsia="Calibri" w:cs="Liberation Sans"/>
                <w:b/>
                <w:bCs/>
                <w:sz w:val="24"/>
                <w:szCs w:val="24"/>
              </w:rPr>
            </w:r>
            <w:r>
              <w:rPr>
                <w:rFonts w:ascii="Liberation Sans" w:hAnsi="Liberation Sans" w:eastAsia="Calibri" w:cs="Liberation Sans"/>
                <w:b/>
                <w:bCs/>
                <w:sz w:val="24"/>
                <w:szCs w:val="24"/>
              </w:rPr>
            </w:r>
          </w:p>
          <w:p>
            <w:pPr>
              <w:widowControl w:val="off"/>
              <w:rPr>
                <w:rFonts w:ascii="Liberation Sans" w:hAnsi="Liberation Sans" w:eastAsia="Calibri" w:cs="Liberation Sans"/>
                <w:b/>
                <w:bCs/>
                <w:sz w:val="24"/>
                <w:szCs w:val="24"/>
                <w:highlight w:val="none"/>
                <w:lang w:eastAsia="en-US"/>
              </w:rPr>
            </w:pPr>
            <w:r>
              <w:rPr>
                <w:rFonts w:ascii="Liberation Sans" w:hAnsi="Liberation Sans" w:eastAsia="Calibri" w:cs="Liberation Sans"/>
                <w:b/>
                <w:sz w:val="24"/>
                <w:szCs w:val="24"/>
                <w:lang w:eastAsia="en-US"/>
              </w:rPr>
              <w:t xml:space="preserve">____________________</w:t>
            </w:r>
            <w:r>
              <w:rPr>
                <w:rFonts w:ascii="Liberation Sans" w:hAnsi="Liberation Sans" w:eastAsia="Calibri" w:cs="Liberation Sans"/>
                <w:b/>
                <w:bCs/>
                <w:sz w:val="24"/>
                <w:szCs w:val="24"/>
                <w:highlight w:val="none"/>
                <w:lang w:eastAsia="en-US"/>
              </w:rPr>
            </w:r>
            <w:r>
              <w:rPr>
                <w:rFonts w:ascii="Liberation Sans" w:hAnsi="Liberation Sans" w:eastAsia="Calibri" w:cs="Liberation Sans"/>
                <w:b/>
                <w:bCs/>
                <w:sz w:val="24"/>
                <w:szCs w:val="24"/>
                <w:highlight w:val="none"/>
                <w:lang w:eastAsia="en-US"/>
              </w:rPr>
            </w:r>
          </w:p>
          <w:p>
            <w:pPr>
              <w:widowControl w:val="off"/>
              <w:rPr>
                <w:rFonts w:ascii="Liberation Sans" w:hAnsi="Liberation Sans" w:cs="Liberation Sans"/>
                <w:sz w:val="24"/>
                <w:szCs w:val="24"/>
              </w:rPr>
            </w:pPr>
            <w:r>
              <w:rPr>
                <w:rFonts w:ascii="Liberation Sans" w:hAnsi="Liberation Sans" w:eastAsia="Calibri" w:cs="Liberation Sans"/>
                <w:b/>
                <w:sz w:val="24"/>
                <w:szCs w:val="24"/>
                <w:lang w:eastAsia="en-US"/>
              </w:rPr>
              <w:t xml:space="preserve">Э.П.</w:t>
            </w:r>
            <w:bookmarkEnd w:id="0"/>
            <w:r/>
            <w:bookmarkEnd w:id="1"/>
            <w:r/>
            <w:bookmarkEnd w:id="2"/>
            <w:r/>
            <w:bookmarkEnd w:id="3"/>
            <w:r>
              <w:rPr>
                <w:rFonts w:ascii="Liberation Sans" w:hAnsi="Liberation Sans" w:cs="Liberation Sans"/>
                <w:sz w:val="24"/>
                <w:szCs w:val="24"/>
              </w:rPr>
            </w:r>
            <w:r>
              <w:rPr>
                <w:rFonts w:ascii="Liberation Sans" w:hAnsi="Liberation Sans" w:cs="Liberation Sans"/>
                <w:sz w:val="24"/>
                <w:szCs w:val="24"/>
              </w:rPr>
            </w:r>
          </w:p>
        </w:tc>
      </w:tr>
    </w:tbl>
    <w:p>
      <w:pPr>
        <w:widowControl w:val="off"/>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sectPr>
      <w:footnotePr/>
      <w:endnotePr/>
      <w:type w:val="nextPage"/>
      <w:pgSz w:w="11906" w:h="16838" w:orient="portrait"/>
      <w:pgMar w:top="1134" w:right="567" w:bottom="113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Liberation Serif">
    <w:panose1 w:val="02020603050405020304"/>
  </w:font>
  <w:font w:name="Symbol">
    <w:panose1 w:val="05010000000000000000"/>
  </w:font>
  <w:font w:name="Courier New">
    <w:panose1 w:val="02070309020205020404"/>
  </w:font>
  <w:font w:name="Times New Roman CYR">
    <w:panose1 w:val="02020603050405020304"/>
  </w:font>
  <w:font w:name="Calibri">
    <w:panose1 w:val="020F0502020204030204"/>
  </w:font>
  <w:font w:name="SimSun">
    <w:panose1 w:val="02000603000000000000"/>
  </w:font>
  <w:font w:name="Times New Roman">
    <w:panose1 w:val="02020603050405020304"/>
  </w:font>
  <w:font w:name="Wingdings">
    <w:panose1 w:val="05010000000000000000"/>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4"/>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3"/>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709" w:hanging="360"/>
        <w:tabs>
          <w:tab w:val="num" w:pos="0" w:leader="none"/>
        </w:tabs>
      </w:pPr>
    </w:lvl>
    <w:lvl w:ilvl="1">
      <w:start w:val="1"/>
      <w:numFmt w:val="lowerLetter"/>
      <w:isLgl w:val="false"/>
      <w:suff w:val="tab"/>
      <w:lvlText w:val="%2."/>
      <w:lvlJc w:val="left"/>
      <w:pPr>
        <w:ind w:left="1429" w:hanging="360"/>
        <w:tabs>
          <w:tab w:val="num" w:pos="0" w:leader="none"/>
        </w:tabs>
      </w:pPr>
    </w:lvl>
    <w:lvl w:ilvl="2">
      <w:start w:val="1"/>
      <w:numFmt w:val="lowerRoman"/>
      <w:isLgl w:val="false"/>
      <w:suff w:val="tab"/>
      <w:lvlText w:val="%3."/>
      <w:lvlJc w:val="right"/>
      <w:pPr>
        <w:ind w:left="2149" w:hanging="180"/>
        <w:tabs>
          <w:tab w:val="num" w:pos="0" w:leader="none"/>
        </w:tabs>
      </w:pPr>
    </w:lvl>
    <w:lvl w:ilvl="3">
      <w:start w:val="1"/>
      <w:numFmt w:val="decimal"/>
      <w:isLgl w:val="false"/>
      <w:suff w:val="tab"/>
      <w:lvlText w:val="%4."/>
      <w:lvlJc w:val="left"/>
      <w:pPr>
        <w:ind w:left="2869" w:hanging="360"/>
        <w:tabs>
          <w:tab w:val="num" w:pos="0" w:leader="none"/>
        </w:tabs>
      </w:pPr>
    </w:lvl>
    <w:lvl w:ilvl="4">
      <w:start w:val="1"/>
      <w:numFmt w:val="lowerLetter"/>
      <w:isLgl w:val="false"/>
      <w:suff w:val="tab"/>
      <w:lvlText w:val="%5."/>
      <w:lvlJc w:val="left"/>
      <w:pPr>
        <w:ind w:left="3589" w:hanging="360"/>
        <w:tabs>
          <w:tab w:val="num" w:pos="0" w:leader="none"/>
        </w:tabs>
      </w:pPr>
    </w:lvl>
    <w:lvl w:ilvl="5">
      <w:start w:val="1"/>
      <w:numFmt w:val="lowerRoman"/>
      <w:isLgl w:val="false"/>
      <w:suff w:val="tab"/>
      <w:lvlText w:val="%6."/>
      <w:lvlJc w:val="right"/>
      <w:pPr>
        <w:ind w:left="4309" w:hanging="180"/>
        <w:tabs>
          <w:tab w:val="num" w:pos="0" w:leader="none"/>
        </w:tabs>
      </w:pPr>
    </w:lvl>
    <w:lvl w:ilvl="6">
      <w:start w:val="1"/>
      <w:numFmt w:val="decimal"/>
      <w:isLgl w:val="false"/>
      <w:suff w:val="tab"/>
      <w:lvlText w:val="%7."/>
      <w:lvlJc w:val="left"/>
      <w:pPr>
        <w:ind w:left="5029" w:hanging="360"/>
        <w:tabs>
          <w:tab w:val="num" w:pos="0" w:leader="none"/>
        </w:tabs>
      </w:pPr>
    </w:lvl>
    <w:lvl w:ilvl="7">
      <w:start w:val="1"/>
      <w:numFmt w:val="lowerLetter"/>
      <w:isLgl w:val="false"/>
      <w:suff w:val="tab"/>
      <w:lvlText w:val="%8."/>
      <w:lvlJc w:val="left"/>
      <w:pPr>
        <w:ind w:left="5749" w:hanging="360"/>
        <w:tabs>
          <w:tab w:val="num" w:pos="0" w:leader="none"/>
        </w:tabs>
      </w:pPr>
    </w:lvl>
    <w:lvl w:ilvl="8">
      <w:start w:val="1"/>
      <w:numFmt w:val="lowerRoman"/>
      <w:isLgl w:val="false"/>
      <w:suff w:val="tab"/>
      <w:lvlText w:val="%9."/>
      <w:lvlJc w:val="right"/>
      <w:pPr>
        <w:ind w:left="6469" w:hanging="180"/>
        <w:tabs>
          <w:tab w:val="num" w:pos="0" w:leader="none"/>
        </w:tabs>
      </w:pPr>
    </w:lvl>
  </w:abstractNum>
  <w:abstractNum w:abstractNumId="7">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8">
    <w:multiLevelType w:val="hybridMultilevel"/>
    <w:lvl w:ilvl="0">
      <w:start w:val="1"/>
      <w:numFmt w:val="decimal"/>
      <w:isLgl w:val="false"/>
      <w:suff w:val="tab"/>
      <w:lvlText w:val="%1)"/>
      <w:lvlJc w:val="left"/>
      <w:pPr>
        <w:ind w:left="720" w:hanging="360"/>
        <w:tabs>
          <w:tab w:val="num" w:pos="0" w:leader="none"/>
        </w:tabs>
      </w:pPr>
      <w:rPr>
        <w:rFonts w:ascii="Liberation Sans" w:hAnsi="Liberation Sans" w:eastAsia="Liberation Serif" w:cs="Liberation Sans"/>
        <w:bCs/>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9">
    <w:multiLevelType w:val="hybridMultilevel"/>
    <w:lvl w:ilvl="0">
      <w:start w:val="1"/>
      <w:numFmt w:val="bullet"/>
      <w:isLgl w:val="false"/>
      <w:suff w:val="tab"/>
      <w:lvlText w:val="–"/>
      <w:lvlJc w:val="left"/>
      <w:pPr>
        <w:ind w:left="709" w:hanging="360"/>
      </w:pPr>
      <w:rPr>
        <w:rFonts w:hint="default" w:ascii="Liberation Sans" w:hAnsi="Liberation Sans" w:eastAsia="Liberation Sans" w:cs="Liberation Sans"/>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0">
    <w:multiLevelType w:val="hybridMultilevel"/>
    <w:lvl w:ilvl="0">
      <w:start w:val="1"/>
      <w:numFmt w:val="decimal"/>
      <w:isLgl w:val="false"/>
      <w:suff w:val="tab"/>
      <w:lvlText w:val="%1)"/>
      <w:lvlJc w:val="left"/>
      <w:pPr>
        <w:ind w:left="720" w:hanging="360"/>
        <w:tabs>
          <w:tab w:val="num" w:pos="0" w:leader="none"/>
        </w:tabs>
      </w:pPr>
      <w:rPr>
        <w:rFonts w:ascii="Liberation Sans" w:hAnsi="Liberation Sans" w:eastAsia="Liberation Serif" w:cs="Liberation Sans"/>
        <w:bCs/>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11">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12">
    <w:multiLevelType w:val="hybridMultilevel"/>
    <w:lvl w:ilvl="0">
      <w:start w:val="1"/>
      <w:numFmt w:val="decimal"/>
      <w:isLgl w:val="false"/>
      <w:suff w:val="tab"/>
      <w:lvlText w:val="%1."/>
      <w:lvlJc w:val="left"/>
      <w:pPr>
        <w:ind w:left="709" w:hanging="360"/>
        <w:tabs>
          <w:tab w:val="num" w:pos="0" w:leader="none"/>
        </w:tabs>
      </w:pPr>
    </w:lvl>
    <w:lvl w:ilvl="1">
      <w:start w:val="1"/>
      <w:numFmt w:val="lowerLetter"/>
      <w:isLgl w:val="false"/>
      <w:suff w:val="tab"/>
      <w:lvlText w:val="%2."/>
      <w:lvlJc w:val="left"/>
      <w:pPr>
        <w:ind w:left="1429" w:hanging="360"/>
        <w:tabs>
          <w:tab w:val="num" w:pos="0" w:leader="none"/>
        </w:tabs>
      </w:pPr>
    </w:lvl>
    <w:lvl w:ilvl="2">
      <w:start w:val="1"/>
      <w:numFmt w:val="lowerRoman"/>
      <w:isLgl w:val="false"/>
      <w:suff w:val="tab"/>
      <w:lvlText w:val="%3."/>
      <w:lvlJc w:val="right"/>
      <w:pPr>
        <w:ind w:left="2149" w:hanging="180"/>
        <w:tabs>
          <w:tab w:val="num" w:pos="0" w:leader="none"/>
        </w:tabs>
      </w:pPr>
    </w:lvl>
    <w:lvl w:ilvl="3">
      <w:start w:val="1"/>
      <w:numFmt w:val="decimal"/>
      <w:isLgl w:val="false"/>
      <w:suff w:val="tab"/>
      <w:lvlText w:val="%4."/>
      <w:lvlJc w:val="left"/>
      <w:pPr>
        <w:ind w:left="2869" w:hanging="360"/>
        <w:tabs>
          <w:tab w:val="num" w:pos="0" w:leader="none"/>
        </w:tabs>
      </w:pPr>
    </w:lvl>
    <w:lvl w:ilvl="4">
      <w:start w:val="1"/>
      <w:numFmt w:val="lowerLetter"/>
      <w:isLgl w:val="false"/>
      <w:suff w:val="tab"/>
      <w:lvlText w:val="%5."/>
      <w:lvlJc w:val="left"/>
      <w:pPr>
        <w:ind w:left="3589" w:hanging="360"/>
        <w:tabs>
          <w:tab w:val="num" w:pos="0" w:leader="none"/>
        </w:tabs>
      </w:pPr>
    </w:lvl>
    <w:lvl w:ilvl="5">
      <w:start w:val="1"/>
      <w:numFmt w:val="lowerRoman"/>
      <w:isLgl w:val="false"/>
      <w:suff w:val="tab"/>
      <w:lvlText w:val="%6."/>
      <w:lvlJc w:val="right"/>
      <w:pPr>
        <w:ind w:left="4309" w:hanging="180"/>
        <w:tabs>
          <w:tab w:val="num" w:pos="0" w:leader="none"/>
        </w:tabs>
      </w:pPr>
    </w:lvl>
    <w:lvl w:ilvl="6">
      <w:start w:val="1"/>
      <w:numFmt w:val="decimal"/>
      <w:isLgl w:val="false"/>
      <w:suff w:val="tab"/>
      <w:lvlText w:val="%7."/>
      <w:lvlJc w:val="left"/>
      <w:pPr>
        <w:ind w:left="5029" w:hanging="360"/>
        <w:tabs>
          <w:tab w:val="num" w:pos="0" w:leader="none"/>
        </w:tabs>
      </w:pPr>
    </w:lvl>
    <w:lvl w:ilvl="7">
      <w:start w:val="1"/>
      <w:numFmt w:val="lowerLetter"/>
      <w:isLgl w:val="false"/>
      <w:suff w:val="tab"/>
      <w:lvlText w:val="%8."/>
      <w:lvlJc w:val="left"/>
      <w:pPr>
        <w:ind w:left="5749" w:hanging="360"/>
        <w:tabs>
          <w:tab w:val="num" w:pos="0" w:leader="none"/>
        </w:tabs>
      </w:pPr>
    </w:lvl>
    <w:lvl w:ilvl="8">
      <w:start w:val="1"/>
      <w:numFmt w:val="lowerRoman"/>
      <w:isLgl w:val="false"/>
      <w:suff w:val="tab"/>
      <w:lvlText w:val="%9."/>
      <w:lvlJc w:val="right"/>
      <w:pPr>
        <w:ind w:left="6469" w:hanging="180"/>
        <w:tabs>
          <w:tab w:val="num" w:pos="0" w:leader="none"/>
        </w:tabs>
      </w:pPr>
    </w:lvl>
  </w:abstractNum>
  <w:abstractNum w:abstractNumId="1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15">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1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num w:numId="1">
    <w:abstractNumId w:val="1"/>
  </w:num>
  <w:num w:numId="2">
    <w:abstractNumId w:val="5"/>
  </w:num>
  <w:num w:numId="3">
    <w:abstractNumId w:val="4"/>
  </w:num>
  <w:num w:numId="4">
    <w:abstractNumId w:val="0"/>
  </w:num>
  <w:num w:numId="5">
    <w:abstractNumId w:val="2"/>
  </w:num>
  <w:num w:numId="6">
    <w:abstractNumId w:val="3"/>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9">
    <w:name w:val="Heading 1"/>
    <w:basedOn w:val="862"/>
    <w:next w:val="862"/>
    <w:link w:val="690"/>
    <w:uiPriority w:val="9"/>
    <w:qFormat/>
    <w:pPr>
      <w:keepLines/>
      <w:keepNext/>
      <w:spacing w:before="480" w:after="200"/>
      <w:outlineLvl w:val="0"/>
    </w:pPr>
    <w:rPr>
      <w:rFonts w:ascii="Liberation Sans" w:hAnsi="Liberation Sans" w:eastAsia="Liberation Sans" w:cs="Liberation Sans"/>
      <w:sz w:val="40"/>
      <w:szCs w:val="40"/>
    </w:rPr>
  </w:style>
  <w:style w:type="character" w:styleId="690">
    <w:name w:val="Heading 1 Char"/>
    <w:basedOn w:val="864"/>
    <w:link w:val="689"/>
    <w:uiPriority w:val="9"/>
    <w:rPr>
      <w:rFonts w:ascii="Liberation Sans" w:hAnsi="Liberation Sans" w:eastAsia="Liberation Sans" w:cs="Liberation Sans"/>
      <w:sz w:val="40"/>
      <w:szCs w:val="40"/>
    </w:rPr>
  </w:style>
  <w:style w:type="paragraph" w:styleId="691">
    <w:name w:val="Heading 2"/>
    <w:basedOn w:val="862"/>
    <w:next w:val="862"/>
    <w:link w:val="692"/>
    <w:uiPriority w:val="9"/>
    <w:unhideWhenUsed/>
    <w:qFormat/>
    <w:pPr>
      <w:keepLines/>
      <w:keepNext/>
      <w:spacing w:before="360" w:after="200"/>
      <w:outlineLvl w:val="1"/>
    </w:pPr>
    <w:rPr>
      <w:rFonts w:ascii="Liberation Sans" w:hAnsi="Liberation Sans" w:eastAsia="Liberation Sans" w:cs="Liberation Sans"/>
      <w:sz w:val="34"/>
    </w:rPr>
  </w:style>
  <w:style w:type="character" w:styleId="692">
    <w:name w:val="Heading 2 Char"/>
    <w:basedOn w:val="864"/>
    <w:link w:val="691"/>
    <w:uiPriority w:val="9"/>
    <w:rPr>
      <w:rFonts w:ascii="Liberation Sans" w:hAnsi="Liberation Sans" w:eastAsia="Liberation Sans" w:cs="Liberation Sans"/>
      <w:sz w:val="34"/>
    </w:rPr>
  </w:style>
  <w:style w:type="character" w:styleId="693">
    <w:name w:val="Heading 3 Char"/>
    <w:basedOn w:val="864"/>
    <w:link w:val="863"/>
    <w:uiPriority w:val="9"/>
    <w:rPr>
      <w:rFonts w:ascii="Liberation Sans" w:hAnsi="Liberation Sans" w:eastAsia="Liberation Sans" w:cs="Liberation Sans"/>
      <w:sz w:val="30"/>
      <w:szCs w:val="30"/>
    </w:rPr>
  </w:style>
  <w:style w:type="paragraph" w:styleId="694">
    <w:name w:val="Heading 4"/>
    <w:basedOn w:val="862"/>
    <w:next w:val="862"/>
    <w:link w:val="695"/>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95">
    <w:name w:val="Heading 4 Char"/>
    <w:basedOn w:val="864"/>
    <w:link w:val="694"/>
    <w:uiPriority w:val="9"/>
    <w:rPr>
      <w:rFonts w:ascii="Liberation Sans" w:hAnsi="Liberation Sans" w:eastAsia="Liberation Sans" w:cs="Liberation Sans"/>
      <w:b/>
      <w:bCs/>
      <w:sz w:val="26"/>
      <w:szCs w:val="26"/>
    </w:rPr>
  </w:style>
  <w:style w:type="paragraph" w:styleId="696">
    <w:name w:val="Heading 5"/>
    <w:basedOn w:val="862"/>
    <w:next w:val="862"/>
    <w:link w:val="697"/>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697">
    <w:name w:val="Heading 5 Char"/>
    <w:basedOn w:val="864"/>
    <w:link w:val="696"/>
    <w:uiPriority w:val="9"/>
    <w:rPr>
      <w:rFonts w:ascii="Liberation Sans" w:hAnsi="Liberation Sans" w:eastAsia="Liberation Sans" w:cs="Liberation Sans"/>
      <w:b/>
      <w:bCs/>
      <w:sz w:val="24"/>
      <w:szCs w:val="24"/>
    </w:rPr>
  </w:style>
  <w:style w:type="paragraph" w:styleId="698">
    <w:name w:val="Heading 6"/>
    <w:basedOn w:val="862"/>
    <w:next w:val="862"/>
    <w:link w:val="699"/>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99">
    <w:name w:val="Heading 6 Char"/>
    <w:basedOn w:val="864"/>
    <w:link w:val="698"/>
    <w:uiPriority w:val="9"/>
    <w:rPr>
      <w:rFonts w:ascii="Liberation Sans" w:hAnsi="Liberation Sans" w:eastAsia="Liberation Sans" w:cs="Liberation Sans"/>
      <w:b/>
      <w:bCs/>
      <w:sz w:val="22"/>
      <w:szCs w:val="22"/>
    </w:rPr>
  </w:style>
  <w:style w:type="paragraph" w:styleId="700">
    <w:name w:val="Heading 7"/>
    <w:basedOn w:val="862"/>
    <w:next w:val="862"/>
    <w:link w:val="701"/>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701">
    <w:name w:val="Heading 7 Char"/>
    <w:basedOn w:val="864"/>
    <w:link w:val="700"/>
    <w:uiPriority w:val="9"/>
    <w:rPr>
      <w:rFonts w:ascii="Liberation Sans" w:hAnsi="Liberation Sans" w:eastAsia="Liberation Sans" w:cs="Liberation Sans"/>
      <w:b/>
      <w:bCs/>
      <w:i/>
      <w:iCs/>
      <w:sz w:val="22"/>
      <w:szCs w:val="22"/>
    </w:rPr>
  </w:style>
  <w:style w:type="paragraph" w:styleId="702">
    <w:name w:val="Heading 8"/>
    <w:basedOn w:val="862"/>
    <w:next w:val="862"/>
    <w:link w:val="703"/>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703">
    <w:name w:val="Heading 8 Char"/>
    <w:basedOn w:val="864"/>
    <w:link w:val="702"/>
    <w:uiPriority w:val="9"/>
    <w:rPr>
      <w:rFonts w:ascii="Liberation Sans" w:hAnsi="Liberation Sans" w:eastAsia="Liberation Sans" w:cs="Liberation Sans"/>
      <w:i/>
      <w:iCs/>
      <w:sz w:val="22"/>
      <w:szCs w:val="22"/>
    </w:rPr>
  </w:style>
  <w:style w:type="paragraph" w:styleId="704">
    <w:name w:val="Heading 9"/>
    <w:basedOn w:val="862"/>
    <w:next w:val="862"/>
    <w:link w:val="705"/>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705">
    <w:name w:val="Heading 9 Char"/>
    <w:basedOn w:val="864"/>
    <w:link w:val="704"/>
    <w:uiPriority w:val="9"/>
    <w:rPr>
      <w:rFonts w:ascii="Liberation Sans" w:hAnsi="Liberation Sans" w:eastAsia="Liberation Sans" w:cs="Liberation Sans"/>
      <w:i/>
      <w:iCs/>
      <w:sz w:val="21"/>
      <w:szCs w:val="21"/>
    </w:rPr>
  </w:style>
  <w:style w:type="paragraph" w:styleId="706">
    <w:name w:val="Title"/>
    <w:basedOn w:val="862"/>
    <w:next w:val="862"/>
    <w:link w:val="707"/>
    <w:uiPriority w:val="10"/>
    <w:qFormat/>
    <w:pPr>
      <w:contextualSpacing/>
      <w:spacing w:before="300" w:after="200"/>
    </w:pPr>
    <w:rPr>
      <w:sz w:val="48"/>
      <w:szCs w:val="48"/>
    </w:rPr>
  </w:style>
  <w:style w:type="character" w:styleId="707">
    <w:name w:val="Title Char"/>
    <w:basedOn w:val="864"/>
    <w:link w:val="706"/>
    <w:uiPriority w:val="10"/>
    <w:rPr>
      <w:sz w:val="48"/>
      <w:szCs w:val="48"/>
    </w:rPr>
  </w:style>
  <w:style w:type="paragraph" w:styleId="708">
    <w:name w:val="Subtitle"/>
    <w:basedOn w:val="862"/>
    <w:next w:val="862"/>
    <w:link w:val="709"/>
    <w:uiPriority w:val="11"/>
    <w:qFormat/>
    <w:pPr>
      <w:spacing w:before="200" w:after="200"/>
    </w:pPr>
    <w:rPr>
      <w:sz w:val="24"/>
      <w:szCs w:val="24"/>
    </w:rPr>
  </w:style>
  <w:style w:type="character" w:styleId="709">
    <w:name w:val="Subtitle Char"/>
    <w:basedOn w:val="864"/>
    <w:link w:val="708"/>
    <w:uiPriority w:val="11"/>
    <w:rPr>
      <w:sz w:val="24"/>
      <w:szCs w:val="24"/>
    </w:rPr>
  </w:style>
  <w:style w:type="paragraph" w:styleId="710">
    <w:name w:val="Quote"/>
    <w:basedOn w:val="862"/>
    <w:next w:val="862"/>
    <w:link w:val="711"/>
    <w:uiPriority w:val="29"/>
    <w:qFormat/>
    <w:pPr>
      <w:ind w:left="720" w:right="720"/>
    </w:pPr>
    <w:rPr>
      <w:i/>
    </w:rPr>
  </w:style>
  <w:style w:type="character" w:styleId="711">
    <w:name w:val="Quote Char"/>
    <w:link w:val="710"/>
    <w:uiPriority w:val="29"/>
    <w:rPr>
      <w:i/>
    </w:rPr>
  </w:style>
  <w:style w:type="paragraph" w:styleId="712">
    <w:name w:val="Intense Quote"/>
    <w:basedOn w:val="862"/>
    <w:next w:val="862"/>
    <w:link w:val="71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3">
    <w:name w:val="Intense Quote Char"/>
    <w:link w:val="712"/>
    <w:uiPriority w:val="30"/>
    <w:rPr>
      <w:i/>
    </w:rPr>
  </w:style>
  <w:style w:type="paragraph" w:styleId="714">
    <w:name w:val="Header"/>
    <w:basedOn w:val="862"/>
    <w:link w:val="715"/>
    <w:uiPriority w:val="99"/>
    <w:unhideWhenUsed/>
    <w:pPr>
      <w:spacing w:after="0" w:line="240" w:lineRule="auto"/>
      <w:tabs>
        <w:tab w:val="center" w:pos="7143" w:leader="none"/>
        <w:tab w:val="right" w:pos="14287" w:leader="none"/>
      </w:tabs>
    </w:pPr>
  </w:style>
  <w:style w:type="character" w:styleId="715">
    <w:name w:val="Header Char"/>
    <w:basedOn w:val="864"/>
    <w:link w:val="714"/>
    <w:uiPriority w:val="99"/>
  </w:style>
  <w:style w:type="paragraph" w:styleId="716">
    <w:name w:val="Footer"/>
    <w:basedOn w:val="862"/>
    <w:link w:val="717"/>
    <w:uiPriority w:val="99"/>
    <w:unhideWhenUsed/>
    <w:pPr>
      <w:spacing w:after="0" w:line="240" w:lineRule="auto"/>
      <w:tabs>
        <w:tab w:val="center" w:pos="7143" w:leader="none"/>
        <w:tab w:val="right" w:pos="14287" w:leader="none"/>
      </w:tabs>
    </w:pPr>
  </w:style>
  <w:style w:type="character" w:styleId="717">
    <w:name w:val="Footer Char"/>
    <w:basedOn w:val="864"/>
    <w:link w:val="716"/>
    <w:uiPriority w:val="99"/>
  </w:style>
  <w:style w:type="paragraph" w:styleId="718">
    <w:name w:val="Caption"/>
    <w:basedOn w:val="862"/>
    <w:next w:val="862"/>
    <w:link w:val="719"/>
    <w:uiPriority w:val="35"/>
    <w:semiHidden/>
    <w:unhideWhenUsed/>
    <w:qFormat/>
    <w:pPr>
      <w:spacing w:line="276" w:lineRule="auto"/>
    </w:pPr>
    <w:rPr>
      <w:b/>
      <w:bCs/>
      <w:color w:val="4f81bd" w:themeColor="accent1"/>
      <w:sz w:val="18"/>
      <w:szCs w:val="18"/>
    </w:rPr>
  </w:style>
  <w:style w:type="character" w:styleId="719">
    <w:name w:val="Caption Char"/>
    <w:basedOn w:val="864"/>
    <w:link w:val="718"/>
    <w:uiPriority w:val="35"/>
    <w:rPr>
      <w:b/>
      <w:bCs/>
      <w:color w:val="4f81bd" w:themeColor="accent1"/>
      <w:sz w:val="18"/>
      <w:szCs w:val="18"/>
    </w:rPr>
  </w:style>
  <w:style w:type="table" w:styleId="720">
    <w:name w:val="Table Grid Light"/>
    <w:basedOn w:val="86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21">
    <w:name w:val="Plain Table 1"/>
    <w:basedOn w:val="86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22">
    <w:name w:val="Plain Table 2"/>
    <w:basedOn w:val="86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23">
    <w:name w:val="Plain Table 3"/>
    <w:basedOn w:val="86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4">
    <w:name w:val="Plain Table 4"/>
    <w:basedOn w:val="86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5">
    <w:name w:val="Plain Table 5"/>
    <w:basedOn w:val="86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26">
    <w:name w:val="Grid Table 1 Light"/>
    <w:basedOn w:val="86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27">
    <w:name w:val="Grid Table 1 Light - Accent 1"/>
    <w:basedOn w:val="86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8">
    <w:name w:val="Grid Table 1 Light - Accent 2"/>
    <w:basedOn w:val="86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9">
    <w:name w:val="Grid Table 1 Light - Accent 3"/>
    <w:basedOn w:val="86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0">
    <w:name w:val="Grid Table 1 Light - Accent 4"/>
    <w:basedOn w:val="86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31">
    <w:name w:val="Grid Table 1 Light - Accent 5"/>
    <w:basedOn w:val="86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32">
    <w:name w:val="Grid Table 1 Light - Accent 6"/>
    <w:basedOn w:val="86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33">
    <w:name w:val="Grid Table 2"/>
    <w:basedOn w:val="86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34">
    <w:name w:val="Grid Table 2 - Accent 1"/>
    <w:basedOn w:val="86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35">
    <w:name w:val="Grid Table 2 - Accent 2"/>
    <w:basedOn w:val="86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36">
    <w:name w:val="Grid Table 2 - Accent 3"/>
    <w:basedOn w:val="86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37">
    <w:name w:val="Grid Table 2 - Accent 4"/>
    <w:basedOn w:val="86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8">
    <w:name w:val="Grid Table 2 - Accent 5"/>
    <w:basedOn w:val="86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39">
    <w:name w:val="Grid Table 2 - Accent 6"/>
    <w:basedOn w:val="86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0">
    <w:name w:val="Grid Table 3"/>
    <w:basedOn w:val="86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1">
    <w:name w:val="Grid Table 3 - Accent 1"/>
    <w:basedOn w:val="86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2">
    <w:name w:val="Grid Table 3 - Accent 2"/>
    <w:basedOn w:val="86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3">
    <w:name w:val="Grid Table 3 - Accent 3"/>
    <w:basedOn w:val="86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4">
    <w:name w:val="Grid Table 3 - Accent 4"/>
    <w:basedOn w:val="86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5">
    <w:name w:val="Grid Table 3 - Accent 5"/>
    <w:basedOn w:val="86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6">
    <w:name w:val="Grid Table 3 - Accent 6"/>
    <w:basedOn w:val="86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7">
    <w:name w:val="Grid Table 4"/>
    <w:basedOn w:val="86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8">
    <w:name w:val="Grid Table 4 - Accent 1"/>
    <w:basedOn w:val="86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9">
    <w:name w:val="Grid Table 4 - Accent 2"/>
    <w:basedOn w:val="86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0">
    <w:name w:val="Grid Table 4 - Accent 3"/>
    <w:basedOn w:val="86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51">
    <w:name w:val="Grid Table 4 - Accent 4"/>
    <w:basedOn w:val="86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52">
    <w:name w:val="Grid Table 4 - Accent 5"/>
    <w:basedOn w:val="86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53">
    <w:name w:val="Grid Table 4 - Accent 6"/>
    <w:basedOn w:val="86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54">
    <w:name w:val="Grid Table 5 Dark"/>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755">
    <w:name w:val="Grid Table 5 Dark- Accent 1"/>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756">
    <w:name w:val="Grid Table 5 Dark - Accent 2"/>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757">
    <w:name w:val="Grid Table 5 Dark - Accent 3"/>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758">
    <w:name w:val="Grid Table 5 Dark- Accent 4"/>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759">
    <w:name w:val="Grid Table 5 Dark - Accent 5"/>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760">
    <w:name w:val="Grid Table 5 Dark - Accent 6"/>
    <w:basedOn w:val="8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761">
    <w:name w:val="Grid Table 6 Colorful"/>
    <w:basedOn w:val="86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62">
    <w:name w:val="Grid Table 6 Colorful - Accent 1"/>
    <w:basedOn w:val="86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763">
    <w:name w:val="Grid Table 6 Colorful - Accent 2"/>
    <w:basedOn w:val="86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764">
    <w:name w:val="Grid Table 6 Colorful - Accent 3"/>
    <w:basedOn w:val="86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765">
    <w:name w:val="Grid Table 6 Colorful - Accent 4"/>
    <w:basedOn w:val="86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766">
    <w:name w:val="Grid Table 6 Colorful - Accent 5"/>
    <w:basedOn w:val="86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767">
    <w:name w:val="Grid Table 6 Colorful - Accent 6"/>
    <w:basedOn w:val="86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768">
    <w:name w:val="Grid Table 7 Colorful"/>
    <w:basedOn w:val="86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9">
    <w:name w:val="Grid Table 7 Colorful - Accent 1"/>
    <w:basedOn w:val="86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0">
    <w:name w:val="Grid Table 7 Colorful - Accent 2"/>
    <w:basedOn w:val="86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71">
    <w:name w:val="Grid Table 7 Colorful - Accent 3"/>
    <w:basedOn w:val="86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72">
    <w:name w:val="Grid Table 7 Colorful - Accent 4"/>
    <w:basedOn w:val="86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73">
    <w:name w:val="Grid Table 7 Colorful - Accent 5"/>
    <w:basedOn w:val="86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74">
    <w:name w:val="Grid Table 7 Colorful - Accent 6"/>
    <w:basedOn w:val="86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75">
    <w:name w:val="List Table 1 Light"/>
    <w:basedOn w:val="86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6">
    <w:name w:val="List Table 1 Light - Accent 1"/>
    <w:basedOn w:val="865"/>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77">
    <w:name w:val="List Table 1 Light - Accent 2"/>
    <w:basedOn w:val="865"/>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8">
    <w:name w:val="List Table 1 Light - Accent 3"/>
    <w:basedOn w:val="865"/>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9">
    <w:name w:val="List Table 1 Light - Accent 4"/>
    <w:basedOn w:val="865"/>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0">
    <w:name w:val="List Table 1 Light - Accent 5"/>
    <w:basedOn w:val="865"/>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81">
    <w:name w:val="List Table 1 Light - Accent 6"/>
    <w:basedOn w:val="865"/>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82">
    <w:name w:val="List Table 2"/>
    <w:basedOn w:val="86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83">
    <w:name w:val="List Table 2 - Accent 1"/>
    <w:basedOn w:val="86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84">
    <w:name w:val="List Table 2 - Accent 2"/>
    <w:basedOn w:val="86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85">
    <w:name w:val="List Table 2 - Accent 3"/>
    <w:basedOn w:val="86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86">
    <w:name w:val="List Table 2 - Accent 4"/>
    <w:basedOn w:val="86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87">
    <w:name w:val="List Table 2 - Accent 5"/>
    <w:basedOn w:val="86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8">
    <w:name w:val="List Table 2 - Accent 6"/>
    <w:basedOn w:val="86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9">
    <w:name w:val="List Table 3"/>
    <w:basedOn w:val="86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0">
    <w:name w:val="List Table 3 - Accent 1"/>
    <w:basedOn w:val="86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91">
    <w:name w:val="List Table 3 - Accent 2"/>
    <w:basedOn w:val="86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92">
    <w:name w:val="List Table 3 - Accent 3"/>
    <w:basedOn w:val="86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93">
    <w:name w:val="List Table 3 - Accent 4"/>
    <w:basedOn w:val="86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94">
    <w:name w:val="List Table 3 - Accent 5"/>
    <w:basedOn w:val="86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795">
    <w:name w:val="List Table 3 - Accent 6"/>
    <w:basedOn w:val="86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96">
    <w:name w:val="List Table 4"/>
    <w:basedOn w:val="86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7">
    <w:name w:val="List Table 4 - Accent 1"/>
    <w:basedOn w:val="86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98">
    <w:name w:val="List Table 4 - Accent 2"/>
    <w:basedOn w:val="86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99">
    <w:name w:val="List Table 4 - Accent 3"/>
    <w:basedOn w:val="86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00">
    <w:name w:val="List Table 4 - Accent 4"/>
    <w:basedOn w:val="86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01">
    <w:name w:val="List Table 4 - Accent 5"/>
    <w:basedOn w:val="86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802">
    <w:name w:val="List Table 4 - Accent 6"/>
    <w:basedOn w:val="86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03">
    <w:name w:val="List Table 5 Dark"/>
    <w:basedOn w:val="86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04">
    <w:name w:val="List Table 5 Dark - Accent 1"/>
    <w:basedOn w:val="86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05">
    <w:name w:val="List Table 5 Dark - Accent 2"/>
    <w:basedOn w:val="86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06">
    <w:name w:val="List Table 5 Dark - Accent 3"/>
    <w:basedOn w:val="86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07">
    <w:name w:val="List Table 5 Dark - Accent 4"/>
    <w:basedOn w:val="86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08">
    <w:name w:val="List Table 5 Dark - Accent 5"/>
    <w:basedOn w:val="86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09">
    <w:name w:val="List Table 5 Dark - Accent 6"/>
    <w:basedOn w:val="86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10">
    <w:name w:val="List Table 6 Colorful"/>
    <w:basedOn w:val="86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11">
    <w:name w:val="List Table 6 Colorful - Accent 1"/>
    <w:basedOn w:val="86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812">
    <w:name w:val="List Table 6 Colorful - Accent 2"/>
    <w:basedOn w:val="86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13">
    <w:name w:val="List Table 6 Colorful - Accent 3"/>
    <w:basedOn w:val="86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14">
    <w:name w:val="List Table 6 Colorful - Accent 4"/>
    <w:basedOn w:val="86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15">
    <w:name w:val="List Table 6 Colorful - Accent 5"/>
    <w:basedOn w:val="86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816">
    <w:name w:val="List Table 6 Colorful - Accent 6"/>
    <w:basedOn w:val="86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17">
    <w:name w:val="List Table 7 Colorful"/>
    <w:basedOn w:val="86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18">
    <w:name w:val="List Table 7 Colorful - Accent 1"/>
    <w:basedOn w:val="86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819">
    <w:name w:val="List Table 7 Colorful - Accent 2"/>
    <w:basedOn w:val="86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820">
    <w:name w:val="List Table 7 Colorful - Accent 3"/>
    <w:basedOn w:val="86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821">
    <w:name w:val="List Table 7 Colorful - Accent 4"/>
    <w:basedOn w:val="86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822">
    <w:name w:val="List Table 7 Colorful - Accent 5"/>
    <w:basedOn w:val="86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823">
    <w:name w:val="List Table 7 Colorful - Accent 6"/>
    <w:basedOn w:val="86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824">
    <w:name w:val="Lined - Accent"/>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25">
    <w:name w:val="Lined - Accent 1"/>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826">
    <w:name w:val="Lined - Accent 2"/>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27">
    <w:name w:val="Lined - Accent 3"/>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28">
    <w:name w:val="Lined - Accent 4"/>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29">
    <w:name w:val="Lined - Accent 5"/>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830">
    <w:name w:val="Lined - Accent 6"/>
    <w:basedOn w:val="865"/>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31">
    <w:name w:val="Bordered &amp; Lined - Accent"/>
    <w:basedOn w:val="86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32">
    <w:name w:val="Bordered &amp; Lined - Accent 1"/>
    <w:basedOn w:val="86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833">
    <w:name w:val="Bordered &amp; Lined - Accent 2"/>
    <w:basedOn w:val="86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34">
    <w:name w:val="Bordered &amp; Lined - Accent 3"/>
    <w:basedOn w:val="86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35">
    <w:name w:val="Bordered &amp; Lined - Accent 4"/>
    <w:basedOn w:val="86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36">
    <w:name w:val="Bordered &amp; Lined - Accent 5"/>
    <w:basedOn w:val="86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837">
    <w:name w:val="Bordered &amp; Lined - Accent 6"/>
    <w:basedOn w:val="86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38">
    <w:name w:val="Bordered"/>
    <w:basedOn w:val="86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39">
    <w:name w:val="Bordered - Accent 1"/>
    <w:basedOn w:val="86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40">
    <w:name w:val="Bordered - Accent 2"/>
    <w:basedOn w:val="86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41">
    <w:name w:val="Bordered - Accent 3"/>
    <w:basedOn w:val="86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42">
    <w:name w:val="Bordered - Accent 4"/>
    <w:basedOn w:val="86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43">
    <w:name w:val="Bordered - Accent 5"/>
    <w:basedOn w:val="86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44">
    <w:name w:val="Bordered - Accent 6"/>
    <w:basedOn w:val="86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845">
    <w:name w:val="footnote text"/>
    <w:basedOn w:val="862"/>
    <w:link w:val="846"/>
    <w:uiPriority w:val="99"/>
    <w:semiHidden/>
    <w:unhideWhenUsed/>
    <w:pPr>
      <w:spacing w:after="40" w:line="240" w:lineRule="auto"/>
    </w:pPr>
    <w:rPr>
      <w:sz w:val="18"/>
    </w:rPr>
  </w:style>
  <w:style w:type="character" w:styleId="846">
    <w:name w:val="Footnote Text Char"/>
    <w:link w:val="845"/>
    <w:uiPriority w:val="99"/>
    <w:rPr>
      <w:sz w:val="18"/>
    </w:rPr>
  </w:style>
  <w:style w:type="character" w:styleId="847">
    <w:name w:val="footnote reference"/>
    <w:basedOn w:val="864"/>
    <w:uiPriority w:val="99"/>
    <w:unhideWhenUsed/>
    <w:rPr>
      <w:vertAlign w:val="superscript"/>
    </w:rPr>
  </w:style>
  <w:style w:type="paragraph" w:styleId="848">
    <w:name w:val="endnote text"/>
    <w:basedOn w:val="862"/>
    <w:link w:val="849"/>
    <w:uiPriority w:val="99"/>
    <w:semiHidden/>
    <w:unhideWhenUsed/>
    <w:pPr>
      <w:spacing w:after="0" w:line="240" w:lineRule="auto"/>
    </w:pPr>
    <w:rPr>
      <w:sz w:val="20"/>
    </w:rPr>
  </w:style>
  <w:style w:type="character" w:styleId="849">
    <w:name w:val="Endnote Text Char"/>
    <w:link w:val="848"/>
    <w:uiPriority w:val="99"/>
    <w:rPr>
      <w:sz w:val="20"/>
    </w:rPr>
  </w:style>
  <w:style w:type="character" w:styleId="850">
    <w:name w:val="endnote reference"/>
    <w:basedOn w:val="864"/>
    <w:uiPriority w:val="99"/>
    <w:semiHidden/>
    <w:unhideWhenUsed/>
    <w:rPr>
      <w:vertAlign w:val="superscript"/>
    </w:rPr>
  </w:style>
  <w:style w:type="paragraph" w:styleId="851">
    <w:name w:val="toc 1"/>
    <w:basedOn w:val="862"/>
    <w:next w:val="862"/>
    <w:uiPriority w:val="39"/>
    <w:unhideWhenUsed/>
    <w:pPr>
      <w:ind w:left="0" w:right="0" w:firstLine="0"/>
      <w:spacing w:after="57"/>
    </w:pPr>
  </w:style>
  <w:style w:type="paragraph" w:styleId="852">
    <w:name w:val="toc 2"/>
    <w:basedOn w:val="862"/>
    <w:next w:val="862"/>
    <w:uiPriority w:val="39"/>
    <w:unhideWhenUsed/>
    <w:pPr>
      <w:ind w:left="283" w:right="0" w:firstLine="0"/>
      <w:spacing w:after="57"/>
    </w:pPr>
  </w:style>
  <w:style w:type="paragraph" w:styleId="853">
    <w:name w:val="toc 3"/>
    <w:basedOn w:val="862"/>
    <w:next w:val="862"/>
    <w:uiPriority w:val="39"/>
    <w:unhideWhenUsed/>
    <w:pPr>
      <w:ind w:left="567" w:right="0" w:firstLine="0"/>
      <w:spacing w:after="57"/>
    </w:pPr>
  </w:style>
  <w:style w:type="paragraph" w:styleId="854">
    <w:name w:val="toc 4"/>
    <w:basedOn w:val="862"/>
    <w:next w:val="862"/>
    <w:uiPriority w:val="39"/>
    <w:unhideWhenUsed/>
    <w:pPr>
      <w:ind w:left="850" w:right="0" w:firstLine="0"/>
      <w:spacing w:after="57"/>
    </w:pPr>
  </w:style>
  <w:style w:type="paragraph" w:styleId="855">
    <w:name w:val="toc 5"/>
    <w:basedOn w:val="862"/>
    <w:next w:val="862"/>
    <w:uiPriority w:val="39"/>
    <w:unhideWhenUsed/>
    <w:pPr>
      <w:ind w:left="1134" w:right="0" w:firstLine="0"/>
      <w:spacing w:after="57"/>
    </w:pPr>
  </w:style>
  <w:style w:type="paragraph" w:styleId="856">
    <w:name w:val="toc 6"/>
    <w:basedOn w:val="862"/>
    <w:next w:val="862"/>
    <w:uiPriority w:val="39"/>
    <w:unhideWhenUsed/>
    <w:pPr>
      <w:ind w:left="1417" w:right="0" w:firstLine="0"/>
      <w:spacing w:after="57"/>
    </w:pPr>
  </w:style>
  <w:style w:type="paragraph" w:styleId="857">
    <w:name w:val="toc 7"/>
    <w:basedOn w:val="862"/>
    <w:next w:val="862"/>
    <w:uiPriority w:val="39"/>
    <w:unhideWhenUsed/>
    <w:pPr>
      <w:ind w:left="1701" w:right="0" w:firstLine="0"/>
      <w:spacing w:after="57"/>
    </w:pPr>
  </w:style>
  <w:style w:type="paragraph" w:styleId="858">
    <w:name w:val="toc 8"/>
    <w:basedOn w:val="862"/>
    <w:next w:val="862"/>
    <w:uiPriority w:val="39"/>
    <w:unhideWhenUsed/>
    <w:pPr>
      <w:ind w:left="1984" w:right="0" w:firstLine="0"/>
      <w:spacing w:after="57"/>
    </w:pPr>
  </w:style>
  <w:style w:type="paragraph" w:styleId="859">
    <w:name w:val="toc 9"/>
    <w:basedOn w:val="862"/>
    <w:next w:val="862"/>
    <w:uiPriority w:val="39"/>
    <w:unhideWhenUsed/>
    <w:pPr>
      <w:ind w:left="2268" w:right="0" w:firstLine="0"/>
      <w:spacing w:after="57"/>
    </w:pPr>
  </w:style>
  <w:style w:type="paragraph" w:styleId="860">
    <w:name w:val="TOC Heading"/>
    <w:uiPriority w:val="39"/>
    <w:unhideWhenUsed/>
  </w:style>
  <w:style w:type="paragraph" w:styleId="861">
    <w:name w:val="table of figures"/>
    <w:basedOn w:val="862"/>
    <w:next w:val="862"/>
    <w:uiPriority w:val="99"/>
    <w:unhideWhenUsed/>
    <w:pPr>
      <w:spacing w:after="0" w:afterAutospacing="0"/>
    </w:pPr>
  </w:style>
  <w:style w:type="paragraph" w:styleId="862" w:default="1">
    <w:name w:val="Normal"/>
    <w:qFormat/>
    <w:pPr>
      <w:spacing w:after="0" w:line="240" w:lineRule="auto"/>
    </w:pPr>
    <w:rPr>
      <w:rFonts w:ascii="Times New Roman" w:hAnsi="Times New Roman" w:eastAsia="Times New Roman" w:cs="Times New Roman"/>
      <w:sz w:val="24"/>
      <w:szCs w:val="24"/>
      <w:lang w:eastAsia="ru-RU"/>
    </w:rPr>
  </w:style>
  <w:style w:type="paragraph" w:styleId="863">
    <w:name w:val="Heading 3"/>
    <w:basedOn w:val="862"/>
    <w:next w:val="862"/>
    <w:link w:val="877"/>
    <w:uiPriority w:val="9"/>
    <w:semiHidden/>
    <w:unhideWhenUsed/>
    <w:qFormat/>
    <w:pPr>
      <w:keepLines/>
      <w:keepNext/>
      <w:spacing w:before="40"/>
      <w:outlineLvl w:val="2"/>
    </w:pPr>
    <w:rPr>
      <w:rFonts w:asciiTheme="majorHAnsi" w:hAnsiTheme="majorHAnsi" w:eastAsiaTheme="majorEastAsia" w:cstheme="majorBidi"/>
      <w:color w:val="1f3763" w:themeColor="accent1" w:themeShade="7F"/>
    </w:rPr>
  </w:style>
  <w:style w:type="character" w:styleId="864" w:default="1">
    <w:name w:val="Default Paragraph Font"/>
    <w:uiPriority w:val="1"/>
    <w:unhideWhenUsed/>
  </w:style>
  <w:style w:type="table" w:styleId="865" w:default="1">
    <w:name w:val="Normal Table"/>
    <w:uiPriority w:val="99"/>
    <w:semiHidden/>
    <w:unhideWhenUsed/>
    <w:tblPr>
      <w:tblInd w:w="0" w:type="dxa"/>
      <w:tblCellMar>
        <w:left w:w="108" w:type="dxa"/>
        <w:top w:w="0" w:type="dxa"/>
        <w:right w:w="108" w:type="dxa"/>
        <w:bottom w:w="0" w:type="dxa"/>
      </w:tblCellMar>
    </w:tblPr>
  </w:style>
  <w:style w:type="numbering" w:styleId="866" w:default="1">
    <w:name w:val="No List"/>
    <w:uiPriority w:val="99"/>
    <w:semiHidden/>
    <w:unhideWhenUsed/>
  </w:style>
  <w:style w:type="character" w:styleId="867">
    <w:name w:val="Hyperlink"/>
    <w:basedOn w:val="864"/>
    <w:uiPriority w:val="99"/>
    <w:unhideWhenUsed/>
    <w:qFormat/>
    <w:rPr>
      <w:color w:val="0563c1" w:themeColor="hyperlink"/>
      <w:u w:val="single"/>
    </w:rPr>
  </w:style>
  <w:style w:type="table" w:styleId="868">
    <w:name w:val="Table Grid"/>
    <w:basedOn w:val="865"/>
    <w:uiPriority w:val="39"/>
    <w:pPr>
      <w:spacing w:after="0" w:line="240" w:lineRule="auto"/>
    </w:pPr>
    <w:rPr>
      <w:rFonts w:ascii="Times New Roman" w:hAnsi="Times New Roman" w:eastAsia="SimSu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869">
    <w:name w:val="No Spacing"/>
    <w:link w:val="873"/>
    <w:uiPriority w:val="1"/>
    <w:qFormat/>
    <w:pPr>
      <w:spacing w:after="0" w:line="240" w:lineRule="auto"/>
    </w:pPr>
  </w:style>
  <w:style w:type="paragraph" w:styleId="870">
    <w:name w:val="List Paragraph"/>
    <w:basedOn w:val="862"/>
    <w:link w:val="871"/>
    <w:uiPriority w:val="34"/>
    <w:qFormat/>
    <w:pPr>
      <w:contextualSpacing/>
      <w:ind w:left="720"/>
    </w:pPr>
  </w:style>
  <w:style w:type="character" w:styleId="871" w:customStyle="1">
    <w:name w:val="Абзац списка Знак"/>
    <w:link w:val="870"/>
    <w:uiPriority w:val="34"/>
    <w:qFormat/>
    <w:rPr>
      <w:rFonts w:ascii="Times New Roman" w:hAnsi="Times New Roman" w:eastAsia="Times New Roman" w:cs="Times New Roman"/>
      <w:sz w:val="24"/>
      <w:szCs w:val="24"/>
      <w:lang w:eastAsia="ru-RU"/>
    </w:rPr>
  </w:style>
  <w:style w:type="paragraph" w:styleId="872" w:customStyle="1">
    <w:name w:val="ConsPlusNormal"/>
    <w:link w:val="874"/>
    <w:qFormat/>
    <w:pPr>
      <w:spacing w:after="0" w:line="240" w:lineRule="auto"/>
      <w:widowControl w:val="off"/>
    </w:pPr>
    <w:rPr>
      <w:rFonts w:ascii="Calibri" w:hAnsi="Calibri" w:eastAsia="Times New Roman" w:cs="Calibri"/>
      <w:szCs w:val="20"/>
      <w:lang w:eastAsia="ru-RU"/>
    </w:rPr>
  </w:style>
  <w:style w:type="character" w:styleId="873" w:customStyle="1">
    <w:name w:val="Без интервала Знак"/>
    <w:link w:val="869"/>
    <w:uiPriority w:val="1"/>
    <w:qFormat/>
  </w:style>
  <w:style w:type="character" w:styleId="874" w:customStyle="1">
    <w:name w:val="ConsPlusNormal Знак"/>
    <w:link w:val="872"/>
    <w:rPr>
      <w:rFonts w:ascii="Calibri" w:hAnsi="Calibri" w:eastAsia="Times New Roman" w:cs="Calibri"/>
      <w:szCs w:val="20"/>
      <w:lang w:eastAsia="ru-RU"/>
    </w:rPr>
  </w:style>
  <w:style w:type="paragraph" w:styleId="875" w:customStyle="1">
    <w:name w:val="Прижатый влево"/>
    <w:basedOn w:val="862"/>
    <w:next w:val="862"/>
    <w:uiPriority w:val="99"/>
    <w:qFormat/>
    <w:rPr>
      <w:rFonts w:ascii="Times New Roman CYR" w:hAnsi="Times New Roman CYR" w:cs="Times New Roman CYR"/>
    </w:rPr>
  </w:style>
  <w:style w:type="paragraph" w:styleId="876" w:customStyle="1">
    <w:name w:val="ConsPlusNonformat"/>
    <w:pPr>
      <w:spacing w:after="0" w:line="240" w:lineRule="auto"/>
      <w:widowControl w:val="off"/>
    </w:pPr>
    <w:rPr>
      <w:rFonts w:ascii="Courier New" w:hAnsi="Courier New" w:eastAsia="Times New Roman" w:cs="Courier New"/>
      <w:sz w:val="20"/>
      <w:szCs w:val="20"/>
      <w:lang w:eastAsia="ru-RU"/>
    </w:rPr>
  </w:style>
  <w:style w:type="character" w:styleId="877" w:customStyle="1">
    <w:name w:val="Заголовок 3 Знак"/>
    <w:basedOn w:val="864"/>
    <w:link w:val="863"/>
    <w:uiPriority w:val="9"/>
    <w:semiHidden/>
    <w:rPr>
      <w:rFonts w:asciiTheme="majorHAnsi" w:hAnsiTheme="majorHAnsi" w:eastAsiaTheme="majorEastAsia" w:cstheme="majorBidi"/>
      <w:color w:val="1f3763" w:themeColor="accent1" w:themeShade="7F"/>
      <w:sz w:val="24"/>
      <w:szCs w:val="24"/>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garantf1://10002891.1200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Харковлюк Марина</dc:creator>
  <cp:keywords/>
  <dc:description/>
  <cp:lastModifiedBy>arm204</cp:lastModifiedBy>
  <cp:revision>20</cp:revision>
  <dcterms:created xsi:type="dcterms:W3CDTF">2025-12-25T06:24:00Z</dcterms:created>
  <dcterms:modified xsi:type="dcterms:W3CDTF">2026-10-21T13:32:08Z</dcterms:modified>
</cp:coreProperties>
</file>