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5A03B" w14:textId="77777777" w:rsidR="00502B83" w:rsidRPr="00AD231E" w:rsidRDefault="00971C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D231E">
        <w:rPr>
          <w:rFonts w:ascii="Times New Roman" w:hAnsi="Times New Roman"/>
          <w:sz w:val="20"/>
          <w:szCs w:val="20"/>
        </w:rPr>
        <w:t xml:space="preserve">Приложение № 1 </w:t>
      </w:r>
    </w:p>
    <w:p w14:paraId="4E20B2B4" w14:textId="77777777" w:rsidR="00502B83" w:rsidRPr="00AD231E" w:rsidRDefault="00971C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D231E">
        <w:rPr>
          <w:rFonts w:ascii="Times New Roman" w:hAnsi="Times New Roman"/>
          <w:sz w:val="20"/>
          <w:szCs w:val="20"/>
        </w:rPr>
        <w:t>к документации о закупке</w:t>
      </w:r>
    </w:p>
    <w:p w14:paraId="577470DE" w14:textId="6267EF3D" w:rsidR="00502B83" w:rsidRPr="00AD231E" w:rsidRDefault="00971C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D231E">
        <w:rPr>
          <w:rFonts w:ascii="Times New Roman" w:hAnsi="Times New Roman"/>
          <w:sz w:val="24"/>
          <w:szCs w:val="24"/>
        </w:rPr>
        <w:t> </w:t>
      </w:r>
    </w:p>
    <w:p w14:paraId="0B12C1E4" w14:textId="77777777" w:rsidR="00AA246E" w:rsidRPr="00AD231E" w:rsidRDefault="00AA246E" w:rsidP="00AA24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D231E">
        <w:rPr>
          <w:rFonts w:ascii="Times New Roman" w:hAnsi="Times New Roman"/>
          <w:b/>
          <w:sz w:val="20"/>
          <w:szCs w:val="20"/>
        </w:rPr>
        <w:t xml:space="preserve">КРИТЕРИИ И ПОРЯДОК </w:t>
      </w:r>
      <w:r w:rsidRPr="00AD231E">
        <w:rPr>
          <w:rFonts w:ascii="Times New Roman" w:hAnsi="Times New Roman"/>
          <w:b/>
          <w:sz w:val="20"/>
          <w:szCs w:val="20"/>
        </w:rPr>
        <w:br/>
        <w:t xml:space="preserve">      ОЦЕНКИ ЗАЯВОК НА УЧАСТИЕ В ЗАКУПКЕ</w:t>
      </w:r>
    </w:p>
    <w:p w14:paraId="4DEC256C" w14:textId="63F65F19" w:rsidR="00AA246E" w:rsidRPr="00AD231E" w:rsidRDefault="00AA246E" w:rsidP="008517F5">
      <w:pPr>
        <w:spacing w:after="0" w:line="240" w:lineRule="auto"/>
        <w:ind w:left="-142"/>
        <w:jc w:val="both"/>
        <w:rPr>
          <w:sz w:val="20"/>
          <w:szCs w:val="20"/>
        </w:rPr>
      </w:pPr>
      <w:r w:rsidRPr="00AD231E">
        <w:rPr>
          <w:rFonts w:ascii="Times New Roman" w:hAnsi="Times New Roman"/>
          <w:sz w:val="20"/>
          <w:szCs w:val="20"/>
        </w:rPr>
        <w:tab/>
        <w:t xml:space="preserve">       </w:t>
      </w:r>
    </w:p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8889"/>
        <w:gridCol w:w="1294"/>
      </w:tblGrid>
      <w:tr w:rsidR="009C0F80" w:rsidRPr="00AD231E" w14:paraId="46EEB60B" w14:textId="77777777" w:rsidTr="009C0F80">
        <w:trPr>
          <w:trHeight w:val="475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B0F6" w14:textId="1A408281" w:rsidR="009C0F80" w:rsidRPr="00AD231E" w:rsidRDefault="009C0F80" w:rsidP="008517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31E">
              <w:rPr>
                <w:rFonts w:ascii="Times New Roman" w:hAnsi="Times New Roman"/>
                <w:sz w:val="20"/>
                <w:szCs w:val="20"/>
              </w:rPr>
              <w:t>Оценка и сопоставление заявок на участие в закупке осуществляются комиссией по закупкам в соответствии с Федеральным законом от 18.07.2011 № 223-ФЗ «О закупках товаров, работ, услуг отдельными видами юридических лиц» и Положением о закупке товаров, работ, услуг заказчика, в целях выявления лучших условий, предложенных участниками закупки.</w:t>
            </w:r>
          </w:p>
        </w:tc>
      </w:tr>
      <w:tr w:rsidR="009C0F80" w:rsidRPr="00AD231E" w14:paraId="0CA31426" w14:textId="77777777" w:rsidTr="008517F5">
        <w:trPr>
          <w:trHeight w:val="47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5F26FC1" w14:textId="0D94A937" w:rsidR="009C0F80" w:rsidRPr="00AD231E" w:rsidRDefault="009C0F80" w:rsidP="009C0F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31E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0B60759" w14:textId="1B2C5509" w:rsidR="009C0F80" w:rsidRPr="00AD231E" w:rsidRDefault="009C0F80" w:rsidP="009C0F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31E">
              <w:rPr>
                <w:rFonts w:ascii="Times New Roman" w:hAnsi="Times New Roman"/>
                <w:b/>
                <w:sz w:val="20"/>
                <w:szCs w:val="20"/>
              </w:rPr>
              <w:t>Критерии оценки заявок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24498B5" w14:textId="0EC6FAA3" w:rsidR="009C0F80" w:rsidRPr="00AD231E" w:rsidRDefault="009C0F80" w:rsidP="009C0F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31E">
              <w:rPr>
                <w:rFonts w:ascii="Times New Roman" w:hAnsi="Times New Roman"/>
                <w:b/>
                <w:sz w:val="20"/>
                <w:szCs w:val="20"/>
              </w:rPr>
              <w:t>Значимость критерия в процентах</w:t>
            </w:r>
          </w:p>
        </w:tc>
      </w:tr>
      <w:tr w:rsidR="009C0F80" w:rsidRPr="00AD231E" w14:paraId="4CA8DCD7" w14:textId="77777777" w:rsidTr="008517F5">
        <w:trPr>
          <w:trHeight w:val="340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ECA9452" w14:textId="77777777" w:rsidR="009C0F80" w:rsidRPr="00AD231E" w:rsidRDefault="009C0F80" w:rsidP="009C0F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31E">
              <w:rPr>
                <w:rFonts w:ascii="Times New Roman" w:hAnsi="Times New Roman"/>
                <w:b/>
                <w:sz w:val="20"/>
                <w:szCs w:val="20"/>
              </w:rPr>
              <w:t>СТОИМОСТНЫЕ КРИТЕРИИ ОЦЕНКИ</w:t>
            </w:r>
          </w:p>
        </w:tc>
      </w:tr>
      <w:tr w:rsidR="009C0F80" w:rsidRPr="00AD231E" w14:paraId="4D920B01" w14:textId="77777777" w:rsidTr="008517F5">
        <w:trPr>
          <w:trHeight w:val="47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52CEFC9" w14:textId="77777777" w:rsidR="009C0F80" w:rsidRPr="00AD231E" w:rsidRDefault="009C0F80" w:rsidP="009C0F80">
            <w:pPr>
              <w:widowControl w:val="0"/>
              <w:spacing w:after="0" w:line="240" w:lineRule="auto"/>
              <w:ind w:left="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31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7F7B708" w14:textId="77777777" w:rsidR="009C0F80" w:rsidRPr="00AD231E" w:rsidRDefault="009C0F80" w:rsidP="009C0F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31E">
              <w:rPr>
                <w:rFonts w:ascii="Times New Roman" w:hAnsi="Times New Roman"/>
                <w:b/>
                <w:sz w:val="20"/>
                <w:szCs w:val="20"/>
              </w:rPr>
              <w:t>Цена договора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5356C8B" w14:textId="6D93878B" w:rsidR="009C0F80" w:rsidRPr="00AD231E" w:rsidRDefault="00F937DF" w:rsidP="009C0F80">
            <w:pPr>
              <w:widowControl w:val="0"/>
              <w:spacing w:after="0" w:line="240" w:lineRule="auto"/>
              <w:ind w:right="3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231E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9C0F80" w:rsidRPr="00AD231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C0F80" w:rsidRPr="00AD231E" w14:paraId="29893AD9" w14:textId="77777777" w:rsidTr="008517F5">
        <w:trPr>
          <w:trHeight w:val="1196"/>
        </w:trPr>
        <w:tc>
          <w:tcPr>
            <w:tcW w:w="11199" w:type="dxa"/>
            <w:gridSpan w:val="3"/>
          </w:tcPr>
          <w:p w14:paraId="76BCFE86" w14:textId="77777777" w:rsidR="009C0F80" w:rsidRPr="00AD231E" w:rsidRDefault="009C0F80" w:rsidP="009C0F80">
            <w:pPr>
              <w:widowControl w:val="0"/>
              <w:spacing w:after="0" w:line="240" w:lineRule="auto"/>
              <w:ind w:right="9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231E">
              <w:rPr>
                <w:rFonts w:ascii="Times New Roman" w:hAnsi="Times New Roman"/>
                <w:sz w:val="20"/>
                <w:szCs w:val="20"/>
              </w:rPr>
              <w:t>Рейтинг присуждаемый i-ой заявке по данному критерию, (</w:t>
            </w:r>
            <w:r w:rsidRPr="00AD231E">
              <w:rPr>
                <w:rFonts w:ascii="Times New Roman" w:hAnsi="Times New Roman"/>
                <w:b/>
                <w:sz w:val="20"/>
                <w:szCs w:val="20"/>
              </w:rPr>
              <w:t>Rai)</w:t>
            </w:r>
            <w:r w:rsidRPr="00AD231E">
              <w:rPr>
                <w:rFonts w:ascii="Times New Roman" w:hAnsi="Times New Roman"/>
                <w:sz w:val="20"/>
                <w:szCs w:val="20"/>
              </w:rPr>
              <w:t xml:space="preserve"> определяется по формуле: 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"/>
              <w:gridCol w:w="7008"/>
              <w:gridCol w:w="23"/>
            </w:tblGrid>
            <w:tr w:rsidR="009C0F80" w:rsidRPr="00AD231E" w14:paraId="43884707" w14:textId="77777777" w:rsidTr="00023A14">
              <w:trPr>
                <w:cantSplit/>
                <w:trHeight w:val="360"/>
              </w:trPr>
              <w:tc>
                <w:tcPr>
                  <w:tcW w:w="23" w:type="dxa"/>
                  <w:vMerge w:val="restart"/>
                  <w:shd w:val="clear" w:color="auto" w:fill="FFFFFF"/>
                </w:tcPr>
                <w:p w14:paraId="4B7D60BA" w14:textId="77777777" w:rsidR="009C0F80" w:rsidRPr="00AD231E" w:rsidRDefault="009C0F80" w:rsidP="009C0F80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vMerge w:val="restart"/>
                  <w:shd w:val="clear" w:color="auto" w:fill="FFFFFF"/>
                </w:tcPr>
                <w:tbl>
                  <w:tblPr>
                    <w:tblW w:w="700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25"/>
                    <w:gridCol w:w="1778"/>
                    <w:gridCol w:w="1852"/>
                    <w:gridCol w:w="1653"/>
                  </w:tblGrid>
                  <w:tr w:rsidR="009C0F80" w:rsidRPr="00AD231E" w14:paraId="0C8F2A2D" w14:textId="77777777" w:rsidTr="00023A14">
                    <w:trPr>
                      <w:cantSplit/>
                      <w:trHeight w:val="410"/>
                    </w:trPr>
                    <w:tc>
                      <w:tcPr>
                        <w:tcW w:w="1725" w:type="dxa"/>
                        <w:vMerge w:val="restart"/>
                        <w:shd w:val="clear" w:color="auto" w:fill="FFFFFF"/>
                      </w:tcPr>
                      <w:p w14:paraId="23F497C3" w14:textId="77777777" w:rsidR="009C0F80" w:rsidRPr="00AD231E" w:rsidRDefault="009C0F80" w:rsidP="009C0F80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78" w:type="dxa"/>
                        <w:vMerge w:val="restart"/>
                        <w:shd w:val="clear" w:color="auto" w:fill="FFFFFF"/>
                        <w:vAlign w:val="center"/>
                      </w:tcPr>
                      <w:p w14:paraId="796EE5A9" w14:textId="77777777" w:rsidR="009C0F80" w:rsidRPr="00AD231E" w:rsidRDefault="009C0F80" w:rsidP="009C0F80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AD231E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Ra</w:t>
                        </w:r>
                        <w:r w:rsidRPr="00AD231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 =</w:t>
                        </w:r>
                      </w:p>
                    </w:tc>
                    <w:tc>
                      <w:tcPr>
                        <w:tcW w:w="1852" w:type="dxa"/>
                        <w:shd w:val="clear" w:color="auto" w:fill="FFFFFF"/>
                        <w:vAlign w:val="center"/>
                      </w:tcPr>
                      <w:p w14:paraId="2E6D6BB9" w14:textId="77777777" w:rsidR="009C0F80" w:rsidRPr="00AD231E" w:rsidRDefault="009C0F80" w:rsidP="009C0F80">
                        <w:pPr>
                          <w:widowControl w:val="0"/>
                          <w:tabs>
                            <w:tab w:val="left" w:pos="874"/>
                          </w:tabs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AD231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   Аmin</w:t>
                        </w:r>
                      </w:p>
                    </w:tc>
                    <w:tc>
                      <w:tcPr>
                        <w:tcW w:w="1653" w:type="dxa"/>
                        <w:vMerge w:val="restart"/>
                        <w:shd w:val="clear" w:color="auto" w:fill="FFFFFF"/>
                        <w:vAlign w:val="center"/>
                      </w:tcPr>
                      <w:p w14:paraId="36CA5E44" w14:textId="77777777" w:rsidR="009C0F80" w:rsidRPr="00AD231E" w:rsidRDefault="009C0F80" w:rsidP="009C0F80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AD231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× 100</w:t>
                        </w:r>
                      </w:p>
                    </w:tc>
                  </w:tr>
                  <w:tr w:rsidR="009C0F80" w:rsidRPr="00AD231E" w14:paraId="6517C2A4" w14:textId="77777777" w:rsidTr="00023A14">
                    <w:trPr>
                      <w:cantSplit/>
                      <w:trHeight w:val="64"/>
                    </w:trPr>
                    <w:tc>
                      <w:tcPr>
                        <w:tcW w:w="1725" w:type="dxa"/>
                        <w:vMerge/>
                        <w:vAlign w:val="center"/>
                      </w:tcPr>
                      <w:p w14:paraId="6B51C129" w14:textId="77777777" w:rsidR="009C0F80" w:rsidRPr="00AD231E" w:rsidRDefault="009C0F80" w:rsidP="009C0F80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78" w:type="dxa"/>
                        <w:vMerge/>
                        <w:vAlign w:val="center"/>
                      </w:tcPr>
                      <w:p w14:paraId="3A6C204E" w14:textId="77777777" w:rsidR="009C0F80" w:rsidRPr="00AD231E" w:rsidRDefault="009C0F80" w:rsidP="009C0F80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52" w:type="dxa"/>
                        <w:tcBorders>
                          <w:top w:val="single" w:sz="6" w:space="0" w:color="000001"/>
                        </w:tcBorders>
                        <w:shd w:val="clear" w:color="auto" w:fill="FFFFFF"/>
                      </w:tcPr>
                      <w:p w14:paraId="61202514" w14:textId="77777777" w:rsidR="009C0F80" w:rsidRPr="00AD231E" w:rsidRDefault="009C0F80" w:rsidP="009C0F80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AD231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    Аi</w:t>
                        </w:r>
                      </w:p>
                    </w:tc>
                    <w:tc>
                      <w:tcPr>
                        <w:tcW w:w="1653" w:type="dxa"/>
                        <w:vMerge/>
                        <w:vAlign w:val="center"/>
                      </w:tcPr>
                      <w:p w14:paraId="293B5AD1" w14:textId="77777777" w:rsidR="009C0F80" w:rsidRPr="00AD231E" w:rsidRDefault="009C0F80" w:rsidP="009C0F80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B92E8B1" w14:textId="77777777" w:rsidR="009C0F80" w:rsidRPr="00AD231E" w:rsidRDefault="009C0F80" w:rsidP="009C0F80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" w:type="dxa"/>
                  <w:shd w:val="clear" w:color="auto" w:fill="FFFFFF"/>
                  <w:vAlign w:val="center"/>
                </w:tcPr>
                <w:p w14:paraId="2DF5A359" w14:textId="77777777" w:rsidR="009C0F80" w:rsidRPr="00AD231E" w:rsidRDefault="009C0F80" w:rsidP="009C0F80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C0F80" w:rsidRPr="00AD231E" w14:paraId="242A5453" w14:textId="77777777" w:rsidTr="00023A14">
              <w:tblPrEx>
                <w:tblCellMar>
                  <w:top w:w="62" w:type="dxa"/>
                </w:tblCellMar>
              </w:tblPrEx>
              <w:trPr>
                <w:cantSplit/>
                <w:trHeight w:val="360"/>
              </w:trPr>
              <w:tc>
                <w:tcPr>
                  <w:tcW w:w="23" w:type="dxa"/>
                  <w:vMerge/>
                  <w:shd w:val="clear" w:color="auto" w:fill="FFFFFF"/>
                </w:tcPr>
                <w:p w14:paraId="5E19AC23" w14:textId="77777777" w:rsidR="009C0F80" w:rsidRPr="00AD231E" w:rsidRDefault="009C0F80" w:rsidP="009C0F80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vMerge/>
                  <w:shd w:val="clear" w:color="auto" w:fill="FFFFFF"/>
                </w:tcPr>
                <w:p w14:paraId="19ED9754" w14:textId="77777777" w:rsidR="009C0F80" w:rsidRPr="00AD231E" w:rsidRDefault="009C0F80" w:rsidP="009C0F80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" w:type="dxa"/>
                  <w:tcBorders>
                    <w:top w:val="single" w:sz="6" w:space="0" w:color="000001"/>
                  </w:tcBorders>
                  <w:shd w:val="clear" w:color="auto" w:fill="FFFFFF"/>
                </w:tcPr>
                <w:p w14:paraId="4AD33879" w14:textId="77777777" w:rsidR="009C0F80" w:rsidRPr="00AD231E" w:rsidRDefault="009C0F80" w:rsidP="009C0F80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6F1A9E1" w14:textId="77777777" w:rsidR="009C0F80" w:rsidRPr="00AD231E" w:rsidRDefault="009C0F80" w:rsidP="009C0F80">
            <w:pPr>
              <w:widowControl w:val="0"/>
              <w:spacing w:after="0" w:line="240" w:lineRule="auto"/>
              <w:ind w:right="9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231E">
              <w:rPr>
                <w:rFonts w:ascii="Times New Roman" w:hAnsi="Times New Roman"/>
                <w:sz w:val="20"/>
                <w:szCs w:val="20"/>
              </w:rPr>
              <w:t xml:space="preserve">где: </w:t>
            </w:r>
          </w:p>
          <w:p w14:paraId="000ED949" w14:textId="77777777" w:rsidR="009C0F80" w:rsidRPr="00AD231E" w:rsidRDefault="009C0F80" w:rsidP="009C0F80">
            <w:pPr>
              <w:widowControl w:val="0"/>
              <w:spacing w:after="0" w:line="240" w:lineRule="auto"/>
              <w:ind w:right="9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231E">
              <w:rPr>
                <w:rFonts w:ascii="Times New Roman" w:hAnsi="Times New Roman"/>
                <w:sz w:val="20"/>
                <w:szCs w:val="20"/>
              </w:rPr>
              <w:t>Аi – ценовое предложение участника закупки, заявка (предложение) которого оценивается;</w:t>
            </w:r>
          </w:p>
          <w:p w14:paraId="54B27001" w14:textId="77777777" w:rsidR="009C0F80" w:rsidRPr="00AD231E" w:rsidRDefault="009C0F80" w:rsidP="009C0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D231E">
              <w:rPr>
                <w:rFonts w:ascii="Times New Roman" w:hAnsi="Times New Roman"/>
                <w:sz w:val="20"/>
                <w:szCs w:val="20"/>
                <w:lang w:eastAsia="en-US"/>
              </w:rPr>
              <w:t>Аmin - минимальное ценовое предложение из всех ценовых предложений по критерию оценки, сделанных участниками закупки.</w:t>
            </w:r>
          </w:p>
          <w:p w14:paraId="5C7FAFD4" w14:textId="77777777" w:rsidR="009C0F80" w:rsidRPr="00AD231E" w:rsidRDefault="009C0F80" w:rsidP="009C0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9C0F80" w:rsidRPr="00AD231E" w14:paraId="66C203B3" w14:textId="77777777" w:rsidTr="008517F5">
        <w:trPr>
          <w:trHeight w:val="276"/>
        </w:trPr>
        <w:tc>
          <w:tcPr>
            <w:tcW w:w="11199" w:type="dxa"/>
            <w:gridSpan w:val="3"/>
            <w:shd w:val="clear" w:color="auto" w:fill="FBE4D5" w:themeFill="accent2" w:themeFillTint="33"/>
          </w:tcPr>
          <w:p w14:paraId="10A360B7" w14:textId="77777777" w:rsidR="009C0F80" w:rsidRPr="00AD231E" w:rsidRDefault="009C0F80" w:rsidP="009C0F80">
            <w:pPr>
              <w:widowControl w:val="0"/>
              <w:spacing w:after="0" w:line="240" w:lineRule="auto"/>
              <w:ind w:right="97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231E">
              <w:rPr>
                <w:rFonts w:ascii="Times New Roman" w:hAnsi="Times New Roman"/>
                <w:b/>
                <w:bCs/>
                <w:sz w:val="20"/>
                <w:szCs w:val="20"/>
              </w:rPr>
              <w:t>НЕСТОИМОСТНЫЕ КРИТЕРИИ ОЦЕНКИ</w:t>
            </w:r>
          </w:p>
        </w:tc>
      </w:tr>
      <w:tr w:rsidR="009C0F80" w:rsidRPr="00AD231E" w14:paraId="4F3BE92B" w14:textId="77777777" w:rsidTr="008517F5">
        <w:trPr>
          <w:trHeight w:val="429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C14E536" w14:textId="77777777" w:rsidR="009C0F80" w:rsidRPr="00AD231E" w:rsidRDefault="009C0F80" w:rsidP="009C0F80">
            <w:pPr>
              <w:widowControl w:val="0"/>
              <w:spacing w:after="0" w:line="240" w:lineRule="auto"/>
              <w:ind w:right="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31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8AA13C6" w14:textId="77777777" w:rsidR="009C0F80" w:rsidRPr="00AD231E" w:rsidRDefault="009C0F80" w:rsidP="009C0F80">
            <w:pPr>
              <w:widowControl w:val="0"/>
              <w:spacing w:after="0" w:line="240" w:lineRule="auto"/>
              <w:ind w:left="48"/>
              <w:rPr>
                <w:rFonts w:ascii="Times New Roman" w:hAnsi="Times New Roman"/>
                <w:b/>
                <w:sz w:val="20"/>
                <w:szCs w:val="20"/>
              </w:rPr>
            </w:pPr>
            <w:r w:rsidRPr="00AD231E">
              <w:rPr>
                <w:rFonts w:ascii="Times New Roman" w:hAnsi="Times New Roman"/>
                <w:b/>
                <w:sz w:val="20"/>
                <w:szCs w:val="20"/>
              </w:rPr>
              <w:t>Квалификация участников закупки: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FC54D85" w14:textId="286F6784" w:rsidR="009C0F80" w:rsidRPr="00AD231E" w:rsidRDefault="00F937DF" w:rsidP="009C0F80">
            <w:pPr>
              <w:widowControl w:val="0"/>
              <w:spacing w:after="0" w:line="240" w:lineRule="auto"/>
              <w:ind w:right="4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231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C0F80" w:rsidRPr="00AD231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9C0F80" w:rsidRPr="00AD231E" w14:paraId="2AA1A79A" w14:textId="77777777" w:rsidTr="008517F5">
        <w:trPr>
          <w:trHeight w:val="429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CE838" w14:textId="77777777" w:rsidR="009C0F80" w:rsidRPr="00AD231E" w:rsidRDefault="009C0F80" w:rsidP="009C0F80">
            <w:pPr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D231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Баллы по критерию 2. (Rbi) выставляются следующим образом</w:t>
            </w:r>
            <w:r w:rsidRPr="00AD231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: </w:t>
            </w:r>
          </w:p>
          <w:p w14:paraId="15157EC5" w14:textId="09F0BFCA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AD231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Рейтинг, присуждаемый заявке по критерию «квалификация участника закупки определяется по следующей формуле: </w:t>
            </w:r>
            <w:r w:rsidRPr="00AD231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Rbi=НЦБ1*</w:t>
            </w:r>
            <w:r w:rsidR="005B1EC8" w:rsidRPr="00AD231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5</w:t>
            </w:r>
            <w:r w:rsidRPr="00AD231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0/100 + НЦБ2 *</w:t>
            </w:r>
            <w:r w:rsidR="005B1EC8" w:rsidRPr="00AD231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5</w:t>
            </w:r>
            <w:r w:rsidRPr="00AD231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0/100</w:t>
            </w:r>
            <w:r w:rsidRPr="00AD231E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, где:</w:t>
            </w:r>
          </w:p>
          <w:p w14:paraId="74ACF78C" w14:textId="77777777" w:rsidR="009C0F80" w:rsidRPr="00AD231E" w:rsidRDefault="009C0F80" w:rsidP="009C0F80">
            <w:pPr>
              <w:widowControl w:val="0"/>
              <w:spacing w:after="0" w:line="240" w:lineRule="auto"/>
              <w:ind w:left="45" w:right="4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0F80" w:rsidRPr="00AD231E" w14:paraId="4FF0A3F3" w14:textId="77777777" w:rsidTr="008517F5">
        <w:trPr>
          <w:trHeight w:val="429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6A78E99" w14:textId="77777777" w:rsidR="009C0F80" w:rsidRPr="00AD231E" w:rsidRDefault="009C0F80" w:rsidP="009C0F80">
            <w:pPr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AD23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2.1. </w:t>
            </w: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5163A48" w14:textId="0F7CF13F" w:rsidR="009C0F80" w:rsidRPr="00AD231E" w:rsidRDefault="009C0F80" w:rsidP="009C0F80">
            <w:pPr>
              <w:spacing w:after="0" w:line="240" w:lineRule="auto"/>
              <w:ind w:left="45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AD231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Опыт поставки, установки, сборки и монтажа товара аналогичного характера) (НЦБ1):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0C6A690" w14:textId="2849AE1F" w:rsidR="009C0F80" w:rsidRPr="00AD231E" w:rsidRDefault="005B1EC8" w:rsidP="009C0F80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AD23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  <w:r w:rsidR="009C0F80" w:rsidRPr="00AD23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9C0F80" w:rsidRPr="00AD231E" w14:paraId="7343F637" w14:textId="77777777" w:rsidTr="008517F5">
        <w:trPr>
          <w:trHeight w:val="429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E7F9C" w14:textId="77777777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AD231E">
              <w:rPr>
                <w:rFonts w:ascii="Times New Roman" w:hAnsi="Times New Roman" w:cs="Calibri"/>
                <w:b/>
                <w:bCs/>
                <w:sz w:val="20"/>
                <w:szCs w:val="20"/>
                <w:lang w:eastAsia="ar-SA"/>
              </w:rPr>
              <w:t>Баллы по подкритерию 2.1 (</w:t>
            </w:r>
            <w:r w:rsidRPr="00AD231E">
              <w:rPr>
                <w:rFonts w:ascii="Times New Roman" w:hAnsi="Times New Roman" w:cs="Calibri"/>
                <w:b/>
                <w:bCs/>
                <w:iCs/>
                <w:sz w:val="20"/>
                <w:szCs w:val="20"/>
                <w:lang w:eastAsia="ar-SA"/>
              </w:rPr>
              <w:t>НЦБ1</w:t>
            </w:r>
            <w:r w:rsidRPr="00AD231E">
              <w:rPr>
                <w:rFonts w:ascii="Times New Roman" w:hAnsi="Times New Roman" w:cs="Calibri"/>
                <w:b/>
                <w:bCs/>
                <w:sz w:val="20"/>
                <w:szCs w:val="20"/>
                <w:lang w:eastAsia="ar-SA"/>
              </w:rPr>
              <w:t>) определяются следующим образом:</w:t>
            </w:r>
            <w:r w:rsidRPr="00AD231E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 </w:t>
            </w:r>
          </w:p>
          <w:p w14:paraId="560277CF" w14:textId="77777777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  <w:p w14:paraId="37BB2EDE" w14:textId="77777777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AD231E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Комиссия по закупкам оценивает участников закупки по наличию, определенных условиями данного критерия, исполненных обязательств аналогичного характера.</w:t>
            </w:r>
          </w:p>
          <w:p w14:paraId="2301DF5B" w14:textId="77777777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19E25E55" w14:textId="7CC662E5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AD231E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Аналогичный договор (контракт) — это копия договора (контракта) на </w:t>
            </w:r>
            <w:r w:rsidRPr="00AD231E"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  <w:t xml:space="preserve">поставку, сборку, </w:t>
            </w:r>
            <w:r w:rsidR="00E17E6B" w:rsidRPr="00AD231E"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  <w:t>монтаж</w:t>
            </w:r>
            <w:r w:rsidR="00E17E6B" w:rsidRPr="00AD231E"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  <w:t xml:space="preserve"> </w:t>
            </w:r>
            <w:r w:rsidR="00E17E6B"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  <w:t xml:space="preserve">и </w:t>
            </w:r>
            <w:r w:rsidRPr="00AD231E"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  <w:t xml:space="preserve">установку </w:t>
            </w:r>
            <w:r w:rsidR="00E17E6B" w:rsidRPr="00E17E6B"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  <w:t>спортивного оборудования и инвентаря</w:t>
            </w:r>
            <w:r w:rsidRPr="00AD231E"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  <w:t xml:space="preserve">, </w:t>
            </w:r>
            <w:r w:rsidRPr="00AD231E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начало исполнения обязательств по которому относится к периоду: с 01.01.2021 до даты подачи заявки участником закупки с суммой исполненных обязательств по данному договору (контракту) составляющей не менее 100</w:t>
            </w:r>
            <w:r w:rsidRPr="00AD231E">
              <w:rPr>
                <w:rFonts w:ascii="Times New Roman" w:hAnsi="Times New Roman"/>
                <w:i/>
                <w:iCs/>
                <w:sz w:val="20"/>
                <w:szCs w:val="20"/>
                <w:lang w:eastAsia="ar-SA"/>
              </w:rPr>
              <w:t xml:space="preserve"> (сто)</w:t>
            </w:r>
            <w:r w:rsidRPr="00AD231E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 процентов начальной (максимальной) цены договора, на право заключить который проводится закупка.</w:t>
            </w:r>
          </w:p>
          <w:p w14:paraId="1C49A62B" w14:textId="77777777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50787771" w14:textId="77777777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AD231E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Информацию по данному показателю участник закупки подтверждает путем представления в составе заявки копии </w:t>
            </w:r>
            <w:r w:rsidRPr="00AD231E"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  <w:t>одного аналогичного договора (контракта)</w:t>
            </w:r>
            <w:r w:rsidRPr="00AD231E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 и копии документов, подтверждающих сумму исполненных обязательств по данному договору (контракту) в соответствии с требованиями данного критерия.</w:t>
            </w:r>
          </w:p>
          <w:p w14:paraId="388B1041" w14:textId="77777777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49FB5E29" w14:textId="77777777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AD231E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Комиссия по закупкам, при оценке соответствия/несоответствия договора (контракта) требованиям данного пункта, рассматривает предмет договора (контракта) и сумму исполненных обязательств по данному договору (контракту).</w:t>
            </w:r>
          </w:p>
          <w:p w14:paraId="4B582ED9" w14:textId="77777777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110A2083" w14:textId="77777777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AD231E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В случае отсутствия в составе заявки участника копии аналогичного договора (контракта) и копии документов, подтверждающих исполнение данного договора (контракта), сведения из заявки участника при оценке критерия в отношении данного участника считаются не подтвержденными и не учитываются при оценке. </w:t>
            </w:r>
          </w:p>
          <w:p w14:paraId="4C8E07B9" w14:textId="77777777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AD231E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В случае отсутствия в составе заявки участника сведений об опыте исполнения аналогичного договора (контракта) или несоответствия указанных сведений в заявке участника документам, приложенным в составе заявки для подтверждения критерия, оценка по данному критерию не производится.</w:t>
            </w:r>
          </w:p>
          <w:p w14:paraId="7FCB1EA4" w14:textId="77777777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2E6382FF" w14:textId="77777777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AD231E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В случае непредставления, либо частичного представления в составе заявки копии аналогичного договора (контракта) и копии документов, подтверждающих исполнение обязательств по данному договору (контракту) оценка участника по данному критерию не производится, участнику присваивается 0 баллов.</w:t>
            </w:r>
          </w:p>
          <w:p w14:paraId="3AA54F92" w14:textId="77777777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72EA7332" w14:textId="77777777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AD231E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Предельное необходимое значение данной характеристики по не ценовому критерию устанавливается Заказчиком и рассчитывается по формуле:</w:t>
            </w:r>
          </w:p>
          <w:p w14:paraId="2752393B" w14:textId="77777777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186A4DD9" w14:textId="77777777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AD231E"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  <w:t xml:space="preserve">НЦБ1 = (Ki / Kпред) х ПКБ, </w:t>
            </w:r>
            <w:r w:rsidRPr="00AD231E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где:</w:t>
            </w:r>
          </w:p>
          <w:p w14:paraId="41394743" w14:textId="77777777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AD231E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lastRenderedPageBreak/>
              <w:t>Ki - предложение участника закупки в части значения характеристик по критерию оценки, заявка (предложение) которого оценивается;</w:t>
            </w:r>
          </w:p>
          <w:p w14:paraId="4D6FAF7A" w14:textId="77777777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50ABC8DD" w14:textId="77777777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AD231E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Kпред - 1 (один)</w:t>
            </w:r>
          </w:p>
          <w:p w14:paraId="6945B58D" w14:textId="77777777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3252D850" w14:textId="77777777" w:rsidR="009C0F80" w:rsidRPr="00AD231E" w:rsidRDefault="009C0F80" w:rsidP="009C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AD231E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ПКБ – 100</w:t>
            </w:r>
          </w:p>
          <w:p w14:paraId="2F4132BB" w14:textId="77777777" w:rsidR="009C0F80" w:rsidRPr="00AD231E" w:rsidRDefault="009C0F80" w:rsidP="009C0F80">
            <w:pPr>
              <w:widowControl w:val="0"/>
              <w:spacing w:after="0" w:line="240" w:lineRule="auto"/>
              <w:ind w:right="4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0F80" w:rsidRPr="00AD231E" w14:paraId="72D9C9ED" w14:textId="77777777" w:rsidTr="008517F5">
        <w:trPr>
          <w:trHeight w:val="429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149845C" w14:textId="77777777" w:rsidR="009C0F80" w:rsidRPr="00AD231E" w:rsidRDefault="009C0F80" w:rsidP="009C0F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AD23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 xml:space="preserve">2.2. </w:t>
            </w: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C6771F2" w14:textId="7C1A24F4" w:rsidR="009C0F80" w:rsidRPr="00AD231E" w:rsidRDefault="009C0F80" w:rsidP="009C0F80">
            <w:pPr>
              <w:spacing w:after="0" w:line="240" w:lineRule="auto"/>
              <w:ind w:left="3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AD231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Финансовые </w:t>
            </w:r>
            <w:r w:rsidR="005B1EC8" w:rsidRPr="00AD231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ресурсы</w:t>
            </w:r>
            <w:r w:rsidRPr="00AD231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участника закупки </w:t>
            </w:r>
            <w:r w:rsidRPr="00AD231E">
              <w:rPr>
                <w:rFonts w:ascii="Times New Roman" w:hAnsi="Times New Roman"/>
                <w:b/>
                <w:bCs/>
                <w:sz w:val="20"/>
                <w:szCs w:val="20"/>
              </w:rPr>
              <w:t>(НЦБ2)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78B376B" w14:textId="5E6B0818" w:rsidR="009C0F80" w:rsidRPr="00AD231E" w:rsidRDefault="005B1EC8" w:rsidP="009C0F80">
            <w:pPr>
              <w:spacing w:after="0" w:line="240" w:lineRule="auto"/>
              <w:ind w:right="59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AD23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  <w:r w:rsidR="009C0F80" w:rsidRPr="00AD23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9C0F80" w:rsidRPr="00AD231E" w14:paraId="4507FFE6" w14:textId="77777777" w:rsidTr="008517F5">
        <w:trPr>
          <w:trHeight w:val="429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482EF" w14:textId="77777777" w:rsidR="009C0F80" w:rsidRPr="00AD231E" w:rsidRDefault="009C0F80" w:rsidP="009C0F80">
            <w:pPr>
              <w:shd w:val="clear" w:color="auto" w:fill="FFFFFF"/>
              <w:spacing w:after="0" w:line="240" w:lineRule="auto"/>
              <w:rPr>
                <w:rFonts w:cs="Calibri"/>
              </w:rPr>
            </w:pPr>
            <w:r w:rsidRPr="00AD231E">
              <w:rPr>
                <w:rFonts w:ascii="Times New Roman" w:hAnsi="Times New Roman"/>
                <w:b/>
                <w:bCs/>
                <w:sz w:val="20"/>
                <w:szCs w:val="20"/>
              </w:rPr>
              <w:t>Баллы по подкритерию 2.2. (НЦБ2) выставляются следующим образом</w:t>
            </w:r>
            <w:r w:rsidRPr="00AD231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BBFCBCA" w14:textId="77777777" w:rsidR="009C0F80" w:rsidRPr="00AD231E" w:rsidRDefault="009C0F80" w:rsidP="009C0F80">
            <w:pPr>
              <w:shd w:val="clear" w:color="auto" w:fill="FFFFFF"/>
              <w:spacing w:after="0" w:line="240" w:lineRule="auto"/>
              <w:ind w:firstLine="325"/>
              <w:jc w:val="both"/>
              <w:rPr>
                <w:rFonts w:cs="Calibri"/>
              </w:rPr>
            </w:pPr>
            <w:r w:rsidRPr="00AD231E">
              <w:rPr>
                <w:rFonts w:ascii="Times New Roman" w:hAnsi="Times New Roman"/>
                <w:sz w:val="20"/>
                <w:szCs w:val="20"/>
              </w:rPr>
              <w:t>Комиссия оценивает участников закупки по размеру выручки, которая определяется по стр.2110 формы № 2 «отчет о финансовых результатах» за 2021 год или копии налоговых деклараций за 2021 года по налогу, уплачиваемому в связи с применением упрощенной системы налогообложения, с отметкой налогового органа о приеме.</w:t>
            </w:r>
          </w:p>
          <w:p w14:paraId="27F9CA5E" w14:textId="77777777" w:rsidR="009C0F80" w:rsidRPr="00AD231E" w:rsidRDefault="009C0F80" w:rsidP="009C0F80">
            <w:pPr>
              <w:shd w:val="clear" w:color="auto" w:fill="FFFFFF"/>
              <w:spacing w:after="0" w:line="240" w:lineRule="auto"/>
              <w:ind w:firstLine="325"/>
              <w:jc w:val="both"/>
              <w:rPr>
                <w:rFonts w:cs="Calibri"/>
              </w:rPr>
            </w:pPr>
            <w:r w:rsidRPr="00AD231E">
              <w:rPr>
                <w:rFonts w:ascii="Times New Roman" w:hAnsi="Times New Roman"/>
                <w:sz w:val="20"/>
                <w:szCs w:val="20"/>
              </w:rPr>
              <w:t>Для подтверждения участник закупки представляет копию бухгалтерской отчетности вместе с отчетом о финансовых результатах за последний предшествующий финансовый год (2021) или копии налоговых деклараций за 2021 год по налогу, уплачиваемому в связи с применением упрощенной системы налогообложения, с отметкой налогового органа о приеме, в случае, если участник применяет упрощенную систему налогообложения, заверенные печатью и подписью уполномоченного лица участника.</w:t>
            </w:r>
          </w:p>
          <w:p w14:paraId="34D544A7" w14:textId="77777777" w:rsidR="009C0F80" w:rsidRPr="00AD231E" w:rsidRDefault="009C0F80" w:rsidP="009C0F80">
            <w:pPr>
              <w:shd w:val="clear" w:color="auto" w:fill="FFFFFF"/>
              <w:spacing w:after="0" w:line="240" w:lineRule="auto"/>
              <w:ind w:firstLine="325"/>
              <w:jc w:val="both"/>
              <w:rPr>
                <w:rFonts w:cs="Calibri"/>
              </w:rPr>
            </w:pPr>
            <w:r w:rsidRPr="00AD231E">
              <w:rPr>
                <w:rFonts w:ascii="Times New Roman" w:hAnsi="Times New Roman"/>
                <w:sz w:val="20"/>
                <w:szCs w:val="20"/>
              </w:rPr>
              <w:t>В случае непредставления, либо частичного представления в составе заявки участника копии документов, подтверждающих размер выручки оценка участника по данному критерию не производится, участнику присваивается 0 баллов.</w:t>
            </w:r>
          </w:p>
          <w:p w14:paraId="74B77F99" w14:textId="77777777" w:rsidR="009C0F80" w:rsidRPr="00AD231E" w:rsidRDefault="009C0F80" w:rsidP="009C0F80">
            <w:pPr>
              <w:shd w:val="clear" w:color="auto" w:fill="FFFFFF"/>
              <w:spacing w:after="0" w:line="240" w:lineRule="auto"/>
              <w:ind w:firstLine="325"/>
              <w:jc w:val="both"/>
              <w:rPr>
                <w:rFonts w:cs="Calibri"/>
              </w:rPr>
            </w:pPr>
            <w:r w:rsidRPr="00AD231E">
              <w:rPr>
                <w:rFonts w:ascii="Times New Roman" w:hAnsi="Times New Roman"/>
                <w:sz w:val="20"/>
                <w:szCs w:val="20"/>
              </w:rPr>
              <w:t>Остальным заявкам баллы от 1 до 100 присваиваются в зависимости от сведений, представленных в заявках.</w:t>
            </w:r>
          </w:p>
          <w:p w14:paraId="3EA714FB" w14:textId="77777777" w:rsidR="009C0F80" w:rsidRPr="00AD231E" w:rsidRDefault="009C0F80" w:rsidP="009C0F80">
            <w:pPr>
              <w:shd w:val="clear" w:color="auto" w:fill="FFFFFF"/>
              <w:spacing w:after="0" w:line="240" w:lineRule="auto"/>
              <w:ind w:firstLine="325"/>
              <w:jc w:val="both"/>
              <w:rPr>
                <w:rFonts w:cs="Calibri"/>
              </w:rPr>
            </w:pPr>
            <w:r w:rsidRPr="00AD231E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</w:p>
          <w:p w14:paraId="2ADCB987" w14:textId="77777777" w:rsidR="009C0F80" w:rsidRPr="00AD231E" w:rsidRDefault="009C0F80" w:rsidP="009C0F80">
            <w:pPr>
              <w:shd w:val="clear" w:color="auto" w:fill="FFFFFF"/>
              <w:spacing w:after="0" w:line="240" w:lineRule="auto"/>
              <w:ind w:firstLine="325"/>
              <w:jc w:val="both"/>
              <w:rPr>
                <w:rFonts w:cs="Calibri"/>
              </w:rPr>
            </w:pPr>
            <w:r w:rsidRPr="00AD231E">
              <w:rPr>
                <w:rFonts w:ascii="Times New Roman" w:hAnsi="Times New Roman"/>
                <w:sz w:val="20"/>
                <w:szCs w:val="20"/>
              </w:rPr>
              <w:t>Расчет производиться по формуле:</w:t>
            </w:r>
          </w:p>
          <w:p w14:paraId="70C6296F" w14:textId="77777777" w:rsidR="009C0F80" w:rsidRPr="00AD231E" w:rsidRDefault="009C0F80" w:rsidP="009C0F80">
            <w:pPr>
              <w:shd w:val="clear" w:color="auto" w:fill="FFFFFF"/>
              <w:spacing w:after="0" w:line="240" w:lineRule="auto"/>
              <w:ind w:firstLine="325"/>
              <w:jc w:val="both"/>
              <w:rPr>
                <w:rFonts w:cs="Calibri"/>
              </w:rPr>
            </w:pPr>
            <w:r w:rsidRPr="00AD231E">
              <w:rPr>
                <w:rFonts w:ascii="Times New Roman" w:hAnsi="Times New Roman"/>
                <w:sz w:val="20"/>
                <w:szCs w:val="20"/>
              </w:rPr>
              <w:t>       </w:t>
            </w:r>
          </w:p>
          <w:p w14:paraId="7D308CC5" w14:textId="77777777" w:rsidR="009C0F80" w:rsidRPr="00AD231E" w:rsidRDefault="009C0F80" w:rsidP="009C0F80">
            <w:pPr>
              <w:shd w:val="clear" w:color="auto" w:fill="FFFFFF"/>
              <w:spacing w:after="0" w:line="240" w:lineRule="auto"/>
              <w:ind w:firstLine="325"/>
              <w:jc w:val="both"/>
              <w:rPr>
                <w:rFonts w:cs="Calibri"/>
              </w:rPr>
            </w:pPr>
            <w:r w:rsidRPr="00AD231E">
              <w:rPr>
                <w:rFonts w:ascii="Times New Roman" w:hAnsi="Times New Roman"/>
                <w:sz w:val="20"/>
                <w:szCs w:val="20"/>
              </w:rPr>
              <w:t>НЦБ2 =</w:t>
            </w:r>
            <w:r w:rsidRPr="00AD231E">
              <w:rPr>
                <w:rFonts w:ascii="Times New Roman" w:hAnsi="Times New Roman"/>
                <w:sz w:val="20"/>
                <w:szCs w:val="20"/>
                <w:u w:val="single"/>
              </w:rPr>
              <w:t>Ki _</w:t>
            </w:r>
            <w:r w:rsidRPr="00AD231E">
              <w:rPr>
                <w:rFonts w:ascii="Times New Roman" w:hAnsi="Times New Roman"/>
                <w:sz w:val="20"/>
                <w:szCs w:val="20"/>
              </w:rPr>
              <w:t>____х ПКБ,</w:t>
            </w:r>
          </w:p>
          <w:p w14:paraId="4A954EBD" w14:textId="77777777" w:rsidR="009C0F80" w:rsidRPr="00AD231E" w:rsidRDefault="009C0F80" w:rsidP="009C0F80">
            <w:pPr>
              <w:shd w:val="clear" w:color="auto" w:fill="FFFFFF"/>
              <w:spacing w:after="0" w:line="240" w:lineRule="auto"/>
              <w:ind w:firstLine="325"/>
              <w:jc w:val="both"/>
              <w:rPr>
                <w:rFonts w:cs="Calibri"/>
              </w:rPr>
            </w:pPr>
            <w:r w:rsidRPr="00AD231E">
              <w:rPr>
                <w:rFonts w:ascii="Times New Roman" w:hAnsi="Times New Roman"/>
                <w:sz w:val="20"/>
                <w:szCs w:val="20"/>
              </w:rPr>
              <w:t>                        Kпред</w:t>
            </w:r>
          </w:p>
          <w:p w14:paraId="5CFA7529" w14:textId="77777777" w:rsidR="009C0F80" w:rsidRPr="00AD231E" w:rsidRDefault="009C0F80" w:rsidP="009C0F80">
            <w:pPr>
              <w:shd w:val="clear" w:color="auto" w:fill="FFFFFF"/>
              <w:spacing w:after="0" w:line="240" w:lineRule="auto"/>
              <w:ind w:firstLine="325"/>
              <w:jc w:val="both"/>
              <w:rPr>
                <w:rFonts w:cs="Calibri"/>
              </w:rPr>
            </w:pPr>
            <w:r w:rsidRPr="00AD231E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0F6D9132" w14:textId="77777777" w:rsidR="009C0F80" w:rsidRPr="00AD231E" w:rsidRDefault="009C0F80" w:rsidP="009C0F80">
            <w:pPr>
              <w:shd w:val="clear" w:color="auto" w:fill="FFFFFF"/>
              <w:spacing w:after="0" w:line="240" w:lineRule="auto"/>
              <w:ind w:firstLine="325"/>
              <w:jc w:val="both"/>
              <w:rPr>
                <w:rFonts w:cs="Calibri"/>
              </w:rPr>
            </w:pPr>
            <w:r w:rsidRPr="00AD231E">
              <w:rPr>
                <w:rFonts w:ascii="Times New Roman" w:hAnsi="Times New Roman"/>
                <w:sz w:val="20"/>
                <w:szCs w:val="20"/>
              </w:rPr>
              <w:t>Ki - предложение участника закупки в части значения характеристик по критерию оценки, заявка (предложение) которого оценивается.</w:t>
            </w:r>
          </w:p>
          <w:p w14:paraId="7967E2D5" w14:textId="77777777" w:rsidR="009C0F80" w:rsidRPr="00AD231E" w:rsidRDefault="009C0F80" w:rsidP="009C0F80">
            <w:pPr>
              <w:shd w:val="clear" w:color="auto" w:fill="FFFFFF"/>
              <w:spacing w:after="0" w:line="240" w:lineRule="auto"/>
              <w:ind w:firstLine="325"/>
              <w:jc w:val="both"/>
              <w:rPr>
                <w:rFonts w:cs="Calibri"/>
              </w:rPr>
            </w:pPr>
            <w:r w:rsidRPr="00AD231E">
              <w:rPr>
                <w:rFonts w:ascii="Times New Roman" w:hAnsi="Times New Roman"/>
                <w:sz w:val="20"/>
                <w:szCs w:val="20"/>
              </w:rPr>
              <w:t>Kпред – наибольшее значение из представленных в заявках участников предложений о размере выручки за 2021 год.</w:t>
            </w:r>
          </w:p>
          <w:p w14:paraId="21760403" w14:textId="77777777" w:rsidR="009C0F80" w:rsidRPr="00AD231E" w:rsidRDefault="009C0F80" w:rsidP="009C0F80">
            <w:pPr>
              <w:shd w:val="clear" w:color="auto" w:fill="FFFFFF"/>
              <w:spacing w:after="0" w:line="240" w:lineRule="auto"/>
              <w:ind w:firstLine="325"/>
              <w:jc w:val="both"/>
              <w:rPr>
                <w:rFonts w:cs="Calibri"/>
              </w:rPr>
            </w:pPr>
            <w:r w:rsidRPr="00AD231E">
              <w:rPr>
                <w:rFonts w:ascii="Times New Roman" w:hAnsi="Times New Roman"/>
                <w:sz w:val="20"/>
                <w:szCs w:val="20"/>
              </w:rPr>
              <w:t>ПКБ – 100 баллов</w:t>
            </w:r>
          </w:p>
          <w:p w14:paraId="478499AB" w14:textId="77777777" w:rsidR="009C0F80" w:rsidRPr="00AD231E" w:rsidRDefault="009C0F80" w:rsidP="009C0F80">
            <w:pPr>
              <w:widowControl w:val="0"/>
              <w:spacing w:after="0" w:line="240" w:lineRule="auto"/>
              <w:ind w:right="4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0F80" w:rsidRPr="00AD231E" w14:paraId="40DCBDA6" w14:textId="77777777" w:rsidTr="008517F5">
        <w:trPr>
          <w:trHeight w:val="358"/>
        </w:trPr>
        <w:tc>
          <w:tcPr>
            <w:tcW w:w="9905" w:type="dxa"/>
            <w:gridSpan w:val="2"/>
            <w:shd w:val="clear" w:color="auto" w:fill="FBE4D5" w:themeFill="accent2" w:themeFillTint="33"/>
          </w:tcPr>
          <w:p w14:paraId="5EF0FF08" w14:textId="77777777" w:rsidR="009C0F80" w:rsidRPr="00AD231E" w:rsidRDefault="009C0F80" w:rsidP="009C0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AD23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Совокупная значимость критериев</w:t>
            </w:r>
          </w:p>
        </w:tc>
        <w:tc>
          <w:tcPr>
            <w:tcW w:w="1294" w:type="dxa"/>
            <w:shd w:val="clear" w:color="auto" w:fill="FBE4D5" w:themeFill="accent2" w:themeFillTint="33"/>
          </w:tcPr>
          <w:p w14:paraId="5E74C5FF" w14:textId="77777777" w:rsidR="009C0F80" w:rsidRPr="00AD231E" w:rsidRDefault="009C0F80" w:rsidP="009C0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AD23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100</w:t>
            </w:r>
          </w:p>
        </w:tc>
      </w:tr>
      <w:tr w:rsidR="009C0F80" w:rsidRPr="00927536" w14:paraId="5BF63ADF" w14:textId="77777777" w:rsidTr="008517F5">
        <w:trPr>
          <w:trHeight w:val="1826"/>
        </w:trPr>
        <w:tc>
          <w:tcPr>
            <w:tcW w:w="11199" w:type="dxa"/>
            <w:gridSpan w:val="3"/>
          </w:tcPr>
          <w:p w14:paraId="6F64665D" w14:textId="77777777" w:rsidR="009C0F80" w:rsidRPr="00AD231E" w:rsidRDefault="009C0F80" w:rsidP="009C0F8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9B7EE8D" w14:textId="77777777" w:rsidR="009C0F80" w:rsidRPr="00AD231E" w:rsidRDefault="009C0F80" w:rsidP="009C0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D231E">
              <w:rPr>
                <w:rFonts w:ascii="Times New Roman" w:hAnsi="Times New Roman"/>
                <w:sz w:val="20"/>
                <w:szCs w:val="20"/>
                <w:lang w:eastAsia="en-US"/>
              </w:rPr>
              <w:t>Для оценки заявки осуществляется расчет итогового рейтинга по каждой заявке. Итоговый рейтинг заявки рассчитывается путем сложения рейтингов по каждому критерию оценки заявки, установленному в документации, умноженных на коэффициент значимости равный значению данного критерия, в процентах деленному на 100.</w:t>
            </w:r>
          </w:p>
          <w:p w14:paraId="20477F4D" w14:textId="77777777" w:rsidR="009C0F80" w:rsidRPr="00AD231E" w:rsidRDefault="009C0F80" w:rsidP="009C0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1EB6BFC" w14:textId="2410DEE7" w:rsidR="009C0F80" w:rsidRPr="00AD231E" w:rsidRDefault="009C0F80" w:rsidP="009C0F8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AD231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Ri = Rai * </w:t>
            </w:r>
            <w:r w:rsidR="00F937DF" w:rsidRPr="00AD231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  <w:r w:rsidRPr="00AD231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0/100 + </w:t>
            </w:r>
            <w:r w:rsidRPr="00AD231E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Rbi</w:t>
            </w:r>
            <w:r w:rsidRPr="00AD231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*</w:t>
            </w:r>
            <w:r w:rsidR="00F937DF" w:rsidRPr="00AD231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  <w:r w:rsidRPr="00AD231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0/100</w:t>
            </w:r>
          </w:p>
          <w:p w14:paraId="6F9A9988" w14:textId="77777777" w:rsidR="009C0F80" w:rsidRPr="00AD231E" w:rsidRDefault="009C0F80" w:rsidP="009C0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900E155" w14:textId="77777777" w:rsidR="009C0F80" w:rsidRPr="00AD231E" w:rsidRDefault="009C0F80" w:rsidP="009C0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D231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результатам расчета итогового рейтинга для каждой заявки им присуждаются порядковые номера. Заявке, набравшей наибольший итоговый рейтинг, присваивается первый номер. Последующие номера присваиваются заявкам по мере уменьшения их итогового рейтинга. </w:t>
            </w:r>
          </w:p>
          <w:p w14:paraId="51D13525" w14:textId="77777777" w:rsidR="009C0F80" w:rsidRPr="00AD231E" w:rsidRDefault="009C0F80" w:rsidP="009C0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1F0C047" w14:textId="77777777" w:rsidR="009C0F80" w:rsidRPr="00AD231E" w:rsidRDefault="009C0F80" w:rsidP="009C0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D231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Рейтинг заявки по каждому критерию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 </w:t>
            </w:r>
          </w:p>
          <w:p w14:paraId="6C0D5CF3" w14:textId="77777777" w:rsidR="009C0F80" w:rsidRPr="00AD231E" w:rsidRDefault="009C0F80" w:rsidP="009C0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7B3CB77" w14:textId="77777777" w:rsidR="009C0F80" w:rsidRPr="00AD231E" w:rsidRDefault="009C0F80" w:rsidP="009C0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D231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 основании результатов оценки и сопоставления заявок на участие в закупке комиссией по закупкам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номер. Заявке на участие в закупке, в которой содержатся лучшие условия исполнения договора, присваивается первый номер. В случае, если в нескольких заявках на участие в закупке содержатся одинаковые условия исполнения договора, меньший порядковый номер присваивается заявке на участие в закупке, которая поступила ранее других заявок на участие в закупке, содержащих такие условия. </w:t>
            </w:r>
          </w:p>
          <w:p w14:paraId="2791715E" w14:textId="77777777" w:rsidR="009C0F80" w:rsidRPr="00AD231E" w:rsidRDefault="009C0F80" w:rsidP="009C0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1B6F486" w14:textId="77777777" w:rsidR="009C0F80" w:rsidRPr="00927536" w:rsidRDefault="009C0F80" w:rsidP="009C0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D231E">
              <w:rPr>
                <w:rFonts w:ascii="Times New Roman" w:hAnsi="Times New Roman"/>
                <w:sz w:val="20"/>
                <w:szCs w:val="20"/>
                <w:lang w:eastAsia="en-US"/>
              </w:rPr>
              <w:t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</w:t>
            </w:r>
          </w:p>
          <w:p w14:paraId="32CF7632" w14:textId="77777777" w:rsidR="009C0F80" w:rsidRPr="00927536" w:rsidRDefault="009C0F80" w:rsidP="009C0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4851F437" w14:textId="77777777" w:rsidR="00AA246E" w:rsidRPr="00927536" w:rsidRDefault="00AA246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AA246E" w:rsidRPr="00927536">
      <w:pgSz w:w="11906" w:h="16838"/>
      <w:pgMar w:top="567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83"/>
    <w:rsid w:val="00024C89"/>
    <w:rsid w:val="000453F2"/>
    <w:rsid w:val="00131863"/>
    <w:rsid w:val="002561E0"/>
    <w:rsid w:val="00502B83"/>
    <w:rsid w:val="00523CB6"/>
    <w:rsid w:val="005B1EC8"/>
    <w:rsid w:val="005F4AB6"/>
    <w:rsid w:val="007E6BFB"/>
    <w:rsid w:val="008517F5"/>
    <w:rsid w:val="0086488D"/>
    <w:rsid w:val="00927536"/>
    <w:rsid w:val="00971C39"/>
    <w:rsid w:val="00972B3B"/>
    <w:rsid w:val="00980A45"/>
    <w:rsid w:val="009C0F80"/>
    <w:rsid w:val="00A74472"/>
    <w:rsid w:val="00AA246E"/>
    <w:rsid w:val="00AD231E"/>
    <w:rsid w:val="00BA0E09"/>
    <w:rsid w:val="00D33355"/>
    <w:rsid w:val="00E17E6B"/>
    <w:rsid w:val="00EE6AC7"/>
    <w:rsid w:val="00F800D2"/>
    <w:rsid w:val="00F937DF"/>
    <w:rsid w:val="00F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6362"/>
  <w15:docId w15:val="{5CF12559-1080-4C87-BFB6-3D0AA3D4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015"/>
    <w:rPr>
      <w:rFonts w:eastAsia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1A5015"/>
    <w:pPr>
      <w:spacing w:after="0" w:line="240" w:lineRule="auto"/>
    </w:pPr>
    <w:rPr>
      <w:rFonts w:cs="Times New Roman"/>
    </w:rPr>
  </w:style>
  <w:style w:type="paragraph" w:customStyle="1" w:styleId="Default">
    <w:name w:val="Default"/>
    <w:uiPriority w:val="99"/>
    <w:rsid w:val="001A50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28bf8a64b8551e1msonormal">
    <w:name w:val="228bf8a64b8551e1msonormal"/>
    <w:basedOn w:val="a"/>
    <w:rsid w:val="001A50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character" w:styleId="a9">
    <w:name w:val="annotation reference"/>
    <w:basedOn w:val="a0"/>
    <w:uiPriority w:val="99"/>
    <w:semiHidden/>
    <w:unhideWhenUsed/>
    <w:rsid w:val="00D3335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3335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33355"/>
    <w:rPr>
      <w:rFonts w:eastAsia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3335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33355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dGa19EggZSE6fHeOBh00Zdpgyg==">AMUW2mW7Csa6A0EjB7l27jY1McsGi2Kb4VUkqUEYmuH0y5nxLT5FWerHwkxrAV+L16iFnZ8RoSeoaxTAmw16JmDgB5Ae33XtlQfo/bMPFVaiO0Gv4KmcwBX27BPaagIvsRi0RN4/mYRLFkzN0TwN3P3yyia78VLOWA==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1033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</dc:creator>
  <cp:lastModifiedBy>URIS23</cp:lastModifiedBy>
  <cp:revision>21</cp:revision>
  <dcterms:created xsi:type="dcterms:W3CDTF">2022-10-04T08:28:00Z</dcterms:created>
  <dcterms:modified xsi:type="dcterms:W3CDTF">2023-02-21T09:59:00Z</dcterms:modified>
</cp:coreProperties>
</file>