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3A03" w14:textId="65EE1AC7" w:rsidR="008E4D78" w:rsidRPr="00362CAE" w:rsidRDefault="00070F07" w:rsidP="009C57A2">
      <w:pPr>
        <w:spacing w:after="0" w:line="240" w:lineRule="auto"/>
        <w:ind w:right="-3"/>
        <w:jc w:val="right"/>
        <w:rPr>
          <w:rFonts w:ascii="Times New Roman" w:eastAsia="Arial Unicode MS" w:hAnsi="Times New Roman" w:cs="Times New Roman"/>
          <w:color w:val="auto"/>
          <w:sz w:val="20"/>
          <w:szCs w:val="20"/>
        </w:rPr>
      </w:pPr>
      <w:r w:rsidRPr="00362CAE">
        <w:rPr>
          <w:rStyle w:val="160"/>
          <w:rFonts w:eastAsia="Arial Unicode MS" w:cs="Times New Roman"/>
          <w:color w:val="auto"/>
          <w:sz w:val="20"/>
          <w:szCs w:val="20"/>
          <w:u w:val="none"/>
        </w:rPr>
        <w:t xml:space="preserve">        </w:t>
      </w:r>
      <w:r w:rsidR="00682819" w:rsidRPr="00362CAE">
        <w:rPr>
          <w:rStyle w:val="160"/>
          <w:rFonts w:eastAsia="Arial Unicode MS" w:cs="Times New Roman"/>
          <w:color w:val="auto"/>
          <w:sz w:val="20"/>
          <w:szCs w:val="20"/>
          <w:u w:val="none"/>
        </w:rPr>
        <w:t xml:space="preserve">Приложение № </w:t>
      </w:r>
      <w:r w:rsidR="00702313" w:rsidRPr="00362CAE">
        <w:rPr>
          <w:rStyle w:val="160"/>
          <w:rFonts w:eastAsia="Arial Unicode MS" w:cs="Times New Roman"/>
          <w:color w:val="auto"/>
          <w:sz w:val="20"/>
          <w:szCs w:val="20"/>
          <w:u w:val="none"/>
        </w:rPr>
        <w:t>1</w:t>
      </w:r>
      <w:r w:rsidR="00133398" w:rsidRPr="00362CAE">
        <w:rPr>
          <w:rStyle w:val="160"/>
          <w:rFonts w:eastAsia="Arial Unicode MS" w:cs="Times New Roman"/>
          <w:color w:val="auto"/>
          <w:sz w:val="20"/>
          <w:szCs w:val="20"/>
          <w:u w:val="none"/>
        </w:rPr>
        <w:t xml:space="preserve"> </w:t>
      </w:r>
      <w:r w:rsidR="008E4D78" w:rsidRPr="00362CAE">
        <w:rPr>
          <w:rFonts w:ascii="Times New Roman" w:eastAsia="Arial Unicode MS" w:hAnsi="Times New Roman" w:cs="Times New Roman"/>
          <w:color w:val="auto"/>
          <w:sz w:val="20"/>
          <w:szCs w:val="20"/>
        </w:rPr>
        <w:t xml:space="preserve">к </w:t>
      </w:r>
      <w:r w:rsidR="002A65AF" w:rsidRPr="00362CAE">
        <w:rPr>
          <w:rFonts w:ascii="Times New Roman" w:eastAsia="Arial Unicode MS" w:hAnsi="Times New Roman" w:cs="Times New Roman"/>
          <w:color w:val="auto"/>
          <w:sz w:val="20"/>
          <w:szCs w:val="20"/>
        </w:rPr>
        <w:t>извещению</w:t>
      </w:r>
      <w:r w:rsidR="008743E5" w:rsidRPr="00362CAE">
        <w:rPr>
          <w:rFonts w:ascii="Times New Roman" w:eastAsia="Arial Unicode MS" w:hAnsi="Times New Roman" w:cs="Times New Roman"/>
          <w:color w:val="auto"/>
          <w:sz w:val="20"/>
          <w:szCs w:val="20"/>
        </w:rPr>
        <w:t xml:space="preserve"> </w:t>
      </w:r>
      <w:r w:rsidR="002C768C" w:rsidRPr="00362CAE">
        <w:rPr>
          <w:rFonts w:ascii="Times New Roman" w:eastAsia="Arial Unicode MS" w:hAnsi="Times New Roman" w:cs="Times New Roman"/>
          <w:color w:val="auto"/>
          <w:sz w:val="20"/>
          <w:szCs w:val="20"/>
        </w:rPr>
        <w:t xml:space="preserve">о закупке </w:t>
      </w:r>
    </w:p>
    <w:p w14:paraId="1B706407" w14:textId="77777777" w:rsidR="00682819" w:rsidRPr="00362CAE" w:rsidRDefault="00682819" w:rsidP="00682819">
      <w:pPr>
        <w:spacing w:after="0" w:line="240" w:lineRule="auto"/>
        <w:jc w:val="right"/>
        <w:rPr>
          <w:rStyle w:val="160"/>
          <w:rFonts w:eastAsia="Arial Unicode MS" w:cs="Times New Roman"/>
          <w:b/>
          <w:color w:val="auto"/>
          <w:sz w:val="20"/>
          <w:szCs w:val="20"/>
        </w:rPr>
      </w:pPr>
    </w:p>
    <w:p w14:paraId="41BA1957" w14:textId="77777777" w:rsidR="00682819" w:rsidRPr="00362CAE"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362CAE">
        <w:rPr>
          <w:rFonts w:ascii="Times New Roman" w:hAnsi="Times New Roman" w:cs="Times New Roman"/>
          <w:b/>
          <w:color w:val="auto"/>
          <w:sz w:val="20"/>
          <w:szCs w:val="20"/>
        </w:rPr>
        <w:t>ТЕХНИЧЕСКОЕ ЗАДАНИЕ</w:t>
      </w:r>
    </w:p>
    <w:p w14:paraId="5B51A8C2" w14:textId="0FCB25D7" w:rsidR="00DB5E69" w:rsidRPr="00362CAE" w:rsidRDefault="00DB5E69" w:rsidP="00DB5E69">
      <w:pPr>
        <w:spacing w:after="0" w:line="240" w:lineRule="auto"/>
        <w:ind w:left="-181"/>
        <w:jc w:val="center"/>
        <w:rPr>
          <w:rFonts w:ascii="Times New Roman" w:eastAsia="Times New Roman" w:hAnsi="Times New Roman" w:cs="Times New Roman"/>
          <w:color w:val="auto"/>
          <w:sz w:val="24"/>
          <w:szCs w:val="24"/>
        </w:rPr>
      </w:pPr>
      <w:r w:rsidRPr="00362CAE">
        <w:rPr>
          <w:rFonts w:ascii="Times New Roman" w:eastAsia="Times New Roman" w:hAnsi="Times New Roman" w:cs="Times New Roman"/>
          <w:b/>
          <w:bCs/>
          <w:color w:val="auto"/>
          <w:sz w:val="20"/>
          <w:szCs w:val="20"/>
        </w:rPr>
        <w:t xml:space="preserve">на поставку </w:t>
      </w:r>
      <w:r w:rsidR="00AA77B4" w:rsidRPr="00362CAE">
        <w:rPr>
          <w:rFonts w:ascii="Times New Roman" w:eastAsia="Times New Roman" w:hAnsi="Times New Roman" w:cs="Times New Roman"/>
          <w:b/>
          <w:bCs/>
          <w:color w:val="auto"/>
          <w:sz w:val="20"/>
          <w:szCs w:val="20"/>
        </w:rPr>
        <w:t>продуктов питания (</w:t>
      </w:r>
      <w:r w:rsidR="000A0459" w:rsidRPr="00362CAE">
        <w:rPr>
          <w:rFonts w:ascii="Times New Roman" w:hAnsi="Times New Roman"/>
          <w:b/>
          <w:bCs/>
          <w:color w:val="auto"/>
          <w:sz w:val="20"/>
          <w:szCs w:val="20"/>
        </w:rPr>
        <w:t>сок из фруктов</w:t>
      </w:r>
      <w:r w:rsidR="00AA77B4" w:rsidRPr="00362CAE">
        <w:rPr>
          <w:rFonts w:ascii="Times New Roman" w:eastAsia="Times New Roman" w:hAnsi="Times New Roman" w:cs="Times New Roman"/>
          <w:b/>
          <w:bCs/>
          <w:color w:val="auto"/>
          <w:sz w:val="20"/>
          <w:szCs w:val="20"/>
        </w:rPr>
        <w:t>)</w:t>
      </w:r>
    </w:p>
    <w:p w14:paraId="6FF85409" w14:textId="77777777" w:rsidR="00682819" w:rsidRPr="00362CAE" w:rsidRDefault="00682819" w:rsidP="00682819">
      <w:pPr>
        <w:pStyle w:val="Default"/>
        <w:jc w:val="center"/>
        <w:rPr>
          <w:b/>
          <w:bCs/>
          <w:color w:val="auto"/>
          <w:sz w:val="20"/>
          <w:szCs w:val="2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362CAE" w:rsidRPr="00362CAE" w14:paraId="7908650D" w14:textId="77777777" w:rsidTr="009C57A2">
        <w:trPr>
          <w:trHeight w:val="199"/>
          <w:jc w:val="center"/>
        </w:trPr>
        <w:tc>
          <w:tcPr>
            <w:tcW w:w="11057" w:type="dxa"/>
            <w:shd w:val="clear" w:color="auto" w:fill="FBE4D5" w:themeFill="accent2" w:themeFillTint="33"/>
          </w:tcPr>
          <w:p w14:paraId="24BCC619" w14:textId="77777777" w:rsidR="00682819" w:rsidRPr="00362CAE" w:rsidRDefault="007B1110" w:rsidP="00133398">
            <w:pPr>
              <w:numPr>
                <w:ilvl w:val="0"/>
                <w:numId w:val="15"/>
              </w:numPr>
              <w:tabs>
                <w:tab w:val="left" w:pos="313"/>
              </w:tabs>
              <w:spacing w:after="0" w:line="259" w:lineRule="auto"/>
              <w:ind w:left="0" w:firstLine="18"/>
              <w:jc w:val="both"/>
              <w:rPr>
                <w:rFonts w:ascii="Times New Roman" w:eastAsia="Times New Roman" w:hAnsi="Times New Roman" w:cs="Times New Roman"/>
                <w:b/>
                <w:color w:val="auto"/>
                <w:sz w:val="20"/>
                <w:szCs w:val="20"/>
                <w:lang w:eastAsia="en-US"/>
              </w:rPr>
            </w:pPr>
            <w:bookmarkStart w:id="0" w:name="_Hlk109315539"/>
            <w:r w:rsidRPr="00362CAE">
              <w:rPr>
                <w:rFonts w:ascii="Times New Roman" w:eastAsia="Times New Roman" w:hAnsi="Times New Roman" w:cs="Times New Roman"/>
                <w:b/>
                <w:color w:val="auto"/>
                <w:sz w:val="20"/>
                <w:szCs w:val="20"/>
                <w:lang w:eastAsia="en-US"/>
              </w:rPr>
              <w:t>Место поставки</w:t>
            </w:r>
            <w:r w:rsidR="003456B9" w:rsidRPr="00362CAE">
              <w:rPr>
                <w:rFonts w:ascii="Times New Roman" w:eastAsia="Times New Roman" w:hAnsi="Times New Roman" w:cs="Times New Roman"/>
                <w:b/>
                <w:color w:val="auto"/>
                <w:sz w:val="20"/>
                <w:szCs w:val="20"/>
                <w:lang w:eastAsia="en-US"/>
              </w:rPr>
              <w:t xml:space="preserve"> </w:t>
            </w:r>
            <w:r w:rsidRPr="00362CAE">
              <w:rPr>
                <w:rFonts w:ascii="Times New Roman" w:eastAsia="Times New Roman" w:hAnsi="Times New Roman" w:cs="Times New Roman"/>
                <w:b/>
                <w:color w:val="auto"/>
                <w:sz w:val="20"/>
                <w:szCs w:val="20"/>
                <w:lang w:eastAsia="en-US"/>
              </w:rPr>
              <w:t>товара:</w:t>
            </w:r>
          </w:p>
        </w:tc>
      </w:tr>
      <w:tr w:rsidR="00362CAE" w:rsidRPr="00362CAE" w14:paraId="4E8C624D" w14:textId="77777777" w:rsidTr="009C57A2">
        <w:trPr>
          <w:trHeight w:val="199"/>
          <w:jc w:val="center"/>
        </w:trPr>
        <w:tc>
          <w:tcPr>
            <w:tcW w:w="11057" w:type="dxa"/>
            <w:shd w:val="clear" w:color="auto" w:fill="auto"/>
          </w:tcPr>
          <w:p w14:paraId="3B6A3158" w14:textId="77777777" w:rsidR="00386E53" w:rsidRPr="00362CAE" w:rsidRDefault="00386E53" w:rsidP="00952CE5">
            <w:pPr>
              <w:spacing w:after="0" w:line="276" w:lineRule="auto"/>
              <w:rPr>
                <w:rFonts w:ascii="Times New Roman" w:eastAsia="Times New Roman" w:hAnsi="Times New Roman" w:cs="Times New Roman"/>
                <w:color w:val="auto"/>
                <w:sz w:val="20"/>
                <w:szCs w:val="20"/>
              </w:rPr>
            </w:pPr>
            <w:bookmarkStart w:id="1" w:name="_Hlk109314812"/>
          </w:p>
          <w:p w14:paraId="6FF6C5C5" w14:textId="00363A60" w:rsidR="00952CE5" w:rsidRPr="00362CAE" w:rsidRDefault="00952CE5" w:rsidP="00952CE5">
            <w:pPr>
              <w:spacing w:after="0" w:line="276" w:lineRule="auto"/>
              <w:rPr>
                <w:rFonts w:ascii="Times New Roman" w:eastAsia="Times New Roman" w:hAnsi="Times New Roman" w:cs="Times New Roman"/>
                <w:color w:val="auto"/>
                <w:sz w:val="20"/>
                <w:szCs w:val="20"/>
              </w:rPr>
            </w:pPr>
            <w:r w:rsidRPr="00362CAE">
              <w:rPr>
                <w:rFonts w:ascii="Times New Roman" w:eastAsia="Times New Roman" w:hAnsi="Times New Roman" w:cs="Times New Roman"/>
                <w:color w:val="auto"/>
                <w:sz w:val="20"/>
                <w:szCs w:val="20"/>
              </w:rPr>
              <w:t>625062, Российская Федерация, Тюменская область, г. Тюмень, ул. Молодежная, д. 2а (корпус 1);</w:t>
            </w:r>
          </w:p>
          <w:p w14:paraId="690E0D40" w14:textId="77777777" w:rsidR="00952CE5" w:rsidRPr="00362CAE" w:rsidRDefault="00952CE5" w:rsidP="00952CE5">
            <w:pPr>
              <w:spacing w:after="0" w:line="276" w:lineRule="auto"/>
              <w:rPr>
                <w:rFonts w:ascii="Times New Roman" w:eastAsia="Times New Roman" w:hAnsi="Times New Roman" w:cs="Times New Roman"/>
                <w:color w:val="auto"/>
                <w:sz w:val="20"/>
                <w:szCs w:val="20"/>
              </w:rPr>
            </w:pPr>
            <w:r w:rsidRPr="00362CAE">
              <w:rPr>
                <w:rFonts w:ascii="Times New Roman" w:eastAsia="Times New Roman" w:hAnsi="Times New Roman" w:cs="Times New Roman"/>
                <w:color w:val="auto"/>
                <w:sz w:val="20"/>
                <w:szCs w:val="20"/>
              </w:rPr>
              <w:t>625008, Российская Федерация, Тюменская область, г. Тюмень, ул. Молодежная, д. 5 (корпус 2);</w:t>
            </w:r>
          </w:p>
          <w:p w14:paraId="6A205ECD" w14:textId="77777777" w:rsidR="000D3D43" w:rsidRPr="00362CAE" w:rsidRDefault="00952CE5" w:rsidP="002C768C">
            <w:pPr>
              <w:spacing w:after="0" w:line="276" w:lineRule="auto"/>
              <w:rPr>
                <w:rFonts w:ascii="Times New Roman" w:eastAsia="Times New Roman" w:hAnsi="Times New Roman" w:cs="Times New Roman"/>
                <w:color w:val="auto"/>
                <w:sz w:val="20"/>
                <w:szCs w:val="20"/>
              </w:rPr>
            </w:pPr>
            <w:r w:rsidRPr="00362CAE">
              <w:rPr>
                <w:rFonts w:ascii="Times New Roman" w:eastAsia="Times New Roman" w:hAnsi="Times New Roman" w:cs="Times New Roman"/>
                <w:color w:val="auto"/>
                <w:sz w:val="20"/>
                <w:szCs w:val="20"/>
              </w:rPr>
              <w:t>625008, Российская Федерация, Тюменская область, г. Тюмень, ул. Южная, д. 1б (корпус 3)</w:t>
            </w:r>
          </w:p>
          <w:p w14:paraId="3AE3C1BE" w14:textId="73F3C6D9" w:rsidR="00386E53" w:rsidRPr="00362CAE" w:rsidRDefault="00386E53" w:rsidP="002C768C">
            <w:pPr>
              <w:spacing w:after="0" w:line="276" w:lineRule="auto"/>
              <w:rPr>
                <w:rFonts w:ascii="Times New Roman" w:eastAsia="Times New Roman" w:hAnsi="Times New Roman" w:cs="Times New Roman"/>
                <w:color w:val="auto"/>
                <w:sz w:val="20"/>
                <w:szCs w:val="20"/>
              </w:rPr>
            </w:pPr>
          </w:p>
        </w:tc>
      </w:tr>
      <w:bookmarkEnd w:id="1"/>
      <w:tr w:rsidR="00362CAE" w:rsidRPr="00362CAE" w14:paraId="7FC8AC2E" w14:textId="77777777" w:rsidTr="009C57A2">
        <w:trPr>
          <w:trHeight w:val="199"/>
          <w:jc w:val="center"/>
        </w:trPr>
        <w:tc>
          <w:tcPr>
            <w:tcW w:w="11057" w:type="dxa"/>
            <w:shd w:val="clear" w:color="auto" w:fill="FBE4D5" w:themeFill="accent2" w:themeFillTint="33"/>
          </w:tcPr>
          <w:p w14:paraId="7AA3FA5D" w14:textId="77777777" w:rsidR="00682819" w:rsidRPr="00362CAE" w:rsidRDefault="00682819" w:rsidP="008B018B">
            <w:pPr>
              <w:spacing w:after="0" w:line="276" w:lineRule="auto"/>
              <w:rPr>
                <w:rFonts w:ascii="Times New Roman" w:eastAsia="Times New Roman" w:hAnsi="Times New Roman" w:cs="Times New Roman"/>
                <w:b/>
                <w:color w:val="auto"/>
                <w:sz w:val="20"/>
                <w:szCs w:val="20"/>
                <w:lang w:eastAsia="en-US"/>
              </w:rPr>
            </w:pPr>
            <w:r w:rsidRPr="00362CAE">
              <w:rPr>
                <w:rFonts w:ascii="Times New Roman" w:eastAsia="Times New Roman" w:hAnsi="Times New Roman" w:cs="Times New Roman"/>
                <w:b/>
                <w:color w:val="auto"/>
                <w:sz w:val="20"/>
                <w:szCs w:val="20"/>
                <w:lang w:eastAsia="en-US"/>
              </w:rPr>
              <w:t xml:space="preserve">2. </w:t>
            </w:r>
            <w:r w:rsidR="007F5F75" w:rsidRPr="00362CAE">
              <w:rPr>
                <w:rFonts w:ascii="Times New Roman" w:eastAsia="Times New Roman" w:hAnsi="Times New Roman" w:cs="Times New Roman"/>
                <w:b/>
                <w:color w:val="auto"/>
                <w:sz w:val="20"/>
                <w:szCs w:val="20"/>
                <w:lang w:eastAsia="en-US"/>
              </w:rPr>
              <w:t xml:space="preserve">Срок </w:t>
            </w:r>
            <w:r w:rsidR="007B1110" w:rsidRPr="00362CAE">
              <w:rPr>
                <w:rFonts w:ascii="Times New Roman" w:eastAsia="Times New Roman" w:hAnsi="Times New Roman" w:cs="Times New Roman"/>
                <w:b/>
                <w:color w:val="auto"/>
                <w:sz w:val="20"/>
                <w:szCs w:val="20"/>
                <w:lang w:eastAsia="en-US"/>
              </w:rPr>
              <w:t>поставки</w:t>
            </w:r>
            <w:r w:rsidR="003456B9" w:rsidRPr="00362CAE">
              <w:rPr>
                <w:rFonts w:ascii="Times New Roman" w:eastAsia="Times New Roman" w:hAnsi="Times New Roman" w:cs="Times New Roman"/>
                <w:b/>
                <w:color w:val="auto"/>
                <w:sz w:val="20"/>
                <w:szCs w:val="20"/>
                <w:lang w:eastAsia="en-US"/>
              </w:rPr>
              <w:t xml:space="preserve"> </w:t>
            </w:r>
            <w:r w:rsidR="007B1110" w:rsidRPr="00362CAE">
              <w:rPr>
                <w:rFonts w:ascii="Times New Roman" w:eastAsia="Times New Roman" w:hAnsi="Times New Roman" w:cs="Times New Roman"/>
                <w:b/>
                <w:color w:val="auto"/>
                <w:sz w:val="20"/>
                <w:szCs w:val="20"/>
                <w:lang w:eastAsia="en-US"/>
              </w:rPr>
              <w:t>товара:</w:t>
            </w:r>
          </w:p>
        </w:tc>
      </w:tr>
      <w:tr w:rsidR="00362CAE" w:rsidRPr="00362CAE" w14:paraId="14D912C4" w14:textId="77777777" w:rsidTr="009C57A2">
        <w:trPr>
          <w:trHeight w:val="279"/>
          <w:jc w:val="center"/>
        </w:trPr>
        <w:tc>
          <w:tcPr>
            <w:tcW w:w="11057" w:type="dxa"/>
            <w:shd w:val="clear" w:color="auto" w:fill="auto"/>
          </w:tcPr>
          <w:p w14:paraId="50B2B555" w14:textId="77777777" w:rsidR="00386E53" w:rsidRPr="00362CAE" w:rsidRDefault="00386E53" w:rsidP="009251B4">
            <w:pPr>
              <w:spacing w:after="0" w:line="240" w:lineRule="auto"/>
              <w:jc w:val="both"/>
              <w:rPr>
                <w:rFonts w:ascii="Times New Roman" w:eastAsia="Arial Unicode MS" w:hAnsi="Times New Roman" w:cs="Times New Roman"/>
                <w:color w:val="auto"/>
                <w:sz w:val="20"/>
                <w:szCs w:val="20"/>
              </w:rPr>
            </w:pPr>
          </w:p>
          <w:p w14:paraId="5CB77C02" w14:textId="20A910D0" w:rsidR="00386E53" w:rsidRPr="00362CAE" w:rsidRDefault="00B25F0A" w:rsidP="009251B4">
            <w:pPr>
              <w:spacing w:after="0" w:line="240" w:lineRule="auto"/>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Поставка Товара осуществляется Поставщиком в период с </w:t>
            </w:r>
            <w:r w:rsidR="00B9710A" w:rsidRPr="00362CAE">
              <w:rPr>
                <w:rFonts w:ascii="Times New Roman" w:hAnsi="Times New Roman" w:cs="Times New Roman"/>
                <w:color w:val="auto"/>
                <w:sz w:val="20"/>
                <w:szCs w:val="20"/>
              </w:rPr>
              <w:t>01.07.2023</w:t>
            </w:r>
            <w:r w:rsidRPr="00362CAE">
              <w:rPr>
                <w:rFonts w:ascii="Times New Roman" w:hAnsi="Times New Roman" w:cs="Times New Roman"/>
                <w:color w:val="auto"/>
                <w:sz w:val="20"/>
                <w:szCs w:val="20"/>
              </w:rPr>
              <w:t xml:space="preserve"> по </w:t>
            </w:r>
            <w:r w:rsidR="00B9710A" w:rsidRPr="00362CAE">
              <w:rPr>
                <w:rFonts w:ascii="Times New Roman" w:hAnsi="Times New Roman" w:cs="Times New Roman"/>
                <w:color w:val="auto"/>
                <w:sz w:val="20"/>
                <w:szCs w:val="20"/>
              </w:rPr>
              <w:t>31.12.2023</w:t>
            </w:r>
            <w:r w:rsidRPr="00362CAE">
              <w:rPr>
                <w:rFonts w:ascii="Times New Roman" w:hAnsi="Times New Roman" w:cs="Times New Roman"/>
                <w:color w:val="auto"/>
                <w:sz w:val="20"/>
                <w:szCs w:val="20"/>
              </w:rPr>
              <w:t xml:space="preserve">. </w:t>
            </w:r>
          </w:p>
          <w:p w14:paraId="2C716269" w14:textId="1D764165" w:rsidR="00B25F0A" w:rsidRPr="00362CAE" w:rsidRDefault="00B25F0A" w:rsidP="009251B4">
            <w:pPr>
              <w:spacing w:after="0" w:line="240" w:lineRule="auto"/>
              <w:jc w:val="both"/>
              <w:rPr>
                <w:rFonts w:ascii="Times New Roman" w:eastAsia="Arial Unicode MS" w:hAnsi="Times New Roman" w:cs="Times New Roman"/>
                <w:b/>
                <w:color w:val="auto"/>
                <w:sz w:val="20"/>
                <w:szCs w:val="20"/>
              </w:rPr>
            </w:pPr>
          </w:p>
        </w:tc>
      </w:tr>
      <w:tr w:rsidR="00362CAE" w:rsidRPr="00362CAE" w14:paraId="59592E87" w14:textId="77777777" w:rsidTr="009C57A2">
        <w:trPr>
          <w:trHeight w:val="199"/>
          <w:jc w:val="center"/>
        </w:trPr>
        <w:tc>
          <w:tcPr>
            <w:tcW w:w="11057" w:type="dxa"/>
            <w:shd w:val="clear" w:color="auto" w:fill="FBE4D5" w:themeFill="accent2" w:themeFillTint="33"/>
          </w:tcPr>
          <w:p w14:paraId="621EF992" w14:textId="7B296C9F" w:rsidR="00682819" w:rsidRPr="00362CAE" w:rsidRDefault="00BF74D0" w:rsidP="008B018B">
            <w:pPr>
              <w:spacing w:after="0" w:line="276" w:lineRule="auto"/>
              <w:rPr>
                <w:rFonts w:ascii="Times New Roman" w:eastAsia="Times New Roman" w:hAnsi="Times New Roman" w:cs="Times New Roman"/>
                <w:b/>
                <w:color w:val="auto"/>
                <w:sz w:val="20"/>
                <w:szCs w:val="20"/>
                <w:lang w:eastAsia="en-US"/>
              </w:rPr>
            </w:pPr>
            <w:r w:rsidRPr="00362CAE">
              <w:rPr>
                <w:rFonts w:ascii="Times New Roman" w:eastAsia="Times New Roman" w:hAnsi="Times New Roman" w:cs="Times New Roman"/>
                <w:b/>
                <w:color w:val="auto"/>
                <w:sz w:val="20"/>
                <w:szCs w:val="20"/>
                <w:lang w:eastAsia="en-US"/>
              </w:rPr>
              <w:t>3</w:t>
            </w:r>
            <w:r w:rsidR="00682819" w:rsidRPr="00362CAE">
              <w:rPr>
                <w:rFonts w:ascii="Times New Roman" w:eastAsia="Times New Roman" w:hAnsi="Times New Roman" w:cs="Times New Roman"/>
                <w:b/>
                <w:color w:val="auto"/>
                <w:sz w:val="20"/>
                <w:szCs w:val="20"/>
                <w:lang w:eastAsia="en-US"/>
              </w:rPr>
              <w:t xml:space="preserve">. Условия и </w:t>
            </w:r>
            <w:r w:rsidR="005C3B4B" w:rsidRPr="00362CAE">
              <w:rPr>
                <w:rFonts w:ascii="Times New Roman" w:eastAsia="Times New Roman" w:hAnsi="Times New Roman" w:cs="Times New Roman"/>
                <w:b/>
                <w:color w:val="auto"/>
                <w:sz w:val="20"/>
                <w:szCs w:val="20"/>
                <w:lang w:eastAsia="en-US"/>
              </w:rPr>
              <w:t>порядок</w:t>
            </w:r>
            <w:r w:rsidR="00682819" w:rsidRPr="00362CAE">
              <w:rPr>
                <w:rFonts w:ascii="Times New Roman" w:eastAsia="Times New Roman" w:hAnsi="Times New Roman" w:cs="Times New Roman"/>
                <w:b/>
                <w:color w:val="auto"/>
                <w:sz w:val="20"/>
                <w:szCs w:val="20"/>
                <w:lang w:eastAsia="en-US"/>
              </w:rPr>
              <w:t xml:space="preserve"> поставк</w:t>
            </w:r>
            <w:r w:rsidRPr="00362CAE">
              <w:rPr>
                <w:rFonts w:ascii="Times New Roman" w:eastAsia="Times New Roman" w:hAnsi="Times New Roman" w:cs="Times New Roman"/>
                <w:b/>
                <w:color w:val="auto"/>
                <w:sz w:val="20"/>
                <w:szCs w:val="20"/>
                <w:lang w:eastAsia="en-US"/>
              </w:rPr>
              <w:t>и</w:t>
            </w:r>
            <w:r w:rsidR="003456B9" w:rsidRPr="00362CAE">
              <w:rPr>
                <w:rFonts w:ascii="Times New Roman" w:eastAsia="Times New Roman" w:hAnsi="Times New Roman" w:cs="Times New Roman"/>
                <w:b/>
                <w:color w:val="auto"/>
                <w:sz w:val="20"/>
                <w:szCs w:val="20"/>
                <w:lang w:eastAsia="en-US"/>
              </w:rPr>
              <w:t xml:space="preserve"> </w:t>
            </w:r>
            <w:r w:rsidR="004D14EE" w:rsidRPr="00362CAE">
              <w:rPr>
                <w:rFonts w:ascii="Times New Roman" w:eastAsia="Times New Roman" w:hAnsi="Times New Roman" w:cs="Times New Roman"/>
                <w:b/>
                <w:color w:val="auto"/>
                <w:sz w:val="20"/>
                <w:szCs w:val="20"/>
                <w:lang w:eastAsia="en-US"/>
              </w:rPr>
              <w:t>товара:</w:t>
            </w:r>
          </w:p>
        </w:tc>
      </w:tr>
      <w:tr w:rsidR="00362CAE" w:rsidRPr="00362CAE" w14:paraId="11CF7A95" w14:textId="77777777" w:rsidTr="009C57A2">
        <w:trPr>
          <w:trHeight w:val="60"/>
          <w:jc w:val="center"/>
        </w:trPr>
        <w:tc>
          <w:tcPr>
            <w:tcW w:w="11057" w:type="dxa"/>
            <w:shd w:val="clear" w:color="auto" w:fill="auto"/>
          </w:tcPr>
          <w:p w14:paraId="29A677B5" w14:textId="77777777" w:rsidR="00D61824" w:rsidRPr="00362CAE" w:rsidRDefault="00D61824" w:rsidP="00046BD3">
            <w:pPr>
              <w:spacing w:after="0" w:line="240" w:lineRule="auto"/>
              <w:ind w:right="118"/>
              <w:jc w:val="both"/>
              <w:rPr>
                <w:rFonts w:ascii="Times New Roman" w:hAnsi="Times New Roman" w:cs="Times New Roman"/>
                <w:color w:val="auto"/>
                <w:sz w:val="20"/>
                <w:szCs w:val="20"/>
              </w:rPr>
            </w:pPr>
          </w:p>
          <w:p w14:paraId="2AB099FA" w14:textId="664B49FF"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Договора. </w:t>
            </w:r>
          </w:p>
          <w:p w14:paraId="34A9BFA6" w14:textId="77777777" w:rsidR="00AE0124" w:rsidRPr="00362CAE" w:rsidRDefault="00AE0124" w:rsidP="00AE0124">
            <w:pPr>
              <w:spacing w:after="0" w:line="240" w:lineRule="auto"/>
              <w:jc w:val="both"/>
              <w:rPr>
                <w:rFonts w:ascii="Times New Roman" w:hAnsi="Times New Roman" w:cs="Times New Roman"/>
                <w:color w:val="auto"/>
                <w:sz w:val="20"/>
                <w:szCs w:val="20"/>
              </w:rPr>
            </w:pPr>
          </w:p>
          <w:p w14:paraId="540FE44F" w14:textId="20032B88" w:rsidR="00B25F0A" w:rsidRPr="00362CAE" w:rsidRDefault="00B25F0A" w:rsidP="00AE0124">
            <w:pPr>
              <w:spacing w:after="0" w:line="240" w:lineRule="auto"/>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14:paraId="39AD9427"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00B69866" w14:textId="6F2A0277"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3.2. Заявка направляется в срок </w:t>
            </w:r>
            <w:r w:rsidRPr="00362CAE">
              <w:rPr>
                <w:rFonts w:ascii="Times New Roman" w:hAnsi="Times New Roman" w:cs="Times New Roman"/>
                <w:b/>
                <w:bCs/>
                <w:color w:val="auto"/>
                <w:sz w:val="20"/>
                <w:szCs w:val="20"/>
              </w:rPr>
              <w:t>до 15:00 часов дня</w:t>
            </w:r>
            <w:r w:rsidRPr="00362CAE">
              <w:rPr>
                <w:rFonts w:ascii="Times New Roman" w:hAnsi="Times New Roman" w:cs="Times New Roman"/>
                <w:color w:val="auto"/>
                <w:sz w:val="20"/>
                <w:szCs w:val="20"/>
              </w:rPr>
              <w:t>, предшествующему дню поставки партии Товара.</w:t>
            </w:r>
          </w:p>
          <w:p w14:paraId="1429ECE2"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78013188" w14:textId="53197EFF"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4149B1F9"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0D61C40" w14:textId="27715153"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3.4. Не заказанный Заказчиком Товар в период действия Договора не поставляется, не принимается и не оплачивается. </w:t>
            </w:r>
          </w:p>
          <w:p w14:paraId="25E309A2" w14:textId="77777777" w:rsidR="00AE0124" w:rsidRPr="00362CAE" w:rsidRDefault="00AE0124" w:rsidP="00AE0124">
            <w:pPr>
              <w:spacing w:after="0" w:line="240" w:lineRule="auto"/>
              <w:jc w:val="both"/>
              <w:rPr>
                <w:rFonts w:ascii="Times New Roman" w:hAnsi="Times New Roman" w:cs="Times New Roman"/>
                <w:color w:val="auto"/>
                <w:sz w:val="20"/>
                <w:szCs w:val="20"/>
              </w:rPr>
            </w:pPr>
          </w:p>
          <w:p w14:paraId="1106B392" w14:textId="433D689C" w:rsidR="00B25F0A" w:rsidRPr="00362CAE" w:rsidRDefault="00B25F0A" w:rsidP="00AE0124">
            <w:pPr>
              <w:spacing w:after="0" w:line="240" w:lineRule="auto"/>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08CA8859" w14:textId="77777777" w:rsidR="00AE0124" w:rsidRPr="00362CAE" w:rsidRDefault="00AE0124" w:rsidP="00AE0124">
            <w:pPr>
              <w:spacing w:after="0" w:line="240" w:lineRule="auto"/>
              <w:jc w:val="both"/>
              <w:rPr>
                <w:rFonts w:ascii="Times New Roman" w:hAnsi="Times New Roman"/>
                <w:color w:val="auto"/>
                <w:sz w:val="20"/>
                <w:szCs w:val="20"/>
              </w:rPr>
            </w:pPr>
          </w:p>
          <w:p w14:paraId="4923A63B" w14:textId="11F540FB" w:rsidR="00B25F0A" w:rsidRPr="00362CAE" w:rsidRDefault="00B25F0A" w:rsidP="00AE0124">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343BFCB4"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77ACF621" w14:textId="5CDD636C"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2FCB05B7"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416B41E1" w14:textId="7C5A5064"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12F2279C"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4ACB322C" w14:textId="1AA6FAD9"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3.7. При передаче Товара Поставщик представляет Заказчику на каждую партию Товара </w:t>
            </w:r>
            <w:bookmarkStart w:id="2" w:name="_Hlk102058789"/>
            <w:r w:rsidRPr="00362CAE">
              <w:rPr>
                <w:rFonts w:ascii="Times New Roman" w:hAnsi="Times New Roman" w:cs="Times New Roman"/>
                <w:color w:val="auto"/>
                <w:sz w:val="20"/>
                <w:szCs w:val="20"/>
              </w:rPr>
              <w:t>приемо-передаточные документы</w:t>
            </w:r>
            <w:bookmarkEnd w:id="2"/>
            <w:r w:rsidRPr="00362CAE">
              <w:rPr>
                <w:rFonts w:ascii="Times New Roman" w:hAnsi="Times New Roman" w:cs="Times New Roman"/>
                <w:color w:val="auto"/>
                <w:sz w:val="20"/>
                <w:szCs w:val="20"/>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10F7B327" w14:textId="77777777" w:rsidR="00AE0124" w:rsidRPr="00362CAE" w:rsidRDefault="00AE0124" w:rsidP="00AE0124">
            <w:pPr>
              <w:spacing w:after="0" w:line="240" w:lineRule="auto"/>
              <w:jc w:val="both"/>
              <w:rPr>
                <w:rFonts w:ascii="Times New Roman" w:hAnsi="Times New Roman"/>
                <w:color w:val="auto"/>
                <w:sz w:val="20"/>
                <w:szCs w:val="20"/>
              </w:rPr>
            </w:pPr>
          </w:p>
          <w:p w14:paraId="7050AF3A" w14:textId="6EE637CD" w:rsidR="00B25F0A" w:rsidRPr="00362CAE" w:rsidRDefault="00B25F0A" w:rsidP="00AE0124">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Каждая партия Товара должна сопровождаться (в случаях, предусмотренных действующим законодательством Российской Федерации)</w:t>
            </w:r>
            <w:r w:rsidRPr="00362CAE">
              <w:rPr>
                <w:color w:val="auto"/>
              </w:rPr>
              <w:t xml:space="preserve"> </w:t>
            </w:r>
            <w:r w:rsidRPr="00362CAE">
              <w:rPr>
                <w:rFonts w:ascii="Times New Roman" w:hAnsi="Times New Roman"/>
                <w:color w:val="auto"/>
                <w:sz w:val="20"/>
                <w:szCs w:val="20"/>
              </w:rPr>
              <w:t>заверенными копиями следующих документов:</w:t>
            </w:r>
          </w:p>
          <w:p w14:paraId="625F3DD4" w14:textId="77777777" w:rsidR="00B25F0A" w:rsidRPr="00362CAE" w:rsidRDefault="00B25F0A" w:rsidP="00B25F0A">
            <w:pPr>
              <w:spacing w:after="0" w:line="240" w:lineRule="auto"/>
              <w:ind w:firstLine="567"/>
              <w:jc w:val="both"/>
              <w:rPr>
                <w:rFonts w:ascii="Times New Roman" w:hAnsi="Times New Roman"/>
                <w:color w:val="auto"/>
                <w:sz w:val="20"/>
                <w:szCs w:val="20"/>
              </w:rPr>
            </w:pPr>
            <w:r w:rsidRPr="00362CAE">
              <w:rPr>
                <w:rFonts w:ascii="Times New Roman" w:hAnsi="Times New Roman"/>
                <w:color w:val="auto"/>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14:paraId="7AD3CE4C" w14:textId="77777777" w:rsidR="00B25F0A" w:rsidRPr="00362CAE" w:rsidRDefault="00B25F0A" w:rsidP="00B25F0A">
            <w:pPr>
              <w:spacing w:after="0" w:line="240" w:lineRule="auto"/>
              <w:ind w:firstLine="567"/>
              <w:jc w:val="both"/>
              <w:rPr>
                <w:rFonts w:ascii="Times New Roman" w:hAnsi="Times New Roman"/>
                <w:color w:val="auto"/>
                <w:sz w:val="20"/>
                <w:szCs w:val="20"/>
              </w:rPr>
            </w:pPr>
            <w:r w:rsidRPr="00362CAE">
              <w:rPr>
                <w:rFonts w:ascii="Times New Roman" w:hAnsi="Times New Roman"/>
                <w:color w:val="auto"/>
                <w:sz w:val="20"/>
                <w:szCs w:val="20"/>
              </w:rPr>
              <w:t xml:space="preserve">- сертификатами соответствия Госстандарта России (для продукции, подлежащей обязательной сертификации соответствия); </w:t>
            </w:r>
          </w:p>
          <w:p w14:paraId="2A9E231C" w14:textId="77777777" w:rsidR="00B25F0A" w:rsidRPr="00362CAE" w:rsidRDefault="00B25F0A" w:rsidP="00B25F0A">
            <w:pPr>
              <w:spacing w:after="0" w:line="240" w:lineRule="auto"/>
              <w:ind w:firstLine="567"/>
              <w:jc w:val="both"/>
              <w:rPr>
                <w:rFonts w:ascii="Times New Roman" w:hAnsi="Times New Roman"/>
                <w:color w:val="auto"/>
                <w:sz w:val="20"/>
                <w:szCs w:val="20"/>
              </w:rPr>
            </w:pPr>
            <w:r w:rsidRPr="00362CAE">
              <w:rPr>
                <w:rFonts w:ascii="Times New Roman" w:hAnsi="Times New Roman"/>
                <w:color w:val="auto"/>
                <w:sz w:val="20"/>
                <w:szCs w:val="20"/>
              </w:rPr>
              <w:t>- качественным удостоверением (копия или ксерокопия не допускается);</w:t>
            </w:r>
          </w:p>
          <w:p w14:paraId="0FB5B96C" w14:textId="77777777" w:rsidR="00B25F0A" w:rsidRPr="00362CAE" w:rsidRDefault="00B25F0A" w:rsidP="00B25F0A">
            <w:pPr>
              <w:spacing w:after="0" w:line="240" w:lineRule="auto"/>
              <w:ind w:firstLine="567"/>
              <w:jc w:val="both"/>
              <w:rPr>
                <w:rFonts w:ascii="Times New Roman" w:hAnsi="Times New Roman"/>
                <w:color w:val="auto"/>
                <w:sz w:val="20"/>
                <w:szCs w:val="20"/>
              </w:rPr>
            </w:pPr>
            <w:r w:rsidRPr="00362CAE">
              <w:rPr>
                <w:rFonts w:ascii="Times New Roman" w:hAnsi="Times New Roman"/>
                <w:color w:val="auto"/>
                <w:sz w:val="20"/>
                <w:szCs w:val="20"/>
              </w:rPr>
              <w:t xml:space="preserve">- декларацией соответствия (для продукции, подлежащей обязательному декларированию соответствия); </w:t>
            </w:r>
          </w:p>
          <w:p w14:paraId="49972C51" w14:textId="77777777" w:rsidR="00B25F0A" w:rsidRPr="00362CAE" w:rsidRDefault="00B25F0A" w:rsidP="00B25F0A">
            <w:pPr>
              <w:spacing w:after="0" w:line="240" w:lineRule="auto"/>
              <w:ind w:firstLine="567"/>
              <w:jc w:val="both"/>
              <w:rPr>
                <w:rFonts w:ascii="Times New Roman" w:hAnsi="Times New Roman"/>
                <w:color w:val="auto"/>
                <w:sz w:val="20"/>
                <w:szCs w:val="20"/>
              </w:rPr>
            </w:pPr>
            <w:r w:rsidRPr="00362CAE">
              <w:rPr>
                <w:rFonts w:ascii="Times New Roman" w:hAnsi="Times New Roman"/>
                <w:color w:val="auto"/>
                <w:sz w:val="20"/>
                <w:szCs w:val="20"/>
              </w:rPr>
              <w:t>- протоколом лабораторных исследований на каждую поставляемую партию Товара.</w:t>
            </w:r>
          </w:p>
          <w:p w14:paraId="731D7378" w14:textId="77777777" w:rsidR="00AE0124" w:rsidRPr="00362CAE" w:rsidRDefault="00AE0124" w:rsidP="00AE0124">
            <w:pPr>
              <w:spacing w:after="0" w:line="240" w:lineRule="auto"/>
              <w:jc w:val="both"/>
              <w:rPr>
                <w:rFonts w:ascii="Times New Roman" w:hAnsi="Times New Roman"/>
                <w:color w:val="auto"/>
                <w:sz w:val="20"/>
                <w:szCs w:val="20"/>
              </w:rPr>
            </w:pPr>
          </w:p>
          <w:p w14:paraId="478BEF39" w14:textId="09A0A66E" w:rsidR="00B25F0A" w:rsidRPr="00362CAE" w:rsidRDefault="00B25F0A" w:rsidP="00AE0124">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lastRenderedPageBreak/>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7992B66D"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5E6548B4" w14:textId="4BE3B48F"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3.8.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5B964CF3"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EA309EA" w14:textId="0C6D63B2"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FA84B02"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7FC03EC1" w14:textId="3012E357"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42E84E8"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0D346FEC" w14:textId="565273BA"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56FCB5C1"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2FB66350" w14:textId="77AD860E"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74ABD6F"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030CBED8" w14:textId="37D591E5"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4B693BF8"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1B022296" w14:textId="29520A7E"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.10. При отсутствии замечаний и претензий к поставленному Товару Заказчик подписывает </w:t>
            </w:r>
            <w:proofErr w:type="gramStart"/>
            <w:r w:rsidR="00B25F0A" w:rsidRPr="00362CAE">
              <w:rPr>
                <w:rFonts w:ascii="Times New Roman" w:hAnsi="Times New Roman" w:cs="Times New Roman"/>
                <w:color w:val="auto"/>
                <w:sz w:val="20"/>
                <w:szCs w:val="20"/>
              </w:rPr>
              <w:t>приемо-передаточные</w:t>
            </w:r>
            <w:proofErr w:type="gramEnd"/>
            <w:r w:rsidR="00B25F0A" w:rsidRPr="00362CAE">
              <w:rPr>
                <w:rFonts w:ascii="Times New Roman" w:hAnsi="Times New Roman" w:cs="Times New Roman"/>
                <w:color w:val="auto"/>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00B25F0A" w:rsidRPr="00362CAE">
              <w:rPr>
                <w:rFonts w:ascii="Times New Roman" w:hAnsi="Times New Roman" w:cs="Times New Roman"/>
                <w:color w:val="auto"/>
                <w:sz w:val="20"/>
                <w:szCs w:val="20"/>
              </w:rPr>
              <w:t>приемо-передаточных</w:t>
            </w:r>
            <w:proofErr w:type="gramEnd"/>
            <w:r w:rsidR="00B25F0A" w:rsidRPr="00362CAE">
              <w:rPr>
                <w:rFonts w:ascii="Times New Roman" w:hAnsi="Times New Roman" w:cs="Times New Roman"/>
                <w:color w:val="auto"/>
                <w:sz w:val="20"/>
                <w:szCs w:val="20"/>
              </w:rPr>
              <w:t xml:space="preserve"> документах о несоответствиях Товара.</w:t>
            </w:r>
          </w:p>
          <w:p w14:paraId="554F3D3C"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3BF59E39" w14:textId="1F2E7BC7"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0A2A32"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58C3D75C" w14:textId="5BED0C9F"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458B73B"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C29B86A" w14:textId="1101925D"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5F110F1"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1794AC1A" w14:textId="5A7A03CF"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.12. Датой поставки Товара (партии Товара) является дата подписания Заказчиком </w:t>
            </w:r>
            <w:proofErr w:type="gramStart"/>
            <w:r w:rsidR="00B25F0A" w:rsidRPr="00362CAE">
              <w:rPr>
                <w:rFonts w:ascii="Times New Roman" w:hAnsi="Times New Roman" w:cs="Times New Roman"/>
                <w:color w:val="auto"/>
                <w:sz w:val="20"/>
                <w:szCs w:val="20"/>
              </w:rPr>
              <w:t>приемо-передаточного</w:t>
            </w:r>
            <w:proofErr w:type="gramEnd"/>
            <w:r w:rsidR="00B25F0A" w:rsidRPr="00362CAE">
              <w:rPr>
                <w:rFonts w:ascii="Times New Roman" w:hAnsi="Times New Roman" w:cs="Times New Roman"/>
                <w:color w:val="auto"/>
                <w:sz w:val="20"/>
                <w:szCs w:val="20"/>
              </w:rPr>
              <w:t xml:space="preserve"> документа</w:t>
            </w:r>
            <w:r w:rsidR="00B25F0A" w:rsidRPr="00362CAE">
              <w:rPr>
                <w:rFonts w:ascii="Times New Roman" w:hAnsi="Times New Roman" w:cs="Times New Roman"/>
                <w:iCs/>
                <w:color w:val="auto"/>
                <w:sz w:val="20"/>
                <w:szCs w:val="20"/>
              </w:rPr>
              <w:t>. Документ о приемке</w:t>
            </w:r>
            <w:r w:rsidR="00B25F0A" w:rsidRPr="00362CAE">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5DDF9B79" w14:textId="77777777" w:rsidR="00AE0124" w:rsidRPr="00362CAE" w:rsidRDefault="00AE0124" w:rsidP="00AE0124">
            <w:pPr>
              <w:spacing w:after="0" w:line="240" w:lineRule="auto"/>
              <w:jc w:val="both"/>
              <w:rPr>
                <w:rFonts w:ascii="Times New Roman" w:hAnsi="Times New Roman"/>
                <w:color w:val="auto"/>
                <w:sz w:val="20"/>
                <w:szCs w:val="20"/>
              </w:rPr>
            </w:pPr>
          </w:p>
          <w:p w14:paraId="3D9B2302" w14:textId="5C23A0E0" w:rsidR="00B25F0A" w:rsidRPr="00362CAE" w:rsidRDefault="00AE0124" w:rsidP="00AE0124">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3</w:t>
            </w:r>
            <w:r w:rsidR="00B25F0A" w:rsidRPr="00362CAE">
              <w:rPr>
                <w:rFonts w:ascii="Times New Roman" w:hAnsi="Times New Roman"/>
                <w:color w:val="auto"/>
                <w:sz w:val="20"/>
                <w:szCs w:val="20"/>
              </w:rPr>
              <w:t xml:space="preserve">.13.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w:t>
            </w:r>
            <w:r w:rsidRPr="00362CAE">
              <w:rPr>
                <w:rFonts w:ascii="Times New Roman" w:hAnsi="Times New Roman"/>
                <w:color w:val="auto"/>
                <w:sz w:val="20"/>
                <w:szCs w:val="20"/>
              </w:rPr>
              <w:t>3</w:t>
            </w:r>
            <w:r w:rsidR="00B25F0A" w:rsidRPr="00362CAE">
              <w:rPr>
                <w:rFonts w:ascii="Times New Roman" w:hAnsi="Times New Roman"/>
                <w:color w:val="auto"/>
                <w:sz w:val="20"/>
                <w:szCs w:val="20"/>
              </w:rPr>
              <w:t xml:space="preserve">.11 настоящего </w:t>
            </w:r>
            <w:r w:rsidRPr="00362CAE">
              <w:rPr>
                <w:rFonts w:ascii="Times New Roman" w:hAnsi="Times New Roman"/>
                <w:color w:val="auto"/>
                <w:sz w:val="20"/>
                <w:szCs w:val="20"/>
              </w:rPr>
              <w:t>раздела</w:t>
            </w:r>
            <w:r w:rsidR="00B25F0A" w:rsidRPr="00362CAE">
              <w:rPr>
                <w:rFonts w:ascii="Times New Roman" w:hAnsi="Times New Roman"/>
                <w:color w:val="auto"/>
                <w:sz w:val="20"/>
                <w:szCs w:val="20"/>
              </w:rPr>
              <w:t xml:space="preserve">. </w:t>
            </w:r>
          </w:p>
          <w:p w14:paraId="7ED93854" w14:textId="77777777" w:rsidR="00AE0124" w:rsidRPr="00362CAE" w:rsidRDefault="00AE0124" w:rsidP="00AE0124">
            <w:pPr>
              <w:spacing w:after="0" w:line="240" w:lineRule="auto"/>
              <w:jc w:val="both"/>
              <w:rPr>
                <w:rFonts w:ascii="Times New Roman" w:hAnsi="Times New Roman"/>
                <w:color w:val="auto"/>
                <w:sz w:val="20"/>
                <w:szCs w:val="20"/>
              </w:rPr>
            </w:pPr>
          </w:p>
          <w:p w14:paraId="039ADB19" w14:textId="665C5296" w:rsidR="00B25F0A" w:rsidRPr="00362CAE" w:rsidRDefault="00B25F0A" w:rsidP="00AE0124">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Договора считается подтвержденным.  </w:t>
            </w:r>
          </w:p>
          <w:p w14:paraId="7D8EA6BE"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6D3F99D" w14:textId="6E52E7AC"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2377BF8"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D1BEA54" w14:textId="649FD190"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29159B"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62F980BD" w14:textId="059BC033" w:rsidR="00B25F0A" w:rsidRPr="00362CAE" w:rsidRDefault="00AE0124"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w:t>
            </w: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.17 настоящего </w:t>
            </w:r>
            <w:r w:rsidRPr="00362CAE">
              <w:rPr>
                <w:rFonts w:ascii="Times New Roman" w:hAnsi="Times New Roman" w:cs="Times New Roman"/>
                <w:color w:val="auto"/>
                <w:sz w:val="20"/>
                <w:szCs w:val="20"/>
              </w:rPr>
              <w:t>раздела.</w:t>
            </w:r>
            <w:r w:rsidR="00B25F0A" w:rsidRPr="00362CAE">
              <w:rPr>
                <w:rFonts w:ascii="Times New Roman" w:hAnsi="Times New Roman" w:cs="Times New Roman"/>
                <w:color w:val="auto"/>
                <w:sz w:val="20"/>
                <w:szCs w:val="20"/>
              </w:rPr>
              <w:t xml:space="preserve"> Право выбора замены партии Товара или возврата денежных средств принадлежит Заказчику.</w:t>
            </w:r>
          </w:p>
          <w:p w14:paraId="0CC2E629" w14:textId="77777777" w:rsidR="00AE0124" w:rsidRPr="00362CAE" w:rsidRDefault="00AE0124" w:rsidP="00AE0124">
            <w:pPr>
              <w:spacing w:after="0" w:line="240" w:lineRule="auto"/>
              <w:ind w:right="-12"/>
              <w:jc w:val="both"/>
              <w:rPr>
                <w:rFonts w:ascii="Times New Roman" w:hAnsi="Times New Roman" w:cs="Times New Roman"/>
                <w:color w:val="auto"/>
                <w:sz w:val="20"/>
                <w:szCs w:val="20"/>
              </w:rPr>
            </w:pPr>
          </w:p>
          <w:p w14:paraId="18CCC5FA" w14:textId="1A2EB42D" w:rsidR="00B25F0A" w:rsidRPr="00362CAE" w:rsidRDefault="00B25F0A" w:rsidP="00AE0124">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пунктом 9.13 Договора.</w:t>
            </w:r>
          </w:p>
          <w:p w14:paraId="4E5CCFF8" w14:textId="77777777" w:rsidR="00FF5E69" w:rsidRPr="00362CAE" w:rsidRDefault="00FF5E69" w:rsidP="00FF5E69">
            <w:pPr>
              <w:spacing w:after="0" w:line="240" w:lineRule="auto"/>
              <w:jc w:val="both"/>
              <w:rPr>
                <w:rFonts w:ascii="Times New Roman" w:hAnsi="Times New Roman" w:cs="Times New Roman"/>
                <w:color w:val="auto"/>
                <w:sz w:val="20"/>
                <w:szCs w:val="20"/>
              </w:rPr>
            </w:pPr>
          </w:p>
          <w:p w14:paraId="02D3D035" w14:textId="38772896" w:rsidR="00B25F0A" w:rsidRPr="00362CAE" w:rsidRDefault="00AE0124" w:rsidP="00FF5E69">
            <w:pPr>
              <w:spacing w:after="0" w:line="240" w:lineRule="auto"/>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B25F0A" w:rsidRPr="00362CAE">
              <w:rPr>
                <w:rFonts w:ascii="Times New Roman" w:hAnsi="Times New Roman" w:cs="Times New Roman"/>
                <w:color w:val="auto"/>
                <w:sz w:val="20"/>
                <w:szCs w:val="20"/>
              </w:rPr>
              <w:t xml:space="preserve">.17. </w:t>
            </w:r>
            <w:r w:rsidR="00B25F0A" w:rsidRPr="00362CAE">
              <w:rPr>
                <w:rFonts w:ascii="Times New Roman" w:hAnsi="Times New Roman"/>
                <w:color w:val="auto"/>
                <w:sz w:val="20"/>
                <w:szCs w:val="20"/>
              </w:rPr>
              <w:t>Переданный Заказчику Товар,</w:t>
            </w:r>
            <w:r w:rsidR="00B25F0A" w:rsidRPr="00362CAE">
              <w:rPr>
                <w:rFonts w:ascii="Times New Roman" w:hAnsi="Times New Roman" w:cs="Times New Roman"/>
                <w:color w:val="auto"/>
                <w:sz w:val="20"/>
                <w:szCs w:val="20"/>
              </w:rPr>
              <w:t xml:space="preserve"> в отношении которого по результатам </w:t>
            </w:r>
            <w:bookmarkStart w:id="3" w:name="_Hlk114154329"/>
            <w:r w:rsidR="00B25F0A" w:rsidRPr="00362CAE">
              <w:rPr>
                <w:rFonts w:ascii="Times New Roman" w:hAnsi="Times New Roman" w:cs="Times New Roman"/>
                <w:color w:val="auto"/>
                <w:sz w:val="20"/>
                <w:szCs w:val="20"/>
              </w:rPr>
              <w:t xml:space="preserve">экспертизы (лабораторного исследования) </w:t>
            </w:r>
            <w:bookmarkEnd w:id="3"/>
            <w:r w:rsidR="00B25F0A" w:rsidRPr="00362CAE">
              <w:rPr>
                <w:rFonts w:ascii="Times New Roman" w:hAnsi="Times New Roman" w:cs="Times New Roman"/>
                <w:color w:val="auto"/>
                <w:sz w:val="20"/>
                <w:szCs w:val="20"/>
              </w:rPr>
              <w:t xml:space="preserve">установлено несоответствие установленным требованиям, оплате не подлежит. В случае если </w:t>
            </w:r>
            <w:r w:rsidR="00B25F0A" w:rsidRPr="00362CAE">
              <w:rPr>
                <w:rFonts w:ascii="Times New Roman" w:hAnsi="Times New Roman"/>
                <w:color w:val="auto"/>
                <w:sz w:val="20"/>
                <w:szCs w:val="20"/>
              </w:rPr>
              <w:t>Товар,</w:t>
            </w:r>
            <w:r w:rsidR="00B25F0A" w:rsidRPr="00362CAE">
              <w:rPr>
                <w:rFonts w:ascii="Times New Roman" w:hAnsi="Times New Roman" w:cs="Times New Roman"/>
                <w:color w:val="auto"/>
                <w:sz w:val="20"/>
                <w:szCs w:val="20"/>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00B25F0A" w:rsidRPr="00362CAE">
              <w:rPr>
                <w:rFonts w:ascii="Times New Roman" w:hAnsi="Times New Roman"/>
                <w:color w:val="auto"/>
                <w:sz w:val="20"/>
                <w:szCs w:val="20"/>
              </w:rPr>
              <w:t>Товар,</w:t>
            </w:r>
            <w:r w:rsidR="00B25F0A" w:rsidRPr="00362CAE">
              <w:rPr>
                <w:rFonts w:ascii="Times New Roman" w:hAnsi="Times New Roman" w:cs="Times New Roman"/>
                <w:color w:val="auto"/>
                <w:sz w:val="20"/>
                <w:szCs w:val="20"/>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56A1B1AD" w14:textId="77777777" w:rsidR="005547BC" w:rsidRPr="00362CAE" w:rsidRDefault="005547BC" w:rsidP="005547BC">
            <w:pPr>
              <w:spacing w:after="0" w:line="240" w:lineRule="auto"/>
              <w:jc w:val="both"/>
              <w:rPr>
                <w:rFonts w:ascii="Times New Roman" w:hAnsi="Times New Roman" w:cs="Times New Roman"/>
                <w:color w:val="auto"/>
                <w:sz w:val="20"/>
                <w:szCs w:val="20"/>
              </w:rPr>
            </w:pPr>
          </w:p>
          <w:p w14:paraId="737958E2" w14:textId="77777777" w:rsidR="00AE49DA" w:rsidRPr="00362CAE" w:rsidRDefault="00085A6A" w:rsidP="00FF5E69">
            <w:pPr>
              <w:spacing w:after="0" w:line="240" w:lineRule="auto"/>
              <w:ind w:right="-12"/>
              <w:jc w:val="both"/>
              <w:rPr>
                <w:rFonts w:ascii="Times New Roman" w:hAnsi="Times New Roman" w:cs="Times New Roman"/>
                <w:color w:val="auto"/>
                <w:sz w:val="20"/>
                <w:szCs w:val="20"/>
              </w:rPr>
            </w:pPr>
            <w:r w:rsidRPr="00362CAE">
              <w:rPr>
                <w:rFonts w:ascii="Times New Roman" w:hAnsi="Times New Roman" w:cs="Times New Roman"/>
                <w:color w:val="auto"/>
                <w:sz w:val="20"/>
                <w:szCs w:val="20"/>
              </w:rPr>
              <w:t>3.</w:t>
            </w:r>
            <w:r w:rsidR="00AE0124" w:rsidRPr="00362CAE">
              <w:rPr>
                <w:rFonts w:ascii="Times New Roman" w:hAnsi="Times New Roman" w:cs="Times New Roman"/>
                <w:color w:val="auto"/>
                <w:sz w:val="20"/>
                <w:szCs w:val="20"/>
              </w:rPr>
              <w:t>18</w:t>
            </w:r>
            <w:r w:rsidR="007351BA" w:rsidRPr="00362CAE">
              <w:rPr>
                <w:rFonts w:ascii="Times New Roman" w:hAnsi="Times New Roman" w:cs="Times New Roman"/>
                <w:color w:val="auto"/>
                <w:sz w:val="20"/>
                <w:szCs w:val="20"/>
              </w:rPr>
              <w:t xml:space="preserve">. При исполнении </w:t>
            </w:r>
            <w:r w:rsidRPr="00362CAE">
              <w:rPr>
                <w:rFonts w:ascii="Times New Roman" w:hAnsi="Times New Roman" w:cs="Times New Roman"/>
                <w:color w:val="auto"/>
                <w:sz w:val="20"/>
                <w:szCs w:val="20"/>
              </w:rPr>
              <w:t>д</w:t>
            </w:r>
            <w:r w:rsidR="007351BA" w:rsidRPr="00362CAE">
              <w:rPr>
                <w:rFonts w:ascii="Times New Roman" w:hAnsi="Times New Roman" w:cs="Times New Roman"/>
                <w:color w:val="auto"/>
                <w:sz w:val="20"/>
                <w:szCs w:val="20"/>
              </w:rPr>
              <w:t xml:space="preserve">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w:t>
            </w:r>
            <w:r w:rsidRPr="00362CAE">
              <w:rPr>
                <w:rFonts w:ascii="Times New Roman" w:hAnsi="Times New Roman" w:cs="Times New Roman"/>
                <w:color w:val="auto"/>
                <w:sz w:val="20"/>
                <w:szCs w:val="20"/>
              </w:rPr>
              <w:t>д</w:t>
            </w:r>
            <w:r w:rsidR="007351BA" w:rsidRPr="00362CAE">
              <w:rPr>
                <w:rFonts w:ascii="Times New Roman" w:hAnsi="Times New Roman" w:cs="Times New Roman"/>
                <w:color w:val="auto"/>
                <w:sz w:val="20"/>
                <w:szCs w:val="20"/>
              </w:rPr>
              <w:t xml:space="preserve">оговоре. В этом случае соответствующие изменения должны быть отражены в дополнительном соглашении к </w:t>
            </w:r>
            <w:r w:rsidRPr="00362CAE">
              <w:rPr>
                <w:rFonts w:ascii="Times New Roman" w:hAnsi="Times New Roman" w:cs="Times New Roman"/>
                <w:color w:val="auto"/>
                <w:sz w:val="20"/>
                <w:szCs w:val="20"/>
              </w:rPr>
              <w:t>д</w:t>
            </w:r>
            <w:r w:rsidR="007351BA" w:rsidRPr="00362CAE">
              <w:rPr>
                <w:rFonts w:ascii="Times New Roman" w:hAnsi="Times New Roman" w:cs="Times New Roman"/>
                <w:color w:val="auto"/>
                <w:sz w:val="20"/>
                <w:szCs w:val="20"/>
              </w:rPr>
              <w:t>оговору.</w:t>
            </w:r>
          </w:p>
          <w:p w14:paraId="4F1C755E" w14:textId="249E99A7" w:rsidR="009C57A2" w:rsidRPr="00362CAE" w:rsidRDefault="009C57A2" w:rsidP="00FF5E69">
            <w:pPr>
              <w:spacing w:after="0" w:line="240" w:lineRule="auto"/>
              <w:ind w:right="-12"/>
              <w:jc w:val="both"/>
              <w:rPr>
                <w:rFonts w:ascii="Times New Roman" w:eastAsia="Times New Roman" w:hAnsi="Times New Roman" w:cs="Times New Roman"/>
                <w:color w:val="auto"/>
                <w:sz w:val="20"/>
                <w:szCs w:val="20"/>
                <w:lang w:eastAsia="en-US"/>
              </w:rPr>
            </w:pPr>
          </w:p>
        </w:tc>
      </w:tr>
      <w:tr w:rsidR="00362CAE" w:rsidRPr="00362CAE" w14:paraId="5AC00650" w14:textId="77777777" w:rsidTr="009C57A2">
        <w:trPr>
          <w:trHeight w:val="60"/>
          <w:jc w:val="center"/>
        </w:trPr>
        <w:tc>
          <w:tcPr>
            <w:tcW w:w="11057" w:type="dxa"/>
            <w:shd w:val="clear" w:color="auto" w:fill="FBE4D5" w:themeFill="accent2" w:themeFillTint="33"/>
          </w:tcPr>
          <w:p w14:paraId="453C945C" w14:textId="77777777" w:rsidR="009B3BC6" w:rsidRPr="00362CAE" w:rsidRDefault="00BF74D0" w:rsidP="003F4E7B">
            <w:pPr>
              <w:widowControl w:val="0"/>
              <w:tabs>
                <w:tab w:val="left" w:pos="4339"/>
              </w:tabs>
              <w:autoSpaceDE w:val="0"/>
              <w:autoSpaceDN w:val="0"/>
              <w:adjustRightInd w:val="0"/>
              <w:spacing w:after="0" w:line="240" w:lineRule="auto"/>
              <w:rPr>
                <w:rFonts w:ascii="Times New Roman" w:hAnsi="Times New Roman"/>
                <w:b/>
                <w:color w:val="auto"/>
                <w:sz w:val="20"/>
                <w:szCs w:val="20"/>
              </w:rPr>
            </w:pPr>
            <w:r w:rsidRPr="00362CAE">
              <w:rPr>
                <w:rFonts w:ascii="Times New Roman" w:hAnsi="Times New Roman" w:cs="Times New Roman"/>
                <w:b/>
                <w:bCs/>
                <w:color w:val="auto"/>
                <w:sz w:val="20"/>
                <w:szCs w:val="20"/>
              </w:rPr>
              <w:lastRenderedPageBreak/>
              <w:t>4</w:t>
            </w:r>
            <w:r w:rsidR="007B1110" w:rsidRPr="00362CAE">
              <w:rPr>
                <w:rFonts w:ascii="Times New Roman" w:hAnsi="Times New Roman" w:cs="Times New Roman"/>
                <w:b/>
                <w:bCs/>
                <w:color w:val="auto"/>
                <w:sz w:val="20"/>
                <w:szCs w:val="20"/>
              </w:rPr>
              <w:t>. </w:t>
            </w:r>
            <w:r w:rsidR="00B026A8" w:rsidRPr="00362CAE">
              <w:rPr>
                <w:rFonts w:ascii="Times New Roman" w:hAnsi="Times New Roman"/>
                <w:b/>
                <w:color w:val="auto"/>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9BBF559" w14:textId="5C6FB9ED" w:rsidR="00B026A8" w:rsidRPr="00362CAE" w:rsidRDefault="00B026A8" w:rsidP="003F4E7B">
            <w:pPr>
              <w:widowControl w:val="0"/>
              <w:tabs>
                <w:tab w:val="left" w:pos="4339"/>
              </w:tabs>
              <w:autoSpaceDE w:val="0"/>
              <w:autoSpaceDN w:val="0"/>
              <w:adjustRightInd w:val="0"/>
              <w:spacing w:after="0" w:line="240" w:lineRule="auto"/>
              <w:rPr>
                <w:rFonts w:ascii="Times New Roman" w:hAnsi="Times New Roman" w:cs="Times New Roman"/>
                <w:b/>
                <w:color w:val="auto"/>
                <w:sz w:val="20"/>
                <w:szCs w:val="20"/>
              </w:rPr>
            </w:pPr>
          </w:p>
        </w:tc>
      </w:tr>
      <w:tr w:rsidR="00362CAE" w:rsidRPr="00362CAE" w14:paraId="6D760377" w14:textId="77777777" w:rsidTr="009C57A2">
        <w:trPr>
          <w:trHeight w:val="60"/>
          <w:jc w:val="center"/>
        </w:trPr>
        <w:tc>
          <w:tcPr>
            <w:tcW w:w="11057" w:type="dxa"/>
            <w:shd w:val="clear" w:color="auto" w:fill="auto"/>
          </w:tcPr>
          <w:p w14:paraId="0F11807A" w14:textId="2D7A7EB8" w:rsidR="005D2AF7" w:rsidRPr="00362CAE" w:rsidRDefault="005D2AF7" w:rsidP="006E4AA5">
            <w:pPr>
              <w:spacing w:after="0" w:line="240" w:lineRule="auto"/>
              <w:jc w:val="both"/>
              <w:rPr>
                <w:rFonts w:ascii="Times New Roman" w:hAnsi="Times New Roman"/>
                <w:color w:val="auto"/>
                <w:sz w:val="20"/>
                <w:szCs w:val="20"/>
              </w:rPr>
            </w:pPr>
          </w:p>
          <w:p w14:paraId="62C2D222" w14:textId="30A03ED4" w:rsidR="005D2AF7" w:rsidRPr="00362CAE" w:rsidRDefault="005D2AF7" w:rsidP="005D2AF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4.1.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0E970696" w14:textId="77777777" w:rsidR="005D2AF7" w:rsidRPr="00362CAE" w:rsidRDefault="005D2AF7" w:rsidP="005D2AF7">
            <w:pPr>
              <w:spacing w:after="0" w:line="240" w:lineRule="auto"/>
              <w:jc w:val="both"/>
              <w:rPr>
                <w:rFonts w:ascii="Times New Roman" w:hAnsi="Times New Roman"/>
                <w:color w:val="auto"/>
                <w:sz w:val="20"/>
                <w:szCs w:val="20"/>
              </w:rPr>
            </w:pPr>
          </w:p>
          <w:p w14:paraId="013D6799"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1) Федеральному закону от 30.03.1999 №52-ФЗ «О санитарно-эпидемиологическом благополучии населения»;</w:t>
            </w:r>
          </w:p>
          <w:p w14:paraId="2BBC0DC9"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2) Федеральному закону от 02.01.2000 №29-ФЗ «О качестве и безопасности пищевых продуктов»;</w:t>
            </w:r>
          </w:p>
          <w:p w14:paraId="6869A124"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3757D9ED"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40503436"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5FEFD0A9"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14:paraId="0E24C375"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7) Техническому регламенту Таможенного союза ТР ТС 021/2011 «О безопасности пищевой продукции»;</w:t>
            </w:r>
          </w:p>
          <w:p w14:paraId="336B0DBC" w14:textId="77777777" w:rsidR="006520A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lastRenderedPageBreak/>
              <w:t>8) Техническому регламенту Таможенного союза ТР ТС 005/2011 «О безопасности упаковки»;</w:t>
            </w:r>
          </w:p>
          <w:p w14:paraId="0D2C75F0" w14:textId="4351416B" w:rsidR="005D2AF7" w:rsidRPr="00362CAE" w:rsidRDefault="006520A7" w:rsidP="006520A7">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9) Техническому регламенту Таможенного союза ТР ТС 022/2011 «Пищевая продукция в части ее маркировки».</w:t>
            </w:r>
          </w:p>
          <w:p w14:paraId="040D3E7F" w14:textId="0B2343A4" w:rsidR="005D2AF7" w:rsidRPr="00362CAE" w:rsidRDefault="005D2AF7" w:rsidP="006E4AA5">
            <w:pPr>
              <w:spacing w:after="0" w:line="240" w:lineRule="auto"/>
              <w:jc w:val="both"/>
              <w:rPr>
                <w:rFonts w:ascii="Times New Roman" w:hAnsi="Times New Roman"/>
                <w:color w:val="auto"/>
                <w:sz w:val="20"/>
                <w:szCs w:val="20"/>
              </w:rPr>
            </w:pPr>
          </w:p>
          <w:p w14:paraId="087EB430" w14:textId="2CFCC522" w:rsidR="006E4AA5" w:rsidRPr="00362CAE" w:rsidRDefault="00945918"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r w:rsidRPr="00362CAE">
              <w:rPr>
                <w:rFonts w:ascii="Times New Roman" w:hAnsi="Times New Roman"/>
                <w:color w:val="auto"/>
                <w:sz w:val="20"/>
                <w:szCs w:val="20"/>
              </w:rPr>
              <w:t xml:space="preserve">4.2. </w:t>
            </w:r>
            <w:r w:rsidR="006E4AA5" w:rsidRPr="00362CAE">
              <w:rPr>
                <w:rFonts w:ascii="Times New Roman" w:hAnsi="Times New Roman"/>
                <w:color w:val="auto"/>
                <w:sz w:val="20"/>
                <w:szCs w:val="20"/>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0510B82B" w14:textId="46B42866" w:rsidR="006E4AA5" w:rsidRPr="00362CAE" w:rsidRDefault="006E4AA5"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p>
        </w:tc>
      </w:tr>
      <w:tr w:rsidR="00362CAE" w:rsidRPr="00362CAE" w14:paraId="59FD37E0" w14:textId="77777777" w:rsidTr="00163A32">
        <w:trPr>
          <w:trHeight w:val="60"/>
          <w:jc w:val="center"/>
        </w:trPr>
        <w:tc>
          <w:tcPr>
            <w:tcW w:w="11057" w:type="dxa"/>
            <w:shd w:val="clear" w:color="auto" w:fill="FBE4D5" w:themeFill="accent2" w:themeFillTint="33"/>
          </w:tcPr>
          <w:p w14:paraId="567ADD6D" w14:textId="77777777" w:rsidR="00163A32" w:rsidRPr="00362CAE" w:rsidRDefault="00163A32" w:rsidP="006E4AA5">
            <w:pPr>
              <w:spacing w:after="0" w:line="240" w:lineRule="auto"/>
              <w:jc w:val="both"/>
              <w:rPr>
                <w:rFonts w:ascii="Times New Roman" w:hAnsi="Times New Roman"/>
                <w:b/>
                <w:bCs/>
                <w:color w:val="auto"/>
                <w:sz w:val="20"/>
                <w:szCs w:val="20"/>
              </w:rPr>
            </w:pPr>
            <w:r w:rsidRPr="00362CAE">
              <w:rPr>
                <w:rFonts w:ascii="Times New Roman" w:hAnsi="Times New Roman"/>
                <w:b/>
                <w:bCs/>
                <w:color w:val="auto"/>
                <w:sz w:val="20"/>
                <w:szCs w:val="20"/>
              </w:rPr>
              <w:lastRenderedPageBreak/>
              <w:t>5. Периодичность поставки</w:t>
            </w:r>
          </w:p>
          <w:p w14:paraId="1DF1A2BF" w14:textId="3195AF82" w:rsidR="00163A32" w:rsidRPr="00362CAE" w:rsidRDefault="00163A32" w:rsidP="006E4AA5">
            <w:pPr>
              <w:spacing w:after="0" w:line="240" w:lineRule="auto"/>
              <w:jc w:val="both"/>
              <w:rPr>
                <w:rFonts w:ascii="Times New Roman" w:hAnsi="Times New Roman"/>
                <w:color w:val="auto"/>
                <w:sz w:val="20"/>
                <w:szCs w:val="20"/>
              </w:rPr>
            </w:pPr>
          </w:p>
        </w:tc>
      </w:tr>
      <w:tr w:rsidR="00163A32" w:rsidRPr="00362CAE" w14:paraId="1E24D1BA" w14:textId="77777777" w:rsidTr="009C57A2">
        <w:trPr>
          <w:trHeight w:val="60"/>
          <w:jc w:val="center"/>
        </w:trPr>
        <w:tc>
          <w:tcPr>
            <w:tcW w:w="11057" w:type="dxa"/>
            <w:shd w:val="clear" w:color="auto" w:fill="auto"/>
          </w:tcPr>
          <w:p w14:paraId="68551DA8" w14:textId="59900F34" w:rsidR="00163A32" w:rsidRPr="00362CAE" w:rsidRDefault="00163A32" w:rsidP="006E4AA5">
            <w:pPr>
              <w:spacing w:after="0" w:line="240" w:lineRule="auto"/>
              <w:jc w:val="both"/>
              <w:rPr>
                <w:rFonts w:ascii="Times New Roman" w:hAnsi="Times New Roman"/>
                <w:color w:val="auto"/>
                <w:sz w:val="20"/>
                <w:szCs w:val="20"/>
              </w:rPr>
            </w:pPr>
            <w:r w:rsidRPr="00362CAE">
              <w:rPr>
                <w:rFonts w:ascii="Times New Roman" w:hAnsi="Times New Roman"/>
                <w:color w:val="auto"/>
                <w:sz w:val="20"/>
                <w:szCs w:val="20"/>
              </w:rPr>
              <w:t>Периодичность поставки: 1- 2 раза в неделю.</w:t>
            </w:r>
          </w:p>
          <w:p w14:paraId="040DBD53" w14:textId="68D5ACDA" w:rsidR="00163A32" w:rsidRPr="00362CAE" w:rsidRDefault="00163A32" w:rsidP="006E4AA5">
            <w:pPr>
              <w:spacing w:after="0" w:line="240" w:lineRule="auto"/>
              <w:jc w:val="both"/>
              <w:rPr>
                <w:rFonts w:ascii="Times New Roman" w:hAnsi="Times New Roman"/>
                <w:color w:val="auto"/>
                <w:sz w:val="20"/>
                <w:szCs w:val="20"/>
              </w:rPr>
            </w:pPr>
          </w:p>
        </w:tc>
      </w:tr>
      <w:bookmarkEnd w:id="0"/>
    </w:tbl>
    <w:p w14:paraId="73AFC5F6" w14:textId="77777777" w:rsidR="007E38AE" w:rsidRPr="00362CAE" w:rsidRDefault="007E38AE" w:rsidP="007E38AE">
      <w:pPr>
        <w:spacing w:after="0" w:line="240" w:lineRule="auto"/>
        <w:jc w:val="center"/>
        <w:rPr>
          <w:rFonts w:ascii="Times New Roman" w:hAnsi="Times New Roman"/>
          <w:b/>
          <w:color w:val="auto"/>
          <w:sz w:val="20"/>
          <w:szCs w:val="20"/>
        </w:rPr>
      </w:pPr>
    </w:p>
    <w:p w14:paraId="54310B2E" w14:textId="1EA3242E" w:rsidR="007E38AE" w:rsidRPr="00362CAE" w:rsidRDefault="007E38AE" w:rsidP="007E38AE">
      <w:pPr>
        <w:spacing w:after="0" w:line="240" w:lineRule="auto"/>
        <w:jc w:val="center"/>
        <w:rPr>
          <w:rFonts w:ascii="Times New Roman" w:hAnsi="Times New Roman"/>
          <w:b/>
          <w:color w:val="auto"/>
          <w:sz w:val="20"/>
          <w:szCs w:val="20"/>
        </w:rPr>
      </w:pPr>
      <w:r w:rsidRPr="00362CAE">
        <w:rPr>
          <w:rFonts w:ascii="Times New Roman" w:hAnsi="Times New Roman"/>
          <w:b/>
          <w:color w:val="auto"/>
          <w:sz w:val="20"/>
          <w:szCs w:val="20"/>
        </w:rPr>
        <w:t>СПЕЦИФИКАЦИЯ</w:t>
      </w:r>
    </w:p>
    <w:p w14:paraId="7886B5FB" w14:textId="77777777" w:rsidR="007E38AE" w:rsidRPr="00362CAE" w:rsidRDefault="007E38AE" w:rsidP="007E38AE">
      <w:pPr>
        <w:spacing w:after="0" w:line="240" w:lineRule="auto"/>
        <w:jc w:val="center"/>
        <w:rPr>
          <w:rFonts w:ascii="Times New Roman" w:hAnsi="Times New Roman"/>
          <w:b/>
          <w:color w:val="auto"/>
          <w:sz w:val="20"/>
          <w:szCs w:val="20"/>
        </w:rPr>
      </w:pPr>
    </w:p>
    <w:tbl>
      <w:tblPr>
        <w:tblW w:w="11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612"/>
        <w:gridCol w:w="5386"/>
        <w:gridCol w:w="1276"/>
        <w:gridCol w:w="1231"/>
      </w:tblGrid>
      <w:tr w:rsidR="00362CAE" w:rsidRPr="00362CAE" w14:paraId="38B302A8" w14:textId="77777777" w:rsidTr="007E38AE">
        <w:trPr>
          <w:trHeight w:val="999"/>
        </w:trPr>
        <w:tc>
          <w:tcPr>
            <w:tcW w:w="507" w:type="dxa"/>
            <w:shd w:val="clear" w:color="auto" w:fill="FBE4D5"/>
          </w:tcPr>
          <w:p w14:paraId="630048F4" w14:textId="77777777" w:rsidR="007E38AE" w:rsidRPr="00362CAE" w:rsidRDefault="007E38AE" w:rsidP="008344AA">
            <w:pPr>
              <w:spacing w:after="0" w:line="240" w:lineRule="auto"/>
              <w:jc w:val="center"/>
              <w:rPr>
                <w:rFonts w:ascii="Times New Roman" w:hAnsi="Times New Roman"/>
                <w:b/>
                <w:bCs/>
                <w:color w:val="auto"/>
                <w:sz w:val="18"/>
                <w:szCs w:val="18"/>
              </w:rPr>
            </w:pPr>
            <w:r w:rsidRPr="00362CAE">
              <w:rPr>
                <w:rFonts w:ascii="Times New Roman" w:hAnsi="Times New Roman"/>
                <w:b/>
                <w:bCs/>
                <w:color w:val="auto"/>
                <w:sz w:val="18"/>
                <w:szCs w:val="18"/>
              </w:rPr>
              <w:t>№ п/п</w:t>
            </w:r>
          </w:p>
        </w:tc>
        <w:tc>
          <w:tcPr>
            <w:tcW w:w="2612" w:type="dxa"/>
            <w:shd w:val="clear" w:color="auto" w:fill="FBE4D5"/>
          </w:tcPr>
          <w:p w14:paraId="1CFBB2B4" w14:textId="77777777" w:rsidR="007E38AE" w:rsidRPr="00362CAE" w:rsidRDefault="007E38AE" w:rsidP="008344AA">
            <w:pPr>
              <w:spacing w:after="0" w:line="240" w:lineRule="auto"/>
              <w:jc w:val="center"/>
              <w:rPr>
                <w:rFonts w:ascii="Times New Roman" w:hAnsi="Times New Roman"/>
                <w:b/>
                <w:bCs/>
                <w:color w:val="auto"/>
                <w:sz w:val="18"/>
                <w:szCs w:val="18"/>
              </w:rPr>
            </w:pPr>
            <w:r w:rsidRPr="00362CAE">
              <w:rPr>
                <w:rFonts w:ascii="Times New Roman" w:hAnsi="Times New Roman"/>
                <w:b/>
                <w:bCs/>
                <w:color w:val="auto"/>
                <w:sz w:val="18"/>
                <w:szCs w:val="18"/>
              </w:rPr>
              <w:t xml:space="preserve">Наименование товара </w:t>
            </w:r>
          </w:p>
        </w:tc>
        <w:tc>
          <w:tcPr>
            <w:tcW w:w="5386" w:type="dxa"/>
            <w:shd w:val="clear" w:color="auto" w:fill="FBE4D5"/>
          </w:tcPr>
          <w:p w14:paraId="7F0352BE" w14:textId="77777777" w:rsidR="007E38AE" w:rsidRPr="00362CAE" w:rsidRDefault="007E38AE" w:rsidP="008344AA">
            <w:pPr>
              <w:spacing w:after="0" w:line="240" w:lineRule="auto"/>
              <w:jc w:val="center"/>
              <w:rPr>
                <w:rFonts w:ascii="Times New Roman" w:hAnsi="Times New Roman"/>
                <w:b/>
                <w:bCs/>
                <w:color w:val="auto"/>
                <w:sz w:val="18"/>
                <w:szCs w:val="18"/>
              </w:rPr>
            </w:pPr>
            <w:r w:rsidRPr="00362CAE">
              <w:rPr>
                <w:rFonts w:ascii="Times New Roman" w:hAnsi="Times New Roman"/>
                <w:b/>
                <w:bCs/>
                <w:color w:val="auto"/>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w:t>
            </w:r>
          </w:p>
        </w:tc>
        <w:tc>
          <w:tcPr>
            <w:tcW w:w="1276" w:type="dxa"/>
            <w:shd w:val="clear" w:color="auto" w:fill="FBE4D5"/>
          </w:tcPr>
          <w:p w14:paraId="3D8A3B6F"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b/>
                <w:bCs/>
                <w:color w:val="auto"/>
                <w:sz w:val="18"/>
                <w:szCs w:val="18"/>
              </w:rPr>
              <w:t>Единица измерения</w:t>
            </w:r>
          </w:p>
        </w:tc>
        <w:tc>
          <w:tcPr>
            <w:tcW w:w="1231" w:type="dxa"/>
            <w:shd w:val="clear" w:color="auto" w:fill="FBE4D5"/>
          </w:tcPr>
          <w:p w14:paraId="7B16E744"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b/>
                <w:bCs/>
                <w:color w:val="auto"/>
                <w:sz w:val="18"/>
                <w:szCs w:val="18"/>
              </w:rPr>
              <w:t>Количество</w:t>
            </w:r>
          </w:p>
        </w:tc>
      </w:tr>
      <w:tr w:rsidR="00362CAE" w:rsidRPr="00362CAE" w14:paraId="2600D3BD" w14:textId="77777777" w:rsidTr="007E38AE">
        <w:trPr>
          <w:trHeight w:val="274"/>
        </w:trPr>
        <w:tc>
          <w:tcPr>
            <w:tcW w:w="507" w:type="dxa"/>
            <w:shd w:val="clear" w:color="auto" w:fill="FBE4D5"/>
          </w:tcPr>
          <w:p w14:paraId="4679B0B0"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color w:val="auto"/>
                <w:sz w:val="18"/>
                <w:szCs w:val="18"/>
              </w:rPr>
              <w:t>1</w:t>
            </w:r>
          </w:p>
        </w:tc>
        <w:tc>
          <w:tcPr>
            <w:tcW w:w="2612" w:type="dxa"/>
            <w:shd w:val="clear" w:color="auto" w:fill="FBE4D5"/>
          </w:tcPr>
          <w:p w14:paraId="457C189E"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color w:val="auto"/>
                <w:sz w:val="18"/>
                <w:szCs w:val="18"/>
              </w:rPr>
              <w:t>2</w:t>
            </w:r>
          </w:p>
        </w:tc>
        <w:tc>
          <w:tcPr>
            <w:tcW w:w="5386" w:type="dxa"/>
            <w:shd w:val="clear" w:color="auto" w:fill="FBE4D5"/>
          </w:tcPr>
          <w:p w14:paraId="44C94695"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color w:val="auto"/>
                <w:sz w:val="18"/>
                <w:szCs w:val="18"/>
              </w:rPr>
              <w:t>3</w:t>
            </w:r>
          </w:p>
        </w:tc>
        <w:tc>
          <w:tcPr>
            <w:tcW w:w="1276" w:type="dxa"/>
            <w:shd w:val="clear" w:color="auto" w:fill="FBE4D5"/>
          </w:tcPr>
          <w:p w14:paraId="78A58C28"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color w:val="auto"/>
                <w:sz w:val="18"/>
                <w:szCs w:val="18"/>
              </w:rPr>
              <w:t>4</w:t>
            </w:r>
          </w:p>
        </w:tc>
        <w:tc>
          <w:tcPr>
            <w:tcW w:w="1231" w:type="dxa"/>
            <w:shd w:val="clear" w:color="auto" w:fill="FBE4D5"/>
          </w:tcPr>
          <w:p w14:paraId="01FEC60F" w14:textId="77777777" w:rsidR="007E38AE" w:rsidRPr="00362CAE" w:rsidRDefault="007E38AE" w:rsidP="008344AA">
            <w:pPr>
              <w:spacing w:after="0" w:line="240" w:lineRule="auto"/>
              <w:jc w:val="center"/>
              <w:rPr>
                <w:rFonts w:ascii="Times New Roman" w:hAnsi="Times New Roman"/>
                <w:color w:val="auto"/>
                <w:sz w:val="18"/>
                <w:szCs w:val="18"/>
              </w:rPr>
            </w:pPr>
            <w:r w:rsidRPr="00362CAE">
              <w:rPr>
                <w:rFonts w:ascii="Times New Roman" w:hAnsi="Times New Roman"/>
                <w:color w:val="auto"/>
                <w:sz w:val="18"/>
                <w:szCs w:val="18"/>
              </w:rPr>
              <w:t>5</w:t>
            </w:r>
          </w:p>
        </w:tc>
      </w:tr>
      <w:tr w:rsidR="00362CAE" w:rsidRPr="00362CAE" w14:paraId="4E733974" w14:textId="77777777" w:rsidTr="007E38AE">
        <w:trPr>
          <w:trHeight w:val="274"/>
        </w:trPr>
        <w:tc>
          <w:tcPr>
            <w:tcW w:w="507" w:type="dxa"/>
            <w:tcBorders>
              <w:top w:val="single" w:sz="4" w:space="0" w:color="auto"/>
              <w:left w:val="single" w:sz="4" w:space="0" w:color="auto"/>
              <w:bottom w:val="single" w:sz="4" w:space="0" w:color="auto"/>
              <w:right w:val="single" w:sz="4" w:space="0" w:color="auto"/>
            </w:tcBorders>
          </w:tcPr>
          <w:p w14:paraId="08C7CC89" w14:textId="43A7B529" w:rsidR="000A0459" w:rsidRPr="00362CAE" w:rsidRDefault="000A0459" w:rsidP="000A0459">
            <w:pPr>
              <w:spacing w:after="0" w:line="240" w:lineRule="auto"/>
              <w:jc w:val="both"/>
              <w:rPr>
                <w:rFonts w:ascii="Times New Roman" w:hAnsi="Times New Roman"/>
                <w:color w:val="auto"/>
                <w:sz w:val="18"/>
                <w:szCs w:val="18"/>
              </w:rPr>
            </w:pPr>
            <w:r w:rsidRPr="00362CAE">
              <w:rPr>
                <w:rFonts w:ascii="Times New Roman" w:hAnsi="Times New Roman"/>
                <w:color w:val="auto"/>
                <w:sz w:val="18"/>
                <w:szCs w:val="18"/>
              </w:rPr>
              <w:t>1</w:t>
            </w:r>
          </w:p>
        </w:tc>
        <w:tc>
          <w:tcPr>
            <w:tcW w:w="2612" w:type="dxa"/>
            <w:tcBorders>
              <w:top w:val="single" w:sz="4" w:space="0" w:color="auto"/>
              <w:left w:val="single" w:sz="4" w:space="0" w:color="auto"/>
              <w:bottom w:val="single" w:sz="4" w:space="0" w:color="auto"/>
              <w:right w:val="single" w:sz="4" w:space="0" w:color="auto"/>
            </w:tcBorders>
          </w:tcPr>
          <w:p w14:paraId="73FE6A33" w14:textId="1C170A23" w:rsidR="000A0459" w:rsidRPr="00362CAE" w:rsidRDefault="000A0459" w:rsidP="000A0459">
            <w:pPr>
              <w:spacing w:after="0" w:line="240" w:lineRule="auto"/>
              <w:jc w:val="both"/>
              <w:rPr>
                <w:rFonts w:ascii="Times New Roman" w:hAnsi="Times New Roman"/>
                <w:color w:val="auto"/>
                <w:sz w:val="18"/>
                <w:szCs w:val="18"/>
              </w:rPr>
            </w:pPr>
            <w:r w:rsidRPr="00362CAE">
              <w:rPr>
                <w:rFonts w:ascii="Times New Roman" w:eastAsia="Times New Roman" w:hAnsi="Times New Roman" w:cs="Times New Roman"/>
                <w:color w:val="auto"/>
                <w:sz w:val="20"/>
                <w:szCs w:val="20"/>
              </w:rPr>
              <w:t>Сок фруктовый</w:t>
            </w:r>
            <w:r w:rsidRPr="00362CAE">
              <w:rPr>
                <w:rFonts w:ascii="Arial" w:eastAsia="Times New Roman" w:hAnsi="Arial" w:cs="Arial"/>
                <w:color w:val="auto"/>
                <w:shd w:val="clear" w:color="auto" w:fill="FFFFFF"/>
              </w:rPr>
              <w:t xml:space="preserve"> </w:t>
            </w:r>
          </w:p>
        </w:tc>
        <w:tc>
          <w:tcPr>
            <w:tcW w:w="5386" w:type="dxa"/>
            <w:tcBorders>
              <w:top w:val="single" w:sz="4" w:space="0" w:color="auto"/>
              <w:left w:val="single" w:sz="4" w:space="0" w:color="auto"/>
              <w:bottom w:val="single" w:sz="4" w:space="0" w:color="auto"/>
              <w:right w:val="single" w:sz="4" w:space="0" w:color="auto"/>
            </w:tcBorders>
          </w:tcPr>
          <w:p w14:paraId="3AECB070"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Соответствие Техническому регламенту Таможенного союза ТР ТС 023/2011 «Технический регламент на соковую продукцию из фруктов и овощей», ТУ производителя. </w:t>
            </w:r>
          </w:p>
          <w:p w14:paraId="25399CB8"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соки прямого отжима соки восстановленные. </w:t>
            </w:r>
          </w:p>
          <w:p w14:paraId="2E3E0521"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b/>
                <w:bCs/>
                <w:color w:val="auto"/>
                <w:sz w:val="20"/>
                <w:szCs w:val="20"/>
              </w:rPr>
              <w:t>Предназначенный для детского питания в дошкольных учреждениях от 3-х до 6 лет</w:t>
            </w:r>
            <w:r w:rsidRPr="00362CAE">
              <w:rPr>
                <w:rFonts w:ascii="Times New Roman" w:eastAsia="Times New Roman" w:hAnsi="Times New Roman" w:cs="Times New Roman"/>
                <w:color w:val="auto"/>
                <w:sz w:val="20"/>
                <w:szCs w:val="20"/>
              </w:rPr>
              <w:t>.</w:t>
            </w:r>
          </w:p>
          <w:p w14:paraId="1C578501"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Однородная жидкость, с равномерно распределенной тонкоизмельченной мякотью или без нее. Не допускаются посторонние привкус и запах. </w:t>
            </w:r>
          </w:p>
          <w:p w14:paraId="64962BD0"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Содержит сахара природного происхождения, обогащённый минералами и витаминами. В ассортименте не менее 5 наименований. </w:t>
            </w:r>
          </w:p>
          <w:p w14:paraId="701BAA18" w14:textId="77777777"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Упаковка производителя весом до 1 л. Без нарушения герметичности, без деформации, без следов подтеков от содержимого. Срок годности на дату поставки – не менее 80% срока годности, указанного на упаковке предприятием-изготовителем.</w:t>
            </w:r>
          </w:p>
          <w:p w14:paraId="7C3713E7" w14:textId="77777777" w:rsidR="000A0459" w:rsidRPr="00362CAE" w:rsidRDefault="000A0459" w:rsidP="000A0459">
            <w:pPr>
              <w:spacing w:after="0" w:line="240" w:lineRule="auto"/>
              <w:jc w:val="both"/>
              <w:rPr>
                <w:rFonts w:ascii="Times New Roman" w:hAnsi="Times New Roman"/>
                <w:color w:val="auto"/>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036E57" w14:textId="2CA91C96" w:rsidR="000A0459" w:rsidRPr="00362CAE" w:rsidRDefault="000A0459" w:rsidP="000A0459">
            <w:pPr>
              <w:spacing w:after="0" w:line="240" w:lineRule="auto"/>
              <w:jc w:val="both"/>
              <w:rPr>
                <w:rFonts w:ascii="Times New Roman" w:hAnsi="Times New Roman"/>
                <w:color w:val="auto"/>
                <w:sz w:val="18"/>
                <w:szCs w:val="18"/>
              </w:rPr>
            </w:pPr>
            <w:r w:rsidRPr="00362CAE">
              <w:rPr>
                <w:rFonts w:ascii="Times New Roman" w:eastAsia="Times New Roman" w:hAnsi="Times New Roman" w:cs="Times New Roman"/>
                <w:color w:val="auto"/>
                <w:sz w:val="18"/>
                <w:szCs w:val="18"/>
              </w:rPr>
              <w:t>литр</w:t>
            </w:r>
          </w:p>
        </w:tc>
        <w:tc>
          <w:tcPr>
            <w:tcW w:w="1231" w:type="dxa"/>
            <w:tcBorders>
              <w:top w:val="single" w:sz="4" w:space="0" w:color="auto"/>
              <w:left w:val="nil"/>
              <w:bottom w:val="single" w:sz="4" w:space="0" w:color="auto"/>
              <w:right w:val="single" w:sz="4" w:space="0" w:color="auto"/>
            </w:tcBorders>
          </w:tcPr>
          <w:p w14:paraId="6EBA78D6" w14:textId="02BA9B7D" w:rsidR="000A0459" w:rsidRPr="00362CAE" w:rsidRDefault="000A0459" w:rsidP="000A0459">
            <w:pPr>
              <w:spacing w:after="0" w:line="240" w:lineRule="auto"/>
              <w:jc w:val="both"/>
              <w:rPr>
                <w:rFonts w:ascii="Times New Roman" w:eastAsia="Times New Roman" w:hAnsi="Times New Roman" w:cs="Times New Roman"/>
                <w:color w:val="auto"/>
                <w:sz w:val="24"/>
                <w:szCs w:val="24"/>
              </w:rPr>
            </w:pPr>
            <w:r w:rsidRPr="00362CAE">
              <w:rPr>
                <w:rFonts w:ascii="Times New Roman" w:eastAsia="Times New Roman" w:hAnsi="Times New Roman" w:cs="Times New Roman"/>
                <w:color w:val="auto"/>
                <w:sz w:val="20"/>
                <w:szCs w:val="20"/>
              </w:rPr>
              <w:t>8 000</w:t>
            </w:r>
          </w:p>
          <w:p w14:paraId="13661653" w14:textId="77777777" w:rsidR="000A0459" w:rsidRPr="00362CAE" w:rsidRDefault="000A0459" w:rsidP="000A0459">
            <w:pPr>
              <w:spacing w:after="0" w:line="240" w:lineRule="auto"/>
              <w:jc w:val="both"/>
              <w:rPr>
                <w:rFonts w:ascii="Times New Roman" w:hAnsi="Times New Roman"/>
                <w:color w:val="auto"/>
                <w:sz w:val="18"/>
                <w:szCs w:val="18"/>
              </w:rPr>
            </w:pPr>
          </w:p>
        </w:tc>
      </w:tr>
    </w:tbl>
    <w:p w14:paraId="36A9CE83" w14:textId="2B6439AE" w:rsidR="006007CF" w:rsidRPr="00362CAE" w:rsidRDefault="006007CF" w:rsidP="007F5F75">
      <w:pPr>
        <w:jc w:val="center"/>
        <w:rPr>
          <w:rFonts w:ascii="Times New Roman" w:hAnsi="Times New Roman" w:cs="Times New Roman"/>
          <w:b/>
          <w:bCs/>
          <w:color w:val="auto"/>
          <w:sz w:val="28"/>
          <w:szCs w:val="28"/>
        </w:rPr>
      </w:pPr>
    </w:p>
    <w:sectPr w:rsidR="006007CF" w:rsidRPr="00362CAE" w:rsidSect="006520A7">
      <w:pgSz w:w="11906" w:h="16838"/>
      <w:pgMar w:top="85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2"/>
  </w:num>
  <w:num w:numId="5" w16cid:durableId="883366942">
    <w:abstractNumId w:val="2"/>
  </w:num>
  <w:num w:numId="6" w16cid:durableId="930552804">
    <w:abstractNumId w:val="6"/>
  </w:num>
  <w:num w:numId="7" w16cid:durableId="1953046810">
    <w:abstractNumId w:val="0"/>
  </w:num>
  <w:num w:numId="8" w16cid:durableId="1205943942">
    <w:abstractNumId w:val="16"/>
  </w:num>
  <w:num w:numId="9" w16cid:durableId="802038942">
    <w:abstractNumId w:val="4"/>
  </w:num>
  <w:num w:numId="10" w16cid:durableId="1560433146">
    <w:abstractNumId w:val="5"/>
  </w:num>
  <w:num w:numId="11" w16cid:durableId="845092647">
    <w:abstractNumId w:val="14"/>
  </w:num>
  <w:num w:numId="12" w16cid:durableId="1726372860">
    <w:abstractNumId w:val="3"/>
  </w:num>
  <w:num w:numId="13" w16cid:durableId="771975682">
    <w:abstractNumId w:val="10"/>
  </w:num>
  <w:num w:numId="14" w16cid:durableId="1323239724">
    <w:abstractNumId w:val="8"/>
  </w:num>
  <w:num w:numId="15" w16cid:durableId="981227336">
    <w:abstractNumId w:val="15"/>
  </w:num>
  <w:num w:numId="16" w16cid:durableId="589048578">
    <w:abstractNumId w:val="11"/>
  </w:num>
  <w:num w:numId="17" w16cid:durableId="777219222">
    <w:abstractNumId w:val="17"/>
  </w:num>
  <w:num w:numId="18" w16cid:durableId="5509215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16ECA"/>
    <w:rsid w:val="0002676E"/>
    <w:rsid w:val="000436D5"/>
    <w:rsid w:val="00046BD3"/>
    <w:rsid w:val="00060709"/>
    <w:rsid w:val="00061A0F"/>
    <w:rsid w:val="00070F07"/>
    <w:rsid w:val="00071583"/>
    <w:rsid w:val="00072104"/>
    <w:rsid w:val="00083A40"/>
    <w:rsid w:val="00085A6A"/>
    <w:rsid w:val="000A0459"/>
    <w:rsid w:val="000A498B"/>
    <w:rsid w:val="000C42D0"/>
    <w:rsid w:val="000D3D43"/>
    <w:rsid w:val="000D5F33"/>
    <w:rsid w:val="000D740E"/>
    <w:rsid w:val="000F41B2"/>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D145B"/>
    <w:rsid w:val="001D5DE4"/>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F43"/>
    <w:rsid w:val="00343AFF"/>
    <w:rsid w:val="003456B9"/>
    <w:rsid w:val="00345ABA"/>
    <w:rsid w:val="00346E6B"/>
    <w:rsid w:val="003524F7"/>
    <w:rsid w:val="00362CAE"/>
    <w:rsid w:val="00367D1A"/>
    <w:rsid w:val="00375F62"/>
    <w:rsid w:val="0037766D"/>
    <w:rsid w:val="00386E53"/>
    <w:rsid w:val="003A2100"/>
    <w:rsid w:val="003B0A9B"/>
    <w:rsid w:val="003B206E"/>
    <w:rsid w:val="003E7ED7"/>
    <w:rsid w:val="003F4E7B"/>
    <w:rsid w:val="003F510A"/>
    <w:rsid w:val="00400ADE"/>
    <w:rsid w:val="00404BD0"/>
    <w:rsid w:val="00426F5E"/>
    <w:rsid w:val="004358CF"/>
    <w:rsid w:val="004472B6"/>
    <w:rsid w:val="00453102"/>
    <w:rsid w:val="004554EA"/>
    <w:rsid w:val="00474DFA"/>
    <w:rsid w:val="0047681A"/>
    <w:rsid w:val="00484B50"/>
    <w:rsid w:val="004963D3"/>
    <w:rsid w:val="004A1F01"/>
    <w:rsid w:val="004B0960"/>
    <w:rsid w:val="004C4EBC"/>
    <w:rsid w:val="004D14EE"/>
    <w:rsid w:val="004E2D20"/>
    <w:rsid w:val="004F0278"/>
    <w:rsid w:val="004F532C"/>
    <w:rsid w:val="00503A74"/>
    <w:rsid w:val="0051156A"/>
    <w:rsid w:val="00520FE2"/>
    <w:rsid w:val="0054158B"/>
    <w:rsid w:val="005547BC"/>
    <w:rsid w:val="005875B9"/>
    <w:rsid w:val="00596C15"/>
    <w:rsid w:val="005B78C4"/>
    <w:rsid w:val="005C000C"/>
    <w:rsid w:val="005C3B4B"/>
    <w:rsid w:val="005D1B89"/>
    <w:rsid w:val="005D2AF7"/>
    <w:rsid w:val="006007CF"/>
    <w:rsid w:val="00635ED9"/>
    <w:rsid w:val="00641BE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1566"/>
    <w:rsid w:val="006F4D3C"/>
    <w:rsid w:val="00702313"/>
    <w:rsid w:val="007058F7"/>
    <w:rsid w:val="007116D3"/>
    <w:rsid w:val="00713278"/>
    <w:rsid w:val="00715EE9"/>
    <w:rsid w:val="00720238"/>
    <w:rsid w:val="007351BA"/>
    <w:rsid w:val="007366FA"/>
    <w:rsid w:val="007413E7"/>
    <w:rsid w:val="0075054D"/>
    <w:rsid w:val="00760E71"/>
    <w:rsid w:val="00761D29"/>
    <w:rsid w:val="00765436"/>
    <w:rsid w:val="0076602F"/>
    <w:rsid w:val="0078145F"/>
    <w:rsid w:val="007828CA"/>
    <w:rsid w:val="007907B6"/>
    <w:rsid w:val="007A075F"/>
    <w:rsid w:val="007A36FE"/>
    <w:rsid w:val="007A5869"/>
    <w:rsid w:val="007B1110"/>
    <w:rsid w:val="007B53D9"/>
    <w:rsid w:val="007C1A03"/>
    <w:rsid w:val="007C1F62"/>
    <w:rsid w:val="007E38AE"/>
    <w:rsid w:val="007F5477"/>
    <w:rsid w:val="007F5F75"/>
    <w:rsid w:val="008234CB"/>
    <w:rsid w:val="00832A1A"/>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3D3C"/>
    <w:rsid w:val="00945918"/>
    <w:rsid w:val="0095015C"/>
    <w:rsid w:val="00952CE5"/>
    <w:rsid w:val="00982323"/>
    <w:rsid w:val="009A0CB3"/>
    <w:rsid w:val="009A3918"/>
    <w:rsid w:val="009B3956"/>
    <w:rsid w:val="009B3BC6"/>
    <w:rsid w:val="009B69C7"/>
    <w:rsid w:val="009B7478"/>
    <w:rsid w:val="009C57A2"/>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A77B4"/>
    <w:rsid w:val="00AC7E94"/>
    <w:rsid w:val="00AD1B96"/>
    <w:rsid w:val="00AE0124"/>
    <w:rsid w:val="00AE49A5"/>
    <w:rsid w:val="00AE49DA"/>
    <w:rsid w:val="00AF163A"/>
    <w:rsid w:val="00B02544"/>
    <w:rsid w:val="00B026A8"/>
    <w:rsid w:val="00B0684B"/>
    <w:rsid w:val="00B11124"/>
    <w:rsid w:val="00B145A3"/>
    <w:rsid w:val="00B17CDB"/>
    <w:rsid w:val="00B20E77"/>
    <w:rsid w:val="00B25F0A"/>
    <w:rsid w:val="00B31B76"/>
    <w:rsid w:val="00B33F6F"/>
    <w:rsid w:val="00B41EF1"/>
    <w:rsid w:val="00B434A4"/>
    <w:rsid w:val="00B53133"/>
    <w:rsid w:val="00B6094C"/>
    <w:rsid w:val="00B76266"/>
    <w:rsid w:val="00B8443F"/>
    <w:rsid w:val="00B84C4D"/>
    <w:rsid w:val="00B91566"/>
    <w:rsid w:val="00B95EDD"/>
    <w:rsid w:val="00B9710A"/>
    <w:rsid w:val="00BB3025"/>
    <w:rsid w:val="00BB638B"/>
    <w:rsid w:val="00BC4A09"/>
    <w:rsid w:val="00BC79B9"/>
    <w:rsid w:val="00BD35AC"/>
    <w:rsid w:val="00BD5EE8"/>
    <w:rsid w:val="00BE2965"/>
    <w:rsid w:val="00BE4E8A"/>
    <w:rsid w:val="00BE7CBF"/>
    <w:rsid w:val="00BF2541"/>
    <w:rsid w:val="00BF74D0"/>
    <w:rsid w:val="00C0079C"/>
    <w:rsid w:val="00C15677"/>
    <w:rsid w:val="00C31CC1"/>
    <w:rsid w:val="00C331A8"/>
    <w:rsid w:val="00C65172"/>
    <w:rsid w:val="00C66B94"/>
    <w:rsid w:val="00C74C0E"/>
    <w:rsid w:val="00CA795F"/>
    <w:rsid w:val="00CB6EBA"/>
    <w:rsid w:val="00CB7E9D"/>
    <w:rsid w:val="00CC16D0"/>
    <w:rsid w:val="00CC683D"/>
    <w:rsid w:val="00CD1A5B"/>
    <w:rsid w:val="00CD5D06"/>
    <w:rsid w:val="00CE7319"/>
    <w:rsid w:val="00CF3B5A"/>
    <w:rsid w:val="00D01899"/>
    <w:rsid w:val="00D03749"/>
    <w:rsid w:val="00D03FA3"/>
    <w:rsid w:val="00D13511"/>
    <w:rsid w:val="00D20AD0"/>
    <w:rsid w:val="00D230C0"/>
    <w:rsid w:val="00D34A15"/>
    <w:rsid w:val="00D376B2"/>
    <w:rsid w:val="00D503C3"/>
    <w:rsid w:val="00D60067"/>
    <w:rsid w:val="00D611AB"/>
    <w:rsid w:val="00D61824"/>
    <w:rsid w:val="00D70573"/>
    <w:rsid w:val="00D71353"/>
    <w:rsid w:val="00D80404"/>
    <w:rsid w:val="00D807CA"/>
    <w:rsid w:val="00D80A08"/>
    <w:rsid w:val="00D80F28"/>
    <w:rsid w:val="00D86401"/>
    <w:rsid w:val="00D9412A"/>
    <w:rsid w:val="00D960ED"/>
    <w:rsid w:val="00DB4C34"/>
    <w:rsid w:val="00DB5E69"/>
    <w:rsid w:val="00DD4F91"/>
    <w:rsid w:val="00DF3FE7"/>
    <w:rsid w:val="00DF5821"/>
    <w:rsid w:val="00E10B5E"/>
    <w:rsid w:val="00E1185A"/>
    <w:rsid w:val="00E13CB2"/>
    <w:rsid w:val="00E329AD"/>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2473</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URIS37</cp:lastModifiedBy>
  <cp:revision>27</cp:revision>
  <dcterms:created xsi:type="dcterms:W3CDTF">2022-08-15T03:31:00Z</dcterms:created>
  <dcterms:modified xsi:type="dcterms:W3CDTF">2023-05-15T04:27:00Z</dcterms:modified>
</cp:coreProperties>
</file>