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8617" w14:textId="209FEAA6" w:rsidR="009C1090" w:rsidRPr="00B04FE8" w:rsidRDefault="009C1090" w:rsidP="009C1090">
      <w:pPr>
        <w:pStyle w:val="Default"/>
        <w:jc w:val="right"/>
        <w:rPr>
          <w:color w:val="auto"/>
          <w:sz w:val="20"/>
          <w:szCs w:val="20"/>
        </w:rPr>
      </w:pPr>
      <w:r w:rsidRPr="00B04FE8">
        <w:rPr>
          <w:color w:val="auto"/>
          <w:sz w:val="20"/>
          <w:szCs w:val="20"/>
        </w:rPr>
        <w:t xml:space="preserve">Приложение № </w:t>
      </w:r>
      <w:r>
        <w:rPr>
          <w:color w:val="auto"/>
          <w:sz w:val="20"/>
          <w:szCs w:val="20"/>
        </w:rPr>
        <w:t>1</w:t>
      </w:r>
      <w:r w:rsidRPr="00B04FE8">
        <w:rPr>
          <w:color w:val="auto"/>
          <w:sz w:val="20"/>
          <w:szCs w:val="20"/>
        </w:rPr>
        <w:t xml:space="preserve"> к документации</w:t>
      </w:r>
    </w:p>
    <w:p w14:paraId="62F711DF" w14:textId="77777777" w:rsidR="009C1090" w:rsidRDefault="009C1090" w:rsidP="009C1090"/>
    <w:p w14:paraId="3B7578F8" w14:textId="77777777" w:rsidR="009C1090" w:rsidRPr="00B04FE8" w:rsidRDefault="009C1090" w:rsidP="009C1090">
      <w:pPr>
        <w:pStyle w:val="Default"/>
        <w:jc w:val="center"/>
        <w:rPr>
          <w:b/>
          <w:color w:val="auto"/>
          <w:sz w:val="20"/>
          <w:szCs w:val="20"/>
        </w:rPr>
      </w:pPr>
      <w:r w:rsidRPr="00B04FE8">
        <w:rPr>
          <w:b/>
          <w:color w:val="auto"/>
          <w:sz w:val="20"/>
          <w:szCs w:val="20"/>
        </w:rPr>
        <w:t xml:space="preserve">КРИТЕРИИ И ПОРЯДОК </w:t>
      </w:r>
      <w:r w:rsidRPr="00B04FE8">
        <w:rPr>
          <w:b/>
          <w:color w:val="auto"/>
          <w:sz w:val="20"/>
          <w:szCs w:val="20"/>
        </w:rPr>
        <w:br/>
        <w:t>ОЦЕНКИ ЗАЯВОК НА УЧАСТИЕ В ЗАКУПКЕ</w:t>
      </w:r>
    </w:p>
    <w:p w14:paraId="24AE9D95" w14:textId="77777777" w:rsidR="009C1090" w:rsidRDefault="009C1090" w:rsidP="009C10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6342"/>
        <w:gridCol w:w="2080"/>
      </w:tblGrid>
      <w:tr w:rsidR="009C1090" w:rsidRPr="00C23D4F" w14:paraId="086A8820" w14:textId="77777777" w:rsidTr="0099251F">
        <w:tc>
          <w:tcPr>
            <w:tcW w:w="10763" w:type="dxa"/>
            <w:gridSpan w:val="3"/>
          </w:tcPr>
          <w:p w14:paraId="59E02EA6" w14:textId="77777777" w:rsidR="009C1090" w:rsidRPr="00C23D4F" w:rsidRDefault="009C1090" w:rsidP="0099251F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D4F">
              <w:rPr>
                <w:rFonts w:ascii="Times New Roman" w:hAnsi="Times New Roman"/>
                <w:sz w:val="20"/>
                <w:szCs w:val="20"/>
              </w:rPr>
              <w:t xml:space="preserve">Оценка и сопоставление заявок на участие в закупке осуществляются </w:t>
            </w:r>
            <w:r w:rsidRPr="00C23D4F">
              <w:rPr>
                <w:rFonts w:ascii="Times New Roman" w:hAnsi="Times New Roman"/>
                <w:bCs/>
                <w:sz w:val="20"/>
                <w:szCs w:val="20"/>
              </w:rPr>
              <w:t>комиссией по закупкам</w:t>
            </w:r>
            <w:r w:rsidRPr="00C23D4F">
              <w:rPr>
                <w:rFonts w:ascii="Times New Roman" w:hAnsi="Times New Roman"/>
                <w:sz w:val="20"/>
                <w:szCs w:val="20"/>
              </w:rPr>
              <w:t xml:space="preserve"> в соответствии с Федеральным законом от 18.07.2011 № 223-ФЗ «О закупках товаров, работ, услуг отдельными видами юридических лиц» и Положением о закупке товаров, работ, услуг заказчика, в целях выявления лучших условий, предложенных участниками закупки.</w:t>
            </w:r>
          </w:p>
        </w:tc>
      </w:tr>
      <w:tr w:rsidR="009C1090" w:rsidRPr="00C23D4F" w14:paraId="2A88D5DB" w14:textId="77777777" w:rsidTr="0099251F">
        <w:tc>
          <w:tcPr>
            <w:tcW w:w="988" w:type="dxa"/>
          </w:tcPr>
          <w:p w14:paraId="79F4E3BA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512" w:type="dxa"/>
          </w:tcPr>
          <w:p w14:paraId="42D147F0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оценки заявок</w:t>
            </w:r>
          </w:p>
        </w:tc>
        <w:tc>
          <w:tcPr>
            <w:tcW w:w="2263" w:type="dxa"/>
          </w:tcPr>
          <w:p w14:paraId="71C19548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Значимость критерия в процентах</w:t>
            </w:r>
          </w:p>
        </w:tc>
      </w:tr>
      <w:tr w:rsidR="009C1090" w:rsidRPr="00C23D4F" w14:paraId="3BFD05E8" w14:textId="77777777" w:rsidTr="0099251F">
        <w:tc>
          <w:tcPr>
            <w:tcW w:w="988" w:type="dxa"/>
          </w:tcPr>
          <w:p w14:paraId="5E80FF35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15CB8D7E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Стоимостные критерии оценки</w:t>
            </w:r>
          </w:p>
        </w:tc>
        <w:tc>
          <w:tcPr>
            <w:tcW w:w="2263" w:type="dxa"/>
          </w:tcPr>
          <w:p w14:paraId="3CFFCA34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9C1090" w:rsidRPr="00C23D4F" w14:paraId="5B3A032C" w14:textId="77777777" w:rsidTr="0099251F">
        <w:tc>
          <w:tcPr>
            <w:tcW w:w="988" w:type="dxa"/>
          </w:tcPr>
          <w:p w14:paraId="74D86706" w14:textId="77777777" w:rsidR="009C1090" w:rsidRPr="00C23D4F" w:rsidRDefault="009C1090" w:rsidP="0099251F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75" w:type="dxa"/>
            <w:gridSpan w:val="2"/>
          </w:tcPr>
          <w:p w14:paraId="2CF557E7" w14:textId="77777777" w:rsidR="009C1090" w:rsidRPr="00C23D4F" w:rsidRDefault="009C1090" w:rsidP="009925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Цена договора</w:t>
            </w:r>
          </w:p>
        </w:tc>
      </w:tr>
      <w:tr w:rsidR="009C1090" w:rsidRPr="00C23D4F" w14:paraId="5EB8AFEC" w14:textId="77777777" w:rsidTr="0099251F">
        <w:tc>
          <w:tcPr>
            <w:tcW w:w="10763" w:type="dxa"/>
            <w:gridSpan w:val="3"/>
          </w:tcPr>
          <w:p w14:paraId="5B98890C" w14:textId="77777777" w:rsidR="009C1090" w:rsidRPr="00B04FE8" w:rsidRDefault="009C1090" w:rsidP="0099251F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>Рейтинг присуждаемый i-ой заявке по данному критерию,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ЦБ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B04F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определяется по формуле: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"/>
              <w:gridCol w:w="4900"/>
              <w:gridCol w:w="16"/>
            </w:tblGrid>
            <w:tr w:rsidR="009C1090" w:rsidRPr="00B04FE8" w14:paraId="259BC6E5" w14:textId="77777777" w:rsidTr="0099251F">
              <w:trPr>
                <w:cantSplit/>
                <w:trHeight w:val="357"/>
              </w:trPr>
              <w:tc>
                <w:tcPr>
                  <w:tcW w:w="16" w:type="dxa"/>
                  <w:vMerge w:val="restart"/>
                  <w:shd w:val="clear" w:color="auto" w:fill="FFFFFF"/>
                </w:tcPr>
                <w:p w14:paraId="05CE77F1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 w:val="restart"/>
                  <w:shd w:val="clear" w:color="auto" w:fill="FFFFFF"/>
                </w:tcPr>
                <w:tbl>
                  <w:tblPr>
                    <w:tblW w:w="426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4"/>
                    <w:gridCol w:w="972"/>
                    <w:gridCol w:w="1427"/>
                    <w:gridCol w:w="1010"/>
                  </w:tblGrid>
                  <w:tr w:rsidR="009C1090" w:rsidRPr="00B04FE8" w14:paraId="2A752AED" w14:textId="77777777" w:rsidTr="0099251F">
                    <w:trPr>
                      <w:cantSplit/>
                      <w:trHeight w:val="407"/>
                    </w:trPr>
                    <w:tc>
                      <w:tcPr>
                        <w:tcW w:w="1125" w:type="dxa"/>
                        <w:vMerge w:val="restart"/>
                        <w:shd w:val="clear" w:color="auto" w:fill="FFFFFF"/>
                      </w:tcPr>
                      <w:p w14:paraId="5CDBFF36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restart"/>
                        <w:shd w:val="clear" w:color="auto" w:fill="FFFFFF"/>
                        <w:vAlign w:val="center"/>
                      </w:tcPr>
                      <w:p w14:paraId="7EDAB053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26AB6E12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349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ЦБ</w:t>
                        </w: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i</w:t>
                        </w:r>
                        <w:proofErr w:type="spellEnd"/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=</w:t>
                        </w:r>
                      </w:p>
                    </w:tc>
                    <w:tc>
                      <w:tcPr>
                        <w:tcW w:w="1427" w:type="dxa"/>
                        <w:shd w:val="clear" w:color="auto" w:fill="FFFFFF"/>
                        <w:vAlign w:val="center"/>
                      </w:tcPr>
                      <w:p w14:paraId="19AA5D37" w14:textId="77777777" w:rsidR="009C1090" w:rsidRPr="00B04FE8" w:rsidRDefault="009C1090" w:rsidP="0099251F">
                        <w:pPr>
                          <w:widowControl w:val="0"/>
                          <w:tabs>
                            <w:tab w:val="left" w:pos="874"/>
                          </w:tabs>
                          <w:spacing w:after="0" w:line="240" w:lineRule="auto"/>
                          <w:ind w:right="971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Ц</w:t>
                        </w: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min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 w:val="restart"/>
                        <w:shd w:val="clear" w:color="auto" w:fill="FFFFFF"/>
                        <w:vAlign w:val="center"/>
                      </w:tcPr>
                      <w:p w14:paraId="37C6D50E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61E85E43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× 100</w:t>
                        </w:r>
                      </w:p>
                    </w:tc>
                  </w:tr>
                  <w:tr w:rsidR="009C1090" w:rsidRPr="00B04FE8" w14:paraId="2B91337D" w14:textId="77777777" w:rsidTr="0099251F">
                    <w:trPr>
                      <w:cantSplit/>
                      <w:trHeight w:val="63"/>
                    </w:trPr>
                    <w:tc>
                      <w:tcPr>
                        <w:tcW w:w="1125" w:type="dxa"/>
                        <w:vMerge/>
                        <w:vAlign w:val="center"/>
                      </w:tcPr>
                      <w:p w14:paraId="6BFC7FDD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/>
                        <w:vAlign w:val="center"/>
                      </w:tcPr>
                      <w:p w14:paraId="50C24336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1"/>
                        </w:tcBorders>
                        <w:shd w:val="clear" w:color="auto" w:fill="FFFFFF"/>
                      </w:tcPr>
                      <w:p w14:paraId="47994742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Ц</w:t>
                        </w:r>
                        <w:r w:rsidRPr="00B04FE8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/>
                        <w:vAlign w:val="center"/>
                      </w:tcPr>
                      <w:p w14:paraId="5E4F843E" w14:textId="77777777" w:rsidR="009C1090" w:rsidRPr="00B04FE8" w:rsidRDefault="009C1090" w:rsidP="0099251F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C710AA3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shd w:val="clear" w:color="auto" w:fill="FFFFFF"/>
                  <w:vAlign w:val="center"/>
                </w:tcPr>
                <w:p w14:paraId="17B21351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1090" w:rsidRPr="00B04FE8" w14:paraId="71A73D90" w14:textId="77777777" w:rsidTr="0099251F">
              <w:tblPrEx>
                <w:tblCellMar>
                  <w:top w:w="62" w:type="dxa"/>
                </w:tblCellMar>
              </w:tblPrEx>
              <w:trPr>
                <w:cantSplit/>
                <w:trHeight w:val="357"/>
              </w:trPr>
              <w:tc>
                <w:tcPr>
                  <w:tcW w:w="16" w:type="dxa"/>
                  <w:vMerge/>
                  <w:shd w:val="clear" w:color="auto" w:fill="FFFFFF"/>
                </w:tcPr>
                <w:p w14:paraId="642A0912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/>
                  <w:shd w:val="clear" w:color="auto" w:fill="FFFFFF"/>
                </w:tcPr>
                <w:p w14:paraId="3BAAD520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tcBorders>
                    <w:top w:val="single" w:sz="6" w:space="0" w:color="000001"/>
                  </w:tcBorders>
                  <w:shd w:val="clear" w:color="auto" w:fill="FFFFFF"/>
                </w:tcPr>
                <w:p w14:paraId="23BF0172" w14:textId="77777777" w:rsidR="009C1090" w:rsidRPr="00B04FE8" w:rsidRDefault="009C1090" w:rsidP="0099251F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7F1C4A2" w14:textId="77777777" w:rsidR="009C1090" w:rsidRPr="00B04FE8" w:rsidRDefault="009C1090" w:rsidP="0099251F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где: </w:t>
            </w:r>
          </w:p>
          <w:p w14:paraId="5111567D" w14:textId="77777777" w:rsidR="009C1090" w:rsidRPr="00B04FE8" w:rsidRDefault="009C1090" w:rsidP="0099251F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</w:t>
            </w: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ценовое предложение участника закупки, заявка (предложение) которого оценивается;</w:t>
            </w:r>
          </w:p>
          <w:p w14:paraId="212FD8DF" w14:textId="77777777" w:rsidR="009C1090" w:rsidRPr="00B04FE8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04FE8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</w:rPr>
              <w:t xml:space="preserve"> - минимальное ценовое предложение из всех ценовых предложений по критерию оценки, сделанных участниками закупки.</w:t>
            </w:r>
          </w:p>
          <w:p w14:paraId="439FA639" w14:textId="77777777" w:rsidR="009C1090" w:rsidRPr="00C23D4F" w:rsidRDefault="009C1090" w:rsidP="009925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090" w:rsidRPr="00C23D4F" w14:paraId="147CB4E6" w14:textId="77777777" w:rsidTr="0099251F">
        <w:tc>
          <w:tcPr>
            <w:tcW w:w="988" w:type="dxa"/>
          </w:tcPr>
          <w:p w14:paraId="6E41DB0E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6F7D9E9F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Нестоимостные</w:t>
            </w:r>
            <w:proofErr w:type="spellEnd"/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критерии оценки</w:t>
            </w:r>
          </w:p>
        </w:tc>
        <w:tc>
          <w:tcPr>
            <w:tcW w:w="2263" w:type="dxa"/>
          </w:tcPr>
          <w:p w14:paraId="413B2163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9C1090" w:rsidRPr="00C23D4F" w14:paraId="542E590B" w14:textId="77777777" w:rsidTr="0099251F">
        <w:tc>
          <w:tcPr>
            <w:tcW w:w="10763" w:type="dxa"/>
            <w:gridSpan w:val="3"/>
          </w:tcPr>
          <w:p w14:paraId="0F349E8B" w14:textId="77777777" w:rsidR="009C1090" w:rsidRPr="00032B93" w:rsidRDefault="009C1090" w:rsidP="0099251F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Баллы по критерию 2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Цб</w:t>
            </w:r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) определяются следующим образом</w:t>
            </w:r>
            <w:r w:rsidRPr="00032B9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70B2FCCE" w14:textId="77777777" w:rsidR="009C1090" w:rsidRPr="00032B93" w:rsidRDefault="009C1090" w:rsidP="00992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t xml:space="preserve">Рейтинг, присуждаемый заявке по критерию «квалификация участника закупки» </w:t>
            </w:r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определяется по следующей формуле:</w:t>
            </w:r>
            <w:r w:rsidRPr="00032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996186" w14:textId="77777777" w:rsidR="009C1090" w:rsidRPr="00032B93" w:rsidRDefault="009C1090" w:rsidP="00992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3F20BB" w14:textId="77777777" w:rsidR="009C1090" w:rsidRPr="00032B93" w:rsidRDefault="009C1090" w:rsidP="00992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</w:t>
            </w:r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bi</w:t>
            </w:r>
            <w:proofErr w:type="spellEnd"/>
            <w:r w:rsidRPr="00032B93">
              <w:rPr>
                <w:rFonts w:ascii="Times New Roman" w:hAnsi="Times New Roman"/>
                <w:b/>
                <w:sz w:val="20"/>
                <w:szCs w:val="20"/>
              </w:rPr>
              <w:t xml:space="preserve"> = НЦБ1 *40/100 + НЦБ2 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32B93">
              <w:rPr>
                <w:rFonts w:ascii="Times New Roman" w:hAnsi="Times New Roman"/>
                <w:b/>
                <w:sz w:val="20"/>
                <w:szCs w:val="20"/>
              </w:rPr>
              <w:t>0/100+ НЦБ3 *20/100</w:t>
            </w:r>
          </w:p>
          <w:p w14:paraId="30D7719D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1090" w:rsidRPr="00C23D4F" w14:paraId="01C741FF" w14:textId="77777777" w:rsidTr="0099251F">
        <w:tc>
          <w:tcPr>
            <w:tcW w:w="988" w:type="dxa"/>
          </w:tcPr>
          <w:p w14:paraId="111AE001" w14:textId="77777777" w:rsidR="009C1090" w:rsidRPr="00C23D4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7512" w:type="dxa"/>
          </w:tcPr>
          <w:p w14:paraId="4F103425" w14:textId="77777777" w:rsidR="009C1090" w:rsidRPr="00C23D4F" w:rsidRDefault="009C1090" w:rsidP="009925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3D4F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  <w:lang w:eastAsia="ru-RU"/>
              </w:rPr>
              <w:t>О</w:t>
            </w:r>
            <w:r w:rsidRPr="00C23D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пыт участника по успешной поставке товара, выполнению работ, оказанию услуг сопоставимого характера и объема</w:t>
            </w:r>
          </w:p>
        </w:tc>
        <w:tc>
          <w:tcPr>
            <w:tcW w:w="2263" w:type="dxa"/>
          </w:tcPr>
          <w:p w14:paraId="3BAD489B" w14:textId="77777777" w:rsidR="009C1090" w:rsidRPr="009F7BB9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B9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9C1090" w:rsidRPr="00C23D4F" w14:paraId="61010F5F" w14:textId="77777777" w:rsidTr="0099251F">
        <w:tc>
          <w:tcPr>
            <w:tcW w:w="10763" w:type="dxa"/>
            <w:gridSpan w:val="3"/>
          </w:tcPr>
          <w:p w14:paraId="4E14CF12" w14:textId="77777777" w:rsidR="009C1090" w:rsidRPr="00B04FE8" w:rsidRDefault="009C1090" w:rsidP="009C10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E8">
              <w:rPr>
                <w:rFonts w:ascii="Times New Roman" w:hAnsi="Times New Roman"/>
                <w:b/>
                <w:sz w:val="20"/>
                <w:szCs w:val="20"/>
              </w:rPr>
              <w:t xml:space="preserve">Баллы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</w:t>
            </w:r>
            <w:r w:rsidRPr="00B04FE8">
              <w:rPr>
                <w:rFonts w:ascii="Times New Roman" w:hAnsi="Times New Roman"/>
                <w:b/>
                <w:sz w:val="20"/>
                <w:szCs w:val="20"/>
              </w:rPr>
              <w:t>критерию (НЦБ1) определяются следующим образом:</w:t>
            </w:r>
            <w:r w:rsidRPr="00B04F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58BDF5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14:paraId="5A7C205E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Комиссия по закупкам оценивает участников закупки по наличию, определенных условиями данного критерия, исполненных обязательств по аналогичным договорам (контрактам) по предмету закупки.</w:t>
            </w:r>
          </w:p>
          <w:p w14:paraId="66F2911C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2B5CCA5" w14:textId="77777777" w:rsidR="009C1090" w:rsidRPr="00B04FE8" w:rsidRDefault="009C1090" w:rsidP="009C109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FE8">
              <w:rPr>
                <w:rFonts w:ascii="Times New Roman" w:hAnsi="Times New Roman"/>
                <w:iCs/>
                <w:sz w:val="20"/>
                <w:szCs w:val="20"/>
              </w:rPr>
              <w:t>Аналогичный договор (контракт) — это договор (контракт) на оказание услуг по охране путем введения поста физической охраны в нежилых помещениях, исполнение обязательств по которому относится к периоду: 24 месяца до даты подачи заявки участником закупки с суммой исполненных обязательств по данному договору (контракту), составляющей не менее 50 (пятьдесят) процентов начальной (максимальной) цены договора по закупке. </w:t>
            </w:r>
          </w:p>
          <w:p w14:paraId="137897E2" w14:textId="77777777" w:rsidR="009C1090" w:rsidRPr="00B04FE8" w:rsidRDefault="009C1090" w:rsidP="009C10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4676697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Информацию по данному критерию участник закупки подтверждает путем представления в составе заявки копии </w:t>
            </w:r>
            <w:r w:rsidRPr="00B04FE8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одного аналогичного договора (контракта)</w:t>
            </w: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и копии документов, подтверждающих сумму исполненных обязательств по данному договору (контракту) в соответствии с требованиями данного критерия.</w:t>
            </w:r>
          </w:p>
          <w:p w14:paraId="5DD75CC9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2A0F721F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Комиссия по закупкам, при оценке соответствия/несоответствия договора (контракта) требованиям настоящего пункта, рассматривает предмет договора (контракта) и сумму исполненных обязательств по данному договору (контракту).</w:t>
            </w:r>
          </w:p>
          <w:p w14:paraId="2D99E6B4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4346042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отсутствия в составе заявки участника копии аналогичного договора (контракта) и/или копии документов, подтверждающих исполнение данного договора (контракта), сведения из заявки участника при оценке критерия в отношении данного участника считаются не подтвержденными и не учитываются при оценке. </w:t>
            </w:r>
          </w:p>
          <w:p w14:paraId="685D87C9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672F129E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В случае отсутствия в составе заявки участника сведений об опыте исполнения аналогичного договора (контракта) или несоответствия указанных сведений в заявке участника документам, приложенным в составе заявки для подтверждения критерия, оценка по критерию не осуществляется.</w:t>
            </w:r>
          </w:p>
          <w:p w14:paraId="13EA271F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18EB7D12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непредставления, либо частичного представления в составе заявки копии аналогичного договора </w:t>
            </w: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lastRenderedPageBreak/>
              <w:t xml:space="preserve">(контракта) и копии документов, подтверждающих исполнение обязательств по данному договору (контракту) оценка участника по критерию не осуществляется, участнику присваивается </w:t>
            </w:r>
            <w:r w:rsidRPr="00B04FE8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0 баллов</w:t>
            </w:r>
            <w:r w:rsidRPr="00B04FE8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1D29E6D8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6B89B4FF" w14:textId="77777777" w:rsidR="009C1090" w:rsidRPr="00B04FE8" w:rsidRDefault="009C1090" w:rsidP="009C109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>Рейтинг присуждаемый i-ой заявке по данному критерию, (</w:t>
            </w:r>
            <w:r w:rsidRPr="00B04FE8">
              <w:rPr>
                <w:rFonts w:ascii="Times New Roman" w:hAnsi="Times New Roman"/>
                <w:b/>
                <w:sz w:val="20"/>
                <w:szCs w:val="20"/>
              </w:rPr>
              <w:t>НЦБ1</w:t>
            </w:r>
            <w:r w:rsidRPr="00B04F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определяется по формуле:  </w:t>
            </w:r>
          </w:p>
          <w:p w14:paraId="1CF1943F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AD1073B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НЦБ1 =</w:t>
            </w: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_____х ПКБ,</w:t>
            </w:r>
          </w:p>
          <w:p w14:paraId="400F542D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ab/>
              <w:t xml:space="preserve">          </w:t>
            </w: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</w:p>
          <w:p w14:paraId="271D1200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где:</w:t>
            </w:r>
          </w:p>
          <w:p w14:paraId="214840B3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предложение участника закупки в части значения характеристики по критерию, заявка (предложение) которого оценивается.</w:t>
            </w:r>
          </w:p>
          <w:p w14:paraId="6BE6DD6E" w14:textId="23E20B71" w:rsidR="009C1090" w:rsidRPr="009C1090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–</w:t>
            </w: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9C1090">
              <w:rPr>
                <w:rFonts w:ascii="Times New Roman" w:hAnsi="Times New Roman"/>
                <w:sz w:val="20"/>
                <w:szCs w:val="20"/>
                <w:lang w:eastAsia="ar-SA"/>
              </w:rPr>
              <w:t>1 (один)</w:t>
            </w:r>
          </w:p>
          <w:p w14:paraId="0267BE6D" w14:textId="12C9ACF7" w:rsidR="009C1090" w:rsidRPr="00C23D4F" w:rsidRDefault="009C1090" w:rsidP="009C10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4FE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ПКБ – 100</w:t>
            </w:r>
          </w:p>
        </w:tc>
      </w:tr>
      <w:tr w:rsidR="009C1090" w:rsidRPr="00C23D4F" w14:paraId="4C16A79F" w14:textId="77777777" w:rsidTr="0099251F">
        <w:tc>
          <w:tcPr>
            <w:tcW w:w="988" w:type="dxa"/>
          </w:tcPr>
          <w:p w14:paraId="00B79D10" w14:textId="77777777" w:rsidR="009C1090" w:rsidRPr="00711FA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2.2.</w:t>
            </w:r>
          </w:p>
        </w:tc>
        <w:tc>
          <w:tcPr>
            <w:tcW w:w="7512" w:type="dxa"/>
          </w:tcPr>
          <w:p w14:paraId="1F11285C" w14:textId="77777777" w:rsidR="009C1090" w:rsidRPr="00711FAF" w:rsidRDefault="009C1090" w:rsidP="0099251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Обеспеченность участника закупки трудовыми ресурсами</w:t>
            </w:r>
          </w:p>
        </w:tc>
        <w:tc>
          <w:tcPr>
            <w:tcW w:w="2263" w:type="dxa"/>
          </w:tcPr>
          <w:p w14:paraId="70461814" w14:textId="77777777" w:rsidR="009C1090" w:rsidRPr="009F7BB9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B9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9C1090" w:rsidRPr="00C23D4F" w14:paraId="32F78808" w14:textId="77777777" w:rsidTr="0099251F">
        <w:tc>
          <w:tcPr>
            <w:tcW w:w="10763" w:type="dxa"/>
            <w:gridSpan w:val="3"/>
          </w:tcPr>
          <w:p w14:paraId="774337FC" w14:textId="77777777" w:rsidR="009C1090" w:rsidRPr="00711FAF" w:rsidRDefault="009C1090" w:rsidP="009C10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sz w:val="20"/>
                <w:szCs w:val="20"/>
              </w:rPr>
              <w:t xml:space="preserve">Баллы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</w:t>
            </w:r>
            <w:r w:rsidRPr="00711FAF">
              <w:rPr>
                <w:rFonts w:ascii="Times New Roman" w:hAnsi="Times New Roman"/>
                <w:b/>
                <w:sz w:val="20"/>
                <w:szCs w:val="20"/>
              </w:rPr>
              <w:t>критерию (НЦБ2) определяются следующим образом:</w:t>
            </w:r>
            <w:r w:rsidRPr="00711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C7B827" w14:textId="77777777" w:rsidR="009C1090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Комиссия оценивает обеспеченность участника закупки трудовыми ресурсами на основании сведений, представленных в форме №4 (Приложение №4 к документации о закупке), и при наличии в составе заявки копий следующих подтверждающих документов:</w:t>
            </w:r>
          </w:p>
          <w:p w14:paraId="50F0A8E0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1. Штатное расписание участника закупки (выписка из штатного расписания);</w:t>
            </w:r>
          </w:p>
          <w:p w14:paraId="3B8B8B1E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2. Отчет «Сведения о застрахованных лицах» по форме СЗВ-М за месяц, предыдущий месяцу проведения конкурса, направленный в Пенсионный Фонд РФ;</w:t>
            </w:r>
          </w:p>
          <w:p w14:paraId="7364CD65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3. Документ, подтверждающий факт получения Пенсионным Фондом РФ направленных сведений по форме СЗВ-М за месяц, предыдущий месяцу проведения конкурса;</w:t>
            </w:r>
          </w:p>
          <w:p w14:paraId="7D28912D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4. Трудовой договор - в соответствии с требованиями ст.11.1 Закона от 11.03.1992 г. № 2487-1 "О частной детективной и охранной деятельности в Российской Федерации".</w:t>
            </w:r>
          </w:p>
          <w:p w14:paraId="1856645C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5. Действующее удостоверение частного охранника (все страницы) - в соответствии с требованиями ст.11.1 Закона от 11.03.1992 г. № 2487-1 "О частной детективной и охранной деятельности в Российской Федерации".</w:t>
            </w:r>
          </w:p>
          <w:p w14:paraId="4554DE62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6. Личная карточка охранника - в соответствии с требованиями ст.12 Закона от 11.03.1992 г. № 2487-1 "О частной детективной и охранной деятельности в Российской Федерации".</w:t>
            </w:r>
          </w:p>
          <w:p w14:paraId="63E441F2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7. Действующее медицинское заключение об отсутствии медицинских противопоказаний к исполнению обязанностей частного охранника.</w:t>
            </w:r>
          </w:p>
          <w:p w14:paraId="46C2D3C7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 xml:space="preserve">При этом представленные документы должны быть в виде </w:t>
            </w:r>
            <w:proofErr w:type="spellStart"/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полночитаемых</w:t>
            </w:r>
            <w:proofErr w:type="spellEnd"/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 xml:space="preserve"> копий, на которых видны необходимые сведения, подписи и печати. </w:t>
            </w:r>
          </w:p>
          <w:p w14:paraId="3B436497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Информация о наличии трудовых ресурсов будет оцениваться при условии наличия всех вышеперечисленных копий документов в совокупности на каждого сотрудника.</w:t>
            </w:r>
          </w:p>
          <w:p w14:paraId="2376D2E4" w14:textId="77777777" w:rsidR="009C1090" w:rsidRPr="00711FAF" w:rsidRDefault="009C1090" w:rsidP="009C1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 w:rsidRPr="00711FAF"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Сотрудник (охранник) не оценивается при отсутствии в заявке участника хотя бы одного из вышеперечисленных подтверждающих документов на соответствующего сотрудника (охранника).</w:t>
            </w:r>
          </w:p>
          <w:p w14:paraId="20854D19" w14:textId="77777777" w:rsidR="009C1090" w:rsidRDefault="009C1090" w:rsidP="009C109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>Рейтинг присуждаемый i-ой заявке по данному критерию, (</w:t>
            </w:r>
            <w:r w:rsidRPr="00B04FE8">
              <w:rPr>
                <w:rFonts w:ascii="Times New Roman" w:hAnsi="Times New Roman"/>
                <w:b/>
                <w:sz w:val="20"/>
                <w:szCs w:val="20"/>
              </w:rPr>
              <w:t>НЦБ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04F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определяется по формуле: </w:t>
            </w:r>
          </w:p>
          <w:p w14:paraId="34EB6A83" w14:textId="77777777" w:rsidR="009C1090" w:rsidRPr="00B04FE8" w:rsidRDefault="009C1090" w:rsidP="009C109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661E06E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НЦБ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=</w:t>
            </w: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_____х ПКБ,</w:t>
            </w:r>
          </w:p>
          <w:p w14:paraId="33EBC8AF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ab/>
              <w:t xml:space="preserve">          </w:t>
            </w: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</w:p>
          <w:p w14:paraId="777EAA8D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B04FE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где:</w:t>
            </w:r>
          </w:p>
          <w:p w14:paraId="5161E047" w14:textId="77777777" w:rsidR="009C1090" w:rsidRPr="00B04FE8" w:rsidRDefault="009C1090" w:rsidP="009C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предложение участника закупки в части значения характеристики по критерию, заявка (предложение) которого оценивается.</w:t>
            </w:r>
          </w:p>
          <w:p w14:paraId="32E5E3C7" w14:textId="77777777" w:rsidR="009C1090" w:rsidRPr="00B04FE8" w:rsidRDefault="009C1090" w:rsidP="009C10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–</w:t>
            </w:r>
            <w:r w:rsidRPr="00B04FE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711F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максимальное значение </w:t>
            </w:r>
            <w:r w:rsidRPr="00B04FE8">
              <w:rPr>
                <w:rFonts w:ascii="Times New Roman" w:hAnsi="Times New Roman"/>
                <w:sz w:val="20"/>
                <w:szCs w:val="20"/>
              </w:rPr>
              <w:t xml:space="preserve">из всех </w:t>
            </w:r>
            <w:r>
              <w:rPr>
                <w:rFonts w:ascii="Times New Roman" w:hAnsi="Times New Roman"/>
                <w:sz w:val="20"/>
                <w:szCs w:val="20"/>
              </w:rPr>
              <w:t>значений</w:t>
            </w:r>
            <w:r w:rsidRPr="00B04FE8">
              <w:rPr>
                <w:rFonts w:ascii="Times New Roman" w:hAnsi="Times New Roman"/>
                <w:sz w:val="20"/>
                <w:szCs w:val="20"/>
              </w:rPr>
              <w:t xml:space="preserve"> по критерию оценки, </w:t>
            </w:r>
            <w:r>
              <w:rPr>
                <w:rFonts w:ascii="Times New Roman" w:hAnsi="Times New Roman"/>
                <w:sz w:val="20"/>
                <w:szCs w:val="20"/>
              </w:rPr>
              <w:t>указанных</w:t>
            </w:r>
            <w:r w:rsidRPr="00B04FE8">
              <w:rPr>
                <w:rFonts w:ascii="Times New Roman" w:hAnsi="Times New Roman"/>
                <w:sz w:val="20"/>
                <w:szCs w:val="20"/>
              </w:rPr>
              <w:t xml:space="preserve"> участниками закупки.</w:t>
            </w:r>
          </w:p>
          <w:p w14:paraId="386016EB" w14:textId="77777777" w:rsidR="009C1090" w:rsidRPr="00711FAF" w:rsidRDefault="009C1090" w:rsidP="009C10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FE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ПКБ – 100</w:t>
            </w:r>
          </w:p>
          <w:p w14:paraId="7582B8C6" w14:textId="77777777" w:rsidR="009C1090" w:rsidRPr="00711FAF" w:rsidRDefault="009C1090" w:rsidP="009925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090" w:rsidRPr="00C23D4F" w14:paraId="73C8EBD8" w14:textId="77777777" w:rsidTr="0099251F">
        <w:tc>
          <w:tcPr>
            <w:tcW w:w="988" w:type="dxa"/>
          </w:tcPr>
          <w:p w14:paraId="5D2A575F" w14:textId="77777777" w:rsidR="009C1090" w:rsidRPr="00711FA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7512" w:type="dxa"/>
          </w:tcPr>
          <w:p w14:paraId="3C66C7C1" w14:textId="77777777" w:rsidR="009C1090" w:rsidRPr="00711FAF" w:rsidRDefault="009C1090" w:rsidP="0099251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Деловая репутация участника закупки</w:t>
            </w:r>
          </w:p>
        </w:tc>
        <w:tc>
          <w:tcPr>
            <w:tcW w:w="2263" w:type="dxa"/>
          </w:tcPr>
          <w:p w14:paraId="4E0A14B3" w14:textId="77777777" w:rsidR="009C1090" w:rsidRPr="009F7BB9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B9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C1090" w:rsidRPr="00C23D4F" w14:paraId="02AD4A0C" w14:textId="77777777" w:rsidTr="0099251F">
        <w:tc>
          <w:tcPr>
            <w:tcW w:w="10763" w:type="dxa"/>
            <w:gridSpan w:val="3"/>
          </w:tcPr>
          <w:p w14:paraId="7E0CAEFB" w14:textId="77777777" w:rsidR="009C1090" w:rsidRDefault="009C1090" w:rsidP="0099251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AF">
              <w:rPr>
                <w:rFonts w:ascii="Times New Roman" w:hAnsi="Times New Roman"/>
                <w:b/>
                <w:sz w:val="20"/>
                <w:szCs w:val="20"/>
              </w:rPr>
              <w:t xml:space="preserve">Баллы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</w:t>
            </w:r>
            <w:r w:rsidRPr="00711FAF">
              <w:rPr>
                <w:rFonts w:ascii="Times New Roman" w:hAnsi="Times New Roman"/>
                <w:b/>
                <w:sz w:val="20"/>
                <w:szCs w:val="20"/>
              </w:rPr>
              <w:t>критерию (НЦБ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711FAF">
              <w:rPr>
                <w:rFonts w:ascii="Times New Roman" w:hAnsi="Times New Roman"/>
                <w:b/>
                <w:sz w:val="20"/>
                <w:szCs w:val="20"/>
              </w:rPr>
              <w:t>) определяются следующим образом:</w:t>
            </w:r>
            <w:r w:rsidRPr="00711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A1DA94" w14:textId="77777777" w:rsidR="009C1090" w:rsidRPr="00065053" w:rsidRDefault="009C1090" w:rsidP="009925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053">
              <w:rPr>
                <w:rFonts w:ascii="Times New Roman" w:hAnsi="Times New Roman"/>
                <w:iCs/>
                <w:sz w:val="20"/>
                <w:szCs w:val="20"/>
              </w:rPr>
              <w:t xml:space="preserve">Предметом оценки является – </w:t>
            </w:r>
            <w:r>
              <w:rPr>
                <w:rFonts w:ascii="Times New Roman" w:hAnsi="Times New Roman"/>
                <w:sz w:val="20"/>
                <w:szCs w:val="20"/>
              </w:rPr>
              <w:t>положительная деловая репутация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4B424C" w14:textId="77777777" w:rsidR="009C1090" w:rsidRPr="00065053" w:rsidRDefault="009C1090" w:rsidP="009925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053">
              <w:rPr>
                <w:rFonts w:ascii="Times New Roman" w:hAnsi="Times New Roman"/>
                <w:sz w:val="20"/>
                <w:szCs w:val="20"/>
              </w:rPr>
              <w:t xml:space="preserve">Подтверждается: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заполненной формой № 5 (Приложение № 4 к документации)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3B31FB" w14:textId="77777777" w:rsidR="009C1090" w:rsidRPr="00065053" w:rsidRDefault="009C1090" w:rsidP="009925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053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положительной деловой репутации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 xml:space="preserve"> – 100 баллов.</w:t>
            </w:r>
          </w:p>
          <w:p w14:paraId="32F931E4" w14:textId="77777777" w:rsidR="009C1090" w:rsidRDefault="009C1090" w:rsidP="009925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положительной деловой репутации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65053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  <w:p w14:paraId="1CFBCB27" w14:textId="77777777" w:rsidR="009C1090" w:rsidRPr="00C23D4F" w:rsidRDefault="009C1090" w:rsidP="009925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090" w:rsidRPr="00C23D4F" w14:paraId="6D7D2E34" w14:textId="77777777" w:rsidTr="0099251F">
        <w:tc>
          <w:tcPr>
            <w:tcW w:w="8500" w:type="dxa"/>
            <w:gridSpan w:val="2"/>
            <w:tcBorders>
              <w:right w:val="single" w:sz="4" w:space="0" w:color="auto"/>
            </w:tcBorders>
          </w:tcPr>
          <w:p w14:paraId="4CFE6EA6" w14:textId="77777777" w:rsidR="009C1090" w:rsidRPr="0003588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88F">
              <w:rPr>
                <w:rFonts w:ascii="Times New Roman" w:hAnsi="Times New Roman"/>
                <w:b/>
                <w:bCs/>
                <w:sz w:val="20"/>
                <w:szCs w:val="20"/>
              </w:rPr>
              <w:t>Совокупная значимость критериев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57E7AA4D" w14:textId="77777777" w:rsidR="009C1090" w:rsidRPr="0003588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588F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C1090" w:rsidRPr="00C23D4F" w14:paraId="559CA65B" w14:textId="77777777" w:rsidTr="0099251F">
        <w:tc>
          <w:tcPr>
            <w:tcW w:w="10763" w:type="dxa"/>
            <w:gridSpan w:val="3"/>
            <w:tcBorders>
              <w:right w:val="single" w:sz="4" w:space="0" w:color="auto"/>
            </w:tcBorders>
          </w:tcPr>
          <w:p w14:paraId="76625FBF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документации, умноженных на коэффициент значимости равный значению данного критерия, в процентах деленному на 100.</w:t>
            </w:r>
          </w:p>
          <w:p w14:paraId="37002117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024F31" w14:textId="77777777" w:rsidR="009C1090" w:rsidRPr="00032B93" w:rsidRDefault="009C1090" w:rsidP="00992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 w:rsidRPr="00032B93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032B93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r w:rsidRPr="0003588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ЦБ</w:t>
            </w:r>
            <w:proofErr w:type="spellStart"/>
            <w:r w:rsidRPr="0003588F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032B93">
              <w:rPr>
                <w:rFonts w:ascii="Times New Roman" w:hAnsi="Times New Roman"/>
                <w:b/>
                <w:sz w:val="20"/>
                <w:szCs w:val="20"/>
              </w:rPr>
              <w:t xml:space="preserve"> * 30/100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Цб</w:t>
            </w:r>
            <w:r w:rsidRPr="00032B93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032B93">
              <w:rPr>
                <w:rFonts w:ascii="Times New Roman" w:hAnsi="Times New Roman"/>
                <w:b/>
                <w:sz w:val="20"/>
                <w:szCs w:val="20"/>
              </w:rPr>
              <w:t xml:space="preserve"> * 70/100 </w:t>
            </w:r>
          </w:p>
          <w:p w14:paraId="42A4CA7D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F90662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t xml:space="preserve">По результатам расчета итогового рейтинга для каждой заявки им присуждаются порядковые номера. Заявке, набравшей наибольший итоговый рейтинг, присваивается первый номер. Последующие номера присваиваются заявкам по мере уменьшения их итогового рейтинга. </w:t>
            </w:r>
          </w:p>
          <w:p w14:paraId="5A76C9CC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Рейтинг заявки по каждому критерию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      </w:r>
          </w:p>
          <w:p w14:paraId="1A287C0A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t xml:space="preserve">На основании результатов оценки и сопоставления заявок на участие в закупке комиссией по закупкам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закупке, в которой содержатся лучшие условия исполнения договора, присваивается первый номер. В случае, если в нескольких заявках на участие в закупке содержатся одинаковые условия исполнения договора, меньший порядковый номер присваивается заявке на участие в закупке, которая поступила ранее других заявок на участие в закупке, содержащих такие условия. </w:t>
            </w:r>
          </w:p>
          <w:p w14:paraId="1E2B58D0" w14:textId="77777777" w:rsidR="009C1090" w:rsidRPr="00032B93" w:rsidRDefault="009C1090" w:rsidP="009925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B93">
              <w:rPr>
                <w:rFonts w:ascii="Times New Roman" w:hAnsi="Times New Roman"/>
                <w:sz w:val="20"/>
                <w:szCs w:val="20"/>
              </w:rPr>
              <w:t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</w:t>
            </w:r>
          </w:p>
          <w:p w14:paraId="7FFADA7B" w14:textId="77777777" w:rsidR="009C1090" w:rsidRPr="0003588F" w:rsidRDefault="009C1090" w:rsidP="009925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A8C2C2E" w14:textId="77777777" w:rsidR="00860C8C" w:rsidRDefault="00860C8C"/>
    <w:sectPr w:rsidR="00860C8C" w:rsidSect="009C10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79A9"/>
    <w:multiLevelType w:val="multilevel"/>
    <w:tmpl w:val="19BA6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16277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9F"/>
    <w:rsid w:val="00033F68"/>
    <w:rsid w:val="00860C8C"/>
    <w:rsid w:val="0086159F"/>
    <w:rsid w:val="009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4649"/>
  <w15:chartTrackingRefBased/>
  <w15:docId w15:val="{15641A79-11B3-43B2-A522-21AC205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9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9C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2023-11-16T11:51:00Z</dcterms:created>
  <dcterms:modified xsi:type="dcterms:W3CDTF">2023-11-16T11:55:00Z</dcterms:modified>
</cp:coreProperties>
</file>