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904DD5" w:rsidRPr="00904DD5" w14:paraId="60A83C83" w14:textId="77777777" w:rsidTr="0095051E">
        <w:trPr>
          <w:jc w:val="center"/>
        </w:trPr>
        <w:tc>
          <w:tcPr>
            <w:tcW w:w="3261" w:type="dxa"/>
            <w:shd w:val="clear" w:color="auto" w:fill="auto"/>
          </w:tcPr>
          <w:p w14:paraId="34858758" w14:textId="77777777" w:rsidR="00B91CF6" w:rsidRPr="00904DD5" w:rsidRDefault="00B91CF6" w:rsidP="0095051E">
            <w:pPr>
              <w:rPr>
                <w:color w:val="auto"/>
              </w:rPr>
            </w:pPr>
            <w:bookmarkStart w:id="0" w:name="_Hlk116304346"/>
            <w:r w:rsidRPr="00904DD5">
              <w:rPr>
                <w:noProof/>
                <w:color w:val="auto"/>
              </w:rPr>
              <w:drawing>
                <wp:anchor distT="0" distB="0" distL="114300" distR="114300" simplePos="0" relativeHeight="251659264" behindDoc="0" locked="0" layoutInCell="1" allowOverlap="1" wp14:anchorId="015F948F" wp14:editId="4AD2F1DD">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01A6182F" w14:textId="77777777" w:rsidR="00B91CF6" w:rsidRPr="00904DD5" w:rsidRDefault="00B91CF6" w:rsidP="0095051E">
            <w:pPr>
              <w:jc w:val="center"/>
              <w:rPr>
                <w:color w:val="auto"/>
              </w:rPr>
            </w:pPr>
          </w:p>
        </w:tc>
        <w:tc>
          <w:tcPr>
            <w:tcW w:w="3407" w:type="dxa"/>
            <w:shd w:val="clear" w:color="auto" w:fill="auto"/>
            <w:vAlign w:val="center"/>
          </w:tcPr>
          <w:p w14:paraId="5BFA750D" w14:textId="77777777" w:rsidR="00B91CF6" w:rsidRPr="00904DD5" w:rsidRDefault="00B91CF6" w:rsidP="0095051E">
            <w:pPr>
              <w:spacing w:after="0"/>
              <w:jc w:val="right"/>
              <w:rPr>
                <w:color w:val="auto"/>
                <w:sz w:val="16"/>
                <w:szCs w:val="16"/>
              </w:rPr>
            </w:pPr>
          </w:p>
          <w:p w14:paraId="3269537C" w14:textId="77777777" w:rsidR="00B91CF6" w:rsidRPr="00904DD5" w:rsidRDefault="00B91CF6" w:rsidP="0095051E">
            <w:pPr>
              <w:spacing w:after="0"/>
              <w:jc w:val="right"/>
              <w:rPr>
                <w:color w:val="auto"/>
                <w:sz w:val="16"/>
                <w:szCs w:val="16"/>
              </w:rPr>
            </w:pPr>
            <w:r w:rsidRPr="00904DD5">
              <w:rPr>
                <w:color w:val="auto"/>
                <w:sz w:val="16"/>
                <w:szCs w:val="16"/>
              </w:rPr>
              <w:t>+7 (3452) 215-100 (доб. 201)</w:t>
            </w:r>
          </w:p>
          <w:p w14:paraId="0DB4803C" w14:textId="77777777" w:rsidR="00B91CF6" w:rsidRPr="00904DD5" w:rsidRDefault="00B91CF6" w:rsidP="0095051E">
            <w:pPr>
              <w:spacing w:after="0"/>
              <w:jc w:val="right"/>
              <w:rPr>
                <w:color w:val="auto"/>
                <w:sz w:val="16"/>
                <w:szCs w:val="16"/>
              </w:rPr>
            </w:pPr>
            <w:r w:rsidRPr="00904DD5">
              <w:rPr>
                <w:noProof/>
                <w:color w:val="auto"/>
              </w:rPr>
              <w:drawing>
                <wp:anchor distT="0" distB="0" distL="114300" distR="114300" simplePos="0" relativeHeight="251661312" behindDoc="0" locked="0" layoutInCell="1" allowOverlap="1" wp14:anchorId="199582CE" wp14:editId="6CC745C5">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DD5">
              <w:rPr>
                <w:color w:val="auto"/>
                <w:sz w:val="16"/>
                <w:szCs w:val="16"/>
              </w:rPr>
              <w:t>info@uris72.ru</w:t>
            </w:r>
          </w:p>
        </w:tc>
      </w:tr>
    </w:tbl>
    <w:p w14:paraId="312648B4" w14:textId="77777777" w:rsidR="00B91CF6" w:rsidRPr="00904DD5" w:rsidRDefault="00B91CF6" w:rsidP="00B91CF6">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904DD5">
        <w:rPr>
          <w:noProof/>
          <w:color w:val="auto"/>
        </w:rPr>
        <mc:AlternateContent>
          <mc:Choice Requires="wps">
            <w:drawing>
              <wp:anchor distT="0" distB="0" distL="114300" distR="114300" simplePos="0" relativeHeight="251660288" behindDoc="0" locked="0" layoutInCell="1" allowOverlap="1" wp14:anchorId="6993AC99" wp14:editId="61516836">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8A0C53D" w14:textId="77777777" w:rsidR="00B91CF6" w:rsidRPr="00AF20F7" w:rsidRDefault="00B91CF6" w:rsidP="00B91CF6">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ABB8A0E" w14:textId="77777777" w:rsidR="00B91CF6" w:rsidRPr="00AF20F7" w:rsidRDefault="00B91CF6" w:rsidP="00B91CF6">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AC0D35" w14:textId="77777777" w:rsidR="00B91CF6" w:rsidRPr="00AF20F7" w:rsidRDefault="00B91CF6" w:rsidP="00B91CF6">
                            <w:pPr>
                              <w:spacing w:after="0"/>
                              <w:ind w:left="794" w:hanging="720"/>
                              <w:jc w:val="both"/>
                              <w:rPr>
                                <w:color w:val="FFFFFF"/>
                              </w:rPr>
                            </w:pPr>
                            <w:r w:rsidRPr="00AF20F7">
                              <w:rPr>
                                <w:color w:val="FFFFFF"/>
                              </w:rPr>
                              <w:t xml:space="preserve">             </w:t>
                            </w:r>
                          </w:p>
                          <w:p w14:paraId="2E838717" w14:textId="77777777" w:rsidR="00B91CF6" w:rsidRDefault="00B91CF6" w:rsidP="00B91CF6">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3AC99"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8A0C53D" w14:textId="77777777" w:rsidR="00B91CF6" w:rsidRPr="00AF20F7" w:rsidRDefault="00B91CF6" w:rsidP="00B91CF6">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ABB8A0E" w14:textId="77777777" w:rsidR="00B91CF6" w:rsidRPr="00AF20F7" w:rsidRDefault="00B91CF6" w:rsidP="00B91CF6">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AC0D35" w14:textId="77777777" w:rsidR="00B91CF6" w:rsidRPr="00AF20F7" w:rsidRDefault="00B91CF6" w:rsidP="00B91CF6">
                      <w:pPr>
                        <w:spacing w:after="0"/>
                        <w:ind w:left="794" w:hanging="720"/>
                        <w:jc w:val="both"/>
                        <w:rPr>
                          <w:color w:val="FFFFFF"/>
                        </w:rPr>
                      </w:pPr>
                      <w:r w:rsidRPr="00AF20F7">
                        <w:rPr>
                          <w:color w:val="FFFFFF"/>
                        </w:rPr>
                        <w:t xml:space="preserve">             </w:t>
                      </w:r>
                    </w:p>
                    <w:p w14:paraId="2E838717" w14:textId="77777777" w:rsidR="00B91CF6" w:rsidRDefault="00B91CF6" w:rsidP="00B91CF6">
                      <w:pPr>
                        <w:spacing w:after="0"/>
                        <w:ind w:hanging="720"/>
                        <w:jc w:val="both"/>
                      </w:pPr>
                    </w:p>
                  </w:txbxContent>
                </v:textbox>
                <w10:wrap anchorx="page"/>
              </v:shape>
            </w:pict>
          </mc:Fallback>
        </mc:AlternateContent>
      </w:r>
    </w:p>
    <w:p w14:paraId="24BFF670" w14:textId="77777777" w:rsidR="00B91CF6" w:rsidRPr="00904DD5" w:rsidRDefault="00B91CF6" w:rsidP="00B91CF6">
      <w:pPr>
        <w:spacing w:after="0" w:line="240" w:lineRule="auto"/>
        <w:jc w:val="both"/>
        <w:rPr>
          <w:rFonts w:ascii="Times New Roman" w:hAnsi="Times New Roman"/>
          <w:b/>
          <w:bCs/>
          <w:color w:val="auto"/>
          <w:sz w:val="20"/>
          <w:szCs w:val="20"/>
        </w:rPr>
      </w:pPr>
    </w:p>
    <w:p w14:paraId="735DE061" w14:textId="77777777" w:rsidR="00B91CF6" w:rsidRPr="00904DD5" w:rsidRDefault="00B91CF6" w:rsidP="00B91CF6">
      <w:pPr>
        <w:spacing w:after="0" w:line="240" w:lineRule="auto"/>
        <w:jc w:val="both"/>
        <w:rPr>
          <w:rFonts w:ascii="Times New Roman" w:hAnsi="Times New Roman"/>
          <w:b/>
          <w:bCs/>
          <w:color w:val="auto"/>
          <w:sz w:val="20"/>
          <w:szCs w:val="20"/>
        </w:rPr>
      </w:pPr>
    </w:p>
    <w:p w14:paraId="7375E431" w14:textId="77777777" w:rsidR="00B91CF6" w:rsidRPr="00904DD5" w:rsidRDefault="00B91CF6" w:rsidP="00B91CF6">
      <w:pPr>
        <w:spacing w:after="0" w:line="240" w:lineRule="auto"/>
        <w:jc w:val="both"/>
        <w:rPr>
          <w:rFonts w:ascii="Times New Roman" w:hAnsi="Times New Roman"/>
          <w:b/>
          <w:bCs/>
          <w:color w:val="auto"/>
          <w:sz w:val="20"/>
          <w:szCs w:val="20"/>
        </w:rPr>
      </w:pPr>
    </w:p>
    <w:p w14:paraId="0CC02EDB" w14:textId="77777777" w:rsidR="00B91CF6" w:rsidRPr="00904DD5" w:rsidRDefault="00B91CF6" w:rsidP="00B91CF6">
      <w:pPr>
        <w:spacing w:after="0" w:line="240" w:lineRule="auto"/>
        <w:jc w:val="both"/>
        <w:rPr>
          <w:rFonts w:ascii="Times New Roman" w:hAnsi="Times New Roman"/>
          <w:b/>
          <w:bCs/>
          <w:color w:val="auto"/>
          <w:sz w:val="20"/>
          <w:szCs w:val="20"/>
        </w:rPr>
      </w:pPr>
    </w:p>
    <w:p w14:paraId="43D22F32" w14:textId="77777777" w:rsidR="00B91CF6" w:rsidRPr="00904DD5" w:rsidRDefault="00B91CF6" w:rsidP="00B91CF6">
      <w:pPr>
        <w:spacing w:after="0" w:line="240" w:lineRule="auto"/>
        <w:jc w:val="both"/>
        <w:rPr>
          <w:rFonts w:ascii="Times New Roman" w:hAnsi="Times New Roman"/>
          <w:b/>
          <w:bCs/>
          <w:color w:val="auto"/>
          <w:sz w:val="20"/>
          <w:szCs w:val="20"/>
        </w:rPr>
      </w:pPr>
    </w:p>
    <w:p w14:paraId="71696E5F" w14:textId="77777777" w:rsidR="00B91CF6" w:rsidRPr="00904DD5" w:rsidRDefault="00B91CF6" w:rsidP="00B91CF6">
      <w:pPr>
        <w:spacing w:after="0" w:line="240" w:lineRule="auto"/>
        <w:jc w:val="both"/>
        <w:rPr>
          <w:rFonts w:ascii="Times New Roman" w:hAnsi="Times New Roman"/>
          <w:b/>
          <w:bCs/>
          <w:color w:val="auto"/>
          <w:sz w:val="20"/>
          <w:szCs w:val="20"/>
        </w:rPr>
      </w:pPr>
    </w:p>
    <w:p w14:paraId="74BC3136" w14:textId="481C8ECD" w:rsidR="00B91CF6" w:rsidRPr="00904DD5" w:rsidRDefault="00B91CF6" w:rsidP="00B91CF6">
      <w:pPr>
        <w:spacing w:after="0" w:line="240" w:lineRule="auto"/>
        <w:jc w:val="right"/>
        <w:rPr>
          <w:rFonts w:ascii="Times New Roman" w:eastAsia="Arial Unicode MS" w:hAnsi="Times New Roman" w:cs="Times New Roman"/>
          <w:color w:val="auto"/>
          <w:sz w:val="20"/>
          <w:szCs w:val="20"/>
        </w:rPr>
      </w:pPr>
      <w:r w:rsidRPr="00904DD5">
        <w:rPr>
          <w:rStyle w:val="160"/>
          <w:rFonts w:eastAsia="Arial Unicode MS" w:cs="Times New Roman"/>
          <w:color w:val="auto"/>
          <w:sz w:val="20"/>
          <w:szCs w:val="20"/>
          <w:u w:val="none"/>
        </w:rPr>
        <w:t xml:space="preserve">Приложение № 1 </w:t>
      </w:r>
      <w:r w:rsidRPr="00904DD5">
        <w:rPr>
          <w:rFonts w:ascii="Times New Roman" w:eastAsia="Arial Unicode MS" w:hAnsi="Times New Roman" w:cs="Times New Roman"/>
          <w:color w:val="auto"/>
          <w:sz w:val="20"/>
          <w:szCs w:val="20"/>
        </w:rPr>
        <w:t xml:space="preserve">к извещению о закупке </w:t>
      </w:r>
    </w:p>
    <w:p w14:paraId="72B8EAD0" w14:textId="77777777" w:rsidR="00B91CF6" w:rsidRPr="00904DD5" w:rsidRDefault="00B91CF6" w:rsidP="00B91CF6">
      <w:pPr>
        <w:spacing w:after="0" w:line="240" w:lineRule="auto"/>
        <w:jc w:val="right"/>
        <w:rPr>
          <w:rStyle w:val="160"/>
          <w:rFonts w:eastAsia="Arial Unicode MS" w:cs="Times New Roman"/>
          <w:b/>
          <w:color w:val="auto"/>
          <w:sz w:val="20"/>
          <w:szCs w:val="20"/>
        </w:rPr>
      </w:pPr>
    </w:p>
    <w:p w14:paraId="3B1513B1" w14:textId="77777777" w:rsidR="00B91CF6" w:rsidRPr="00904DD5" w:rsidRDefault="00B91CF6" w:rsidP="00B91CF6">
      <w:pPr>
        <w:tabs>
          <w:tab w:val="left" w:pos="9180"/>
        </w:tabs>
        <w:spacing w:after="0" w:line="240" w:lineRule="auto"/>
        <w:jc w:val="center"/>
        <w:rPr>
          <w:rFonts w:ascii="Times New Roman" w:hAnsi="Times New Roman" w:cs="Times New Roman"/>
          <w:b/>
          <w:color w:val="auto"/>
          <w:sz w:val="20"/>
          <w:szCs w:val="20"/>
        </w:rPr>
      </w:pPr>
    </w:p>
    <w:bookmarkEnd w:id="0"/>
    <w:p w14:paraId="32A136F5" w14:textId="77777777" w:rsidR="00B91CF6" w:rsidRPr="00904DD5" w:rsidRDefault="00B91CF6" w:rsidP="00B91CF6">
      <w:pPr>
        <w:spacing w:after="0" w:line="240" w:lineRule="auto"/>
        <w:jc w:val="center"/>
        <w:rPr>
          <w:rFonts w:ascii="Times New Roman" w:hAnsi="Times New Roman"/>
          <w:b/>
          <w:bCs/>
          <w:color w:val="auto"/>
          <w:sz w:val="18"/>
          <w:szCs w:val="18"/>
        </w:rPr>
      </w:pPr>
      <w:r w:rsidRPr="00904DD5">
        <w:rPr>
          <w:rFonts w:ascii="Times New Roman" w:hAnsi="Times New Roman"/>
          <w:b/>
          <w:color w:val="auto"/>
          <w:sz w:val="18"/>
          <w:szCs w:val="18"/>
        </w:rPr>
        <w:t>ТЕХНИЧЕСКОЕ ЗАДАНИЕ</w:t>
      </w:r>
    </w:p>
    <w:p w14:paraId="6DC61DAF" w14:textId="77777777" w:rsidR="00B91CF6" w:rsidRPr="00904DD5" w:rsidRDefault="00B91CF6" w:rsidP="00B91CF6">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904DD5" w:rsidRPr="00904DD5" w14:paraId="4D860F56" w14:textId="77777777" w:rsidTr="0095051E">
        <w:tc>
          <w:tcPr>
            <w:tcW w:w="568" w:type="dxa"/>
            <w:tcBorders>
              <w:right w:val="single" w:sz="4" w:space="0" w:color="auto"/>
            </w:tcBorders>
            <w:shd w:val="clear" w:color="auto" w:fill="E3F1F1"/>
          </w:tcPr>
          <w:p w14:paraId="646DA3C1"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1</w:t>
            </w:r>
          </w:p>
        </w:tc>
        <w:tc>
          <w:tcPr>
            <w:tcW w:w="2410" w:type="dxa"/>
            <w:shd w:val="clear" w:color="auto" w:fill="E3F1F1"/>
          </w:tcPr>
          <w:p w14:paraId="5D301394"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Предмет договора (закупки):</w:t>
            </w:r>
          </w:p>
          <w:p w14:paraId="186C0742" w14:textId="77777777" w:rsidR="00B91CF6" w:rsidRPr="00904DD5" w:rsidRDefault="00B91CF6"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035F3770" w14:textId="69978BBE" w:rsidR="00B91CF6" w:rsidRPr="00904DD5" w:rsidRDefault="00864A1B" w:rsidP="0095051E">
            <w:pPr>
              <w:tabs>
                <w:tab w:val="left" w:pos="7759"/>
              </w:tabs>
              <w:spacing w:after="0" w:line="240" w:lineRule="auto"/>
              <w:jc w:val="both"/>
              <w:rPr>
                <w:rFonts w:ascii="Times New Roman" w:hAnsi="Times New Roman"/>
                <w:b/>
                <w:color w:val="auto"/>
                <w:sz w:val="18"/>
                <w:szCs w:val="18"/>
              </w:rPr>
            </w:pPr>
            <w:r w:rsidRPr="00864A1B">
              <w:rPr>
                <w:rFonts w:ascii="Times New Roman" w:hAnsi="Times New Roman"/>
                <w:b/>
                <w:color w:val="auto"/>
                <w:sz w:val="18"/>
                <w:szCs w:val="18"/>
              </w:rPr>
              <w:t>Поставка продуктов питания (бакалейные товары)</w:t>
            </w:r>
            <w:r w:rsidRPr="00864A1B">
              <w:rPr>
                <w:rFonts w:ascii="Times New Roman" w:hAnsi="Times New Roman"/>
                <w:b/>
                <w:color w:val="auto"/>
                <w:sz w:val="18"/>
                <w:szCs w:val="18"/>
              </w:rPr>
              <w:t xml:space="preserve"> </w:t>
            </w:r>
            <w:r w:rsidR="00B91CF6" w:rsidRPr="00904DD5">
              <w:rPr>
                <w:rFonts w:ascii="Times New Roman" w:hAnsi="Times New Roman"/>
                <w:b/>
                <w:color w:val="auto"/>
                <w:sz w:val="18"/>
                <w:szCs w:val="18"/>
              </w:rPr>
              <w:t>(далее – Товар).</w:t>
            </w:r>
          </w:p>
          <w:p w14:paraId="76DE6999" w14:textId="77777777" w:rsidR="00B91CF6" w:rsidRPr="00904DD5" w:rsidRDefault="00B91CF6" w:rsidP="0095051E">
            <w:pPr>
              <w:spacing w:after="0" w:line="240" w:lineRule="auto"/>
              <w:contextualSpacing/>
              <w:rPr>
                <w:rFonts w:ascii="Times New Roman" w:hAnsi="Times New Roman"/>
                <w:bCs/>
                <w:color w:val="auto"/>
                <w:sz w:val="18"/>
                <w:szCs w:val="18"/>
              </w:rPr>
            </w:pPr>
          </w:p>
        </w:tc>
      </w:tr>
      <w:tr w:rsidR="00904DD5" w:rsidRPr="00904DD5" w14:paraId="297F6C96" w14:textId="77777777" w:rsidTr="0095051E">
        <w:tc>
          <w:tcPr>
            <w:tcW w:w="568" w:type="dxa"/>
            <w:tcBorders>
              <w:right w:val="single" w:sz="4" w:space="0" w:color="auto"/>
            </w:tcBorders>
            <w:shd w:val="clear" w:color="auto" w:fill="E3F1F1"/>
          </w:tcPr>
          <w:p w14:paraId="2B0740B8"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2</w:t>
            </w:r>
          </w:p>
        </w:tc>
        <w:tc>
          <w:tcPr>
            <w:tcW w:w="2410" w:type="dxa"/>
            <w:shd w:val="clear" w:color="auto" w:fill="E3F1F1"/>
          </w:tcPr>
          <w:p w14:paraId="504A8A97"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 xml:space="preserve">Место поставки Товара: </w:t>
            </w:r>
          </w:p>
        </w:tc>
        <w:tc>
          <w:tcPr>
            <w:tcW w:w="7975" w:type="dxa"/>
            <w:tcBorders>
              <w:top w:val="single" w:sz="4" w:space="0" w:color="auto"/>
              <w:left w:val="single" w:sz="4" w:space="0" w:color="auto"/>
              <w:right w:val="single" w:sz="4" w:space="0" w:color="auto"/>
            </w:tcBorders>
          </w:tcPr>
          <w:p w14:paraId="4BA103A3" w14:textId="77777777" w:rsidR="00E81BCC" w:rsidRPr="00904DD5" w:rsidRDefault="00E81BCC" w:rsidP="00E81BCC">
            <w:pPr>
              <w:widowControl w:val="0"/>
              <w:autoSpaceDE w:val="0"/>
              <w:autoSpaceDN w:val="0"/>
              <w:adjustRightInd w:val="0"/>
              <w:spacing w:after="0" w:line="240" w:lineRule="auto"/>
              <w:jc w:val="both"/>
              <w:rPr>
                <w:rFonts w:ascii="Times New Roman" w:hAnsi="Times New Roman"/>
                <w:color w:val="auto"/>
                <w:sz w:val="18"/>
                <w:szCs w:val="18"/>
              </w:rPr>
            </w:pPr>
            <w:r w:rsidRPr="00904DD5">
              <w:rPr>
                <w:rFonts w:ascii="Times New Roman" w:hAnsi="Times New Roman"/>
                <w:color w:val="auto"/>
                <w:sz w:val="18"/>
                <w:szCs w:val="18"/>
              </w:rPr>
              <w:t xml:space="preserve">625017, Российская Федерация, Тюменская область, г. Тюмень, ул. Троицкая 2, корпус 1; </w:t>
            </w:r>
          </w:p>
          <w:p w14:paraId="4646E9AD" w14:textId="7B155DD3" w:rsidR="00B91CF6" w:rsidRPr="00904DD5" w:rsidRDefault="00E81BCC" w:rsidP="00E81BCC">
            <w:pPr>
              <w:spacing w:after="0" w:line="240" w:lineRule="auto"/>
              <w:contextualSpacing/>
              <w:rPr>
                <w:rFonts w:ascii="Times New Roman" w:hAnsi="Times New Roman"/>
                <w:bCs/>
                <w:color w:val="auto"/>
                <w:sz w:val="18"/>
                <w:szCs w:val="18"/>
              </w:rPr>
            </w:pPr>
            <w:r w:rsidRPr="00904DD5">
              <w:rPr>
                <w:rFonts w:ascii="Times New Roman" w:hAnsi="Times New Roman"/>
                <w:color w:val="auto"/>
                <w:sz w:val="18"/>
                <w:szCs w:val="18"/>
              </w:rPr>
              <w:t>625041, Российская Федерация, Тюменская область, г. Тюмень, ул. Барнаульская 38А.</w:t>
            </w:r>
          </w:p>
        </w:tc>
      </w:tr>
      <w:tr w:rsidR="00904DD5" w:rsidRPr="00904DD5" w14:paraId="6C06B23F" w14:textId="77777777" w:rsidTr="0095051E">
        <w:tc>
          <w:tcPr>
            <w:tcW w:w="568" w:type="dxa"/>
            <w:tcBorders>
              <w:right w:val="single" w:sz="4" w:space="0" w:color="auto"/>
            </w:tcBorders>
            <w:shd w:val="clear" w:color="auto" w:fill="E3F1F1"/>
          </w:tcPr>
          <w:p w14:paraId="18758F0F"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3</w:t>
            </w:r>
          </w:p>
        </w:tc>
        <w:tc>
          <w:tcPr>
            <w:tcW w:w="2410" w:type="dxa"/>
            <w:shd w:val="clear" w:color="auto" w:fill="E3F1F1"/>
          </w:tcPr>
          <w:p w14:paraId="70FE00BF"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Срок (период) поставки Товара:</w:t>
            </w:r>
          </w:p>
          <w:p w14:paraId="5B6F9878" w14:textId="77777777" w:rsidR="00B91CF6" w:rsidRPr="00904DD5" w:rsidRDefault="00B91CF6"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5C23FF51" w14:textId="72957FCE" w:rsidR="00B91CF6" w:rsidRPr="00904DD5" w:rsidRDefault="00E81BCC" w:rsidP="0095051E">
            <w:pPr>
              <w:spacing w:after="0" w:line="240" w:lineRule="auto"/>
              <w:contextualSpacing/>
              <w:rPr>
                <w:rFonts w:ascii="Times New Roman" w:hAnsi="Times New Roman"/>
                <w:bCs/>
                <w:color w:val="auto"/>
                <w:sz w:val="18"/>
                <w:szCs w:val="18"/>
              </w:rPr>
            </w:pPr>
            <w:r w:rsidRPr="00904DD5">
              <w:rPr>
                <w:rFonts w:ascii="Times New Roman" w:hAnsi="Times New Roman" w:cs="Times New Roman"/>
                <w:color w:val="auto"/>
                <w:sz w:val="18"/>
                <w:szCs w:val="18"/>
              </w:rPr>
              <w:t xml:space="preserve">с 01.01.2024 г. по </w:t>
            </w:r>
            <w:r w:rsidRPr="00904DD5">
              <w:rPr>
                <w:rFonts w:ascii="Times New Roman" w:eastAsiaTheme="minorHAnsi" w:hAnsi="Times New Roman"/>
                <w:color w:val="auto"/>
                <w:sz w:val="18"/>
                <w:szCs w:val="18"/>
              </w:rPr>
              <w:t>30.06.2024</w:t>
            </w:r>
            <w:r w:rsidRPr="00904DD5">
              <w:rPr>
                <w:rFonts w:ascii="Times New Roman" w:eastAsiaTheme="minorHAnsi" w:hAnsi="Times New Roman"/>
                <w:color w:val="auto"/>
                <w:sz w:val="20"/>
                <w:szCs w:val="20"/>
              </w:rPr>
              <w:t xml:space="preserve">. </w:t>
            </w:r>
            <w:r w:rsidRPr="00904DD5">
              <w:rPr>
                <w:rFonts w:ascii="Times New Roman" w:hAnsi="Times New Roman" w:cs="Times New Roman"/>
                <w:color w:val="auto"/>
                <w:sz w:val="18"/>
                <w:szCs w:val="18"/>
              </w:rPr>
              <w:t>(включительно), по заявкам заказчика. Срок поставки отдельной партии Товара указывается заказчиком в заявке, составляемой на каждую партию поставки Товара.</w:t>
            </w:r>
          </w:p>
        </w:tc>
      </w:tr>
      <w:tr w:rsidR="00904DD5" w:rsidRPr="00904DD5" w14:paraId="6CC8F637" w14:textId="77777777" w:rsidTr="0095051E">
        <w:tc>
          <w:tcPr>
            <w:tcW w:w="568" w:type="dxa"/>
            <w:tcBorders>
              <w:right w:val="single" w:sz="4" w:space="0" w:color="auto"/>
            </w:tcBorders>
            <w:shd w:val="clear" w:color="auto" w:fill="E3F1F1"/>
          </w:tcPr>
          <w:p w14:paraId="57F10356"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4.</w:t>
            </w:r>
          </w:p>
          <w:p w14:paraId="5419DC2C" w14:textId="77777777" w:rsidR="00B91CF6" w:rsidRPr="00904DD5" w:rsidRDefault="00B91CF6" w:rsidP="0095051E">
            <w:pPr>
              <w:spacing w:after="0" w:line="240" w:lineRule="auto"/>
              <w:contextualSpacing/>
              <w:rPr>
                <w:rFonts w:ascii="Times New Roman" w:hAnsi="Times New Roman"/>
                <w:b/>
                <w:color w:val="auto"/>
                <w:sz w:val="18"/>
                <w:szCs w:val="18"/>
              </w:rPr>
            </w:pPr>
          </w:p>
          <w:p w14:paraId="7F206D54" w14:textId="77777777" w:rsidR="00B91CF6" w:rsidRPr="00904DD5" w:rsidRDefault="00B91CF6" w:rsidP="0095051E">
            <w:pPr>
              <w:spacing w:after="0" w:line="240" w:lineRule="auto"/>
              <w:contextualSpacing/>
              <w:rPr>
                <w:rFonts w:ascii="Times New Roman" w:hAnsi="Times New Roman"/>
                <w:b/>
                <w:color w:val="auto"/>
                <w:sz w:val="18"/>
                <w:szCs w:val="18"/>
              </w:rPr>
            </w:pPr>
          </w:p>
          <w:p w14:paraId="1A0F3E8E" w14:textId="77777777" w:rsidR="00B91CF6" w:rsidRPr="00904DD5" w:rsidRDefault="00B91CF6"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55DF9DFC" w14:textId="65AB5C32"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 xml:space="preserve">Условия и </w:t>
            </w:r>
            <w:r w:rsidR="00B66A4E" w:rsidRPr="00904DD5">
              <w:rPr>
                <w:rFonts w:ascii="Times New Roman" w:hAnsi="Times New Roman"/>
                <w:b/>
                <w:color w:val="auto"/>
                <w:sz w:val="18"/>
                <w:szCs w:val="18"/>
              </w:rPr>
              <w:t>порядок</w:t>
            </w:r>
            <w:r w:rsidRPr="00904DD5">
              <w:rPr>
                <w:rFonts w:ascii="Times New Roman" w:hAnsi="Times New Roman"/>
                <w:b/>
                <w:color w:val="auto"/>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2A5D4768" w14:textId="768069EB"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Договора. </w:t>
            </w:r>
          </w:p>
          <w:p w14:paraId="5789305B"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4510E927"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спецификации (Приложение № 1 к Договору).</w:t>
            </w:r>
          </w:p>
          <w:p w14:paraId="34CD4BB2"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42DDACED"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4.2. Заявка направляется в срок </w:t>
            </w:r>
            <w:r w:rsidRPr="00904DD5">
              <w:rPr>
                <w:rFonts w:ascii="Times New Roman" w:hAnsi="Times New Roman" w:cs="Times New Roman"/>
                <w:b/>
                <w:bCs/>
                <w:color w:val="auto"/>
                <w:sz w:val="18"/>
                <w:szCs w:val="18"/>
              </w:rPr>
              <w:t>до 15:00 часов дня</w:t>
            </w:r>
            <w:r w:rsidRPr="00904DD5">
              <w:rPr>
                <w:rFonts w:ascii="Times New Roman" w:hAnsi="Times New Roman" w:cs="Times New Roman"/>
                <w:color w:val="auto"/>
                <w:sz w:val="18"/>
                <w:szCs w:val="18"/>
              </w:rPr>
              <w:t>, предшествующему дню поставки партии Товара.</w:t>
            </w:r>
          </w:p>
          <w:p w14:paraId="4D3FE1F4"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26CC3006" w14:textId="2676016A"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4.3.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025B1C9E"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7C6582FB"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4.4. Не заказанный Заказчиком Товар в период действия Договора не поставляется, не принимается и не оплачивается. </w:t>
            </w:r>
          </w:p>
          <w:p w14:paraId="5D5ED01E"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19630643" w14:textId="0911B625"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4.5. Доставка Товара осуществляется силами и средствами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 xml:space="preserve">а. </w:t>
            </w:r>
          </w:p>
          <w:p w14:paraId="06F3F962"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58B2CB30"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E29DF2E"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0763D363"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1BB1311E"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77B60F8E" w14:textId="35BB6164"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4.6. Разгрузка Товара осуществляется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ом собственными техническими средствами и за свой счет.</w:t>
            </w:r>
          </w:p>
          <w:p w14:paraId="1E7FBB9D"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254D47C9" w14:textId="44166AB6"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4.7. При передаче Товара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 представляет Заказчику на каждую партию Товара </w:t>
            </w:r>
            <w:bookmarkStart w:id="1" w:name="_Hlk102058789"/>
            <w:r w:rsidRPr="00904DD5">
              <w:rPr>
                <w:rFonts w:ascii="Times New Roman" w:hAnsi="Times New Roman" w:cs="Times New Roman"/>
                <w:color w:val="auto"/>
                <w:sz w:val="18"/>
                <w:szCs w:val="18"/>
              </w:rPr>
              <w:t>приемо-передаточные документы</w:t>
            </w:r>
            <w:bookmarkEnd w:id="1"/>
            <w:r w:rsidRPr="00904DD5">
              <w:rPr>
                <w:rFonts w:ascii="Times New Roman" w:hAnsi="Times New Roman" w:cs="Times New Roman"/>
                <w:color w:val="auto"/>
                <w:sz w:val="18"/>
                <w:szCs w:val="18"/>
              </w:rPr>
              <w:t xml:space="preserve">: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 xml:space="preserve">ную накладную (форма ТОРГ-12) либо УПД в 2 (двух) экземплярах (один экземпляр для Заказчика и один экземпляр для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ов.</w:t>
            </w:r>
          </w:p>
          <w:p w14:paraId="20C7A404"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25EBF78F"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 заверенными копиями следующих документов:</w:t>
            </w:r>
          </w:p>
          <w:p w14:paraId="6884F513"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4FBAC8B8"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4BB32D7C"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33E4C471"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6A50E715"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3CBE0E22"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lastRenderedPageBreak/>
              <w:t>3) качественным удостоверением (копия или ксерокопия не допускается);</w:t>
            </w:r>
          </w:p>
          <w:p w14:paraId="623111B4"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0F81210D"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 декларацией соответствия (для продукции, подлежащей обязательному декларированию соответствия); </w:t>
            </w:r>
          </w:p>
          <w:p w14:paraId="67DDB075"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3EC7764F"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5) протоколом лабораторных исследований на каждую поставляемую партию Товара.</w:t>
            </w:r>
          </w:p>
          <w:p w14:paraId="05128D91"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33CDB77D"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7604F8A5"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37C3C1A9"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6BE943A3"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6ED4BCD9" w14:textId="0653B901"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ной накладной (форма ТОРГ-12) либо УПД.</w:t>
            </w:r>
          </w:p>
          <w:p w14:paraId="725DBBC1"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10F8BCC0" w14:textId="28058142"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316DB8F0"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595CA8F3"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заявке, результаты такой проверки могут распространяться на всю партию Товара.</w:t>
            </w:r>
          </w:p>
          <w:p w14:paraId="52CA6358"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3952047B"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В случае выявления несоответствия Товара (части Товара) условиям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1A82B089"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22BB470C" w14:textId="4E52B360"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4.9.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w:t>
            </w:r>
          </w:p>
          <w:p w14:paraId="05A15195"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18C379C7" w14:textId="183B9E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904DD5">
              <w:rPr>
                <w:rFonts w:ascii="Times New Roman" w:hAnsi="Times New Roman" w:cs="Times New Roman"/>
                <w:color w:val="auto"/>
                <w:sz w:val="18"/>
                <w:szCs w:val="18"/>
              </w:rPr>
              <w:t>приемо-передаточные</w:t>
            </w:r>
            <w:proofErr w:type="gramEnd"/>
            <w:r w:rsidRPr="00904DD5">
              <w:rPr>
                <w:rFonts w:ascii="Times New Roman" w:hAnsi="Times New Roman" w:cs="Times New Roman"/>
                <w:color w:val="auto"/>
                <w:sz w:val="18"/>
                <w:szCs w:val="18"/>
              </w:rPr>
              <w:t xml:space="preserve"> документы и передает один экземпляр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у. В случае обнаружения несоответствий Товара Заказчик ставит отметку в </w:t>
            </w:r>
            <w:proofErr w:type="gramStart"/>
            <w:r w:rsidRPr="00904DD5">
              <w:rPr>
                <w:rFonts w:ascii="Times New Roman" w:hAnsi="Times New Roman" w:cs="Times New Roman"/>
                <w:color w:val="auto"/>
                <w:sz w:val="18"/>
                <w:szCs w:val="18"/>
              </w:rPr>
              <w:t>приемо-передаточных</w:t>
            </w:r>
            <w:proofErr w:type="gramEnd"/>
            <w:r w:rsidRPr="00904DD5">
              <w:rPr>
                <w:rFonts w:ascii="Times New Roman" w:hAnsi="Times New Roman" w:cs="Times New Roman"/>
                <w:color w:val="auto"/>
                <w:sz w:val="18"/>
                <w:szCs w:val="18"/>
              </w:rPr>
              <w:t xml:space="preserve"> документах о несоответствиях Товара.</w:t>
            </w:r>
          </w:p>
          <w:p w14:paraId="1E23870F"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54011407" w14:textId="2B4C383C"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а.</w:t>
            </w:r>
          </w:p>
          <w:p w14:paraId="486A389E"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2E0AEAB4" w14:textId="5338622B"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Если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а.</w:t>
            </w:r>
          </w:p>
          <w:p w14:paraId="73DAC50B"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2AC6260B" w14:textId="67E9A31C"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Устранение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ом несоответствий Товара не лишает Заказчика права на применение штрафных санкций в соответствии с условиями Договора. </w:t>
            </w:r>
          </w:p>
          <w:p w14:paraId="0EAE2EF8"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4B4C91B2" w14:textId="2B3E5FB3"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904DD5">
              <w:rPr>
                <w:rFonts w:ascii="Times New Roman" w:hAnsi="Times New Roman" w:cs="Times New Roman"/>
                <w:color w:val="auto"/>
                <w:sz w:val="18"/>
                <w:szCs w:val="18"/>
              </w:rPr>
              <w:t>приемо-передаточного</w:t>
            </w:r>
            <w:proofErr w:type="gramEnd"/>
            <w:r w:rsidRPr="00904DD5">
              <w:rPr>
                <w:rFonts w:ascii="Times New Roman" w:hAnsi="Times New Roman" w:cs="Times New Roman"/>
                <w:color w:val="auto"/>
                <w:sz w:val="18"/>
                <w:szCs w:val="18"/>
              </w:rPr>
              <w:t xml:space="preserve"> документа</w:t>
            </w:r>
            <w:r w:rsidRPr="00904DD5">
              <w:rPr>
                <w:rFonts w:ascii="Times New Roman" w:hAnsi="Times New Roman" w:cs="Times New Roman"/>
                <w:iCs/>
                <w:color w:val="auto"/>
                <w:sz w:val="18"/>
                <w:szCs w:val="18"/>
              </w:rPr>
              <w:t>. Документ о приемке</w:t>
            </w:r>
            <w:r w:rsidRPr="00904DD5">
              <w:rPr>
                <w:rFonts w:ascii="Times New Roman" w:hAnsi="Times New Roman" w:cs="Times New Roman"/>
                <w:color w:val="auto"/>
                <w:sz w:val="18"/>
                <w:szCs w:val="18"/>
              </w:rPr>
              <w:t xml:space="preserve"> подписывается Заказчиком после устранения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ом всех несоответствий поставленного Товара.</w:t>
            </w:r>
          </w:p>
          <w:p w14:paraId="537E3CF1"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2CF4DD3E" w14:textId="65EFE97A"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который обязан в срок не более двух часов направить своего уполномоченного представителя для осмотра Товара и составления акта. Представитель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3.11 настоящего раздела. </w:t>
            </w:r>
          </w:p>
          <w:p w14:paraId="48D85862"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2EC37EAB" w14:textId="26E76FD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Акт о поставке Товара ненадлежащего качества / не соответствующего условиям Договора (далее – акт) составляется в присутствии уполномоченного представителя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подписывается </w:t>
            </w:r>
            <w:r w:rsidRPr="00904DD5">
              <w:rPr>
                <w:rFonts w:ascii="Times New Roman" w:hAnsi="Times New Roman" w:cs="Times New Roman"/>
                <w:color w:val="auto"/>
                <w:sz w:val="18"/>
                <w:szCs w:val="18"/>
              </w:rPr>
              <w:lastRenderedPageBreak/>
              <w:t xml:space="preserve">уполномоченными представителями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и Заказчика. В случае отсутствия уполномоченного представителя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отказа подписать акт со стороны уполномоченного представителя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либо отсутствия у представителя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для осмотра Товара и составления акта либо отсутствия у представителя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у. В таком случае факт поставки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 xml:space="preserve">а ненадлежащего качества / не соответствующего условиям Договора считается подтвержденным.  </w:t>
            </w:r>
          </w:p>
          <w:p w14:paraId="1CDF4283"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3C074DA4" w14:textId="59A02D2D"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дополнительные материалы, относящиеся к условиям Договора. Срок представления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ом дополнительных материалов составляет 1 (один) рабочий день с даты направления запроса. </w:t>
            </w:r>
          </w:p>
          <w:p w14:paraId="7F3A734D"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0066524E"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701B3A"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17D17650" w14:textId="30D24A2A"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а. Согласно требованию Заказчика, указанному в уведомлении,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3.17 настоящего раздела. Право выбора замены партии Товара или возврата денежных средств принадлежит Заказчику.</w:t>
            </w:r>
          </w:p>
          <w:p w14:paraId="59B48EB0" w14:textId="77777777" w:rsidR="00B91CF6" w:rsidRPr="00904DD5" w:rsidRDefault="00B91CF6" w:rsidP="0095051E">
            <w:pPr>
              <w:spacing w:after="0" w:line="240" w:lineRule="auto"/>
              <w:ind w:right="-12"/>
              <w:jc w:val="both"/>
              <w:rPr>
                <w:rFonts w:ascii="Times New Roman" w:hAnsi="Times New Roman" w:cs="Times New Roman"/>
                <w:color w:val="auto"/>
                <w:sz w:val="18"/>
                <w:szCs w:val="18"/>
              </w:rPr>
            </w:pPr>
          </w:p>
          <w:p w14:paraId="7ED2D58B" w14:textId="5F2E9155" w:rsidR="00B91CF6" w:rsidRPr="00904DD5" w:rsidRDefault="00B91CF6" w:rsidP="0095051E">
            <w:pPr>
              <w:spacing w:after="0" w:line="240" w:lineRule="auto"/>
              <w:ind w:right="-12"/>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Расходы, связанные с заменой Товара, несет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 Одновременно с уведомлением о несоответствии качества поставленного Товара Заказчик направляет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у требование о возмещении расходов по оплате экспертизы (лабораторного исследования). Возмещение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ом расходов по оплате экспертизы (лабораторного исследования) Товара осуществляется в порядке, предусмотренном пунктом 9.13 Договора.</w:t>
            </w:r>
          </w:p>
          <w:p w14:paraId="79572D01"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206674C7" w14:textId="36BA10DE"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 xml:space="preserve">4.17. Переданный Заказчику Товар, в отношении которого по результатам </w:t>
            </w:r>
            <w:bookmarkStart w:id="2" w:name="_Hlk114154329"/>
            <w:r w:rsidRPr="00904DD5">
              <w:rPr>
                <w:rFonts w:ascii="Times New Roman" w:hAnsi="Times New Roman" w:cs="Times New Roman"/>
                <w:color w:val="auto"/>
                <w:sz w:val="18"/>
                <w:szCs w:val="18"/>
              </w:rPr>
              <w:t xml:space="preserve">экспертизы (лабораторного исследования) </w:t>
            </w:r>
            <w:bookmarkEnd w:id="2"/>
            <w:r w:rsidRPr="00904DD5">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Товар, несоответствующий установленным требованиям был оплачен Заказчиком,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 xml:space="preserve">ом требования Заказчика о возврате средств за Товар,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w:t>
            </w:r>
            <w:r w:rsidR="009B0062" w:rsidRPr="00904DD5">
              <w:rPr>
                <w:rFonts w:ascii="Times New Roman" w:hAnsi="Times New Roman" w:cs="Times New Roman"/>
                <w:color w:val="auto"/>
                <w:sz w:val="18"/>
                <w:szCs w:val="18"/>
              </w:rPr>
              <w:t>поставщик</w:t>
            </w:r>
            <w:r w:rsidRPr="00904DD5">
              <w:rPr>
                <w:rFonts w:ascii="Times New Roman" w:hAnsi="Times New Roman" w:cs="Times New Roman"/>
                <w:color w:val="auto"/>
                <w:sz w:val="18"/>
                <w:szCs w:val="18"/>
              </w:rPr>
              <w:t>у за другую партию Товара.</w:t>
            </w:r>
          </w:p>
          <w:p w14:paraId="159AC20C"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0FB34E21" w14:textId="4B4DF6DE" w:rsidR="00B91CF6" w:rsidRPr="00904DD5" w:rsidRDefault="00B91CF6" w:rsidP="0095051E">
            <w:pPr>
              <w:spacing w:after="0" w:line="240" w:lineRule="auto"/>
              <w:ind w:right="-12"/>
              <w:jc w:val="both"/>
              <w:rPr>
                <w:rFonts w:ascii="Times New Roman" w:eastAsia="Times New Roman" w:hAnsi="Times New Roman" w:cs="Times New Roman"/>
                <w:color w:val="auto"/>
                <w:sz w:val="18"/>
                <w:szCs w:val="18"/>
                <w:lang w:eastAsia="en-US"/>
              </w:rPr>
            </w:pPr>
            <w:r w:rsidRPr="00904DD5">
              <w:rPr>
                <w:rFonts w:ascii="Times New Roman" w:hAnsi="Times New Roman" w:cs="Times New Roman"/>
                <w:color w:val="auto"/>
                <w:sz w:val="18"/>
                <w:szCs w:val="18"/>
              </w:rPr>
              <w:t xml:space="preserve">4.18. </w:t>
            </w:r>
            <w:r w:rsidRPr="00904DD5">
              <w:rPr>
                <w:rFonts w:ascii="Times New Roman" w:hAnsi="Times New Roman"/>
                <w:color w:val="auto"/>
                <w:sz w:val="18"/>
                <w:szCs w:val="18"/>
              </w:rPr>
              <w:t xml:space="preserve">Периодичность </w:t>
            </w:r>
            <w:r w:rsidR="003344B9" w:rsidRPr="00904DD5">
              <w:rPr>
                <w:rFonts w:ascii="Times New Roman" w:hAnsi="Times New Roman"/>
                <w:color w:val="auto"/>
                <w:sz w:val="18"/>
                <w:szCs w:val="18"/>
              </w:rPr>
              <w:t>поставки: по</w:t>
            </w:r>
            <w:r w:rsidR="00FF0E08" w:rsidRPr="00904DD5">
              <w:rPr>
                <w:rFonts w:ascii="Times New Roman" w:hAnsi="Times New Roman"/>
                <w:color w:val="auto"/>
                <w:sz w:val="18"/>
                <w:szCs w:val="18"/>
              </w:rPr>
              <w:t xml:space="preserve"> заявке Заказчика до </w:t>
            </w:r>
            <w:proofErr w:type="gramStart"/>
            <w:r w:rsidR="00FF0E08" w:rsidRPr="00904DD5">
              <w:rPr>
                <w:rFonts w:ascii="Times New Roman" w:hAnsi="Times New Roman"/>
                <w:color w:val="auto"/>
                <w:sz w:val="18"/>
                <w:szCs w:val="18"/>
              </w:rPr>
              <w:t xml:space="preserve">16.00 </w:t>
            </w:r>
            <w:r w:rsidR="00E81BCC" w:rsidRPr="00904DD5">
              <w:rPr>
                <w:rFonts w:ascii="Times New Roman" w:hAnsi="Times New Roman"/>
                <w:color w:val="auto"/>
                <w:sz w:val="18"/>
                <w:szCs w:val="18"/>
              </w:rPr>
              <w:t>.</w:t>
            </w:r>
            <w:proofErr w:type="gramEnd"/>
          </w:p>
        </w:tc>
      </w:tr>
      <w:tr w:rsidR="00904DD5" w:rsidRPr="00904DD5" w14:paraId="7A1CD229" w14:textId="77777777" w:rsidTr="0095051E">
        <w:tc>
          <w:tcPr>
            <w:tcW w:w="568" w:type="dxa"/>
            <w:shd w:val="clear" w:color="auto" w:fill="E3F1F1"/>
          </w:tcPr>
          <w:p w14:paraId="749A9EF4"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lastRenderedPageBreak/>
              <w:t>5</w:t>
            </w:r>
          </w:p>
        </w:tc>
        <w:tc>
          <w:tcPr>
            <w:tcW w:w="2410" w:type="dxa"/>
            <w:shd w:val="clear" w:color="auto" w:fill="E3F1F1"/>
          </w:tcPr>
          <w:p w14:paraId="6AD0E3F5" w14:textId="77777777" w:rsidR="00B91CF6" w:rsidRPr="00904DD5" w:rsidRDefault="00B91CF6" w:rsidP="0095051E">
            <w:pPr>
              <w:spacing w:after="0" w:line="240" w:lineRule="auto"/>
              <w:contextualSpacing/>
              <w:rPr>
                <w:rFonts w:ascii="Times New Roman" w:hAnsi="Times New Roman"/>
                <w:b/>
                <w:color w:val="auto"/>
                <w:sz w:val="18"/>
                <w:szCs w:val="18"/>
              </w:rPr>
            </w:pPr>
            <w:r w:rsidRPr="00904DD5">
              <w:rPr>
                <w:rFonts w:ascii="Times New Roman" w:hAnsi="Times New Roman"/>
                <w:b/>
                <w:color w:val="auto"/>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rsidRPr="00904DD5">
              <w:rPr>
                <w:rFonts w:ascii="Times New Roman" w:hAnsi="Times New Roman"/>
                <w:b/>
                <w:color w:val="auto"/>
                <w:sz w:val="18"/>
                <w:szCs w:val="18"/>
              </w:rPr>
              <w:lastRenderedPageBreak/>
              <w:t xml:space="preserve">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6AC62ECE" w14:textId="77777777" w:rsidR="00B91CF6" w:rsidRPr="00904DD5" w:rsidRDefault="00B91CF6"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4FFE77F7" w14:textId="45AB9149"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lastRenderedPageBreak/>
              <w:t xml:space="preserve">5.1. Качество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 xml:space="preserve">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w:t>
            </w:r>
            <w:r w:rsidR="009B0062" w:rsidRPr="00904DD5">
              <w:rPr>
                <w:rFonts w:ascii="Times New Roman" w:hAnsi="Times New Roman" w:cs="Times New Roman"/>
                <w:color w:val="auto"/>
                <w:sz w:val="18"/>
                <w:szCs w:val="18"/>
              </w:rPr>
              <w:t>Товар</w:t>
            </w:r>
            <w:r w:rsidRPr="00904DD5">
              <w:rPr>
                <w:rFonts w:ascii="Times New Roman" w:hAnsi="Times New Roman" w:cs="Times New Roman"/>
                <w:color w:val="auto"/>
                <w:sz w:val="18"/>
                <w:szCs w:val="18"/>
              </w:rPr>
              <w:t>, в том числе:</w:t>
            </w:r>
          </w:p>
          <w:p w14:paraId="704D248E"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5A805604"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1) Федеральному закону от 30.03.1999 №52-ФЗ «О санитарно-эпидемиологическом благополучии населения»;</w:t>
            </w:r>
          </w:p>
          <w:p w14:paraId="0870D02B"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6AEEA6A2"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2) Федеральному закону от 02.01.2000 №29-ФЗ «О качестве и безопасности пищевых продуктов»;</w:t>
            </w:r>
          </w:p>
          <w:p w14:paraId="6B9C2549"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607B8AB6"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7E855DAD"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5D67B5D3"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6EB742C8"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0789D86A"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4E400165"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088263F3"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6) Постановлению Главного государственного санитарного врача РФ от 30.05.2012 № 33 «Об упаковке, хранении и транспортировке пищевых продуктов»;</w:t>
            </w:r>
          </w:p>
          <w:p w14:paraId="0D41161B"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14F9BF76"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lastRenderedPageBreak/>
              <w:t>7) Техническому регламенту Таможенного союза ТР ТС 021/2011 «О безопасности пищевой продукции»;</w:t>
            </w:r>
          </w:p>
          <w:p w14:paraId="4C32C771"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531A0F05"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8) Техническому регламенту Таможенного союза ТР ТС 005/2011 «О безопасности упаковки»;</w:t>
            </w:r>
          </w:p>
          <w:p w14:paraId="29BF0BE8"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21389C00" w14:textId="77777777" w:rsidR="00B91CF6" w:rsidRPr="00904DD5" w:rsidRDefault="00B91CF6" w:rsidP="0095051E">
            <w:pPr>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9) Техническому регламенту Таможенного союза ТР ТС 022/2011 «Пищевая продукция в части ее маркировки».</w:t>
            </w:r>
          </w:p>
          <w:p w14:paraId="13C561E0" w14:textId="77777777" w:rsidR="00B91CF6" w:rsidRPr="00904DD5" w:rsidRDefault="00B91CF6" w:rsidP="0095051E">
            <w:pPr>
              <w:spacing w:after="0" w:line="240" w:lineRule="auto"/>
              <w:jc w:val="both"/>
              <w:rPr>
                <w:rFonts w:ascii="Times New Roman" w:hAnsi="Times New Roman" w:cs="Times New Roman"/>
                <w:color w:val="auto"/>
                <w:sz w:val="18"/>
                <w:szCs w:val="18"/>
              </w:rPr>
            </w:pPr>
          </w:p>
          <w:p w14:paraId="164898DB" w14:textId="5118286B" w:rsidR="00B91CF6" w:rsidRPr="00904DD5" w:rsidRDefault="00932402" w:rsidP="0095051E">
            <w:pPr>
              <w:widowControl w:val="0"/>
              <w:tabs>
                <w:tab w:val="left" w:pos="4339"/>
              </w:tabs>
              <w:autoSpaceDE w:val="0"/>
              <w:autoSpaceDN w:val="0"/>
              <w:adjustRightInd w:val="0"/>
              <w:spacing w:after="0" w:line="240" w:lineRule="auto"/>
              <w:jc w:val="both"/>
              <w:rPr>
                <w:rFonts w:ascii="Times New Roman" w:hAnsi="Times New Roman" w:cs="Times New Roman"/>
                <w:color w:val="auto"/>
                <w:sz w:val="18"/>
                <w:szCs w:val="18"/>
              </w:rPr>
            </w:pPr>
            <w:r w:rsidRPr="00904DD5">
              <w:rPr>
                <w:rFonts w:ascii="Times New Roman" w:hAnsi="Times New Roman" w:cs="Times New Roman"/>
                <w:color w:val="auto"/>
                <w:sz w:val="18"/>
                <w:szCs w:val="18"/>
              </w:rPr>
              <w:t>5</w:t>
            </w:r>
            <w:r w:rsidR="00B91CF6" w:rsidRPr="00904DD5">
              <w:rPr>
                <w:rFonts w:ascii="Times New Roman" w:hAnsi="Times New Roman" w:cs="Times New Roman"/>
                <w:color w:val="auto"/>
                <w:sz w:val="18"/>
                <w:szCs w:val="18"/>
              </w:rPr>
              <w:t xml:space="preserve">.2. Поставляемый Товар должен соответствовать требованиям качества и безопасности </w:t>
            </w:r>
            <w:r w:rsidR="009B0062" w:rsidRPr="00904DD5">
              <w:rPr>
                <w:rFonts w:ascii="Times New Roman" w:hAnsi="Times New Roman" w:cs="Times New Roman"/>
                <w:color w:val="auto"/>
                <w:sz w:val="18"/>
                <w:szCs w:val="18"/>
              </w:rPr>
              <w:t>Товар</w:t>
            </w:r>
            <w:r w:rsidR="00B91CF6" w:rsidRPr="00904DD5">
              <w:rPr>
                <w:rFonts w:ascii="Times New Roman" w:hAnsi="Times New Roman" w:cs="Times New Roman"/>
                <w:color w:val="auto"/>
                <w:sz w:val="18"/>
                <w:szCs w:val="18"/>
              </w:rPr>
              <w:t>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bl>
    <w:p w14:paraId="3EB76F79" w14:textId="77777777" w:rsidR="00B91CF6" w:rsidRPr="00904DD5" w:rsidRDefault="00B91CF6" w:rsidP="00B91CF6">
      <w:pPr>
        <w:spacing w:after="0" w:line="240" w:lineRule="auto"/>
        <w:jc w:val="center"/>
        <w:rPr>
          <w:rStyle w:val="160"/>
          <w:rFonts w:eastAsia="Arial Unicode MS"/>
          <w:color w:val="auto"/>
          <w:sz w:val="18"/>
          <w:szCs w:val="18"/>
        </w:rPr>
      </w:pPr>
    </w:p>
    <w:p w14:paraId="1E3C431C" w14:textId="77777777" w:rsidR="00B91CF6" w:rsidRPr="00904DD5" w:rsidRDefault="00B91CF6" w:rsidP="00B91CF6">
      <w:pPr>
        <w:tabs>
          <w:tab w:val="left" w:pos="4395"/>
        </w:tabs>
        <w:spacing w:after="0" w:line="240" w:lineRule="auto"/>
        <w:rPr>
          <w:rFonts w:ascii="Times New Roman" w:eastAsia="Arial Unicode MS" w:hAnsi="Times New Roman"/>
          <w:color w:val="auto"/>
          <w:sz w:val="18"/>
          <w:szCs w:val="18"/>
        </w:rPr>
      </w:pPr>
      <w:r w:rsidRPr="00904DD5">
        <w:rPr>
          <w:rFonts w:ascii="Times New Roman" w:eastAsia="Arial Unicode MS" w:hAnsi="Times New Roman"/>
          <w:color w:val="auto"/>
          <w:sz w:val="18"/>
          <w:szCs w:val="18"/>
        </w:rPr>
        <w:tab/>
      </w:r>
    </w:p>
    <w:p w14:paraId="08E74DF6" w14:textId="77777777" w:rsidR="00B91CF6" w:rsidRPr="00904DD5" w:rsidRDefault="00B91CF6" w:rsidP="00B91CF6">
      <w:pPr>
        <w:tabs>
          <w:tab w:val="left" w:pos="4395"/>
        </w:tabs>
        <w:spacing w:after="0" w:line="240" w:lineRule="auto"/>
        <w:jc w:val="center"/>
        <w:rPr>
          <w:rFonts w:ascii="Times New Roman" w:hAnsi="Times New Roman"/>
          <w:b/>
          <w:color w:val="auto"/>
          <w:sz w:val="18"/>
          <w:szCs w:val="18"/>
        </w:rPr>
      </w:pPr>
      <w:r w:rsidRPr="00904DD5">
        <w:rPr>
          <w:rFonts w:ascii="Times New Roman" w:hAnsi="Times New Roman"/>
          <w:b/>
          <w:color w:val="auto"/>
          <w:sz w:val="18"/>
          <w:szCs w:val="18"/>
        </w:rPr>
        <w:t>СПЕЦИФИКАЦИЯ</w:t>
      </w:r>
    </w:p>
    <w:p w14:paraId="2CA6801B" w14:textId="77777777" w:rsidR="00B91CF6" w:rsidRPr="00904DD5" w:rsidRDefault="00B91CF6" w:rsidP="00B91CF6">
      <w:pPr>
        <w:tabs>
          <w:tab w:val="left" w:pos="4395"/>
        </w:tabs>
        <w:spacing w:after="0" w:line="240" w:lineRule="auto"/>
        <w:rPr>
          <w:rFonts w:ascii="Times New Roman" w:hAnsi="Times New Roman"/>
          <w:b/>
          <w:color w:val="auto"/>
          <w:sz w:val="18"/>
          <w:szCs w:val="18"/>
        </w:rPr>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101"/>
        <w:gridCol w:w="4851"/>
        <w:gridCol w:w="1080"/>
        <w:gridCol w:w="1179"/>
      </w:tblGrid>
      <w:tr w:rsidR="00864A1B" w:rsidRPr="00883624" w14:paraId="6B07FC8D" w14:textId="77777777" w:rsidTr="00371040">
        <w:trPr>
          <w:trHeight w:val="505"/>
        </w:trPr>
        <w:tc>
          <w:tcPr>
            <w:tcW w:w="553" w:type="dxa"/>
            <w:shd w:val="clear" w:color="auto" w:fill="E3F1F1"/>
            <w:vAlign w:val="center"/>
            <w:hideMark/>
          </w:tcPr>
          <w:p w14:paraId="72CC5E96" w14:textId="77777777" w:rsidR="00864A1B" w:rsidRPr="00883624" w:rsidRDefault="00864A1B" w:rsidP="00371040">
            <w:pPr>
              <w:spacing w:after="0" w:line="240" w:lineRule="auto"/>
              <w:jc w:val="center"/>
              <w:rPr>
                <w:rFonts w:ascii="Times New Roman" w:eastAsia="Times New Roman" w:hAnsi="Times New Roman" w:cs="Times New Roman"/>
                <w:b/>
                <w:bCs/>
                <w:color w:val="auto"/>
                <w:sz w:val="18"/>
                <w:szCs w:val="18"/>
              </w:rPr>
            </w:pPr>
            <w:r w:rsidRPr="00883624">
              <w:rPr>
                <w:rFonts w:ascii="Times New Roman" w:eastAsia="Times New Roman" w:hAnsi="Times New Roman" w:cs="Times New Roman"/>
                <w:b/>
                <w:bCs/>
                <w:color w:val="auto"/>
                <w:sz w:val="18"/>
                <w:szCs w:val="18"/>
              </w:rPr>
              <w:t>№ п/п</w:t>
            </w:r>
          </w:p>
        </w:tc>
        <w:tc>
          <w:tcPr>
            <w:tcW w:w="3101" w:type="dxa"/>
            <w:shd w:val="clear" w:color="auto" w:fill="E3F1F1"/>
            <w:vAlign w:val="center"/>
            <w:hideMark/>
          </w:tcPr>
          <w:p w14:paraId="2555A2CB" w14:textId="77777777" w:rsidR="00864A1B" w:rsidRPr="00883624" w:rsidRDefault="00864A1B" w:rsidP="00371040">
            <w:pPr>
              <w:spacing w:after="0" w:line="240" w:lineRule="auto"/>
              <w:jc w:val="center"/>
              <w:rPr>
                <w:rFonts w:ascii="Times New Roman" w:eastAsia="Times New Roman" w:hAnsi="Times New Roman" w:cs="Times New Roman"/>
                <w:b/>
                <w:bCs/>
                <w:color w:val="auto"/>
                <w:sz w:val="18"/>
                <w:szCs w:val="18"/>
              </w:rPr>
            </w:pPr>
            <w:r w:rsidRPr="00883624">
              <w:rPr>
                <w:rFonts w:ascii="Times New Roman" w:eastAsia="Times New Roman" w:hAnsi="Times New Roman" w:cs="Times New Roman"/>
                <w:b/>
                <w:bCs/>
                <w:color w:val="auto"/>
                <w:sz w:val="18"/>
                <w:szCs w:val="18"/>
              </w:rPr>
              <w:t>Наименование Товара</w:t>
            </w:r>
          </w:p>
        </w:tc>
        <w:tc>
          <w:tcPr>
            <w:tcW w:w="4851" w:type="dxa"/>
            <w:shd w:val="clear" w:color="auto" w:fill="E3F1F1"/>
            <w:vAlign w:val="center"/>
            <w:hideMark/>
          </w:tcPr>
          <w:p w14:paraId="61531ACA" w14:textId="77777777" w:rsidR="00864A1B" w:rsidRPr="00883624" w:rsidRDefault="00864A1B" w:rsidP="00371040">
            <w:pPr>
              <w:spacing w:after="0" w:line="240" w:lineRule="auto"/>
              <w:jc w:val="center"/>
              <w:rPr>
                <w:rFonts w:ascii="Times New Roman" w:eastAsia="Times New Roman" w:hAnsi="Times New Roman" w:cs="Times New Roman"/>
                <w:b/>
                <w:bCs/>
                <w:color w:val="auto"/>
                <w:sz w:val="18"/>
                <w:szCs w:val="18"/>
              </w:rPr>
            </w:pPr>
            <w:r w:rsidRPr="00883624">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r w:rsidRPr="00883624">
              <w:rPr>
                <w:color w:val="auto"/>
              </w:rPr>
              <w:t xml:space="preserve"> </w:t>
            </w:r>
            <w:r w:rsidRPr="00883624">
              <w:rPr>
                <w:rFonts w:ascii="Times New Roman" w:hAnsi="Times New Roman"/>
                <w:b/>
                <w:bCs/>
                <w:color w:val="auto"/>
                <w:sz w:val="18"/>
                <w:szCs w:val="18"/>
              </w:rPr>
              <w:t>стране происхождения Товара (при необходимости)</w:t>
            </w:r>
          </w:p>
        </w:tc>
        <w:tc>
          <w:tcPr>
            <w:tcW w:w="1080" w:type="dxa"/>
            <w:shd w:val="clear" w:color="auto" w:fill="E3F1F1"/>
            <w:hideMark/>
          </w:tcPr>
          <w:p w14:paraId="4C379771" w14:textId="77777777" w:rsidR="00864A1B" w:rsidRPr="00883624" w:rsidRDefault="00864A1B" w:rsidP="00371040">
            <w:pPr>
              <w:spacing w:after="0" w:line="240" w:lineRule="auto"/>
              <w:jc w:val="center"/>
              <w:rPr>
                <w:rFonts w:ascii="Times New Roman" w:eastAsia="Times New Roman" w:hAnsi="Times New Roman" w:cs="Times New Roman"/>
                <w:b/>
                <w:bCs/>
                <w:color w:val="auto"/>
                <w:sz w:val="18"/>
                <w:szCs w:val="18"/>
              </w:rPr>
            </w:pPr>
            <w:r w:rsidRPr="00883624">
              <w:rPr>
                <w:rFonts w:ascii="Times New Roman" w:hAnsi="Times New Roman"/>
                <w:b/>
                <w:bCs/>
                <w:color w:val="auto"/>
                <w:sz w:val="18"/>
                <w:szCs w:val="18"/>
              </w:rPr>
              <w:t>Единица измерения</w:t>
            </w:r>
          </w:p>
        </w:tc>
        <w:tc>
          <w:tcPr>
            <w:tcW w:w="1179" w:type="dxa"/>
            <w:shd w:val="clear" w:color="auto" w:fill="E3F1F1"/>
            <w:hideMark/>
          </w:tcPr>
          <w:p w14:paraId="0BB99EA6" w14:textId="77777777" w:rsidR="00864A1B" w:rsidRPr="00883624" w:rsidRDefault="00864A1B" w:rsidP="00371040">
            <w:pPr>
              <w:spacing w:after="0" w:line="240" w:lineRule="auto"/>
              <w:jc w:val="center"/>
              <w:rPr>
                <w:rFonts w:ascii="Times New Roman" w:eastAsia="Times New Roman" w:hAnsi="Times New Roman" w:cs="Times New Roman"/>
                <w:b/>
                <w:bCs/>
                <w:color w:val="auto"/>
                <w:sz w:val="18"/>
                <w:szCs w:val="18"/>
              </w:rPr>
            </w:pPr>
            <w:r w:rsidRPr="00883624">
              <w:rPr>
                <w:rFonts w:ascii="Times New Roman" w:hAnsi="Times New Roman"/>
                <w:b/>
                <w:bCs/>
                <w:color w:val="auto"/>
                <w:sz w:val="18"/>
                <w:szCs w:val="18"/>
              </w:rPr>
              <w:t>Количество</w:t>
            </w:r>
          </w:p>
        </w:tc>
      </w:tr>
      <w:tr w:rsidR="00864A1B" w:rsidRPr="00883624" w14:paraId="6CA25DCA" w14:textId="77777777" w:rsidTr="00371040">
        <w:trPr>
          <w:trHeight w:val="239"/>
        </w:trPr>
        <w:tc>
          <w:tcPr>
            <w:tcW w:w="553" w:type="dxa"/>
            <w:shd w:val="clear" w:color="auto" w:fill="E3F1F1"/>
          </w:tcPr>
          <w:p w14:paraId="2C709A8B"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eastAsia="Times New Roman" w:hAnsi="Times New Roman" w:cs="Times New Roman"/>
                <w:color w:val="auto"/>
                <w:sz w:val="18"/>
                <w:szCs w:val="18"/>
              </w:rPr>
              <w:t>1</w:t>
            </w:r>
          </w:p>
        </w:tc>
        <w:tc>
          <w:tcPr>
            <w:tcW w:w="3101" w:type="dxa"/>
            <w:shd w:val="clear" w:color="auto" w:fill="E3F1F1"/>
          </w:tcPr>
          <w:p w14:paraId="76E5A0EE"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eastAsia="Times New Roman" w:hAnsi="Times New Roman" w:cs="Times New Roman"/>
                <w:color w:val="auto"/>
                <w:sz w:val="18"/>
                <w:szCs w:val="18"/>
              </w:rPr>
              <w:t>2</w:t>
            </w:r>
          </w:p>
        </w:tc>
        <w:tc>
          <w:tcPr>
            <w:tcW w:w="4851" w:type="dxa"/>
            <w:shd w:val="clear" w:color="auto" w:fill="E3F1F1"/>
          </w:tcPr>
          <w:p w14:paraId="625BD3E1"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3</w:t>
            </w:r>
          </w:p>
        </w:tc>
        <w:tc>
          <w:tcPr>
            <w:tcW w:w="1080" w:type="dxa"/>
            <w:shd w:val="clear" w:color="auto" w:fill="E3F1F1"/>
          </w:tcPr>
          <w:p w14:paraId="77DC3DAB"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eastAsia="Times New Roman" w:hAnsi="Times New Roman" w:cs="Times New Roman"/>
                <w:color w:val="auto"/>
                <w:sz w:val="18"/>
                <w:szCs w:val="18"/>
              </w:rPr>
              <w:t>4</w:t>
            </w:r>
          </w:p>
        </w:tc>
        <w:tc>
          <w:tcPr>
            <w:tcW w:w="1179" w:type="dxa"/>
            <w:shd w:val="clear" w:color="auto" w:fill="E3F1F1"/>
          </w:tcPr>
          <w:p w14:paraId="5736CEA4"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eastAsia="Times New Roman" w:hAnsi="Times New Roman" w:cs="Times New Roman"/>
                <w:color w:val="auto"/>
                <w:sz w:val="18"/>
                <w:szCs w:val="18"/>
              </w:rPr>
              <w:t>5</w:t>
            </w:r>
          </w:p>
        </w:tc>
      </w:tr>
      <w:tr w:rsidR="00864A1B" w:rsidRPr="00883624" w14:paraId="4F5ECF00" w14:textId="77777777" w:rsidTr="00371040">
        <w:trPr>
          <w:trHeight w:val="406"/>
        </w:trPr>
        <w:tc>
          <w:tcPr>
            <w:tcW w:w="553" w:type="dxa"/>
            <w:shd w:val="clear" w:color="auto" w:fill="auto"/>
            <w:hideMark/>
          </w:tcPr>
          <w:p w14:paraId="2BF50406"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1</w:t>
            </w:r>
          </w:p>
        </w:tc>
        <w:tc>
          <w:tcPr>
            <w:tcW w:w="3101" w:type="dxa"/>
            <w:shd w:val="clear" w:color="FFFFCC" w:fill="FFFFFF"/>
          </w:tcPr>
          <w:p w14:paraId="71A8148C"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Какао-порошок</w:t>
            </w:r>
          </w:p>
          <w:p w14:paraId="58292BCE"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p>
        </w:tc>
        <w:tc>
          <w:tcPr>
            <w:tcW w:w="4851" w:type="dxa"/>
            <w:shd w:val="clear" w:color="FFFFCC" w:fill="FFFFFF"/>
          </w:tcPr>
          <w:p w14:paraId="3E825BDF" w14:textId="77777777" w:rsidR="00864A1B" w:rsidRPr="00883624" w:rsidRDefault="00864A1B" w:rsidP="00371040">
            <w:pPr>
              <w:pStyle w:val="af2"/>
              <w:spacing w:after="0"/>
            </w:pPr>
            <w:r w:rsidRPr="00883624">
              <w:rPr>
                <w:sz w:val="18"/>
                <w:szCs w:val="18"/>
              </w:rPr>
              <w:t>ГОСТ 108-2014. </w:t>
            </w:r>
          </w:p>
          <w:p w14:paraId="2A0B5247" w14:textId="77777777" w:rsidR="00864A1B" w:rsidRPr="00883624" w:rsidRDefault="00864A1B" w:rsidP="00371040">
            <w:pPr>
              <w:pStyle w:val="af2"/>
              <w:spacing w:after="0"/>
            </w:pPr>
            <w:r w:rsidRPr="00883624">
              <w:rPr>
                <w:sz w:val="18"/>
                <w:szCs w:val="18"/>
              </w:rPr>
              <w:t>Кондитерское изделие из тонкоизмельченного, частично-обезжиренного тертого какао, содержащее от 12% до 20% масла какао и не более 7,5% влаги. Порошок натуральный, изготовленный из какао-бобов, в индивидуальной упаковке. Порошок от светло-коричневого до темно-коричневого цвета. Не допускается серый оттенок. При растирании между пальцами не должен давать ощущение крупинок. Вкус и аромат, свойственные какао-порошку, без посторонних привкусов и запахов. Упаковка производителя весом до 100 гр.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0F604696" w14:textId="77777777" w:rsidR="00864A1B" w:rsidRPr="00883624" w:rsidRDefault="00864A1B" w:rsidP="00371040">
            <w:pPr>
              <w:pStyle w:val="af2"/>
              <w:spacing w:after="0"/>
            </w:pPr>
            <w:r w:rsidRPr="00883624">
              <w:rPr>
                <w:b/>
                <w:bCs/>
                <w:sz w:val="18"/>
                <w:szCs w:val="18"/>
              </w:rPr>
              <w:t>Страна происхождения товара – Российская Федерация.</w:t>
            </w:r>
          </w:p>
        </w:tc>
        <w:tc>
          <w:tcPr>
            <w:tcW w:w="1080" w:type="dxa"/>
            <w:shd w:val="clear" w:color="auto" w:fill="auto"/>
          </w:tcPr>
          <w:p w14:paraId="7B80A555"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11539A9A"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25</w:t>
            </w:r>
          </w:p>
        </w:tc>
      </w:tr>
      <w:tr w:rsidR="00864A1B" w:rsidRPr="00883624" w14:paraId="350C661B" w14:textId="77777777" w:rsidTr="00371040">
        <w:trPr>
          <w:trHeight w:val="287"/>
        </w:trPr>
        <w:tc>
          <w:tcPr>
            <w:tcW w:w="553" w:type="dxa"/>
            <w:shd w:val="clear" w:color="auto" w:fill="auto"/>
            <w:hideMark/>
          </w:tcPr>
          <w:p w14:paraId="033810AA"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2</w:t>
            </w:r>
          </w:p>
        </w:tc>
        <w:tc>
          <w:tcPr>
            <w:tcW w:w="3101" w:type="dxa"/>
            <w:shd w:val="clear" w:color="FFFFCC" w:fill="FFFFFF"/>
          </w:tcPr>
          <w:p w14:paraId="18E3FF2F"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Крахмал картофельный</w:t>
            </w:r>
          </w:p>
        </w:tc>
        <w:tc>
          <w:tcPr>
            <w:tcW w:w="4851" w:type="dxa"/>
            <w:shd w:val="clear" w:color="FFFFCC" w:fill="FFFFFF"/>
          </w:tcPr>
          <w:p w14:paraId="7DC1751B" w14:textId="77777777" w:rsidR="00864A1B" w:rsidRPr="00883624" w:rsidRDefault="00864A1B" w:rsidP="00371040">
            <w:pPr>
              <w:pStyle w:val="af2"/>
              <w:spacing w:after="0"/>
            </w:pPr>
            <w:r w:rsidRPr="00883624">
              <w:rPr>
                <w:sz w:val="18"/>
                <w:szCs w:val="18"/>
              </w:rPr>
              <w:t>ГОСТ Р 53876-2010. Сорт экстра / высший.</w:t>
            </w:r>
          </w:p>
          <w:p w14:paraId="01B68526" w14:textId="77777777" w:rsidR="00864A1B" w:rsidRPr="00883624" w:rsidRDefault="00864A1B" w:rsidP="00371040">
            <w:pPr>
              <w:pStyle w:val="af2"/>
              <w:spacing w:after="0"/>
            </w:pPr>
            <w:r w:rsidRPr="00883624">
              <w:rPr>
                <w:sz w:val="18"/>
                <w:szCs w:val="18"/>
              </w:rPr>
              <w:t>Однородный порошковый продукт. Цвет белый, с кристаллическим блеском без посторонних запахов и примесей. Упаковка производителя весом до 200 гр.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521EAB7D" w14:textId="77777777" w:rsidR="00864A1B" w:rsidRPr="00883624" w:rsidRDefault="00864A1B" w:rsidP="00371040">
            <w:pPr>
              <w:pStyle w:val="af2"/>
              <w:spacing w:after="0"/>
            </w:pPr>
            <w:r w:rsidRPr="00883624">
              <w:rPr>
                <w:b/>
                <w:bCs/>
                <w:sz w:val="18"/>
                <w:szCs w:val="18"/>
              </w:rPr>
              <w:t>Страна происхождения товара – Российская Федерация.</w:t>
            </w:r>
          </w:p>
        </w:tc>
        <w:tc>
          <w:tcPr>
            <w:tcW w:w="1080" w:type="dxa"/>
            <w:shd w:val="clear" w:color="FFFFCC" w:fill="FFFFFF"/>
          </w:tcPr>
          <w:p w14:paraId="7DA5CC73"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5CA15A27"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35</w:t>
            </w:r>
          </w:p>
        </w:tc>
      </w:tr>
      <w:tr w:rsidR="00864A1B" w:rsidRPr="00883624" w14:paraId="6F648C0A" w14:textId="77777777" w:rsidTr="00371040">
        <w:trPr>
          <w:trHeight w:val="401"/>
        </w:trPr>
        <w:tc>
          <w:tcPr>
            <w:tcW w:w="553" w:type="dxa"/>
            <w:shd w:val="clear" w:color="auto" w:fill="auto"/>
            <w:hideMark/>
          </w:tcPr>
          <w:p w14:paraId="37B5EEC7"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3</w:t>
            </w:r>
          </w:p>
        </w:tc>
        <w:tc>
          <w:tcPr>
            <w:tcW w:w="3101" w:type="dxa"/>
            <w:shd w:val="clear" w:color="FFFFCC" w:fill="FFFFFF"/>
          </w:tcPr>
          <w:p w14:paraId="59962162"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Соль</w:t>
            </w:r>
          </w:p>
        </w:tc>
        <w:tc>
          <w:tcPr>
            <w:tcW w:w="4851" w:type="dxa"/>
            <w:shd w:val="clear" w:color="FFFFCC" w:fill="FFFFFF"/>
          </w:tcPr>
          <w:p w14:paraId="6F8B8550" w14:textId="77777777" w:rsidR="00864A1B" w:rsidRPr="00883624" w:rsidRDefault="00864A1B" w:rsidP="00371040">
            <w:pPr>
              <w:pStyle w:val="af2"/>
              <w:spacing w:after="0"/>
            </w:pPr>
            <w:r w:rsidRPr="00883624">
              <w:rPr>
                <w:sz w:val="18"/>
                <w:szCs w:val="18"/>
              </w:rPr>
              <w:t>ГОСТ Р 51574-2018. Сорт экстра / высший.</w:t>
            </w:r>
          </w:p>
          <w:p w14:paraId="568650A9" w14:textId="77777777" w:rsidR="00864A1B" w:rsidRPr="00883624" w:rsidRDefault="00864A1B" w:rsidP="00371040">
            <w:pPr>
              <w:pStyle w:val="af2"/>
              <w:spacing w:after="0"/>
            </w:pPr>
            <w:r w:rsidRPr="00883624">
              <w:rPr>
                <w:sz w:val="18"/>
                <w:szCs w:val="18"/>
              </w:rPr>
              <w:t>Соль пищевая молотая йодированная («</w:t>
            </w:r>
            <w:proofErr w:type="spellStart"/>
            <w:r w:rsidRPr="00883624">
              <w:rPr>
                <w:sz w:val="18"/>
                <w:szCs w:val="18"/>
              </w:rPr>
              <w:t>Илецкая</w:t>
            </w:r>
            <w:proofErr w:type="spellEnd"/>
            <w:r w:rsidRPr="00883624">
              <w:rPr>
                <w:sz w:val="18"/>
                <w:szCs w:val="18"/>
              </w:rPr>
              <w:t>» или эквивалент).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Вкус соленый, без постороннего привкуса. Цвет белый. Запах: без посторонних запахов, допускается слабый запах йода. Упаковка производителя весом до 1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79D1544F" w14:textId="77777777" w:rsidR="00864A1B" w:rsidRPr="00883624" w:rsidRDefault="00864A1B" w:rsidP="00371040">
            <w:pPr>
              <w:pStyle w:val="af2"/>
              <w:spacing w:after="0"/>
            </w:pPr>
            <w:r w:rsidRPr="00883624">
              <w:rPr>
                <w:b/>
                <w:bCs/>
                <w:sz w:val="18"/>
                <w:szCs w:val="18"/>
              </w:rPr>
              <w:t>Страна происхождения товара – Российская Федерация.</w:t>
            </w:r>
          </w:p>
        </w:tc>
        <w:tc>
          <w:tcPr>
            <w:tcW w:w="1080" w:type="dxa"/>
            <w:shd w:val="clear" w:color="FFFFCC" w:fill="FFFFFF"/>
          </w:tcPr>
          <w:p w14:paraId="6E9C50A2"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7DCE5374"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150</w:t>
            </w:r>
          </w:p>
        </w:tc>
      </w:tr>
      <w:tr w:rsidR="00864A1B" w:rsidRPr="00883624" w14:paraId="21A0CF5E" w14:textId="77777777" w:rsidTr="00371040">
        <w:trPr>
          <w:trHeight w:val="199"/>
        </w:trPr>
        <w:tc>
          <w:tcPr>
            <w:tcW w:w="553" w:type="dxa"/>
            <w:shd w:val="clear" w:color="auto" w:fill="auto"/>
            <w:hideMark/>
          </w:tcPr>
          <w:p w14:paraId="7F5D420E"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4</w:t>
            </w:r>
          </w:p>
        </w:tc>
        <w:tc>
          <w:tcPr>
            <w:tcW w:w="3101" w:type="dxa"/>
            <w:shd w:val="clear" w:color="FFFFCC" w:fill="FFFFFF"/>
          </w:tcPr>
          <w:p w14:paraId="37BC1EFA"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Чай черный</w:t>
            </w:r>
          </w:p>
          <w:p w14:paraId="46FD3B74"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p>
        </w:tc>
        <w:tc>
          <w:tcPr>
            <w:tcW w:w="4851" w:type="dxa"/>
            <w:shd w:val="clear" w:color="FFFFCC" w:fill="FFFFFF"/>
          </w:tcPr>
          <w:p w14:paraId="7BDEBAC9"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32573-2013.</w:t>
            </w:r>
          </w:p>
          <w:p w14:paraId="2AB0B592"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крупно / среднелистовой. Внешний вид чая однородный, ровный, хорошо скрученный. Внешний вид настоя чая: яркий, прозрачный. Аромат и вкус настоя чая: нежный аромат, терпкий вкус. Цвет разваренного чайного листа однородный, коричнево-красный или коричневый. Не допускается наличие плесени, затхлости, посторонних запахов и примесей. Упаковка производителя весом до 100 гр.</w:t>
            </w:r>
            <w:r w:rsidRPr="00883624">
              <w:rPr>
                <w:rFonts w:ascii="Times New Roman" w:eastAsia="Times New Roman" w:hAnsi="Times New Roman" w:cs="Times New Roman"/>
                <w:b/>
                <w:bCs/>
                <w:color w:val="auto"/>
                <w:sz w:val="18"/>
                <w:szCs w:val="18"/>
              </w:rPr>
              <w:t xml:space="preserve"> </w:t>
            </w:r>
            <w:r w:rsidRPr="00883624">
              <w:rPr>
                <w:rFonts w:ascii="Times New Roman" w:eastAsia="Times New Roman" w:hAnsi="Times New Roman" w:cs="Times New Roman"/>
                <w:color w:val="auto"/>
                <w:sz w:val="18"/>
                <w:szCs w:val="18"/>
              </w:rPr>
              <w:t>Целостность упаковки не нарушена. Срок годности на дату поставки – не менее 80% срока годности, указанного на упаковке предприятием-изготовителем.</w:t>
            </w:r>
          </w:p>
        </w:tc>
        <w:tc>
          <w:tcPr>
            <w:tcW w:w="1080" w:type="dxa"/>
            <w:shd w:val="clear" w:color="FFFFCC" w:fill="FFFFFF"/>
          </w:tcPr>
          <w:p w14:paraId="583261F4"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1FE4A529"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25</w:t>
            </w:r>
          </w:p>
        </w:tc>
      </w:tr>
      <w:tr w:rsidR="00864A1B" w:rsidRPr="00883624" w14:paraId="18627816" w14:textId="77777777" w:rsidTr="00371040">
        <w:trPr>
          <w:trHeight w:val="199"/>
        </w:trPr>
        <w:tc>
          <w:tcPr>
            <w:tcW w:w="553" w:type="dxa"/>
            <w:shd w:val="clear" w:color="auto" w:fill="auto"/>
          </w:tcPr>
          <w:p w14:paraId="314008D7"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5</w:t>
            </w:r>
          </w:p>
        </w:tc>
        <w:tc>
          <w:tcPr>
            <w:tcW w:w="3101" w:type="dxa"/>
            <w:shd w:val="clear" w:color="FFFFCC" w:fill="FFFFFF"/>
          </w:tcPr>
          <w:p w14:paraId="009FE2B9"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Кофейный   напиток</w:t>
            </w:r>
          </w:p>
          <w:p w14:paraId="10C972AE"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p>
        </w:tc>
        <w:tc>
          <w:tcPr>
            <w:tcW w:w="4851" w:type="dxa"/>
            <w:shd w:val="clear" w:color="FFFFCC" w:fill="FFFFFF"/>
          </w:tcPr>
          <w:p w14:paraId="1B413BC8" w14:textId="77777777" w:rsidR="00864A1B" w:rsidRPr="00883624" w:rsidRDefault="00864A1B" w:rsidP="00371040">
            <w:pPr>
              <w:pStyle w:val="af2"/>
              <w:spacing w:after="0"/>
            </w:pPr>
            <w:r w:rsidRPr="00883624">
              <w:rPr>
                <w:sz w:val="18"/>
                <w:szCs w:val="18"/>
              </w:rPr>
              <w:t>ГОСТ Р 50364-92. </w:t>
            </w:r>
          </w:p>
          <w:p w14:paraId="309F19F9" w14:textId="77777777" w:rsidR="00864A1B" w:rsidRPr="00883624" w:rsidRDefault="00864A1B" w:rsidP="00371040">
            <w:pPr>
              <w:pStyle w:val="af2"/>
              <w:spacing w:after="0"/>
            </w:pPr>
            <w:r w:rsidRPr="00883624">
              <w:rPr>
                <w:sz w:val="18"/>
                <w:szCs w:val="18"/>
              </w:rPr>
              <w:t xml:space="preserve">Порошкообразный продукт без комков. Злаковый, без кофе и кофеина, предпочтительно витаминизированный, растворимый. Цвет коричневый разной степени интенсивности. Вкус и аромат свойственные данному </w:t>
            </w:r>
            <w:r w:rsidRPr="00883624">
              <w:rPr>
                <w:sz w:val="18"/>
                <w:szCs w:val="18"/>
              </w:rPr>
              <w:lastRenderedPageBreak/>
              <w:t>продукту без посторонних привкуса и запаха. Упаковка производителя весом до 100 гр. Целостность упаковки не нарушена. Срок годности на дату поставки – не менее 80% срока годности, указанного на упаковке предприятием-изготовителем.</w:t>
            </w:r>
          </w:p>
        </w:tc>
        <w:tc>
          <w:tcPr>
            <w:tcW w:w="1080" w:type="dxa"/>
            <w:shd w:val="clear" w:color="FFFFCC" w:fill="FFFFFF"/>
          </w:tcPr>
          <w:p w14:paraId="62B42B07"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lastRenderedPageBreak/>
              <w:t>кг</w:t>
            </w:r>
          </w:p>
        </w:tc>
        <w:tc>
          <w:tcPr>
            <w:tcW w:w="1179" w:type="dxa"/>
            <w:shd w:val="clear" w:color="FFFFCC" w:fill="FFFFFF"/>
          </w:tcPr>
          <w:p w14:paraId="34E38B44"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25</w:t>
            </w:r>
          </w:p>
        </w:tc>
      </w:tr>
      <w:tr w:rsidR="00864A1B" w:rsidRPr="00883624" w14:paraId="61D665F2" w14:textId="77777777" w:rsidTr="00371040">
        <w:trPr>
          <w:trHeight w:val="199"/>
        </w:trPr>
        <w:tc>
          <w:tcPr>
            <w:tcW w:w="553" w:type="dxa"/>
            <w:shd w:val="clear" w:color="auto" w:fill="auto"/>
          </w:tcPr>
          <w:p w14:paraId="14A5A94E"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6</w:t>
            </w:r>
          </w:p>
        </w:tc>
        <w:tc>
          <w:tcPr>
            <w:tcW w:w="3101" w:type="dxa"/>
            <w:shd w:val="clear" w:color="FFFFCC" w:fill="FFFFFF"/>
          </w:tcPr>
          <w:p w14:paraId="325CC97D"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Дрожжи</w:t>
            </w:r>
          </w:p>
        </w:tc>
        <w:tc>
          <w:tcPr>
            <w:tcW w:w="4851" w:type="dxa"/>
            <w:shd w:val="clear" w:color="FFFFCC" w:fill="FFFFFF"/>
          </w:tcPr>
          <w:p w14:paraId="2CAA8412" w14:textId="77777777" w:rsidR="00864A1B" w:rsidRPr="00883624" w:rsidRDefault="00864A1B" w:rsidP="00371040">
            <w:pPr>
              <w:pStyle w:val="af2"/>
              <w:spacing w:after="0"/>
            </w:pPr>
            <w:r w:rsidRPr="00883624">
              <w:rPr>
                <w:sz w:val="18"/>
                <w:szCs w:val="18"/>
              </w:rPr>
              <w:t>ГОСТ Р 54845-2011 или ТУ производителя. </w:t>
            </w:r>
          </w:p>
          <w:p w14:paraId="24998134" w14:textId="77777777" w:rsidR="00864A1B" w:rsidRPr="00883624" w:rsidRDefault="00864A1B" w:rsidP="00371040">
            <w:pPr>
              <w:pStyle w:val="af2"/>
              <w:spacing w:after="0"/>
            </w:pPr>
            <w:r w:rsidRPr="00883624">
              <w:rPr>
                <w:sz w:val="18"/>
                <w:szCs w:val="18"/>
              </w:rPr>
              <w:t>Хлебопекарные, сухие в виде гранул. Цвет светло-желтый или светло-коричневый. Запах свойственный сушеным дрожжам, без посторонних запахов: гнилостного, плесени и др. Упаковка производителя весом до 11 гр.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2FFE797D" w14:textId="77777777" w:rsidR="00864A1B" w:rsidRPr="00883624" w:rsidRDefault="00864A1B" w:rsidP="00371040">
            <w:pPr>
              <w:pStyle w:val="af2"/>
              <w:spacing w:after="0"/>
            </w:pPr>
            <w:r w:rsidRPr="00883624">
              <w:rPr>
                <w:b/>
                <w:bCs/>
                <w:sz w:val="18"/>
                <w:szCs w:val="18"/>
              </w:rPr>
              <w:t>Страна происхождения товара – Российская Федерация.</w:t>
            </w:r>
          </w:p>
        </w:tc>
        <w:tc>
          <w:tcPr>
            <w:tcW w:w="1080" w:type="dxa"/>
            <w:shd w:val="clear" w:color="FFFFCC" w:fill="FFFFFF"/>
          </w:tcPr>
          <w:p w14:paraId="508782D5"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79B2F7B9"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12,5</w:t>
            </w:r>
          </w:p>
        </w:tc>
      </w:tr>
      <w:tr w:rsidR="00864A1B" w:rsidRPr="00883624" w14:paraId="60863336" w14:textId="77777777" w:rsidTr="00371040">
        <w:trPr>
          <w:trHeight w:val="199"/>
        </w:trPr>
        <w:tc>
          <w:tcPr>
            <w:tcW w:w="553" w:type="dxa"/>
            <w:shd w:val="clear" w:color="auto" w:fill="auto"/>
          </w:tcPr>
          <w:p w14:paraId="7911EAEC"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7</w:t>
            </w:r>
          </w:p>
        </w:tc>
        <w:tc>
          <w:tcPr>
            <w:tcW w:w="3101" w:type="dxa"/>
            <w:shd w:val="clear" w:color="FFFFCC" w:fill="FFFFFF"/>
          </w:tcPr>
          <w:p w14:paraId="3F6E6329"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Молоко сгущенное</w:t>
            </w:r>
          </w:p>
        </w:tc>
        <w:tc>
          <w:tcPr>
            <w:tcW w:w="4851" w:type="dxa"/>
            <w:shd w:val="clear" w:color="FFFFCC" w:fill="FFFFFF"/>
          </w:tcPr>
          <w:p w14:paraId="08DEE674"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31688-2012. </w:t>
            </w:r>
          </w:p>
          <w:p w14:paraId="6A3B9959"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proofErr w:type="spellStart"/>
            <w:r w:rsidRPr="00883624">
              <w:rPr>
                <w:rFonts w:ascii="Times New Roman" w:eastAsia="Times New Roman" w:hAnsi="Times New Roman" w:cs="Times New Roman"/>
                <w:color w:val="auto"/>
                <w:sz w:val="18"/>
                <w:szCs w:val="18"/>
              </w:rPr>
              <w:t>Сгущеное</w:t>
            </w:r>
            <w:proofErr w:type="spellEnd"/>
            <w:r w:rsidRPr="00883624">
              <w:rPr>
                <w:rFonts w:ascii="Times New Roman" w:eastAsia="Times New Roman" w:hAnsi="Times New Roman" w:cs="Times New Roman"/>
                <w:color w:val="auto"/>
                <w:sz w:val="18"/>
                <w:szCs w:val="18"/>
              </w:rPr>
              <w:t xml:space="preserve"> с сахаром цельное молоко. Массовая доля жира не менее 8,5%, без консервантов. Вкус сладкий с выраженным вкусом пастеризованного молока. Консистенция однородная по всей массе. Цвет белый с кремовым оттенком. Упаковка производителя весом до 400 гр.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0B76E7CB"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FFFFCC" w:fill="FFFFFF"/>
          </w:tcPr>
          <w:p w14:paraId="6BA6FEE8"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008DF1E9"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600</w:t>
            </w:r>
          </w:p>
        </w:tc>
      </w:tr>
      <w:tr w:rsidR="00864A1B" w:rsidRPr="00883624" w14:paraId="789875E9" w14:textId="77777777" w:rsidTr="00371040">
        <w:trPr>
          <w:trHeight w:val="199"/>
        </w:trPr>
        <w:tc>
          <w:tcPr>
            <w:tcW w:w="553" w:type="dxa"/>
            <w:shd w:val="clear" w:color="auto" w:fill="auto"/>
          </w:tcPr>
          <w:p w14:paraId="176787F8"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8</w:t>
            </w:r>
          </w:p>
        </w:tc>
        <w:tc>
          <w:tcPr>
            <w:tcW w:w="3101" w:type="dxa"/>
            <w:shd w:val="clear" w:color="FFFFCC" w:fill="FFFFFF"/>
          </w:tcPr>
          <w:p w14:paraId="79D802DE"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Сухари панировочные</w:t>
            </w:r>
          </w:p>
        </w:tc>
        <w:tc>
          <w:tcPr>
            <w:tcW w:w="4851" w:type="dxa"/>
            <w:shd w:val="clear" w:color="FFFFCC" w:fill="FFFFFF"/>
          </w:tcPr>
          <w:p w14:paraId="6EF2ED51" w14:textId="77777777" w:rsidR="00864A1B" w:rsidRPr="00883624" w:rsidRDefault="00864A1B" w:rsidP="00371040">
            <w:pPr>
              <w:pStyle w:val="af2"/>
              <w:spacing w:after="0"/>
              <w:rPr>
                <w:sz w:val="18"/>
                <w:szCs w:val="18"/>
              </w:rPr>
            </w:pPr>
            <w:r w:rsidRPr="00883624">
              <w:rPr>
                <w:sz w:val="18"/>
                <w:szCs w:val="18"/>
              </w:rPr>
              <w:t>ГОСТ 28402-89.</w:t>
            </w:r>
          </w:p>
          <w:p w14:paraId="78872134" w14:textId="77777777" w:rsidR="00864A1B" w:rsidRPr="00883624" w:rsidRDefault="00864A1B" w:rsidP="00371040">
            <w:pPr>
              <w:pStyle w:val="af2"/>
              <w:spacing w:after="0"/>
              <w:rPr>
                <w:sz w:val="18"/>
                <w:szCs w:val="18"/>
              </w:rPr>
            </w:pPr>
            <w:r w:rsidRPr="00883624">
              <w:rPr>
                <w:sz w:val="18"/>
                <w:szCs w:val="18"/>
              </w:rPr>
              <w:t>Внешний вид – крупка, достаточно однородная по размеру, рассыпчатая, без комков. светло-коричневого цвета. Запах нормальный, не затхлый, неплесневелый, без примесей и консервантов, не заражен вредителями-насекомыми. Вкус свойственный панировочным сухарям, без постороннего привкуса.</w:t>
            </w:r>
          </w:p>
          <w:p w14:paraId="7311AD91" w14:textId="77777777" w:rsidR="00864A1B" w:rsidRPr="00883624" w:rsidRDefault="00864A1B" w:rsidP="00371040">
            <w:pPr>
              <w:pStyle w:val="af2"/>
              <w:spacing w:after="0"/>
              <w:rPr>
                <w:sz w:val="18"/>
                <w:szCs w:val="18"/>
              </w:rPr>
            </w:pPr>
            <w:r w:rsidRPr="00883624">
              <w:rPr>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083C8040" w14:textId="77777777" w:rsidR="00864A1B" w:rsidRPr="00883624" w:rsidRDefault="00864A1B" w:rsidP="00371040">
            <w:pPr>
              <w:pStyle w:val="af2"/>
              <w:spacing w:after="0"/>
              <w:rPr>
                <w:sz w:val="18"/>
                <w:szCs w:val="18"/>
              </w:rPr>
            </w:pPr>
            <w:r w:rsidRPr="00883624">
              <w:rPr>
                <w:sz w:val="18"/>
                <w:szCs w:val="18"/>
              </w:rPr>
              <w:t>Срок реализации 30 суток.</w:t>
            </w:r>
          </w:p>
          <w:p w14:paraId="1410D25F" w14:textId="77777777" w:rsidR="00864A1B" w:rsidRPr="00883624" w:rsidRDefault="00864A1B" w:rsidP="00371040">
            <w:pPr>
              <w:pStyle w:val="af2"/>
              <w:spacing w:after="0"/>
              <w:rPr>
                <w:sz w:val="18"/>
                <w:szCs w:val="18"/>
              </w:rPr>
            </w:pPr>
            <w:r w:rsidRPr="00883624">
              <w:rPr>
                <w:sz w:val="18"/>
                <w:szCs w:val="18"/>
              </w:rPr>
              <w:t>Упаковка производителя: индивидуальная, весом от 0,2 до 0,5 кг. с нанесением маркировки. Целостность упаковки не нарушена.</w:t>
            </w:r>
          </w:p>
        </w:tc>
        <w:tc>
          <w:tcPr>
            <w:tcW w:w="1080" w:type="dxa"/>
            <w:shd w:val="clear" w:color="FFFFCC" w:fill="FFFFFF"/>
          </w:tcPr>
          <w:p w14:paraId="6463460D"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4F833BC3"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7,5</w:t>
            </w:r>
          </w:p>
        </w:tc>
      </w:tr>
      <w:tr w:rsidR="00864A1B" w:rsidRPr="00883624" w14:paraId="770AAF21" w14:textId="77777777" w:rsidTr="00371040">
        <w:trPr>
          <w:trHeight w:val="199"/>
        </w:trPr>
        <w:tc>
          <w:tcPr>
            <w:tcW w:w="553" w:type="dxa"/>
            <w:shd w:val="clear" w:color="auto" w:fill="auto"/>
          </w:tcPr>
          <w:p w14:paraId="0BF07631"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9</w:t>
            </w:r>
          </w:p>
        </w:tc>
        <w:tc>
          <w:tcPr>
            <w:tcW w:w="3101" w:type="dxa"/>
            <w:shd w:val="clear" w:color="FFFFCC" w:fill="FFFFFF"/>
          </w:tcPr>
          <w:p w14:paraId="22F2E3BC"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Сахарная пудра</w:t>
            </w:r>
          </w:p>
        </w:tc>
        <w:tc>
          <w:tcPr>
            <w:tcW w:w="4851" w:type="dxa"/>
            <w:shd w:val="clear" w:color="FFFFCC" w:fill="FFFFFF"/>
          </w:tcPr>
          <w:p w14:paraId="5B176409"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33222-2015.</w:t>
            </w:r>
          </w:p>
          <w:p w14:paraId="2B6584B6"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Измельченные кристаллы белого сахара размером не более 0,2 мм. Цвет белый чистый. Однородная сыпучая масс измельченных кристаллов. Запах, свойственный сахарной пудре, без постореннего запаха. </w:t>
            </w:r>
          </w:p>
          <w:p w14:paraId="70A112FB"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Упаковка производителя весом до 0,2 кг. Целостность упаковки не нарушена. </w:t>
            </w:r>
          </w:p>
          <w:p w14:paraId="6E62115B"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Срок годности на дату поставки – не менее 80% срока годности, указанного на упаковке предприятием-изготовителем.</w:t>
            </w:r>
          </w:p>
          <w:p w14:paraId="4340B8BC"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FFFFCC" w:fill="FFFFFF"/>
          </w:tcPr>
          <w:p w14:paraId="24FBD4B2"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6C1B86AE"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7,5</w:t>
            </w:r>
          </w:p>
        </w:tc>
      </w:tr>
      <w:tr w:rsidR="00864A1B" w:rsidRPr="00883624" w14:paraId="3D5DAFA7" w14:textId="77777777" w:rsidTr="00371040">
        <w:trPr>
          <w:trHeight w:val="199"/>
        </w:trPr>
        <w:tc>
          <w:tcPr>
            <w:tcW w:w="553" w:type="dxa"/>
            <w:shd w:val="clear" w:color="auto" w:fill="auto"/>
          </w:tcPr>
          <w:p w14:paraId="6FED70CF"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10</w:t>
            </w:r>
          </w:p>
        </w:tc>
        <w:tc>
          <w:tcPr>
            <w:tcW w:w="3101" w:type="dxa"/>
            <w:shd w:val="clear" w:color="FFFFCC" w:fill="FFFFFF"/>
          </w:tcPr>
          <w:p w14:paraId="030D9DBA"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Укроп сушенный</w:t>
            </w:r>
          </w:p>
        </w:tc>
        <w:tc>
          <w:tcPr>
            <w:tcW w:w="4851" w:type="dxa"/>
            <w:shd w:val="clear" w:color="FFFFCC" w:fill="FFFFFF"/>
          </w:tcPr>
          <w:p w14:paraId="3C68AB08"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32065-2013. </w:t>
            </w:r>
          </w:p>
          <w:p w14:paraId="1676302C"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Зелень сушеная: (укроп, петрушка), без плесени и повреждений вредителями в упаковке. Упаковка производителя весом от 7 гр. до 15 гр.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4F22BF6E"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FFFFCC" w:fill="FFFFFF"/>
          </w:tcPr>
          <w:p w14:paraId="0316C8B0"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rPr>
              <w:t>кг</w:t>
            </w:r>
          </w:p>
        </w:tc>
        <w:tc>
          <w:tcPr>
            <w:tcW w:w="1179" w:type="dxa"/>
            <w:shd w:val="clear" w:color="FFFFCC" w:fill="FFFFFF"/>
          </w:tcPr>
          <w:p w14:paraId="1C1DC6BB"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5</w:t>
            </w:r>
          </w:p>
        </w:tc>
      </w:tr>
      <w:tr w:rsidR="00864A1B" w:rsidRPr="00883624" w14:paraId="65F0D0BB" w14:textId="77777777" w:rsidTr="00371040">
        <w:trPr>
          <w:trHeight w:val="199"/>
        </w:trPr>
        <w:tc>
          <w:tcPr>
            <w:tcW w:w="553" w:type="dxa"/>
            <w:shd w:val="clear" w:color="auto" w:fill="auto"/>
          </w:tcPr>
          <w:p w14:paraId="4E288198"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11</w:t>
            </w:r>
          </w:p>
        </w:tc>
        <w:tc>
          <w:tcPr>
            <w:tcW w:w="3101" w:type="dxa"/>
            <w:shd w:val="clear" w:color="FFFFCC" w:fill="FFFFFF"/>
          </w:tcPr>
          <w:p w14:paraId="03007B97"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hAnsi="Times New Roman" w:cs="Times New Roman"/>
                <w:color w:val="auto"/>
                <w:sz w:val="18"/>
                <w:szCs w:val="18"/>
              </w:rPr>
              <w:t>Сахар- песок</w:t>
            </w:r>
          </w:p>
        </w:tc>
        <w:tc>
          <w:tcPr>
            <w:tcW w:w="4851" w:type="dxa"/>
            <w:shd w:val="clear" w:color="FFFFCC" w:fill="FFFFFF"/>
          </w:tcPr>
          <w:p w14:paraId="4491FB64"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33222-2015.</w:t>
            </w:r>
          </w:p>
          <w:p w14:paraId="2F65F343"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 xml:space="preserve">Цвет белый. Сахар-песок сухой на ощупь, без комков и посторонних примесей, сыпучий. </w:t>
            </w:r>
            <w:proofErr w:type="gramStart"/>
            <w:r w:rsidRPr="00883624">
              <w:rPr>
                <w:rFonts w:ascii="Times New Roman" w:eastAsia="Times New Roman" w:hAnsi="Times New Roman" w:cs="Times New Roman"/>
                <w:color w:val="auto"/>
                <w:sz w:val="18"/>
                <w:szCs w:val="18"/>
              </w:rPr>
              <w:t>Запах</w:t>
            </w:r>
            <w:proofErr w:type="gramEnd"/>
            <w:r w:rsidRPr="00883624">
              <w:rPr>
                <w:rFonts w:ascii="Times New Roman" w:eastAsia="Times New Roman" w:hAnsi="Times New Roman" w:cs="Times New Roman"/>
                <w:color w:val="auto"/>
                <w:sz w:val="18"/>
                <w:szCs w:val="18"/>
              </w:rPr>
              <w:t xml:space="preserve"> соответствующий сахарному песку, без посторонних привкусов и запахов. При растворении сахара в воде не должно быть осадка и мути. Содержание сахарозы 99,75% - 99,9%. Упаковка производителя весом от 5 кг до 10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75322A34"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FFFFCC" w:fill="FFFFFF"/>
          </w:tcPr>
          <w:p w14:paraId="2089F711"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67D8097C"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1100</w:t>
            </w:r>
          </w:p>
        </w:tc>
      </w:tr>
      <w:tr w:rsidR="00864A1B" w:rsidRPr="00883624" w14:paraId="3C6E0775" w14:textId="77777777" w:rsidTr="00371040">
        <w:trPr>
          <w:trHeight w:val="199"/>
        </w:trPr>
        <w:tc>
          <w:tcPr>
            <w:tcW w:w="553" w:type="dxa"/>
            <w:shd w:val="clear" w:color="auto" w:fill="auto"/>
          </w:tcPr>
          <w:p w14:paraId="62848B58"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12</w:t>
            </w:r>
          </w:p>
        </w:tc>
        <w:tc>
          <w:tcPr>
            <w:tcW w:w="3101" w:type="dxa"/>
            <w:shd w:val="clear" w:color="FFFFCC" w:fill="FFFFFF"/>
          </w:tcPr>
          <w:p w14:paraId="11E2A103" w14:textId="77777777" w:rsidR="00864A1B" w:rsidRPr="00883624" w:rsidRDefault="00864A1B" w:rsidP="00371040">
            <w:pPr>
              <w:spacing w:after="0"/>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Повидло</w:t>
            </w:r>
          </w:p>
          <w:p w14:paraId="3E47B519"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p>
        </w:tc>
        <w:tc>
          <w:tcPr>
            <w:tcW w:w="4851" w:type="dxa"/>
            <w:shd w:val="clear" w:color="FFFFCC" w:fill="FFFFFF"/>
          </w:tcPr>
          <w:p w14:paraId="5FFB6515"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32099-2013. Сорт высший.</w:t>
            </w:r>
          </w:p>
          <w:p w14:paraId="4A61D123"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 xml:space="preserve">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изготовлено повидло. Вкус и запах хорошо выраженные, </w:t>
            </w:r>
            <w:r w:rsidRPr="00883624">
              <w:rPr>
                <w:rFonts w:ascii="Times New Roman" w:eastAsia="Times New Roman" w:hAnsi="Times New Roman" w:cs="Times New Roman"/>
                <w:color w:val="auto"/>
                <w:sz w:val="18"/>
                <w:szCs w:val="18"/>
              </w:rPr>
              <w:lastRenderedPageBreak/>
              <w:t>посторонние привкус и запах не допускаются. Цвет свойственный цвету пюре или смеси пюре, из которого изготовлено повидло. </w:t>
            </w:r>
          </w:p>
          <w:p w14:paraId="25A104E2"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2D450B6C"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Упаковка производителя весом от 0,320 до 0,630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4CD40659"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FFFFCC" w:fill="FFFFFF"/>
          </w:tcPr>
          <w:p w14:paraId="7D04758C"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lastRenderedPageBreak/>
              <w:t>кг</w:t>
            </w:r>
          </w:p>
        </w:tc>
        <w:tc>
          <w:tcPr>
            <w:tcW w:w="1179" w:type="dxa"/>
            <w:shd w:val="clear" w:color="FFFFCC" w:fill="FFFFFF"/>
          </w:tcPr>
          <w:p w14:paraId="2F1E674F"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230</w:t>
            </w:r>
          </w:p>
        </w:tc>
      </w:tr>
      <w:tr w:rsidR="00864A1B" w:rsidRPr="00883624" w14:paraId="7ACCC853" w14:textId="77777777" w:rsidTr="00371040">
        <w:trPr>
          <w:trHeight w:val="199"/>
        </w:trPr>
        <w:tc>
          <w:tcPr>
            <w:tcW w:w="553" w:type="dxa"/>
            <w:shd w:val="clear" w:color="auto" w:fill="auto"/>
          </w:tcPr>
          <w:p w14:paraId="6420F176"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13</w:t>
            </w:r>
          </w:p>
        </w:tc>
        <w:tc>
          <w:tcPr>
            <w:tcW w:w="3101" w:type="dxa"/>
            <w:shd w:val="clear" w:color="FFFFCC" w:fill="FFFFFF"/>
          </w:tcPr>
          <w:p w14:paraId="5EDC3387" w14:textId="77777777" w:rsidR="00864A1B" w:rsidRPr="00883624" w:rsidRDefault="00864A1B" w:rsidP="00371040">
            <w:pPr>
              <w:spacing w:after="0" w:line="240" w:lineRule="auto"/>
              <w:jc w:val="center"/>
              <w:rPr>
                <w:rFonts w:ascii="Times New Roman" w:eastAsia="Times New Roman" w:hAnsi="Times New Roman" w:cs="Times New Roman"/>
                <w:color w:val="auto"/>
                <w:sz w:val="18"/>
                <w:szCs w:val="18"/>
              </w:rPr>
            </w:pPr>
            <w:r w:rsidRPr="00883624">
              <w:rPr>
                <w:rFonts w:ascii="Times New Roman" w:eastAsia="Times New Roman" w:hAnsi="Times New Roman" w:cs="Times New Roman"/>
                <w:color w:val="auto"/>
                <w:sz w:val="18"/>
                <w:szCs w:val="18"/>
              </w:rPr>
              <w:t>Подсолнечное масло</w:t>
            </w:r>
          </w:p>
        </w:tc>
        <w:tc>
          <w:tcPr>
            <w:tcW w:w="4851" w:type="dxa"/>
            <w:shd w:val="clear" w:color="FFFFCC" w:fill="FFFFFF"/>
          </w:tcPr>
          <w:p w14:paraId="40B19EF4"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1129-2013. </w:t>
            </w:r>
          </w:p>
          <w:p w14:paraId="792BD978"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Подсолнечное масло, рафинированное, прошедшее процесс дезодорации, прозрачное без осадка. Вкус и запах, свойственные рафинированному подсолнечному маслу без постороннего запаха, привкуса и горечи.  Упаковка производителя весом до 1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2242C0D7"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FFFFCC" w:fill="FFFFFF"/>
          </w:tcPr>
          <w:p w14:paraId="75ECAF79"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1414BE14"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350</w:t>
            </w:r>
          </w:p>
        </w:tc>
      </w:tr>
      <w:tr w:rsidR="00864A1B" w:rsidRPr="00883624" w14:paraId="7446FCCF" w14:textId="77777777" w:rsidTr="00371040">
        <w:trPr>
          <w:trHeight w:val="199"/>
        </w:trPr>
        <w:tc>
          <w:tcPr>
            <w:tcW w:w="553" w:type="dxa"/>
            <w:shd w:val="clear" w:color="auto" w:fill="auto"/>
          </w:tcPr>
          <w:p w14:paraId="1D2E07CC"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14</w:t>
            </w:r>
          </w:p>
        </w:tc>
        <w:tc>
          <w:tcPr>
            <w:tcW w:w="3101" w:type="dxa"/>
            <w:shd w:val="clear" w:color="FFFFCC" w:fill="FFFFFF"/>
          </w:tcPr>
          <w:p w14:paraId="09EDE977" w14:textId="77777777" w:rsidR="00864A1B" w:rsidRPr="00883624" w:rsidRDefault="00864A1B" w:rsidP="00371040">
            <w:pPr>
              <w:spacing w:after="0"/>
              <w:jc w:val="center"/>
              <w:rPr>
                <w:rFonts w:ascii="Times New Roman" w:hAnsi="Times New Roman" w:cs="Times New Roman"/>
                <w:color w:val="auto"/>
                <w:sz w:val="18"/>
                <w:szCs w:val="18"/>
              </w:rPr>
            </w:pPr>
            <w:r w:rsidRPr="00883624">
              <w:rPr>
                <w:rFonts w:ascii="Times New Roman" w:eastAsia="Times New Roman" w:hAnsi="Times New Roman" w:cs="Times New Roman"/>
                <w:color w:val="auto"/>
                <w:sz w:val="18"/>
                <w:szCs w:val="18"/>
              </w:rPr>
              <w:t>Макаронные изделия</w:t>
            </w:r>
          </w:p>
        </w:tc>
        <w:tc>
          <w:tcPr>
            <w:tcW w:w="4851" w:type="dxa"/>
            <w:shd w:val="clear" w:color="FFFFCC" w:fill="FFFFFF"/>
          </w:tcPr>
          <w:p w14:paraId="0722313B"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31743-2017. </w:t>
            </w:r>
          </w:p>
          <w:p w14:paraId="45C76459"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Изделия макаронные из твердых сортов пшеницы: вермишель, рожки, перья, лапша яичная и др. Группа А, сорт высший. Цвет и запах свойственный макаронам, без примесей, не заражен вредителями-насекомыми. Упаковка производителя весом до 5 кг. Целостность упаковки не нарушена. Срок годности на дату поставки – не менее 80% срока годности, указанного на упаковке предприятием-изготовителем.</w:t>
            </w:r>
          </w:p>
        </w:tc>
        <w:tc>
          <w:tcPr>
            <w:tcW w:w="1080" w:type="dxa"/>
            <w:shd w:val="clear" w:color="FFFFCC" w:fill="FFFFFF"/>
          </w:tcPr>
          <w:p w14:paraId="0D6181DA"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70BF41AA"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375</w:t>
            </w:r>
          </w:p>
        </w:tc>
      </w:tr>
      <w:tr w:rsidR="00864A1B" w:rsidRPr="00883624" w14:paraId="42C2799E" w14:textId="77777777" w:rsidTr="00371040">
        <w:trPr>
          <w:trHeight w:val="199"/>
        </w:trPr>
        <w:tc>
          <w:tcPr>
            <w:tcW w:w="553" w:type="dxa"/>
            <w:shd w:val="clear" w:color="auto" w:fill="auto"/>
          </w:tcPr>
          <w:p w14:paraId="625D7A52"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15</w:t>
            </w:r>
          </w:p>
        </w:tc>
        <w:tc>
          <w:tcPr>
            <w:tcW w:w="3101" w:type="dxa"/>
            <w:shd w:val="clear" w:color="FFFFCC" w:fill="FFFFFF"/>
          </w:tcPr>
          <w:p w14:paraId="372A95FF" w14:textId="77777777" w:rsidR="00864A1B" w:rsidRPr="00883624" w:rsidRDefault="00864A1B" w:rsidP="00371040">
            <w:pPr>
              <w:spacing w:after="0"/>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Мука пшеничная</w:t>
            </w:r>
          </w:p>
        </w:tc>
        <w:tc>
          <w:tcPr>
            <w:tcW w:w="4851" w:type="dxa"/>
            <w:shd w:val="clear" w:color="FFFFCC" w:fill="FFFFFF"/>
          </w:tcPr>
          <w:p w14:paraId="77C93B4A"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ГОСТ 26574-2017. </w:t>
            </w:r>
          </w:p>
          <w:p w14:paraId="7DF4760C"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Пшеничная, хлебопекарная, высший сорт. Вкус свойственный пшеничной муке, без посторонних привкусов, не кислый, не горький. Запах свойственный пшеничной муке, без посторонних запахов, не затхлый, не плесневый.  Массовая доля влаги не более 15%.</w:t>
            </w:r>
          </w:p>
          <w:p w14:paraId="2661A76B"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Зараженность и загрязненность вредителями не допускается. </w:t>
            </w:r>
          </w:p>
          <w:p w14:paraId="0B606D7F"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color w:val="auto"/>
                <w:sz w:val="18"/>
                <w:szCs w:val="18"/>
              </w:rPr>
              <w:t>Упаковка производителя весом до 2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0D554867" w14:textId="77777777" w:rsidR="00864A1B" w:rsidRPr="00883624" w:rsidRDefault="00864A1B" w:rsidP="00371040">
            <w:pPr>
              <w:spacing w:after="0" w:line="240" w:lineRule="auto"/>
              <w:jc w:val="both"/>
              <w:rPr>
                <w:rFonts w:ascii="Times New Roman" w:eastAsia="Times New Roman" w:hAnsi="Times New Roman" w:cs="Times New Roman"/>
                <w:color w:val="auto"/>
                <w:sz w:val="24"/>
                <w:szCs w:val="24"/>
              </w:rPr>
            </w:pPr>
            <w:r w:rsidRPr="00883624">
              <w:rPr>
                <w:rFonts w:ascii="Times New Roman" w:eastAsia="Times New Roman" w:hAnsi="Times New Roman" w:cs="Times New Roman"/>
                <w:b/>
                <w:bCs/>
                <w:color w:val="auto"/>
                <w:sz w:val="18"/>
                <w:szCs w:val="18"/>
              </w:rPr>
              <w:t>Страна происхождения товара – Российская Федерация.</w:t>
            </w:r>
          </w:p>
        </w:tc>
        <w:tc>
          <w:tcPr>
            <w:tcW w:w="1080" w:type="dxa"/>
            <w:shd w:val="clear" w:color="FFFFCC" w:fill="FFFFFF"/>
          </w:tcPr>
          <w:p w14:paraId="1BC751CA"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кг</w:t>
            </w:r>
          </w:p>
        </w:tc>
        <w:tc>
          <w:tcPr>
            <w:tcW w:w="1179" w:type="dxa"/>
            <w:shd w:val="clear" w:color="FFFFCC" w:fill="FFFFFF"/>
          </w:tcPr>
          <w:p w14:paraId="489978F7" w14:textId="77777777" w:rsidR="00864A1B" w:rsidRPr="00883624" w:rsidRDefault="00864A1B" w:rsidP="00371040">
            <w:pPr>
              <w:spacing w:after="0" w:line="240" w:lineRule="auto"/>
              <w:jc w:val="center"/>
              <w:rPr>
                <w:rFonts w:ascii="Times New Roman" w:hAnsi="Times New Roman" w:cs="Times New Roman"/>
                <w:color w:val="auto"/>
                <w:sz w:val="18"/>
                <w:szCs w:val="18"/>
              </w:rPr>
            </w:pPr>
            <w:r w:rsidRPr="00883624">
              <w:rPr>
                <w:rFonts w:ascii="Times New Roman" w:hAnsi="Times New Roman" w:cs="Times New Roman"/>
                <w:color w:val="auto"/>
                <w:sz w:val="18"/>
                <w:szCs w:val="18"/>
              </w:rPr>
              <w:t>850</w:t>
            </w:r>
          </w:p>
        </w:tc>
      </w:tr>
    </w:tbl>
    <w:p w14:paraId="45E7DD09" w14:textId="77777777" w:rsidR="00B91CF6" w:rsidRPr="00904DD5" w:rsidRDefault="00B91CF6" w:rsidP="00B91CF6">
      <w:pPr>
        <w:tabs>
          <w:tab w:val="left" w:pos="4395"/>
        </w:tabs>
        <w:spacing w:after="0" w:line="240" w:lineRule="auto"/>
        <w:jc w:val="center"/>
        <w:rPr>
          <w:rFonts w:ascii="Times New Roman" w:hAnsi="Times New Roman"/>
          <w:b/>
          <w:color w:val="auto"/>
          <w:sz w:val="18"/>
          <w:szCs w:val="18"/>
        </w:rPr>
      </w:pPr>
    </w:p>
    <w:p w14:paraId="6B178BEB" w14:textId="77777777" w:rsidR="00B91CF6" w:rsidRPr="00904DD5" w:rsidRDefault="00B91CF6" w:rsidP="00B91CF6">
      <w:pPr>
        <w:tabs>
          <w:tab w:val="left" w:pos="4395"/>
        </w:tabs>
        <w:spacing w:after="0" w:line="240" w:lineRule="auto"/>
        <w:rPr>
          <w:rFonts w:ascii="Times New Roman" w:hAnsi="Times New Roman"/>
          <w:b/>
          <w:color w:val="auto"/>
          <w:sz w:val="18"/>
          <w:szCs w:val="18"/>
        </w:rPr>
      </w:pPr>
    </w:p>
    <w:p w14:paraId="36A9CE83" w14:textId="2B6439AE" w:rsidR="006007CF" w:rsidRPr="00904DD5" w:rsidRDefault="006007CF" w:rsidP="007F5F75">
      <w:pPr>
        <w:jc w:val="center"/>
        <w:rPr>
          <w:rFonts w:ascii="Times New Roman" w:hAnsi="Times New Roman" w:cs="Times New Roman"/>
          <w:b/>
          <w:bCs/>
          <w:color w:val="auto"/>
          <w:sz w:val="28"/>
          <w:szCs w:val="28"/>
        </w:rPr>
      </w:pPr>
    </w:p>
    <w:sectPr w:rsidR="006007CF" w:rsidRPr="00904DD5" w:rsidSect="00B91CF6">
      <w:pgSz w:w="11906" w:h="16838"/>
      <w:pgMar w:top="142"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00000000" w:usb1="00000000"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7"/>
  </w:num>
  <w:num w:numId="2" w16cid:durableId="791628848">
    <w:abstractNumId w:val="1"/>
  </w:num>
  <w:num w:numId="3" w16cid:durableId="2094354770">
    <w:abstractNumId w:val="9"/>
  </w:num>
  <w:num w:numId="4" w16cid:durableId="735129986">
    <w:abstractNumId w:val="12"/>
  </w:num>
  <w:num w:numId="5" w16cid:durableId="883366942">
    <w:abstractNumId w:val="2"/>
  </w:num>
  <w:num w:numId="6" w16cid:durableId="930552804">
    <w:abstractNumId w:val="6"/>
  </w:num>
  <w:num w:numId="7" w16cid:durableId="1953046810">
    <w:abstractNumId w:val="0"/>
  </w:num>
  <w:num w:numId="8" w16cid:durableId="1205943942">
    <w:abstractNumId w:val="16"/>
  </w:num>
  <w:num w:numId="9" w16cid:durableId="802038942">
    <w:abstractNumId w:val="4"/>
  </w:num>
  <w:num w:numId="10" w16cid:durableId="1560433146">
    <w:abstractNumId w:val="5"/>
  </w:num>
  <w:num w:numId="11" w16cid:durableId="845092647">
    <w:abstractNumId w:val="14"/>
  </w:num>
  <w:num w:numId="12" w16cid:durableId="1726372860">
    <w:abstractNumId w:val="3"/>
  </w:num>
  <w:num w:numId="13" w16cid:durableId="771975682">
    <w:abstractNumId w:val="10"/>
  </w:num>
  <w:num w:numId="14" w16cid:durableId="1323239724">
    <w:abstractNumId w:val="8"/>
  </w:num>
  <w:num w:numId="15" w16cid:durableId="981227336">
    <w:abstractNumId w:val="15"/>
  </w:num>
  <w:num w:numId="16" w16cid:durableId="589048578">
    <w:abstractNumId w:val="11"/>
  </w:num>
  <w:num w:numId="17" w16cid:durableId="777219222">
    <w:abstractNumId w:val="17"/>
  </w:num>
  <w:num w:numId="18" w16cid:durableId="5509215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785F"/>
    <w:rsid w:val="0002676E"/>
    <w:rsid w:val="000370D1"/>
    <w:rsid w:val="000436D5"/>
    <w:rsid w:val="00046BD3"/>
    <w:rsid w:val="00060709"/>
    <w:rsid w:val="00061A0F"/>
    <w:rsid w:val="00070F07"/>
    <w:rsid w:val="00071583"/>
    <w:rsid w:val="00072104"/>
    <w:rsid w:val="00083A40"/>
    <w:rsid w:val="00085A6A"/>
    <w:rsid w:val="0008679C"/>
    <w:rsid w:val="000A498B"/>
    <w:rsid w:val="000C42D0"/>
    <w:rsid w:val="000D3D43"/>
    <w:rsid w:val="000D5F33"/>
    <w:rsid w:val="000D740E"/>
    <w:rsid w:val="000F41B2"/>
    <w:rsid w:val="0010071F"/>
    <w:rsid w:val="0011798B"/>
    <w:rsid w:val="00132B14"/>
    <w:rsid w:val="00133046"/>
    <w:rsid w:val="00133398"/>
    <w:rsid w:val="00135C4C"/>
    <w:rsid w:val="00147167"/>
    <w:rsid w:val="00150EEC"/>
    <w:rsid w:val="0016354D"/>
    <w:rsid w:val="00163A32"/>
    <w:rsid w:val="00165500"/>
    <w:rsid w:val="0017592B"/>
    <w:rsid w:val="0018243B"/>
    <w:rsid w:val="001901EB"/>
    <w:rsid w:val="001931F8"/>
    <w:rsid w:val="001A00F3"/>
    <w:rsid w:val="001A6061"/>
    <w:rsid w:val="001B0727"/>
    <w:rsid w:val="001B231C"/>
    <w:rsid w:val="001B3EC5"/>
    <w:rsid w:val="001B5333"/>
    <w:rsid w:val="001D145B"/>
    <w:rsid w:val="001D5DE4"/>
    <w:rsid w:val="001F019F"/>
    <w:rsid w:val="001F1E83"/>
    <w:rsid w:val="001F591C"/>
    <w:rsid w:val="001F6A5F"/>
    <w:rsid w:val="002000D6"/>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1A8"/>
    <w:rsid w:val="002E45D6"/>
    <w:rsid w:val="003033BD"/>
    <w:rsid w:val="00316857"/>
    <w:rsid w:val="00320D11"/>
    <w:rsid w:val="00325BEC"/>
    <w:rsid w:val="003344B9"/>
    <w:rsid w:val="003359E0"/>
    <w:rsid w:val="00341F43"/>
    <w:rsid w:val="00343AFF"/>
    <w:rsid w:val="003456B9"/>
    <w:rsid w:val="00345ABA"/>
    <w:rsid w:val="00346E6B"/>
    <w:rsid w:val="003524F7"/>
    <w:rsid w:val="00367D1A"/>
    <w:rsid w:val="00375F62"/>
    <w:rsid w:val="0037766D"/>
    <w:rsid w:val="00386E53"/>
    <w:rsid w:val="003A2100"/>
    <w:rsid w:val="003B19BA"/>
    <w:rsid w:val="003B206E"/>
    <w:rsid w:val="003E7ED7"/>
    <w:rsid w:val="003F4E7B"/>
    <w:rsid w:val="003F510A"/>
    <w:rsid w:val="00400ADE"/>
    <w:rsid w:val="00404BD0"/>
    <w:rsid w:val="004358CF"/>
    <w:rsid w:val="004472B6"/>
    <w:rsid w:val="00453102"/>
    <w:rsid w:val="004554EA"/>
    <w:rsid w:val="00474DFA"/>
    <w:rsid w:val="0047681A"/>
    <w:rsid w:val="00484B50"/>
    <w:rsid w:val="004963D3"/>
    <w:rsid w:val="004A1F01"/>
    <w:rsid w:val="004B0960"/>
    <w:rsid w:val="004C4EBC"/>
    <w:rsid w:val="004D14EE"/>
    <w:rsid w:val="004E2D20"/>
    <w:rsid w:val="004F0278"/>
    <w:rsid w:val="004F532C"/>
    <w:rsid w:val="00503A74"/>
    <w:rsid w:val="0051156A"/>
    <w:rsid w:val="00520FE2"/>
    <w:rsid w:val="005232BF"/>
    <w:rsid w:val="0054158B"/>
    <w:rsid w:val="005547BC"/>
    <w:rsid w:val="005875B9"/>
    <w:rsid w:val="00596C15"/>
    <w:rsid w:val="005B78C4"/>
    <w:rsid w:val="005C000C"/>
    <w:rsid w:val="005C3B4B"/>
    <w:rsid w:val="005D1B89"/>
    <w:rsid w:val="005D2AF7"/>
    <w:rsid w:val="006007CF"/>
    <w:rsid w:val="00607A61"/>
    <w:rsid w:val="00635ED9"/>
    <w:rsid w:val="00641BEE"/>
    <w:rsid w:val="006520A7"/>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E4AA5"/>
    <w:rsid w:val="006F1566"/>
    <w:rsid w:val="006F4D3C"/>
    <w:rsid w:val="00702313"/>
    <w:rsid w:val="007058F7"/>
    <w:rsid w:val="007116D3"/>
    <w:rsid w:val="00713278"/>
    <w:rsid w:val="00715EE9"/>
    <w:rsid w:val="00720238"/>
    <w:rsid w:val="007351BA"/>
    <w:rsid w:val="007366FA"/>
    <w:rsid w:val="007413E7"/>
    <w:rsid w:val="0075054D"/>
    <w:rsid w:val="00760E71"/>
    <w:rsid w:val="00761D29"/>
    <w:rsid w:val="00765436"/>
    <w:rsid w:val="0076602F"/>
    <w:rsid w:val="007828CA"/>
    <w:rsid w:val="007907B6"/>
    <w:rsid w:val="007A075F"/>
    <w:rsid w:val="007A36FE"/>
    <w:rsid w:val="007A5869"/>
    <w:rsid w:val="007B1110"/>
    <w:rsid w:val="007B53D9"/>
    <w:rsid w:val="007C1A03"/>
    <w:rsid w:val="007C1F62"/>
    <w:rsid w:val="007E38AE"/>
    <w:rsid w:val="007F5477"/>
    <w:rsid w:val="007F5F75"/>
    <w:rsid w:val="008234CB"/>
    <w:rsid w:val="00832A1A"/>
    <w:rsid w:val="008413BF"/>
    <w:rsid w:val="00856061"/>
    <w:rsid w:val="00857531"/>
    <w:rsid w:val="00864A1B"/>
    <w:rsid w:val="008743E5"/>
    <w:rsid w:val="0088507D"/>
    <w:rsid w:val="0089006C"/>
    <w:rsid w:val="0089116C"/>
    <w:rsid w:val="0089731E"/>
    <w:rsid w:val="008A5087"/>
    <w:rsid w:val="008B018B"/>
    <w:rsid w:val="008B24C7"/>
    <w:rsid w:val="008B4856"/>
    <w:rsid w:val="008B734D"/>
    <w:rsid w:val="008C0CA4"/>
    <w:rsid w:val="008D2E39"/>
    <w:rsid w:val="008D3C09"/>
    <w:rsid w:val="008E2E54"/>
    <w:rsid w:val="008E4D78"/>
    <w:rsid w:val="00904DD5"/>
    <w:rsid w:val="009110C0"/>
    <w:rsid w:val="009157AA"/>
    <w:rsid w:val="00916E76"/>
    <w:rsid w:val="00922347"/>
    <w:rsid w:val="009251B4"/>
    <w:rsid w:val="00932402"/>
    <w:rsid w:val="00933D3C"/>
    <w:rsid w:val="00945918"/>
    <w:rsid w:val="0095015C"/>
    <w:rsid w:val="00952CE5"/>
    <w:rsid w:val="00982323"/>
    <w:rsid w:val="009A0CB3"/>
    <w:rsid w:val="009A3918"/>
    <w:rsid w:val="009B0062"/>
    <w:rsid w:val="009B3956"/>
    <w:rsid w:val="009B3BC6"/>
    <w:rsid w:val="009B69C7"/>
    <w:rsid w:val="009B7478"/>
    <w:rsid w:val="009C57A2"/>
    <w:rsid w:val="009D17CC"/>
    <w:rsid w:val="009D69BE"/>
    <w:rsid w:val="009E4DE2"/>
    <w:rsid w:val="00A137F5"/>
    <w:rsid w:val="00A16FE8"/>
    <w:rsid w:val="00A26107"/>
    <w:rsid w:val="00A37F30"/>
    <w:rsid w:val="00A42A98"/>
    <w:rsid w:val="00A47D29"/>
    <w:rsid w:val="00A50527"/>
    <w:rsid w:val="00A52181"/>
    <w:rsid w:val="00A5242C"/>
    <w:rsid w:val="00A527E5"/>
    <w:rsid w:val="00A52FF3"/>
    <w:rsid w:val="00A6496F"/>
    <w:rsid w:val="00AA77B4"/>
    <w:rsid w:val="00AC7E94"/>
    <w:rsid w:val="00AD1B96"/>
    <w:rsid w:val="00AE0124"/>
    <w:rsid w:val="00AE49A5"/>
    <w:rsid w:val="00AE49DA"/>
    <w:rsid w:val="00AF163A"/>
    <w:rsid w:val="00B02544"/>
    <w:rsid w:val="00B026A8"/>
    <w:rsid w:val="00B0684B"/>
    <w:rsid w:val="00B11124"/>
    <w:rsid w:val="00B145A3"/>
    <w:rsid w:val="00B17CDB"/>
    <w:rsid w:val="00B20E77"/>
    <w:rsid w:val="00B25F0A"/>
    <w:rsid w:val="00B31B76"/>
    <w:rsid w:val="00B33F6F"/>
    <w:rsid w:val="00B41EF1"/>
    <w:rsid w:val="00B53133"/>
    <w:rsid w:val="00B6094C"/>
    <w:rsid w:val="00B66A4E"/>
    <w:rsid w:val="00B76266"/>
    <w:rsid w:val="00B8443F"/>
    <w:rsid w:val="00B84C4D"/>
    <w:rsid w:val="00B91566"/>
    <w:rsid w:val="00B91CF6"/>
    <w:rsid w:val="00B95EDD"/>
    <w:rsid w:val="00BB3025"/>
    <w:rsid w:val="00BB638B"/>
    <w:rsid w:val="00BC4A09"/>
    <w:rsid w:val="00BC79B9"/>
    <w:rsid w:val="00BD35AC"/>
    <w:rsid w:val="00BD5EE8"/>
    <w:rsid w:val="00BE2965"/>
    <w:rsid w:val="00BE4E8A"/>
    <w:rsid w:val="00BF1C62"/>
    <w:rsid w:val="00BF2541"/>
    <w:rsid w:val="00BF460A"/>
    <w:rsid w:val="00BF74D0"/>
    <w:rsid w:val="00C0079C"/>
    <w:rsid w:val="00C31CC1"/>
    <w:rsid w:val="00C331A8"/>
    <w:rsid w:val="00C65172"/>
    <w:rsid w:val="00C66B94"/>
    <w:rsid w:val="00C74C0E"/>
    <w:rsid w:val="00CA795F"/>
    <w:rsid w:val="00CB6EBA"/>
    <w:rsid w:val="00CB7E9D"/>
    <w:rsid w:val="00CC16D0"/>
    <w:rsid w:val="00CC683D"/>
    <w:rsid w:val="00CD1A5B"/>
    <w:rsid w:val="00CD5D06"/>
    <w:rsid w:val="00CE7319"/>
    <w:rsid w:val="00CF3B5A"/>
    <w:rsid w:val="00D01899"/>
    <w:rsid w:val="00D03749"/>
    <w:rsid w:val="00D03FA3"/>
    <w:rsid w:val="00D13511"/>
    <w:rsid w:val="00D20AD0"/>
    <w:rsid w:val="00D34A15"/>
    <w:rsid w:val="00D376B2"/>
    <w:rsid w:val="00D503C3"/>
    <w:rsid w:val="00D60067"/>
    <w:rsid w:val="00D611AB"/>
    <w:rsid w:val="00D61824"/>
    <w:rsid w:val="00D70573"/>
    <w:rsid w:val="00D7099C"/>
    <w:rsid w:val="00D70AF0"/>
    <w:rsid w:val="00D71353"/>
    <w:rsid w:val="00D80404"/>
    <w:rsid w:val="00D807CA"/>
    <w:rsid w:val="00D80A08"/>
    <w:rsid w:val="00D80F28"/>
    <w:rsid w:val="00D86401"/>
    <w:rsid w:val="00D9412A"/>
    <w:rsid w:val="00D960ED"/>
    <w:rsid w:val="00DB4C34"/>
    <w:rsid w:val="00DB5E69"/>
    <w:rsid w:val="00DD4F91"/>
    <w:rsid w:val="00DF3FE7"/>
    <w:rsid w:val="00DF5821"/>
    <w:rsid w:val="00E044EB"/>
    <w:rsid w:val="00E10B5E"/>
    <w:rsid w:val="00E1185A"/>
    <w:rsid w:val="00E13CB2"/>
    <w:rsid w:val="00E329AD"/>
    <w:rsid w:val="00E45A08"/>
    <w:rsid w:val="00E52308"/>
    <w:rsid w:val="00E56743"/>
    <w:rsid w:val="00E56812"/>
    <w:rsid w:val="00E62E8D"/>
    <w:rsid w:val="00E735EF"/>
    <w:rsid w:val="00E81BCC"/>
    <w:rsid w:val="00E8304C"/>
    <w:rsid w:val="00E86041"/>
    <w:rsid w:val="00E94053"/>
    <w:rsid w:val="00EA5536"/>
    <w:rsid w:val="00EB6D07"/>
    <w:rsid w:val="00EC1DFB"/>
    <w:rsid w:val="00EC7B3E"/>
    <w:rsid w:val="00ED1B29"/>
    <w:rsid w:val="00ED75E3"/>
    <w:rsid w:val="00EE0AD8"/>
    <w:rsid w:val="00EE3254"/>
    <w:rsid w:val="00EE6F23"/>
    <w:rsid w:val="00EF5ABC"/>
    <w:rsid w:val="00F04B5D"/>
    <w:rsid w:val="00F20694"/>
    <w:rsid w:val="00F25FF6"/>
    <w:rsid w:val="00F325E9"/>
    <w:rsid w:val="00F37852"/>
    <w:rsid w:val="00F45251"/>
    <w:rsid w:val="00F5599A"/>
    <w:rsid w:val="00F57333"/>
    <w:rsid w:val="00F63501"/>
    <w:rsid w:val="00F637F3"/>
    <w:rsid w:val="00F665AE"/>
    <w:rsid w:val="00F80A91"/>
    <w:rsid w:val="00FE1FB3"/>
    <w:rsid w:val="00FE52CD"/>
    <w:rsid w:val="00FF0E08"/>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20293479">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287470124">
      <w:bodyDiv w:val="1"/>
      <w:marLeft w:val="0"/>
      <w:marRight w:val="0"/>
      <w:marTop w:val="0"/>
      <w:marBottom w:val="0"/>
      <w:divBdr>
        <w:top w:val="none" w:sz="0" w:space="0" w:color="auto"/>
        <w:left w:val="none" w:sz="0" w:space="0" w:color="auto"/>
        <w:bottom w:val="none" w:sz="0" w:space="0" w:color="auto"/>
        <w:right w:val="none" w:sz="0" w:space="0" w:color="auto"/>
      </w:divBdr>
    </w:div>
    <w:div w:id="325280285">
      <w:bodyDiv w:val="1"/>
      <w:marLeft w:val="0"/>
      <w:marRight w:val="0"/>
      <w:marTop w:val="0"/>
      <w:marBottom w:val="0"/>
      <w:divBdr>
        <w:top w:val="none" w:sz="0" w:space="0" w:color="auto"/>
        <w:left w:val="none" w:sz="0" w:space="0" w:color="auto"/>
        <w:bottom w:val="none" w:sz="0" w:space="0" w:color="auto"/>
        <w:right w:val="none" w:sz="0" w:space="0" w:color="auto"/>
      </w:divBdr>
    </w:div>
    <w:div w:id="366105673">
      <w:bodyDiv w:val="1"/>
      <w:marLeft w:val="0"/>
      <w:marRight w:val="0"/>
      <w:marTop w:val="0"/>
      <w:marBottom w:val="0"/>
      <w:divBdr>
        <w:top w:val="none" w:sz="0" w:space="0" w:color="auto"/>
        <w:left w:val="none" w:sz="0" w:space="0" w:color="auto"/>
        <w:bottom w:val="none" w:sz="0" w:space="0" w:color="auto"/>
        <w:right w:val="none" w:sz="0" w:space="0" w:color="auto"/>
      </w:divBdr>
    </w:div>
    <w:div w:id="376318836">
      <w:bodyDiv w:val="1"/>
      <w:marLeft w:val="0"/>
      <w:marRight w:val="0"/>
      <w:marTop w:val="0"/>
      <w:marBottom w:val="0"/>
      <w:divBdr>
        <w:top w:val="none" w:sz="0" w:space="0" w:color="auto"/>
        <w:left w:val="none" w:sz="0" w:space="0" w:color="auto"/>
        <w:bottom w:val="none" w:sz="0" w:space="0" w:color="auto"/>
        <w:right w:val="none" w:sz="0" w:space="0" w:color="auto"/>
      </w:divBdr>
    </w:div>
    <w:div w:id="378357156">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513811562">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651442867">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57505756">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33246091">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990863489">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145900367">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24442381">
      <w:bodyDiv w:val="1"/>
      <w:marLeft w:val="0"/>
      <w:marRight w:val="0"/>
      <w:marTop w:val="0"/>
      <w:marBottom w:val="0"/>
      <w:divBdr>
        <w:top w:val="none" w:sz="0" w:space="0" w:color="auto"/>
        <w:left w:val="none" w:sz="0" w:space="0" w:color="auto"/>
        <w:bottom w:val="none" w:sz="0" w:space="0" w:color="auto"/>
        <w:right w:val="none" w:sz="0" w:space="0" w:color="auto"/>
      </w:divBdr>
      <w:divsChild>
        <w:div w:id="1662856067">
          <w:marLeft w:val="-5"/>
          <w:marRight w:val="0"/>
          <w:marTop w:val="0"/>
          <w:marBottom w:val="0"/>
          <w:divBdr>
            <w:top w:val="none" w:sz="0" w:space="0" w:color="auto"/>
            <w:left w:val="none" w:sz="0" w:space="0" w:color="auto"/>
            <w:bottom w:val="none" w:sz="0" w:space="0" w:color="auto"/>
            <w:right w:val="none" w:sz="0" w:space="0" w:color="auto"/>
          </w:divBdr>
        </w:div>
      </w:divsChild>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588223190">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89604343">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39016053">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2210">
      <w:bodyDiv w:val="1"/>
      <w:marLeft w:val="0"/>
      <w:marRight w:val="0"/>
      <w:marTop w:val="0"/>
      <w:marBottom w:val="0"/>
      <w:divBdr>
        <w:top w:val="none" w:sz="0" w:space="0" w:color="auto"/>
        <w:left w:val="none" w:sz="0" w:space="0" w:color="auto"/>
        <w:bottom w:val="none" w:sz="0" w:space="0" w:color="auto"/>
        <w:right w:val="none" w:sz="0" w:space="0" w:color="auto"/>
      </w:divBdr>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854610484">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 w:id="21223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3561</Words>
  <Characters>20302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35</cp:revision>
  <dcterms:created xsi:type="dcterms:W3CDTF">2022-08-15T03:31:00Z</dcterms:created>
  <dcterms:modified xsi:type="dcterms:W3CDTF">2023-12-14T10:35:00Z</dcterms:modified>
</cp:coreProperties>
</file>