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D22489" w:rsidRPr="008A4FEF" w14:paraId="7A1E7E49" w14:textId="77777777" w:rsidTr="0095051E">
        <w:trPr>
          <w:jc w:val="center"/>
        </w:trPr>
        <w:tc>
          <w:tcPr>
            <w:tcW w:w="3261" w:type="dxa"/>
            <w:shd w:val="clear" w:color="auto" w:fill="auto"/>
          </w:tcPr>
          <w:p w14:paraId="6C55CDA0" w14:textId="77777777" w:rsidR="00D22489" w:rsidRPr="00EB0F11" w:rsidRDefault="00D22489" w:rsidP="0095051E">
            <w:bookmarkStart w:id="0" w:name="_Hlk116304346"/>
            <w:r w:rsidRPr="00EB0F11">
              <w:rPr>
                <w:noProof/>
              </w:rPr>
              <w:drawing>
                <wp:anchor distT="0" distB="0" distL="114300" distR="114300" simplePos="0" relativeHeight="251659264" behindDoc="0" locked="0" layoutInCell="1" allowOverlap="1" wp14:anchorId="6C286094" wp14:editId="640DF311">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2BE75BA" w14:textId="77777777" w:rsidR="00D22489" w:rsidRPr="00EB0F11" w:rsidRDefault="00D22489" w:rsidP="0095051E">
            <w:pPr>
              <w:jc w:val="center"/>
            </w:pPr>
          </w:p>
        </w:tc>
        <w:tc>
          <w:tcPr>
            <w:tcW w:w="3407" w:type="dxa"/>
            <w:shd w:val="clear" w:color="auto" w:fill="auto"/>
            <w:vAlign w:val="center"/>
          </w:tcPr>
          <w:p w14:paraId="4FB72B20" w14:textId="77777777" w:rsidR="00D22489" w:rsidRPr="00EB0F11" w:rsidRDefault="00D22489" w:rsidP="0095051E">
            <w:pPr>
              <w:pStyle w:val="afffffc"/>
              <w:spacing w:before="0" w:beforeAutospacing="0" w:after="0" w:afterAutospacing="0"/>
              <w:jc w:val="right"/>
              <w:rPr>
                <w:rFonts w:eastAsia="Calibri"/>
                <w:color w:val="000000"/>
                <w:sz w:val="16"/>
                <w:szCs w:val="16"/>
              </w:rPr>
            </w:pPr>
          </w:p>
          <w:p w14:paraId="40FE3A33" w14:textId="77777777" w:rsidR="00D22489" w:rsidRPr="00EB0F11" w:rsidRDefault="00D22489" w:rsidP="0095051E">
            <w:pPr>
              <w:pStyle w:val="afffffc"/>
              <w:spacing w:before="0" w:beforeAutospacing="0" w:after="0" w:afterAutospacing="0"/>
              <w:jc w:val="right"/>
              <w:rPr>
                <w:rFonts w:eastAsia="Calibri"/>
                <w:sz w:val="16"/>
                <w:szCs w:val="16"/>
              </w:rPr>
            </w:pPr>
            <w:r w:rsidRPr="00EB0F11">
              <w:rPr>
                <w:rFonts w:eastAsia="Calibri"/>
                <w:color w:val="000000"/>
                <w:sz w:val="16"/>
                <w:szCs w:val="16"/>
              </w:rPr>
              <w:t>+7 (3452) 215-100</w:t>
            </w:r>
            <w:r>
              <w:rPr>
                <w:rFonts w:eastAsia="Calibri"/>
                <w:color w:val="000000"/>
                <w:sz w:val="16"/>
                <w:szCs w:val="16"/>
              </w:rPr>
              <w:t xml:space="preserve"> (доб. 201)</w:t>
            </w:r>
          </w:p>
          <w:p w14:paraId="740B8C9E" w14:textId="77777777" w:rsidR="00D22489" w:rsidRPr="00EB0F11" w:rsidRDefault="00D22489" w:rsidP="0095051E">
            <w:pPr>
              <w:pStyle w:val="afffffc"/>
              <w:spacing w:before="0" w:beforeAutospacing="0" w:after="0" w:afterAutospacing="0"/>
              <w:jc w:val="right"/>
              <w:rPr>
                <w:rFonts w:eastAsia="Calibri"/>
                <w:sz w:val="16"/>
                <w:szCs w:val="16"/>
              </w:rPr>
            </w:pPr>
            <w:r w:rsidRPr="00EB0F11">
              <w:rPr>
                <w:rFonts w:eastAsia="Calibri"/>
                <w:noProof/>
              </w:rPr>
              <w:drawing>
                <wp:anchor distT="0" distB="0" distL="114300" distR="114300" simplePos="0" relativeHeight="251661312" behindDoc="0" locked="0" layoutInCell="1" allowOverlap="1" wp14:anchorId="0632C333" wp14:editId="070E6451">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F11">
              <w:rPr>
                <w:rFonts w:eastAsia="Calibri"/>
                <w:color w:val="000000"/>
                <w:sz w:val="16"/>
                <w:szCs w:val="16"/>
              </w:rPr>
              <w:t>info@uris72.ru</w:t>
            </w:r>
          </w:p>
        </w:tc>
      </w:tr>
    </w:tbl>
    <w:p w14:paraId="7EDF9E24" w14:textId="77777777" w:rsidR="00D22489" w:rsidRDefault="00D22489" w:rsidP="00D22489">
      <w:pPr>
        <w:widowControl w:val="0"/>
        <w:tabs>
          <w:tab w:val="right" w:pos="10631"/>
        </w:tabs>
        <w:autoSpaceDE w:val="0"/>
        <w:autoSpaceDN w:val="0"/>
        <w:adjustRightInd w:val="0"/>
        <w:spacing w:after="0" w:line="240" w:lineRule="auto"/>
        <w:jc w:val="right"/>
        <w:rPr>
          <w:rFonts w:ascii="Times New Roman" w:hAnsi="Times New Roman"/>
          <w:bCs/>
          <w:sz w:val="16"/>
          <w:szCs w:val="16"/>
        </w:rPr>
      </w:pPr>
      <w:r>
        <w:rPr>
          <w:noProof/>
        </w:rPr>
        <mc:AlternateContent>
          <mc:Choice Requires="wps">
            <w:drawing>
              <wp:anchor distT="0" distB="0" distL="114300" distR="114300" simplePos="0" relativeHeight="251660288" behindDoc="0" locked="0" layoutInCell="1" allowOverlap="1" wp14:anchorId="48C0C8A7" wp14:editId="26DE78B3">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61287C04" w14:textId="77777777" w:rsidR="00D22489" w:rsidRPr="00AF20F7" w:rsidRDefault="00D22489" w:rsidP="00D22489">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92A8176" w14:textId="77777777" w:rsidR="00D22489" w:rsidRPr="00AF20F7" w:rsidRDefault="00D22489" w:rsidP="00D22489">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EB58E2B" w14:textId="77777777" w:rsidR="00D22489" w:rsidRPr="00AF20F7" w:rsidRDefault="00D22489" w:rsidP="00D22489">
                            <w:pPr>
                              <w:pStyle w:val="afffffc"/>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361BDC97" w14:textId="77777777" w:rsidR="00D22489" w:rsidRDefault="00D22489" w:rsidP="00D22489">
                            <w:pPr>
                              <w:pStyle w:val="afffffc"/>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0C8A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61287C04" w14:textId="77777777" w:rsidR="00D22489" w:rsidRPr="00AF20F7" w:rsidRDefault="00D22489" w:rsidP="00D22489">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92A8176" w14:textId="77777777" w:rsidR="00D22489" w:rsidRPr="00AF20F7" w:rsidRDefault="00D22489" w:rsidP="00D22489">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EB58E2B" w14:textId="77777777" w:rsidR="00D22489" w:rsidRPr="00AF20F7" w:rsidRDefault="00D22489" w:rsidP="00D22489">
                      <w:pPr>
                        <w:pStyle w:val="afffffc"/>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361BDC97" w14:textId="77777777" w:rsidR="00D22489" w:rsidRDefault="00D22489" w:rsidP="00D22489">
                      <w:pPr>
                        <w:pStyle w:val="afffffc"/>
                        <w:spacing w:before="0" w:beforeAutospacing="0" w:after="0" w:afterAutospacing="0"/>
                        <w:ind w:hanging="720"/>
                        <w:jc w:val="both"/>
                      </w:pPr>
                    </w:p>
                  </w:txbxContent>
                </v:textbox>
                <w10:wrap anchorx="page"/>
              </v:shape>
            </w:pict>
          </mc:Fallback>
        </mc:AlternateContent>
      </w:r>
    </w:p>
    <w:p w14:paraId="63C2D35F" w14:textId="77777777" w:rsidR="00D22489" w:rsidRDefault="00D22489" w:rsidP="00D22489">
      <w:pPr>
        <w:spacing w:after="0" w:line="240" w:lineRule="auto"/>
        <w:jc w:val="both"/>
        <w:rPr>
          <w:rFonts w:ascii="Times New Roman" w:hAnsi="Times New Roman"/>
          <w:b/>
          <w:bCs/>
          <w:sz w:val="20"/>
          <w:szCs w:val="20"/>
        </w:rPr>
      </w:pPr>
    </w:p>
    <w:p w14:paraId="4433CCF0" w14:textId="77777777" w:rsidR="00D22489" w:rsidRDefault="00D22489" w:rsidP="00D22489">
      <w:pPr>
        <w:spacing w:after="0" w:line="240" w:lineRule="auto"/>
        <w:jc w:val="both"/>
        <w:rPr>
          <w:rFonts w:ascii="Times New Roman" w:hAnsi="Times New Roman"/>
          <w:b/>
          <w:bCs/>
          <w:sz w:val="20"/>
          <w:szCs w:val="20"/>
        </w:rPr>
      </w:pPr>
    </w:p>
    <w:p w14:paraId="1249DC78" w14:textId="77777777" w:rsidR="00D22489" w:rsidRDefault="00D22489" w:rsidP="00D22489">
      <w:pPr>
        <w:spacing w:after="0" w:line="240" w:lineRule="auto"/>
        <w:jc w:val="both"/>
        <w:rPr>
          <w:rFonts w:ascii="Times New Roman" w:hAnsi="Times New Roman"/>
          <w:b/>
          <w:bCs/>
          <w:sz w:val="20"/>
          <w:szCs w:val="20"/>
        </w:rPr>
      </w:pPr>
    </w:p>
    <w:p w14:paraId="369BB3CC" w14:textId="77777777" w:rsidR="00D22489" w:rsidRDefault="00D22489" w:rsidP="00D22489">
      <w:pPr>
        <w:spacing w:after="0" w:line="240" w:lineRule="auto"/>
        <w:jc w:val="both"/>
        <w:rPr>
          <w:rFonts w:ascii="Times New Roman" w:hAnsi="Times New Roman"/>
          <w:b/>
          <w:bCs/>
          <w:sz w:val="20"/>
          <w:szCs w:val="20"/>
        </w:rPr>
      </w:pPr>
    </w:p>
    <w:p w14:paraId="0E4D6889" w14:textId="77777777" w:rsidR="00D22489" w:rsidRDefault="00D22489" w:rsidP="00D22489">
      <w:pPr>
        <w:spacing w:after="0" w:line="240" w:lineRule="auto"/>
        <w:jc w:val="both"/>
        <w:rPr>
          <w:rFonts w:ascii="Times New Roman" w:hAnsi="Times New Roman"/>
          <w:b/>
          <w:bCs/>
          <w:sz w:val="20"/>
          <w:szCs w:val="20"/>
        </w:rPr>
      </w:pPr>
    </w:p>
    <w:p w14:paraId="4AB017ED" w14:textId="77777777" w:rsidR="00D22489" w:rsidRDefault="00D22489" w:rsidP="00D22489">
      <w:pPr>
        <w:spacing w:after="0" w:line="240" w:lineRule="auto"/>
        <w:jc w:val="both"/>
        <w:rPr>
          <w:rFonts w:ascii="Times New Roman" w:hAnsi="Times New Roman"/>
          <w:b/>
          <w:bCs/>
          <w:sz w:val="20"/>
          <w:szCs w:val="20"/>
        </w:rPr>
      </w:pPr>
    </w:p>
    <w:p w14:paraId="6092B5DD" w14:textId="58102115" w:rsidR="00D22489" w:rsidRPr="00F52A8A" w:rsidRDefault="00D22489" w:rsidP="00D22489">
      <w:pPr>
        <w:spacing w:after="0" w:line="240" w:lineRule="auto"/>
        <w:jc w:val="right"/>
        <w:rPr>
          <w:rFonts w:ascii="Times New Roman" w:eastAsia="Arial Unicode MS" w:hAnsi="Times New Roman" w:cs="Times New Roman"/>
          <w:color w:val="auto"/>
          <w:sz w:val="20"/>
          <w:szCs w:val="20"/>
        </w:rPr>
      </w:pPr>
      <w:r w:rsidRPr="00F52A8A">
        <w:rPr>
          <w:rStyle w:val="160"/>
          <w:rFonts w:eastAsia="Arial Unicode MS" w:cs="Times New Roman"/>
          <w:color w:val="auto"/>
          <w:sz w:val="20"/>
          <w:szCs w:val="20"/>
          <w:u w:val="none"/>
        </w:rPr>
        <w:t xml:space="preserve">Приложение № 1 </w:t>
      </w:r>
      <w:r w:rsidRPr="00F52A8A">
        <w:rPr>
          <w:rFonts w:ascii="Times New Roman" w:eastAsia="Arial Unicode MS" w:hAnsi="Times New Roman" w:cs="Times New Roman"/>
          <w:color w:val="auto"/>
          <w:sz w:val="20"/>
          <w:szCs w:val="20"/>
        </w:rPr>
        <w:t xml:space="preserve">к извещению о закупке </w:t>
      </w:r>
    </w:p>
    <w:p w14:paraId="7757C629" w14:textId="77777777" w:rsidR="00D22489" w:rsidRPr="00503A74" w:rsidRDefault="00D22489" w:rsidP="00D22489">
      <w:pPr>
        <w:spacing w:after="0" w:line="240" w:lineRule="auto"/>
        <w:jc w:val="right"/>
        <w:rPr>
          <w:rStyle w:val="160"/>
          <w:rFonts w:eastAsia="Arial Unicode MS" w:cs="Times New Roman"/>
          <w:b/>
          <w:color w:val="auto"/>
          <w:sz w:val="20"/>
          <w:szCs w:val="20"/>
        </w:rPr>
      </w:pPr>
    </w:p>
    <w:bookmarkEnd w:id="0"/>
    <w:p w14:paraId="001D7FFA" w14:textId="77777777" w:rsidR="00D22489" w:rsidRPr="008C5A31" w:rsidRDefault="00D22489" w:rsidP="00D22489">
      <w:pPr>
        <w:spacing w:after="0" w:line="240" w:lineRule="auto"/>
        <w:jc w:val="center"/>
        <w:rPr>
          <w:rFonts w:ascii="Times New Roman" w:hAnsi="Times New Roman"/>
          <w:b/>
          <w:bCs/>
          <w:sz w:val="18"/>
          <w:szCs w:val="18"/>
        </w:rPr>
      </w:pPr>
      <w:r w:rsidRPr="008C5A31">
        <w:rPr>
          <w:rFonts w:ascii="Times New Roman" w:hAnsi="Times New Roman"/>
          <w:b/>
          <w:sz w:val="18"/>
          <w:szCs w:val="18"/>
        </w:rPr>
        <w:t>ТЕХНИЧЕСКОЕ ЗАДАНИЕ</w:t>
      </w:r>
    </w:p>
    <w:p w14:paraId="06C35C96" w14:textId="77777777" w:rsidR="00D22489" w:rsidRPr="008C5A31" w:rsidRDefault="00D22489" w:rsidP="00D22489">
      <w:pPr>
        <w:spacing w:after="0" w:line="240" w:lineRule="auto"/>
        <w:jc w:val="both"/>
        <w:rPr>
          <w:rFonts w:ascii="Times New Roman" w:hAnsi="Times New Roman"/>
          <w:b/>
          <w:bCs/>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D22489" w:rsidRPr="00A03D0C" w14:paraId="70185ED0" w14:textId="77777777" w:rsidTr="0095051E">
        <w:tc>
          <w:tcPr>
            <w:tcW w:w="568" w:type="dxa"/>
            <w:tcBorders>
              <w:right w:val="single" w:sz="4" w:space="0" w:color="auto"/>
            </w:tcBorders>
            <w:shd w:val="clear" w:color="auto" w:fill="E3F1F1"/>
          </w:tcPr>
          <w:p w14:paraId="0FC393E7" w14:textId="77777777" w:rsidR="00D22489" w:rsidRPr="00A03D0C" w:rsidRDefault="00D22489"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1</w:t>
            </w:r>
          </w:p>
        </w:tc>
        <w:tc>
          <w:tcPr>
            <w:tcW w:w="2410" w:type="dxa"/>
            <w:shd w:val="clear" w:color="auto" w:fill="E3F1F1"/>
          </w:tcPr>
          <w:p w14:paraId="5D0DC99E" w14:textId="77777777" w:rsidR="00D22489" w:rsidRPr="00A03D0C" w:rsidRDefault="00D22489"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Предмет договора (закупки):</w:t>
            </w:r>
          </w:p>
          <w:p w14:paraId="74FC92A4" w14:textId="77777777" w:rsidR="00D22489" w:rsidRPr="00A03D0C" w:rsidRDefault="00D22489" w:rsidP="0095051E">
            <w:pPr>
              <w:spacing w:after="0" w:line="240" w:lineRule="auto"/>
              <w:contextualSpacing/>
              <w:rPr>
                <w:rFonts w:ascii="Times New Roman" w:hAnsi="Times New Roman"/>
                <w:b/>
                <w:sz w:val="18"/>
                <w:szCs w:val="18"/>
              </w:rPr>
            </w:pPr>
          </w:p>
        </w:tc>
        <w:tc>
          <w:tcPr>
            <w:tcW w:w="7975" w:type="dxa"/>
            <w:shd w:val="clear" w:color="auto" w:fill="auto"/>
          </w:tcPr>
          <w:p w14:paraId="189296D1" w14:textId="784D7156" w:rsidR="00D22489" w:rsidRPr="00A03D0C" w:rsidRDefault="00BF7F9A" w:rsidP="0095051E">
            <w:pPr>
              <w:tabs>
                <w:tab w:val="left" w:pos="7759"/>
              </w:tabs>
              <w:spacing w:after="0" w:line="240" w:lineRule="auto"/>
              <w:jc w:val="both"/>
              <w:rPr>
                <w:rFonts w:ascii="Times New Roman" w:hAnsi="Times New Roman"/>
                <w:b/>
                <w:sz w:val="18"/>
                <w:szCs w:val="18"/>
              </w:rPr>
            </w:pPr>
            <w:r w:rsidRPr="00BF7F9A">
              <w:rPr>
                <w:rFonts w:ascii="Times New Roman" w:hAnsi="Times New Roman"/>
                <w:b/>
                <w:sz w:val="18"/>
                <w:szCs w:val="18"/>
              </w:rPr>
              <w:t xml:space="preserve">Поставка товара (учебное оборудование для кабинета физики) </w:t>
            </w:r>
            <w:r w:rsidR="00D22489" w:rsidRPr="00A03D0C">
              <w:rPr>
                <w:rFonts w:ascii="Times New Roman" w:hAnsi="Times New Roman"/>
                <w:b/>
                <w:sz w:val="18"/>
                <w:szCs w:val="18"/>
              </w:rPr>
              <w:t>(далее – Товар).</w:t>
            </w:r>
          </w:p>
          <w:p w14:paraId="4AB07F81" w14:textId="77777777" w:rsidR="00D22489" w:rsidRPr="00A03D0C" w:rsidRDefault="00D22489" w:rsidP="0095051E">
            <w:pPr>
              <w:spacing w:after="0" w:line="240" w:lineRule="auto"/>
              <w:contextualSpacing/>
              <w:rPr>
                <w:rFonts w:ascii="Times New Roman" w:hAnsi="Times New Roman"/>
                <w:bCs/>
                <w:sz w:val="18"/>
                <w:szCs w:val="18"/>
              </w:rPr>
            </w:pPr>
          </w:p>
        </w:tc>
      </w:tr>
      <w:tr w:rsidR="00520864" w:rsidRPr="00520864" w14:paraId="59E3BCFD" w14:textId="77777777" w:rsidTr="0095051E">
        <w:tc>
          <w:tcPr>
            <w:tcW w:w="568" w:type="dxa"/>
            <w:tcBorders>
              <w:right w:val="single" w:sz="4" w:space="0" w:color="auto"/>
            </w:tcBorders>
            <w:shd w:val="clear" w:color="auto" w:fill="E3F1F1"/>
          </w:tcPr>
          <w:p w14:paraId="71FA416D"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2</w:t>
            </w:r>
          </w:p>
        </w:tc>
        <w:tc>
          <w:tcPr>
            <w:tcW w:w="2410" w:type="dxa"/>
            <w:shd w:val="clear" w:color="auto" w:fill="E3F1F1"/>
          </w:tcPr>
          <w:p w14:paraId="28ACFA25"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 xml:space="preserve">Место поставки Товара: </w:t>
            </w:r>
          </w:p>
        </w:tc>
        <w:tc>
          <w:tcPr>
            <w:tcW w:w="7975" w:type="dxa"/>
            <w:tcBorders>
              <w:top w:val="single" w:sz="4" w:space="0" w:color="auto"/>
              <w:left w:val="single" w:sz="4" w:space="0" w:color="auto"/>
              <w:right w:val="single" w:sz="4" w:space="0" w:color="auto"/>
            </w:tcBorders>
          </w:tcPr>
          <w:p w14:paraId="51C2A2CA" w14:textId="32EC019D" w:rsidR="00D22489" w:rsidRPr="00520864" w:rsidRDefault="00BF7F9A" w:rsidP="0095051E">
            <w:pPr>
              <w:spacing w:after="0" w:line="240" w:lineRule="auto"/>
              <w:contextualSpacing/>
              <w:rPr>
                <w:rFonts w:ascii="Times New Roman" w:eastAsia="Times New Roman" w:hAnsi="Times New Roman" w:cs="Times New Roman"/>
                <w:color w:val="auto"/>
                <w:sz w:val="18"/>
                <w:szCs w:val="18"/>
              </w:rPr>
            </w:pPr>
            <w:r w:rsidRPr="00520864">
              <w:rPr>
                <w:rFonts w:ascii="Times New Roman" w:eastAsia="Times New Roman" w:hAnsi="Times New Roman" w:cs="Times New Roman"/>
                <w:color w:val="auto"/>
                <w:sz w:val="18"/>
                <w:szCs w:val="18"/>
              </w:rPr>
              <w:t xml:space="preserve">625043, Тюменская область, г. Тюмень, ул. Хамита </w:t>
            </w:r>
            <w:proofErr w:type="spellStart"/>
            <w:r w:rsidRPr="00520864">
              <w:rPr>
                <w:rFonts w:ascii="Times New Roman" w:eastAsia="Times New Roman" w:hAnsi="Times New Roman" w:cs="Times New Roman"/>
                <w:color w:val="auto"/>
                <w:sz w:val="18"/>
                <w:szCs w:val="18"/>
              </w:rPr>
              <w:t>Ярми</w:t>
            </w:r>
            <w:proofErr w:type="spellEnd"/>
            <w:r w:rsidRPr="00520864">
              <w:rPr>
                <w:rFonts w:ascii="Times New Roman" w:eastAsia="Times New Roman" w:hAnsi="Times New Roman" w:cs="Times New Roman"/>
                <w:color w:val="auto"/>
                <w:sz w:val="18"/>
                <w:szCs w:val="18"/>
              </w:rPr>
              <w:t>, д.13</w:t>
            </w:r>
          </w:p>
          <w:p w14:paraId="7035C56C" w14:textId="1F549DEB" w:rsidR="00BF7F9A" w:rsidRPr="00520864" w:rsidRDefault="00BF7F9A" w:rsidP="0095051E">
            <w:pPr>
              <w:spacing w:after="0" w:line="240" w:lineRule="auto"/>
              <w:contextualSpacing/>
              <w:rPr>
                <w:rFonts w:ascii="Times New Roman" w:hAnsi="Times New Roman"/>
                <w:bCs/>
                <w:color w:val="auto"/>
                <w:sz w:val="18"/>
                <w:szCs w:val="18"/>
              </w:rPr>
            </w:pPr>
          </w:p>
        </w:tc>
      </w:tr>
      <w:tr w:rsidR="00520864" w:rsidRPr="00520864" w14:paraId="1AF753CE" w14:textId="77777777" w:rsidTr="0095051E">
        <w:tc>
          <w:tcPr>
            <w:tcW w:w="568" w:type="dxa"/>
            <w:tcBorders>
              <w:right w:val="single" w:sz="4" w:space="0" w:color="auto"/>
            </w:tcBorders>
            <w:shd w:val="clear" w:color="auto" w:fill="E3F1F1"/>
          </w:tcPr>
          <w:p w14:paraId="10D62063"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3</w:t>
            </w:r>
          </w:p>
        </w:tc>
        <w:tc>
          <w:tcPr>
            <w:tcW w:w="2410" w:type="dxa"/>
            <w:shd w:val="clear" w:color="auto" w:fill="E3F1F1"/>
          </w:tcPr>
          <w:p w14:paraId="01A52DB7"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Срок (период) поставки Товара:</w:t>
            </w:r>
          </w:p>
          <w:p w14:paraId="38D77E5A" w14:textId="77777777" w:rsidR="00D22489" w:rsidRPr="00520864" w:rsidRDefault="00D22489"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7A8F9C1B" w14:textId="5A8594A8" w:rsidR="00D22489" w:rsidRPr="00520864" w:rsidRDefault="00BF7F9A"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520864">
              <w:rPr>
                <w:rFonts w:ascii="Times New Roman" w:hAnsi="Times New Roman"/>
                <w:color w:val="auto"/>
                <w:sz w:val="18"/>
                <w:szCs w:val="18"/>
              </w:rPr>
              <w:t>в течение 20 (двадцати) календарных дней с даты заключения договора</w:t>
            </w:r>
            <w:r w:rsidR="00D22489" w:rsidRPr="00520864">
              <w:rPr>
                <w:rFonts w:ascii="Times New Roman" w:hAnsi="Times New Roman"/>
                <w:color w:val="auto"/>
                <w:sz w:val="18"/>
                <w:szCs w:val="18"/>
              </w:rPr>
              <w:t xml:space="preserve">. </w:t>
            </w:r>
          </w:p>
          <w:p w14:paraId="7264AABF" w14:textId="77777777" w:rsidR="00D22489" w:rsidRPr="00520864" w:rsidRDefault="00D22489" w:rsidP="0095051E">
            <w:pPr>
              <w:tabs>
                <w:tab w:val="left" w:pos="426"/>
              </w:tabs>
              <w:autoSpaceDE w:val="0"/>
              <w:autoSpaceDN w:val="0"/>
              <w:adjustRightInd w:val="0"/>
              <w:spacing w:after="0" w:line="240" w:lineRule="auto"/>
              <w:jc w:val="both"/>
              <w:rPr>
                <w:rFonts w:ascii="Times New Roman" w:hAnsi="Times New Roman"/>
                <w:bCs/>
                <w:color w:val="auto"/>
                <w:sz w:val="18"/>
                <w:szCs w:val="18"/>
              </w:rPr>
            </w:pPr>
          </w:p>
        </w:tc>
      </w:tr>
      <w:tr w:rsidR="00520864" w:rsidRPr="00520864" w14:paraId="1137499D" w14:textId="77777777" w:rsidTr="0095051E">
        <w:tc>
          <w:tcPr>
            <w:tcW w:w="568" w:type="dxa"/>
            <w:tcBorders>
              <w:right w:val="single" w:sz="4" w:space="0" w:color="auto"/>
            </w:tcBorders>
            <w:shd w:val="clear" w:color="auto" w:fill="E3F1F1"/>
          </w:tcPr>
          <w:p w14:paraId="1D56C767"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4.</w:t>
            </w:r>
          </w:p>
          <w:p w14:paraId="252C6B6C" w14:textId="77777777" w:rsidR="00D22489" w:rsidRPr="00520864" w:rsidRDefault="00D22489" w:rsidP="0095051E">
            <w:pPr>
              <w:spacing w:after="0" w:line="240" w:lineRule="auto"/>
              <w:contextualSpacing/>
              <w:rPr>
                <w:rFonts w:ascii="Times New Roman" w:hAnsi="Times New Roman"/>
                <w:b/>
                <w:color w:val="auto"/>
                <w:sz w:val="18"/>
                <w:szCs w:val="18"/>
              </w:rPr>
            </w:pPr>
          </w:p>
          <w:p w14:paraId="3421E022" w14:textId="77777777" w:rsidR="00D22489" w:rsidRPr="00520864" w:rsidRDefault="00D22489" w:rsidP="0095051E">
            <w:pPr>
              <w:spacing w:after="0" w:line="240" w:lineRule="auto"/>
              <w:contextualSpacing/>
              <w:rPr>
                <w:rFonts w:ascii="Times New Roman" w:hAnsi="Times New Roman"/>
                <w:b/>
                <w:color w:val="auto"/>
                <w:sz w:val="18"/>
                <w:szCs w:val="18"/>
              </w:rPr>
            </w:pPr>
          </w:p>
          <w:p w14:paraId="12A04049" w14:textId="77777777" w:rsidR="00D22489" w:rsidRPr="00520864" w:rsidRDefault="00D22489"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28CEF262" w14:textId="38385869"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 xml:space="preserve">Условия и </w:t>
            </w:r>
            <w:r w:rsidR="00E35C8F" w:rsidRPr="00520864">
              <w:rPr>
                <w:rFonts w:ascii="Times New Roman" w:hAnsi="Times New Roman"/>
                <w:b/>
                <w:color w:val="auto"/>
                <w:sz w:val="18"/>
                <w:szCs w:val="18"/>
              </w:rPr>
              <w:t xml:space="preserve">порядок </w:t>
            </w:r>
            <w:r w:rsidRPr="00520864">
              <w:rPr>
                <w:rFonts w:ascii="Times New Roman" w:hAnsi="Times New Roman"/>
                <w:b/>
                <w:color w:val="auto"/>
                <w:sz w:val="18"/>
                <w:szCs w:val="18"/>
              </w:rPr>
              <w:t>поставки Товара:</w:t>
            </w:r>
          </w:p>
        </w:tc>
        <w:tc>
          <w:tcPr>
            <w:tcW w:w="7975" w:type="dxa"/>
            <w:tcBorders>
              <w:left w:val="single" w:sz="4" w:space="0" w:color="auto"/>
              <w:bottom w:val="single" w:sz="4" w:space="0" w:color="auto"/>
              <w:right w:val="single" w:sz="4" w:space="0" w:color="auto"/>
            </w:tcBorders>
          </w:tcPr>
          <w:p w14:paraId="69A93E18" w14:textId="5A6763F3"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CC00E84"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0EF991BB" w14:textId="16394BBB"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7587A1E"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385199CE" w14:textId="0EF24029"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ом заказчику одновременно с передачей Товара (партии Товара).</w:t>
            </w:r>
          </w:p>
          <w:p w14:paraId="2D864390"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12DAA8FB" w14:textId="4DAEB9BE"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4.4.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 производит поставку Товара в полном объеме по указанному в </w:t>
            </w:r>
            <w:r w:rsidRPr="00520864">
              <w:rPr>
                <w:rFonts w:ascii="Times New Roman" w:hAnsi="Times New Roman" w:cs="Times New Roman"/>
                <w:b/>
                <w:bCs/>
                <w:color w:val="auto"/>
                <w:sz w:val="18"/>
                <w:szCs w:val="18"/>
              </w:rPr>
              <w:t xml:space="preserve">пункте </w:t>
            </w:r>
            <w:r w:rsidR="003467B2" w:rsidRPr="00520864">
              <w:rPr>
                <w:rFonts w:ascii="Times New Roman" w:hAnsi="Times New Roman" w:cs="Times New Roman"/>
                <w:b/>
                <w:bCs/>
                <w:color w:val="auto"/>
                <w:sz w:val="18"/>
                <w:szCs w:val="18"/>
              </w:rPr>
              <w:t>2</w:t>
            </w:r>
            <w:r w:rsidRPr="00520864">
              <w:rPr>
                <w:rFonts w:ascii="Times New Roman" w:hAnsi="Times New Roman" w:cs="Times New Roman"/>
                <w:b/>
                <w:bCs/>
                <w:color w:val="auto"/>
                <w:sz w:val="18"/>
                <w:szCs w:val="18"/>
              </w:rPr>
              <w:t xml:space="preserve"> настоящего технического задания</w:t>
            </w:r>
            <w:r w:rsidRPr="00520864">
              <w:rPr>
                <w:rFonts w:ascii="Times New Roman" w:hAnsi="Times New Roman" w:cs="Times New Roman"/>
                <w:color w:val="auto"/>
                <w:sz w:val="18"/>
                <w:szCs w:val="18"/>
              </w:rPr>
              <w:t xml:space="preserve"> адресу, в срок, указанный в </w:t>
            </w:r>
            <w:r w:rsidRPr="00520864">
              <w:rPr>
                <w:rFonts w:ascii="Times New Roman" w:hAnsi="Times New Roman" w:cs="Times New Roman"/>
                <w:b/>
                <w:bCs/>
                <w:color w:val="auto"/>
                <w:sz w:val="18"/>
                <w:szCs w:val="18"/>
              </w:rPr>
              <w:t xml:space="preserve">пункте </w:t>
            </w:r>
            <w:r w:rsidR="003467B2" w:rsidRPr="00520864">
              <w:rPr>
                <w:rFonts w:ascii="Times New Roman" w:hAnsi="Times New Roman" w:cs="Times New Roman"/>
                <w:b/>
                <w:bCs/>
                <w:color w:val="auto"/>
                <w:sz w:val="18"/>
                <w:szCs w:val="18"/>
              </w:rPr>
              <w:t>3</w:t>
            </w:r>
            <w:r w:rsidRPr="00520864">
              <w:rPr>
                <w:rFonts w:ascii="Times New Roman" w:hAnsi="Times New Roman" w:cs="Times New Roman"/>
                <w:b/>
                <w:bCs/>
                <w:color w:val="auto"/>
                <w:sz w:val="18"/>
                <w:szCs w:val="18"/>
              </w:rPr>
              <w:t xml:space="preserve"> настоящего технического задания</w:t>
            </w:r>
            <w:r w:rsidRPr="00520864">
              <w:rPr>
                <w:rFonts w:ascii="Times New Roman" w:hAnsi="Times New Roman" w:cs="Times New Roman"/>
                <w:color w:val="auto"/>
                <w:sz w:val="18"/>
                <w:szCs w:val="18"/>
              </w:rPr>
              <w:t>.</w:t>
            </w:r>
          </w:p>
          <w:p w14:paraId="69916B77"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0AD49C9C" w14:textId="4545B179"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4.5. Доставка Товара осуществляется силами и средствами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1988C120"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2E65A1CC" w14:textId="5FA846E2"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4.6. Разгрузка Товара осуществляется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ом по месту поставки. Все виды погрузо-разгрузочных работ, включая работы с применением грузоподъемных средств, осуществляются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ом собственными техническими средствами и за свой счет.</w:t>
            </w:r>
          </w:p>
          <w:p w14:paraId="0BFCD94B"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7E28BEFA" w14:textId="2020CF73"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5E02AA" w:rsidRPr="00520864">
              <w:rPr>
                <w:rFonts w:ascii="Times New Roman" w:hAnsi="Times New Roman" w:cs="Times New Roman"/>
                <w:color w:val="auto"/>
                <w:sz w:val="18"/>
                <w:szCs w:val="18"/>
              </w:rPr>
              <w:t>т</w:t>
            </w:r>
            <w:r w:rsidRPr="00520864">
              <w:rPr>
                <w:rFonts w:ascii="Times New Roman" w:hAnsi="Times New Roman" w:cs="Times New Roman"/>
                <w:color w:val="auto"/>
                <w:sz w:val="18"/>
                <w:szCs w:val="18"/>
              </w:rPr>
              <w:t xml:space="preserve">оварного вида с учетом возможных перегрузок в пути и длительного хранения.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 несет ответственность за убытки, связанные с повреждением Товара в процессе доставки и отправлением его не по адресу места поставки.</w:t>
            </w:r>
          </w:p>
          <w:p w14:paraId="7C336784"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5B1725F7" w14:textId="4C7B6CF6"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4.8. При передаче Товара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520864">
              <w:rPr>
                <w:rFonts w:ascii="Times New Roman" w:hAnsi="Times New Roman" w:cs="Times New Roman"/>
                <w:color w:val="auto"/>
                <w:sz w:val="18"/>
                <w:szCs w:val="18"/>
              </w:rPr>
              <w:t>приемо-передаточные документы</w:t>
            </w:r>
            <w:bookmarkEnd w:id="1"/>
            <w:r w:rsidRPr="00520864">
              <w:rPr>
                <w:rFonts w:ascii="Times New Roman" w:hAnsi="Times New Roman" w:cs="Times New Roman"/>
                <w:color w:val="auto"/>
                <w:sz w:val="18"/>
                <w:szCs w:val="18"/>
              </w:rPr>
              <w:t xml:space="preserve">: </w:t>
            </w:r>
            <w:r w:rsidR="005E02AA" w:rsidRPr="00520864">
              <w:rPr>
                <w:rFonts w:ascii="Times New Roman" w:hAnsi="Times New Roman" w:cs="Times New Roman"/>
                <w:color w:val="auto"/>
                <w:sz w:val="18"/>
                <w:szCs w:val="18"/>
              </w:rPr>
              <w:t>т</w:t>
            </w:r>
            <w:r w:rsidRPr="00520864">
              <w:rPr>
                <w:rFonts w:ascii="Times New Roman" w:hAnsi="Times New Roman" w:cs="Times New Roman"/>
                <w:color w:val="auto"/>
                <w:sz w:val="18"/>
                <w:szCs w:val="18"/>
              </w:rPr>
              <w:t xml:space="preserve">оварную накладную (форма ТОРГ-12) либо УПД в 2 (двух) экземплярах (один экземпляр для заказчика и один экземпляр для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22186E0B"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1E425265" w14:textId="6600ED1D"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715FC195"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0192699E" w14:textId="1F9B4B47"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5E02AA" w:rsidRPr="00520864">
              <w:rPr>
                <w:rFonts w:ascii="Times New Roman" w:hAnsi="Times New Roman" w:cs="Times New Roman"/>
                <w:color w:val="auto"/>
                <w:sz w:val="18"/>
                <w:szCs w:val="18"/>
              </w:rPr>
              <w:t>т</w:t>
            </w:r>
            <w:r w:rsidRPr="00520864">
              <w:rPr>
                <w:rFonts w:ascii="Times New Roman" w:hAnsi="Times New Roman" w:cs="Times New Roman"/>
                <w:color w:val="auto"/>
                <w:sz w:val="18"/>
                <w:szCs w:val="18"/>
              </w:rPr>
              <w:t>оварной накладной (форма ТОРГ-12) либо УПД.</w:t>
            </w:r>
          </w:p>
          <w:p w14:paraId="68EA88DE"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0891AEE1" w14:textId="58D3A3B1"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5E02AA" w:rsidRPr="00520864">
              <w:rPr>
                <w:rFonts w:ascii="Times New Roman" w:hAnsi="Times New Roman" w:cs="Times New Roman"/>
                <w:color w:val="auto"/>
                <w:sz w:val="18"/>
                <w:szCs w:val="18"/>
              </w:rPr>
              <w:t>т</w:t>
            </w:r>
            <w:r w:rsidRPr="00520864">
              <w:rPr>
                <w:rFonts w:ascii="Times New Roman" w:hAnsi="Times New Roman" w:cs="Times New Roman"/>
                <w:color w:val="auto"/>
                <w:sz w:val="18"/>
                <w:szCs w:val="18"/>
              </w:rPr>
              <w:t xml:space="preserve">оварной накладной (форма ТОРГ-12) либо УПД, с фактическим наименованием, </w:t>
            </w:r>
            <w:r w:rsidRPr="00520864">
              <w:rPr>
                <w:rFonts w:ascii="Times New Roman" w:hAnsi="Times New Roman" w:cs="Times New Roman"/>
                <w:color w:val="auto"/>
                <w:sz w:val="18"/>
                <w:szCs w:val="18"/>
              </w:rPr>
              <w:lastRenderedPageBreak/>
              <w:t>ассортиментом и комплектностью Товара, и со сведениями, содержащимися в сопроводительных документах на Товар.</w:t>
            </w:r>
          </w:p>
          <w:p w14:paraId="57EEA0D7"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789D2D4C" w14:textId="1939B3DD"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40DFAA9B"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5FA0C8A9" w14:textId="40237627"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63ED8C2"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240E4A64" w14:textId="492C0D7E"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w:t>
            </w:r>
          </w:p>
          <w:p w14:paraId="5348B5D8"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2774FF4E" w14:textId="57A527C8"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4.11. При отсутствии замечаний и претензий к поставленному Товару заказчик подписывает </w:t>
            </w:r>
            <w:proofErr w:type="gramStart"/>
            <w:r w:rsidRPr="00520864">
              <w:rPr>
                <w:rFonts w:ascii="Times New Roman" w:hAnsi="Times New Roman" w:cs="Times New Roman"/>
                <w:color w:val="auto"/>
                <w:sz w:val="18"/>
                <w:szCs w:val="18"/>
              </w:rPr>
              <w:t>приемо-передаточные</w:t>
            </w:r>
            <w:proofErr w:type="gramEnd"/>
            <w:r w:rsidRPr="00520864">
              <w:rPr>
                <w:rFonts w:ascii="Times New Roman" w:hAnsi="Times New Roman" w:cs="Times New Roman"/>
                <w:color w:val="auto"/>
                <w:sz w:val="18"/>
                <w:szCs w:val="18"/>
              </w:rPr>
              <w:t xml:space="preserve"> документы и передает один экземпляр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у. В случае обнаружения несоответствий Товара заказчик ставит отметку в </w:t>
            </w:r>
            <w:proofErr w:type="gramStart"/>
            <w:r w:rsidRPr="00520864">
              <w:rPr>
                <w:rFonts w:ascii="Times New Roman" w:hAnsi="Times New Roman" w:cs="Times New Roman"/>
                <w:color w:val="auto"/>
                <w:sz w:val="18"/>
                <w:szCs w:val="18"/>
              </w:rPr>
              <w:t>приемо-передаточных</w:t>
            </w:r>
            <w:proofErr w:type="gramEnd"/>
            <w:r w:rsidRPr="00520864">
              <w:rPr>
                <w:rFonts w:ascii="Times New Roman" w:hAnsi="Times New Roman" w:cs="Times New Roman"/>
                <w:color w:val="auto"/>
                <w:sz w:val="18"/>
                <w:szCs w:val="18"/>
              </w:rPr>
              <w:t xml:space="preserve"> документах о несоответствиях Товара.</w:t>
            </w:r>
          </w:p>
          <w:p w14:paraId="4E731306"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2FADB628" w14:textId="296AB688"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а.</w:t>
            </w:r>
          </w:p>
          <w:p w14:paraId="3631E25E"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32C5EEB7" w14:textId="0BA09A0E"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Если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а.</w:t>
            </w:r>
          </w:p>
          <w:p w14:paraId="6E63AFA7"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01569D52" w14:textId="3C0DFB0B"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Устранение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72DE0BCF"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4B77E6CE" w14:textId="54187EF9"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4.13. Датой поставки Товара (партии Товара) является дата подписания заказчиком </w:t>
            </w:r>
            <w:proofErr w:type="gramStart"/>
            <w:r w:rsidRPr="00520864">
              <w:rPr>
                <w:rFonts w:ascii="Times New Roman" w:hAnsi="Times New Roman" w:cs="Times New Roman"/>
                <w:color w:val="auto"/>
                <w:sz w:val="18"/>
                <w:szCs w:val="18"/>
              </w:rPr>
              <w:t>приемо-передаточного</w:t>
            </w:r>
            <w:proofErr w:type="gramEnd"/>
            <w:r w:rsidRPr="00520864">
              <w:rPr>
                <w:rFonts w:ascii="Times New Roman" w:hAnsi="Times New Roman" w:cs="Times New Roman"/>
                <w:color w:val="auto"/>
                <w:sz w:val="18"/>
                <w:szCs w:val="18"/>
              </w:rPr>
              <w:t xml:space="preserve"> документа</w:t>
            </w:r>
            <w:r w:rsidRPr="00520864">
              <w:rPr>
                <w:rFonts w:ascii="Times New Roman" w:hAnsi="Times New Roman" w:cs="Times New Roman"/>
                <w:iCs/>
                <w:color w:val="auto"/>
                <w:sz w:val="18"/>
                <w:szCs w:val="18"/>
              </w:rPr>
              <w:t>. Документ о приемке</w:t>
            </w:r>
            <w:r w:rsidRPr="00520864">
              <w:rPr>
                <w:rFonts w:ascii="Times New Roman" w:hAnsi="Times New Roman" w:cs="Times New Roman"/>
                <w:color w:val="auto"/>
                <w:sz w:val="18"/>
                <w:szCs w:val="18"/>
              </w:rPr>
              <w:t xml:space="preserve"> подписывается заказчиком после устранения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ом всех несоответствий поставленного Товара.</w:t>
            </w:r>
          </w:p>
          <w:p w14:paraId="51DE53B6"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593E5604" w14:textId="438A0C59"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а дополнительные материалы, относящиеся к условиям договора. Срок представления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ом дополнительных материалов составляет 1 (один) рабочий день с даты направления запроса. </w:t>
            </w:r>
          </w:p>
          <w:p w14:paraId="4776BCAE"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31314843" w14:textId="38521655" w:rsidR="00D22489" w:rsidRPr="00520864" w:rsidRDefault="00D22489" w:rsidP="0095051E">
            <w:pPr>
              <w:spacing w:after="0" w:line="240" w:lineRule="auto"/>
              <w:ind w:right="118"/>
              <w:jc w:val="both"/>
              <w:rPr>
                <w:rFonts w:ascii="Times New Roman" w:hAnsi="Times New Roman" w:cs="Times New Roman"/>
                <w:color w:val="auto"/>
                <w:sz w:val="18"/>
                <w:szCs w:val="18"/>
              </w:rPr>
            </w:pPr>
            <w:r w:rsidRPr="00520864">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AADFF24" w14:textId="77777777" w:rsidR="00D22489" w:rsidRPr="00520864" w:rsidRDefault="00D22489" w:rsidP="0095051E">
            <w:pPr>
              <w:spacing w:after="0" w:line="240" w:lineRule="auto"/>
              <w:ind w:right="118"/>
              <w:jc w:val="both"/>
              <w:rPr>
                <w:rFonts w:ascii="Times New Roman" w:hAnsi="Times New Roman" w:cs="Times New Roman"/>
                <w:color w:val="auto"/>
                <w:sz w:val="18"/>
                <w:szCs w:val="18"/>
              </w:rPr>
            </w:pPr>
          </w:p>
          <w:p w14:paraId="7FF01A03" w14:textId="3DAC4D24" w:rsidR="00D22489" w:rsidRPr="00520864" w:rsidRDefault="00D22489" w:rsidP="0095051E">
            <w:pPr>
              <w:spacing w:after="0" w:line="240" w:lineRule="auto"/>
              <w:jc w:val="both"/>
              <w:rPr>
                <w:rFonts w:ascii="Times New Roman" w:eastAsia="Times New Roman" w:hAnsi="Times New Roman" w:cs="Times New Roman"/>
                <w:color w:val="auto"/>
                <w:sz w:val="18"/>
                <w:szCs w:val="18"/>
              </w:rPr>
            </w:pPr>
            <w:r w:rsidRPr="00520864">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заказчик незамедлительно уведомляет об этом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а, который обязан заменить Товар в срок не позднее 1 (одного) рабочего дня с даты уведомления. Расходы, связанные с заменой Товара, несет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 Одновременно с уведомлением о выявленных несоответствиях, заказчик направляет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 xml:space="preserve">у требование о возмещении расходов по оплате экспертизы. Возмещение </w:t>
            </w:r>
            <w:r w:rsidR="005E02AA" w:rsidRPr="00520864">
              <w:rPr>
                <w:rFonts w:ascii="Times New Roman" w:hAnsi="Times New Roman" w:cs="Times New Roman"/>
                <w:color w:val="auto"/>
                <w:sz w:val="18"/>
                <w:szCs w:val="18"/>
              </w:rPr>
              <w:t>поставщик</w:t>
            </w:r>
            <w:r w:rsidRPr="00520864">
              <w:rPr>
                <w:rFonts w:ascii="Times New Roman" w:hAnsi="Times New Roman" w:cs="Times New Roman"/>
                <w:color w:val="auto"/>
                <w:sz w:val="18"/>
                <w:szCs w:val="18"/>
              </w:rPr>
              <w:t>ом расходов по оплате экспертизы Товара осуществляется в порядке, предусмотренном договором.</w:t>
            </w:r>
          </w:p>
          <w:p w14:paraId="0AC06033" w14:textId="77777777" w:rsidR="00D22489" w:rsidRPr="00520864" w:rsidRDefault="00D22489" w:rsidP="00B84B87">
            <w:pPr>
              <w:spacing w:after="0" w:line="240" w:lineRule="auto"/>
              <w:ind w:right="118"/>
              <w:jc w:val="both"/>
              <w:rPr>
                <w:rFonts w:ascii="Times New Roman" w:eastAsia="Times New Roman" w:hAnsi="Times New Roman" w:cs="Times New Roman"/>
                <w:color w:val="auto"/>
                <w:sz w:val="18"/>
                <w:szCs w:val="18"/>
                <w:lang w:eastAsia="en-US"/>
              </w:rPr>
            </w:pPr>
          </w:p>
        </w:tc>
      </w:tr>
      <w:tr w:rsidR="00520864" w:rsidRPr="00520864" w14:paraId="3B3BE24C" w14:textId="77777777" w:rsidTr="0095051E">
        <w:tc>
          <w:tcPr>
            <w:tcW w:w="568" w:type="dxa"/>
            <w:shd w:val="clear" w:color="auto" w:fill="E3F1F1"/>
          </w:tcPr>
          <w:p w14:paraId="110FD1A6"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lastRenderedPageBreak/>
              <w:t>5</w:t>
            </w:r>
          </w:p>
        </w:tc>
        <w:tc>
          <w:tcPr>
            <w:tcW w:w="2410" w:type="dxa"/>
            <w:shd w:val="clear" w:color="auto" w:fill="E3F1F1"/>
          </w:tcPr>
          <w:p w14:paraId="26EA76F7" w14:textId="734AB5E3"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520864">
              <w:rPr>
                <w:rFonts w:ascii="Times New Roman" w:hAnsi="Times New Roman"/>
                <w:b/>
                <w:color w:val="auto"/>
                <w:sz w:val="18"/>
                <w:szCs w:val="18"/>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E2BB46" w14:textId="77777777" w:rsidR="00D22489" w:rsidRPr="00520864" w:rsidRDefault="00D22489" w:rsidP="0095051E">
            <w:pPr>
              <w:spacing w:after="0" w:line="240" w:lineRule="auto"/>
              <w:contextualSpacing/>
              <w:rPr>
                <w:rFonts w:ascii="Times New Roman" w:hAnsi="Times New Roman"/>
                <w:b/>
                <w:color w:val="auto"/>
                <w:sz w:val="18"/>
                <w:szCs w:val="18"/>
              </w:rPr>
            </w:pPr>
          </w:p>
          <w:p w14:paraId="1437223B" w14:textId="77777777" w:rsidR="00D22489" w:rsidRPr="00520864" w:rsidRDefault="00D22489" w:rsidP="0095051E">
            <w:pPr>
              <w:spacing w:after="0" w:line="240" w:lineRule="auto"/>
              <w:contextualSpacing/>
              <w:rPr>
                <w:rFonts w:ascii="Times New Roman" w:hAnsi="Times New Roman"/>
                <w:b/>
                <w:color w:val="auto"/>
                <w:sz w:val="18"/>
                <w:szCs w:val="18"/>
              </w:rPr>
            </w:pPr>
            <w:r w:rsidRPr="00520864">
              <w:rPr>
                <w:rFonts w:ascii="Times New Roman" w:hAnsi="Times New Roman"/>
                <w:b/>
                <w:color w:val="auto"/>
                <w:sz w:val="18"/>
                <w:szCs w:val="18"/>
              </w:rPr>
              <w:t xml:space="preserve"> </w:t>
            </w:r>
          </w:p>
          <w:p w14:paraId="2228F4F2" w14:textId="77777777" w:rsidR="00D22489" w:rsidRPr="00520864" w:rsidRDefault="00D22489"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1BFFE27A" w14:textId="05FCFDC0" w:rsidR="00B84B87" w:rsidRPr="00520864" w:rsidRDefault="00D06CB8"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lastRenderedPageBreak/>
              <w:t>5.</w:t>
            </w:r>
            <w:r w:rsidR="00B84B87" w:rsidRPr="00520864">
              <w:rPr>
                <w:rFonts w:ascii="Times New Roman" w:hAnsi="Times New Roman"/>
                <w:bCs/>
                <w:color w:val="auto"/>
                <w:sz w:val="18"/>
                <w:szCs w:val="18"/>
              </w:rPr>
              <w:t xml:space="preserve">1. Товар, поставляемый должен соответствовать ГОСТам, ТУ, стандартам изготовителя и другим нормативно-техническим требованиям, по качеству и комплектности, а также требованиям настоящего технического задания. Качество поставляемого Товара должно соответствовать требованиям государственных стандартов качества, предъявляемых к данному виду Товара. </w:t>
            </w:r>
          </w:p>
          <w:p w14:paraId="42A0169F" w14:textId="77777777" w:rsidR="00B84B87" w:rsidRPr="00520864" w:rsidRDefault="00B84B87" w:rsidP="00B84B87">
            <w:pPr>
              <w:spacing w:after="0" w:line="240" w:lineRule="auto"/>
              <w:jc w:val="both"/>
              <w:rPr>
                <w:rFonts w:ascii="Times New Roman" w:hAnsi="Times New Roman"/>
                <w:bCs/>
                <w:color w:val="auto"/>
                <w:sz w:val="18"/>
                <w:szCs w:val="18"/>
              </w:rPr>
            </w:pPr>
          </w:p>
          <w:p w14:paraId="1290A35D"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 xml:space="preserve">5.2. Товар должен быть новым не бывший в употреблении, не прошедший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 </w:t>
            </w:r>
          </w:p>
          <w:p w14:paraId="51D7D2D8" w14:textId="77777777" w:rsidR="00B84B87" w:rsidRPr="00520864" w:rsidRDefault="00B84B87" w:rsidP="00B84B87">
            <w:pPr>
              <w:spacing w:after="0" w:line="240" w:lineRule="auto"/>
              <w:jc w:val="both"/>
              <w:rPr>
                <w:rFonts w:ascii="Times New Roman" w:hAnsi="Times New Roman"/>
                <w:bCs/>
                <w:color w:val="auto"/>
                <w:sz w:val="18"/>
                <w:szCs w:val="18"/>
              </w:rPr>
            </w:pPr>
          </w:p>
          <w:p w14:paraId="5FC07AD0"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5.3. Год изготовления Товара не должен превышать одного года до даты поставки.</w:t>
            </w:r>
          </w:p>
          <w:p w14:paraId="76346F4D" w14:textId="77777777" w:rsidR="00B84B87" w:rsidRPr="00520864" w:rsidRDefault="00B84B87" w:rsidP="00B84B87">
            <w:pPr>
              <w:spacing w:after="0" w:line="240" w:lineRule="auto"/>
              <w:jc w:val="both"/>
              <w:rPr>
                <w:rFonts w:ascii="Times New Roman" w:hAnsi="Times New Roman"/>
                <w:bCs/>
                <w:color w:val="auto"/>
                <w:sz w:val="18"/>
                <w:szCs w:val="18"/>
              </w:rPr>
            </w:pPr>
          </w:p>
          <w:p w14:paraId="549ED2D5"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 xml:space="preserve">5.4. 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w:t>
            </w:r>
            <w:r w:rsidRPr="00520864">
              <w:rPr>
                <w:rFonts w:ascii="Times New Roman" w:hAnsi="Times New Roman"/>
                <w:bCs/>
                <w:color w:val="auto"/>
                <w:sz w:val="18"/>
                <w:szCs w:val="18"/>
              </w:rPr>
              <w:lastRenderedPageBreak/>
              <w:t>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6C0B2AF0" w14:textId="77777777" w:rsidR="00B84B87" w:rsidRPr="00520864" w:rsidRDefault="00B84B87" w:rsidP="00B84B87">
            <w:pPr>
              <w:spacing w:after="0" w:line="240" w:lineRule="auto"/>
              <w:jc w:val="both"/>
              <w:rPr>
                <w:rFonts w:ascii="Times New Roman" w:hAnsi="Times New Roman"/>
                <w:bCs/>
                <w:color w:val="auto"/>
                <w:sz w:val="18"/>
                <w:szCs w:val="18"/>
              </w:rPr>
            </w:pPr>
          </w:p>
          <w:p w14:paraId="215ABDDE" w14:textId="2C9CF13A" w:rsidR="00B84B87" w:rsidRPr="00520864" w:rsidRDefault="00B84B87" w:rsidP="00B84B87">
            <w:pPr>
              <w:spacing w:after="0" w:line="240" w:lineRule="auto"/>
              <w:jc w:val="both"/>
              <w:rPr>
                <w:rFonts w:ascii="Times New Roman" w:hAnsi="Times New Roman"/>
                <w:b/>
                <w:color w:val="auto"/>
                <w:sz w:val="18"/>
                <w:szCs w:val="18"/>
              </w:rPr>
            </w:pPr>
            <w:r w:rsidRPr="00520864">
              <w:rPr>
                <w:rFonts w:ascii="Times New Roman" w:hAnsi="Times New Roman"/>
                <w:bCs/>
                <w:color w:val="auto"/>
                <w:sz w:val="18"/>
                <w:szCs w:val="18"/>
              </w:rPr>
              <w:t>5.</w:t>
            </w:r>
            <w:r w:rsidR="00BF7F9A" w:rsidRPr="00520864">
              <w:rPr>
                <w:rFonts w:ascii="Times New Roman" w:hAnsi="Times New Roman"/>
                <w:bCs/>
                <w:color w:val="auto"/>
                <w:sz w:val="18"/>
                <w:szCs w:val="18"/>
              </w:rPr>
              <w:t>5</w:t>
            </w:r>
            <w:r w:rsidRPr="00520864">
              <w:rPr>
                <w:rFonts w:ascii="Times New Roman" w:hAnsi="Times New Roman"/>
                <w:bCs/>
                <w:color w:val="auto"/>
                <w:sz w:val="18"/>
                <w:szCs w:val="18"/>
              </w:rPr>
              <w:t>.</w:t>
            </w:r>
            <w:r w:rsidRPr="00520864">
              <w:rPr>
                <w:rFonts w:ascii="Times New Roman" w:hAnsi="Times New Roman"/>
                <w:b/>
                <w:color w:val="auto"/>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3132A28D" w14:textId="77777777" w:rsidR="00B84B87" w:rsidRPr="00520864" w:rsidRDefault="00B84B87" w:rsidP="00B84B87">
            <w:pPr>
              <w:spacing w:after="0" w:line="240" w:lineRule="auto"/>
              <w:jc w:val="both"/>
              <w:rPr>
                <w:rFonts w:ascii="Times New Roman" w:hAnsi="Times New Roman"/>
                <w:bCs/>
                <w:color w:val="auto"/>
                <w:sz w:val="18"/>
                <w:szCs w:val="18"/>
              </w:rPr>
            </w:pPr>
          </w:p>
          <w:p w14:paraId="7E92B7D6"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Использование иных требований (показатели и их значения), в том числе к габаритным размерам Товара,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с потребностями заказчика и необходимостью определения соответствия предлагаемого к поставке Товара данным потребностям, а именно:</w:t>
            </w:r>
          </w:p>
          <w:p w14:paraId="5DA38AEC" w14:textId="77777777" w:rsidR="00B84B87" w:rsidRPr="00520864" w:rsidRDefault="00B84B87" w:rsidP="00B84B87">
            <w:pPr>
              <w:spacing w:after="0" w:line="240" w:lineRule="auto"/>
              <w:jc w:val="both"/>
              <w:rPr>
                <w:rFonts w:ascii="Times New Roman" w:hAnsi="Times New Roman"/>
                <w:bCs/>
                <w:color w:val="auto"/>
                <w:sz w:val="18"/>
                <w:szCs w:val="18"/>
              </w:rPr>
            </w:pPr>
          </w:p>
          <w:p w14:paraId="66155513"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1) конструктивными особенностями помещений, в которых будут располагаться Товары;</w:t>
            </w:r>
          </w:p>
          <w:p w14:paraId="5B6DB5D5" w14:textId="77777777" w:rsidR="00B84B87" w:rsidRPr="00520864" w:rsidRDefault="00B84B87" w:rsidP="00B84B87">
            <w:pPr>
              <w:spacing w:after="0" w:line="240" w:lineRule="auto"/>
              <w:jc w:val="both"/>
              <w:rPr>
                <w:rFonts w:ascii="Times New Roman" w:hAnsi="Times New Roman"/>
                <w:bCs/>
                <w:color w:val="auto"/>
                <w:sz w:val="18"/>
                <w:szCs w:val="18"/>
              </w:rPr>
            </w:pPr>
          </w:p>
          <w:p w14:paraId="1AE596DB"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 xml:space="preserve">2) необходимостью обеспечения оптимальных (комфортных) условий при непосредственной эксплуатации; </w:t>
            </w:r>
          </w:p>
          <w:p w14:paraId="74D9074D" w14:textId="77777777" w:rsidR="00B84B87" w:rsidRPr="00520864" w:rsidRDefault="00B84B87" w:rsidP="00B84B87">
            <w:pPr>
              <w:spacing w:after="0" w:line="240" w:lineRule="auto"/>
              <w:jc w:val="both"/>
              <w:rPr>
                <w:rFonts w:ascii="Times New Roman" w:hAnsi="Times New Roman"/>
                <w:bCs/>
                <w:color w:val="auto"/>
                <w:sz w:val="18"/>
                <w:szCs w:val="18"/>
              </w:rPr>
            </w:pPr>
          </w:p>
          <w:p w14:paraId="44FA1A92" w14:textId="77777777"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3)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49DA27C8" w14:textId="77777777" w:rsidR="00B84B87" w:rsidRPr="00520864" w:rsidRDefault="00B84B87" w:rsidP="00B84B87">
            <w:pPr>
              <w:spacing w:after="0" w:line="240" w:lineRule="auto"/>
              <w:jc w:val="both"/>
              <w:rPr>
                <w:rFonts w:ascii="Times New Roman" w:hAnsi="Times New Roman"/>
                <w:bCs/>
                <w:color w:val="auto"/>
                <w:sz w:val="18"/>
                <w:szCs w:val="18"/>
              </w:rPr>
            </w:pPr>
          </w:p>
          <w:p w14:paraId="51350E34" w14:textId="55215FCB"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5.</w:t>
            </w:r>
            <w:r w:rsidR="00BF7F9A" w:rsidRPr="00520864">
              <w:rPr>
                <w:rFonts w:ascii="Times New Roman" w:hAnsi="Times New Roman"/>
                <w:bCs/>
                <w:color w:val="auto"/>
                <w:sz w:val="18"/>
                <w:szCs w:val="18"/>
              </w:rPr>
              <w:t>6</w:t>
            </w:r>
            <w:r w:rsidRPr="00520864">
              <w:rPr>
                <w:rFonts w:ascii="Times New Roman" w:hAnsi="Times New Roman"/>
                <w:bCs/>
                <w:color w:val="auto"/>
                <w:sz w:val="18"/>
                <w:szCs w:val="18"/>
              </w:rPr>
              <w:t xml:space="preserve">. 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обеспечивающие взаимосвязь и совместимость между собой либо отдельными элементами. Товар должен быть пригодным для целей его использования, работоспособным и обеспечивать предусмотренную производителем функциональность. </w:t>
            </w:r>
          </w:p>
          <w:p w14:paraId="7B6EC5F7" w14:textId="77777777" w:rsidR="00B84B87" w:rsidRPr="00520864" w:rsidRDefault="00B84B87" w:rsidP="00B84B87">
            <w:pPr>
              <w:spacing w:after="0" w:line="240" w:lineRule="auto"/>
              <w:jc w:val="both"/>
              <w:rPr>
                <w:rFonts w:ascii="Times New Roman" w:hAnsi="Times New Roman"/>
                <w:bCs/>
                <w:color w:val="auto"/>
                <w:sz w:val="18"/>
                <w:szCs w:val="18"/>
              </w:rPr>
            </w:pPr>
          </w:p>
          <w:p w14:paraId="63AD9634" w14:textId="44F3ABAF" w:rsidR="00B84B87" w:rsidRPr="00520864" w:rsidRDefault="00B84B87" w:rsidP="00B84B87">
            <w:pPr>
              <w:spacing w:after="0" w:line="240" w:lineRule="auto"/>
              <w:jc w:val="both"/>
              <w:rPr>
                <w:rFonts w:ascii="Times New Roman" w:hAnsi="Times New Roman"/>
                <w:bCs/>
                <w:color w:val="auto"/>
                <w:sz w:val="18"/>
                <w:szCs w:val="18"/>
              </w:rPr>
            </w:pPr>
            <w:r w:rsidRPr="00520864">
              <w:rPr>
                <w:rFonts w:ascii="Times New Roman" w:hAnsi="Times New Roman"/>
                <w:bCs/>
                <w:color w:val="auto"/>
                <w:sz w:val="18"/>
                <w:szCs w:val="18"/>
              </w:rPr>
              <w:t>5.</w:t>
            </w:r>
            <w:r w:rsidR="00BF7F9A" w:rsidRPr="00520864">
              <w:rPr>
                <w:rFonts w:ascii="Times New Roman" w:hAnsi="Times New Roman"/>
                <w:bCs/>
                <w:color w:val="auto"/>
                <w:sz w:val="18"/>
                <w:szCs w:val="18"/>
              </w:rPr>
              <w:t>7</w:t>
            </w:r>
            <w:r w:rsidRPr="00520864">
              <w:rPr>
                <w:rFonts w:ascii="Times New Roman" w:hAnsi="Times New Roman"/>
                <w:bCs/>
                <w:color w:val="auto"/>
                <w:sz w:val="18"/>
                <w:szCs w:val="18"/>
              </w:rPr>
              <w:t xml:space="preserve">. </w:t>
            </w:r>
            <w:r w:rsidR="005E02AA" w:rsidRPr="00520864">
              <w:rPr>
                <w:rFonts w:ascii="Times New Roman" w:hAnsi="Times New Roman"/>
                <w:bCs/>
                <w:color w:val="auto"/>
                <w:sz w:val="18"/>
                <w:szCs w:val="18"/>
              </w:rPr>
              <w:t>поставщик</w:t>
            </w:r>
            <w:r w:rsidRPr="00520864">
              <w:rPr>
                <w:rFonts w:ascii="Times New Roman" w:hAnsi="Times New Roman"/>
                <w:bCs/>
                <w:color w:val="auto"/>
                <w:sz w:val="18"/>
                <w:szCs w:val="18"/>
              </w:rPr>
              <w:t xml:space="preserve"> обязуется обеспечивать при поставке, установке, сборке, монтаже Товара (если установка, сборка, монтаж предусмотрены настоящим техническим заданием)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17F2087A" w14:textId="4F160D0F" w:rsidR="00D22489" w:rsidRPr="00520864" w:rsidRDefault="00D22489" w:rsidP="00B84B87">
            <w:pPr>
              <w:spacing w:after="0" w:line="240" w:lineRule="auto"/>
              <w:jc w:val="both"/>
              <w:rPr>
                <w:rFonts w:ascii="Times New Roman" w:hAnsi="Times New Roman"/>
                <w:bCs/>
                <w:color w:val="auto"/>
                <w:sz w:val="18"/>
                <w:szCs w:val="18"/>
              </w:rPr>
            </w:pPr>
          </w:p>
        </w:tc>
      </w:tr>
    </w:tbl>
    <w:p w14:paraId="62BBBE3B" w14:textId="77777777" w:rsidR="00D22489" w:rsidRDefault="00D22489" w:rsidP="00D22489">
      <w:pPr>
        <w:tabs>
          <w:tab w:val="left" w:pos="4395"/>
        </w:tabs>
        <w:spacing w:after="0" w:line="240" w:lineRule="auto"/>
        <w:rPr>
          <w:rFonts w:ascii="Times New Roman" w:eastAsia="Arial Unicode MS" w:hAnsi="Times New Roman"/>
          <w:sz w:val="18"/>
          <w:szCs w:val="18"/>
        </w:rPr>
      </w:pPr>
      <w:r w:rsidRPr="008C5A31">
        <w:rPr>
          <w:rFonts w:ascii="Times New Roman" w:eastAsia="Arial Unicode MS" w:hAnsi="Times New Roman"/>
          <w:sz w:val="18"/>
          <w:szCs w:val="18"/>
        </w:rPr>
        <w:lastRenderedPageBreak/>
        <w:tab/>
      </w:r>
    </w:p>
    <w:p w14:paraId="577DCA87" w14:textId="77777777" w:rsidR="00D22489" w:rsidRPr="00A03D0C" w:rsidRDefault="00D22489" w:rsidP="00D22489">
      <w:pPr>
        <w:tabs>
          <w:tab w:val="left" w:pos="4395"/>
        </w:tabs>
        <w:spacing w:after="0" w:line="240" w:lineRule="auto"/>
        <w:jc w:val="center"/>
        <w:rPr>
          <w:rFonts w:ascii="Times New Roman" w:hAnsi="Times New Roman"/>
          <w:b/>
          <w:sz w:val="18"/>
          <w:szCs w:val="18"/>
        </w:rPr>
      </w:pPr>
      <w:r w:rsidRPr="00A03D0C">
        <w:rPr>
          <w:rFonts w:ascii="Times New Roman" w:hAnsi="Times New Roman"/>
          <w:b/>
          <w:sz w:val="18"/>
          <w:szCs w:val="18"/>
        </w:rPr>
        <w:t>СПЕЦИФИКАЦИЯ</w:t>
      </w:r>
    </w:p>
    <w:p w14:paraId="0FCF88DE" w14:textId="77777777" w:rsidR="00D22489" w:rsidRPr="00A03D0C" w:rsidRDefault="00D22489" w:rsidP="00D22489">
      <w:pPr>
        <w:tabs>
          <w:tab w:val="left" w:pos="4395"/>
        </w:tabs>
        <w:spacing w:after="0" w:line="240" w:lineRule="auto"/>
        <w:rPr>
          <w:rFonts w:ascii="Times New Roman" w:hAnsi="Times New Roman"/>
          <w:b/>
          <w:sz w:val="18"/>
          <w:szCs w:val="18"/>
        </w:rPr>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101"/>
        <w:gridCol w:w="4851"/>
        <w:gridCol w:w="1080"/>
        <w:gridCol w:w="1179"/>
      </w:tblGrid>
      <w:tr w:rsidR="00D22489" w:rsidRPr="00A03D0C" w14:paraId="068B6964" w14:textId="77777777" w:rsidTr="0095051E">
        <w:trPr>
          <w:trHeight w:val="505"/>
        </w:trPr>
        <w:tc>
          <w:tcPr>
            <w:tcW w:w="553" w:type="dxa"/>
            <w:shd w:val="clear" w:color="auto" w:fill="E3F1F1"/>
            <w:vAlign w:val="center"/>
            <w:hideMark/>
          </w:tcPr>
          <w:p w14:paraId="27C26EBD" w14:textId="77777777" w:rsidR="00D22489" w:rsidRPr="00A03D0C" w:rsidRDefault="00D22489" w:rsidP="0095051E">
            <w:pPr>
              <w:spacing w:after="0" w:line="240" w:lineRule="auto"/>
              <w:jc w:val="center"/>
              <w:rPr>
                <w:rFonts w:ascii="Times New Roman" w:eastAsia="Times New Roman" w:hAnsi="Times New Roman" w:cs="Times New Roman"/>
                <w:b/>
                <w:bCs/>
                <w:color w:val="auto"/>
                <w:sz w:val="18"/>
                <w:szCs w:val="18"/>
              </w:rPr>
            </w:pPr>
            <w:bookmarkStart w:id="2" w:name="_Hlk110354513"/>
            <w:r w:rsidRPr="00A03D0C">
              <w:rPr>
                <w:rFonts w:ascii="Times New Roman" w:eastAsia="Times New Roman" w:hAnsi="Times New Roman" w:cs="Times New Roman"/>
                <w:b/>
                <w:bCs/>
                <w:color w:val="auto"/>
                <w:sz w:val="18"/>
                <w:szCs w:val="18"/>
              </w:rPr>
              <w:t>№ п/п</w:t>
            </w:r>
          </w:p>
        </w:tc>
        <w:tc>
          <w:tcPr>
            <w:tcW w:w="3101" w:type="dxa"/>
            <w:shd w:val="clear" w:color="auto" w:fill="E3F1F1"/>
            <w:vAlign w:val="center"/>
            <w:hideMark/>
          </w:tcPr>
          <w:p w14:paraId="691F0413" w14:textId="77777777" w:rsidR="00D22489" w:rsidRPr="00A03D0C" w:rsidRDefault="00D22489" w:rsidP="0095051E">
            <w:pPr>
              <w:spacing w:after="0" w:line="240" w:lineRule="auto"/>
              <w:jc w:val="center"/>
              <w:rPr>
                <w:rFonts w:ascii="Times New Roman" w:eastAsia="Times New Roman" w:hAnsi="Times New Roman" w:cs="Times New Roman"/>
                <w:b/>
                <w:bCs/>
                <w:color w:val="auto"/>
                <w:sz w:val="18"/>
                <w:szCs w:val="18"/>
              </w:rPr>
            </w:pPr>
            <w:r w:rsidRPr="00A03D0C">
              <w:rPr>
                <w:rFonts w:ascii="Times New Roman" w:eastAsia="Times New Roman" w:hAnsi="Times New Roman" w:cs="Times New Roman"/>
                <w:b/>
                <w:bCs/>
                <w:color w:val="auto"/>
                <w:sz w:val="18"/>
                <w:szCs w:val="18"/>
              </w:rPr>
              <w:t xml:space="preserve">Наименование </w:t>
            </w:r>
            <w:r>
              <w:rPr>
                <w:rFonts w:ascii="Times New Roman" w:eastAsia="Times New Roman" w:hAnsi="Times New Roman" w:cs="Times New Roman"/>
                <w:b/>
                <w:bCs/>
                <w:color w:val="auto"/>
                <w:sz w:val="18"/>
                <w:szCs w:val="18"/>
              </w:rPr>
              <w:t>Товар</w:t>
            </w:r>
            <w:r w:rsidRPr="00A03D0C">
              <w:rPr>
                <w:rFonts w:ascii="Times New Roman" w:eastAsia="Times New Roman" w:hAnsi="Times New Roman" w:cs="Times New Roman"/>
                <w:b/>
                <w:bCs/>
                <w:color w:val="auto"/>
                <w:sz w:val="18"/>
                <w:szCs w:val="18"/>
              </w:rPr>
              <w:t>а</w:t>
            </w:r>
          </w:p>
        </w:tc>
        <w:tc>
          <w:tcPr>
            <w:tcW w:w="4851" w:type="dxa"/>
            <w:shd w:val="clear" w:color="auto" w:fill="E3F1F1"/>
            <w:vAlign w:val="center"/>
            <w:hideMark/>
          </w:tcPr>
          <w:p w14:paraId="585727CA" w14:textId="77777777" w:rsidR="00CB6FB6" w:rsidRDefault="00CB6FB6" w:rsidP="00CB6FB6">
            <w:pPr>
              <w:spacing w:after="0" w:line="240" w:lineRule="auto"/>
              <w:jc w:val="center"/>
              <w:rPr>
                <w:rFonts w:ascii="Times New Roman" w:hAnsi="Times New Roman"/>
                <w:b/>
                <w:bCs/>
                <w:sz w:val="18"/>
                <w:szCs w:val="18"/>
              </w:rPr>
            </w:pPr>
            <w:r>
              <w:rPr>
                <w:rFonts w:ascii="Times New Roman" w:hAnsi="Times New Roman"/>
                <w:b/>
                <w:bCs/>
                <w:sz w:val="18"/>
                <w:szCs w:val="18"/>
              </w:rPr>
              <w:t xml:space="preserve">Функциональные свойства, </w:t>
            </w:r>
          </w:p>
          <w:p w14:paraId="229E5B28" w14:textId="77777777" w:rsidR="00CB6FB6" w:rsidRDefault="00CB6FB6" w:rsidP="00CB6FB6">
            <w:pPr>
              <w:spacing w:after="0" w:line="240" w:lineRule="auto"/>
              <w:jc w:val="center"/>
              <w:rPr>
                <w:rFonts w:ascii="Times New Roman" w:hAnsi="Times New Roman"/>
                <w:b/>
                <w:bCs/>
                <w:sz w:val="18"/>
                <w:szCs w:val="18"/>
              </w:rPr>
            </w:pPr>
            <w:r>
              <w:rPr>
                <w:rFonts w:ascii="Times New Roman" w:hAnsi="Times New Roman"/>
                <w:b/>
                <w:bCs/>
                <w:sz w:val="18"/>
                <w:szCs w:val="18"/>
              </w:rPr>
              <w:t>технические и качественные</w:t>
            </w:r>
          </w:p>
          <w:p w14:paraId="65EC4EAD" w14:textId="301BE127" w:rsidR="00D22489" w:rsidRPr="00A03D0C" w:rsidRDefault="00CB6FB6" w:rsidP="00CB6FB6">
            <w:pPr>
              <w:spacing w:after="0" w:line="240" w:lineRule="auto"/>
              <w:jc w:val="center"/>
              <w:rPr>
                <w:rFonts w:ascii="Times New Roman" w:eastAsia="Times New Roman" w:hAnsi="Times New Roman" w:cs="Times New Roman"/>
                <w:b/>
                <w:bCs/>
                <w:color w:val="auto"/>
                <w:sz w:val="18"/>
                <w:szCs w:val="18"/>
              </w:rPr>
            </w:pPr>
            <w:r>
              <w:rPr>
                <w:rFonts w:ascii="Times New Roman" w:hAnsi="Times New Roman"/>
                <w:b/>
                <w:bCs/>
                <w:sz w:val="18"/>
                <w:szCs w:val="18"/>
              </w:rPr>
              <w:t xml:space="preserve"> характеристики</w:t>
            </w:r>
          </w:p>
        </w:tc>
        <w:tc>
          <w:tcPr>
            <w:tcW w:w="1080" w:type="dxa"/>
            <w:shd w:val="clear" w:color="auto" w:fill="E3F1F1"/>
            <w:hideMark/>
          </w:tcPr>
          <w:p w14:paraId="359333C4" w14:textId="77777777" w:rsidR="00D22489" w:rsidRPr="00A03D0C" w:rsidRDefault="00D22489" w:rsidP="0095051E">
            <w:pPr>
              <w:spacing w:after="0" w:line="240" w:lineRule="auto"/>
              <w:jc w:val="center"/>
              <w:rPr>
                <w:rFonts w:ascii="Times New Roman" w:eastAsia="Times New Roman" w:hAnsi="Times New Roman" w:cs="Times New Roman"/>
                <w:b/>
                <w:bCs/>
                <w:color w:val="auto"/>
                <w:sz w:val="18"/>
                <w:szCs w:val="18"/>
              </w:rPr>
            </w:pPr>
            <w:r w:rsidRPr="00A03D0C">
              <w:rPr>
                <w:rFonts w:ascii="Times New Roman" w:hAnsi="Times New Roman"/>
                <w:b/>
                <w:bCs/>
                <w:sz w:val="18"/>
                <w:szCs w:val="18"/>
              </w:rPr>
              <w:t>Единица измерения</w:t>
            </w:r>
          </w:p>
        </w:tc>
        <w:tc>
          <w:tcPr>
            <w:tcW w:w="1179" w:type="dxa"/>
            <w:shd w:val="clear" w:color="auto" w:fill="E3F1F1"/>
            <w:hideMark/>
          </w:tcPr>
          <w:p w14:paraId="6B35B5C6" w14:textId="77777777" w:rsidR="00D22489" w:rsidRPr="00A03D0C" w:rsidRDefault="00D22489" w:rsidP="0095051E">
            <w:pPr>
              <w:spacing w:after="0" w:line="240" w:lineRule="auto"/>
              <w:jc w:val="center"/>
              <w:rPr>
                <w:rFonts w:ascii="Times New Roman" w:eastAsia="Times New Roman" w:hAnsi="Times New Roman" w:cs="Times New Roman"/>
                <w:b/>
                <w:bCs/>
                <w:color w:val="auto"/>
                <w:sz w:val="18"/>
                <w:szCs w:val="18"/>
              </w:rPr>
            </w:pPr>
            <w:r w:rsidRPr="00A03D0C">
              <w:rPr>
                <w:rFonts w:ascii="Times New Roman" w:hAnsi="Times New Roman"/>
                <w:b/>
                <w:bCs/>
                <w:sz w:val="18"/>
                <w:szCs w:val="18"/>
              </w:rPr>
              <w:t>Количество</w:t>
            </w:r>
          </w:p>
        </w:tc>
      </w:tr>
      <w:tr w:rsidR="00D22489" w:rsidRPr="00A03D0C" w14:paraId="0F6575A5" w14:textId="77777777" w:rsidTr="0095051E">
        <w:trPr>
          <w:trHeight w:val="239"/>
        </w:trPr>
        <w:tc>
          <w:tcPr>
            <w:tcW w:w="553" w:type="dxa"/>
            <w:shd w:val="clear" w:color="auto" w:fill="E3F1F1"/>
          </w:tcPr>
          <w:p w14:paraId="2D56C991" w14:textId="77777777" w:rsidR="00D22489" w:rsidRPr="00A03D0C" w:rsidRDefault="00D22489" w:rsidP="0095051E">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1</w:t>
            </w:r>
          </w:p>
        </w:tc>
        <w:tc>
          <w:tcPr>
            <w:tcW w:w="3101" w:type="dxa"/>
            <w:shd w:val="clear" w:color="auto" w:fill="E3F1F1"/>
          </w:tcPr>
          <w:p w14:paraId="757F87E7" w14:textId="77777777" w:rsidR="00D22489" w:rsidRPr="00A03D0C" w:rsidRDefault="00D22489" w:rsidP="0095051E">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2</w:t>
            </w:r>
          </w:p>
        </w:tc>
        <w:tc>
          <w:tcPr>
            <w:tcW w:w="4851" w:type="dxa"/>
            <w:shd w:val="clear" w:color="auto" w:fill="E3F1F1"/>
          </w:tcPr>
          <w:p w14:paraId="388DAD04" w14:textId="77777777" w:rsidR="00D22489" w:rsidRPr="00A03D0C" w:rsidRDefault="00D22489" w:rsidP="0095051E">
            <w:pPr>
              <w:spacing w:after="0" w:line="240" w:lineRule="auto"/>
              <w:jc w:val="center"/>
              <w:rPr>
                <w:rFonts w:ascii="Times New Roman" w:hAnsi="Times New Roman" w:cs="Times New Roman"/>
                <w:color w:val="auto"/>
                <w:sz w:val="18"/>
                <w:szCs w:val="18"/>
              </w:rPr>
            </w:pPr>
            <w:r w:rsidRPr="00A03D0C">
              <w:rPr>
                <w:rFonts w:ascii="Times New Roman" w:hAnsi="Times New Roman" w:cs="Times New Roman"/>
                <w:color w:val="auto"/>
                <w:sz w:val="18"/>
                <w:szCs w:val="18"/>
              </w:rPr>
              <w:t>3</w:t>
            </w:r>
          </w:p>
        </w:tc>
        <w:tc>
          <w:tcPr>
            <w:tcW w:w="1080" w:type="dxa"/>
            <w:shd w:val="clear" w:color="auto" w:fill="E3F1F1"/>
          </w:tcPr>
          <w:p w14:paraId="2E335549" w14:textId="77777777" w:rsidR="00D22489" w:rsidRPr="00A03D0C" w:rsidRDefault="00D22489" w:rsidP="0095051E">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4</w:t>
            </w:r>
          </w:p>
        </w:tc>
        <w:tc>
          <w:tcPr>
            <w:tcW w:w="1179" w:type="dxa"/>
            <w:shd w:val="clear" w:color="auto" w:fill="E3F1F1"/>
          </w:tcPr>
          <w:p w14:paraId="025B9B67" w14:textId="77777777" w:rsidR="00D22489" w:rsidRPr="00A03D0C" w:rsidRDefault="00D22489" w:rsidP="0095051E">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5</w:t>
            </w:r>
          </w:p>
        </w:tc>
      </w:tr>
      <w:bookmarkEnd w:id="2"/>
      <w:tr w:rsidR="00BF7F9A" w:rsidRPr="00A03D0C" w14:paraId="3E2E059D" w14:textId="77777777" w:rsidTr="00A702E5">
        <w:trPr>
          <w:trHeight w:val="406"/>
        </w:trPr>
        <w:tc>
          <w:tcPr>
            <w:tcW w:w="553" w:type="dxa"/>
            <w:tcBorders>
              <w:top w:val="single" w:sz="4" w:space="0" w:color="000000"/>
              <w:left w:val="single" w:sz="4" w:space="0" w:color="000000"/>
              <w:bottom w:val="single" w:sz="4" w:space="0" w:color="000000"/>
              <w:right w:val="single" w:sz="4" w:space="0" w:color="000000"/>
            </w:tcBorders>
            <w:hideMark/>
          </w:tcPr>
          <w:p w14:paraId="425EE966" w14:textId="500DDED0" w:rsidR="00BF7F9A" w:rsidRPr="00A03D0C" w:rsidRDefault="00BF7F9A" w:rsidP="00BF7F9A">
            <w:pPr>
              <w:spacing w:after="0" w:line="240" w:lineRule="auto"/>
              <w:jc w:val="center"/>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1</w:t>
            </w:r>
          </w:p>
        </w:tc>
        <w:tc>
          <w:tcPr>
            <w:tcW w:w="3101" w:type="dxa"/>
            <w:tcBorders>
              <w:top w:val="nil"/>
              <w:left w:val="nil"/>
              <w:bottom w:val="single" w:sz="4" w:space="0" w:color="auto"/>
              <w:right w:val="single" w:sz="4" w:space="0" w:color="auto"/>
            </w:tcBorders>
          </w:tcPr>
          <w:p w14:paraId="4E2CD036" w14:textId="3F29A1F6" w:rsidR="00BF7F9A" w:rsidRPr="00A03D0C" w:rsidRDefault="00BF7F9A" w:rsidP="00BF7F9A">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Вакуумный насос</w:t>
            </w:r>
          </w:p>
        </w:tc>
        <w:tc>
          <w:tcPr>
            <w:tcW w:w="4851" w:type="dxa"/>
            <w:tcBorders>
              <w:top w:val="single" w:sz="4" w:space="0" w:color="auto"/>
              <w:left w:val="single" w:sz="4" w:space="0" w:color="auto"/>
              <w:bottom w:val="single" w:sz="4" w:space="0" w:color="auto"/>
              <w:right w:val="single" w:sz="4" w:space="0" w:color="auto"/>
            </w:tcBorders>
          </w:tcPr>
          <w:p w14:paraId="14E77DE2"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Вакуумный насос DSZH WK-115N или аналог предназначен для вакуумирования контура холодильной системы. Глубина достигаемого вакуума: 150 микрон (20 Па). Производительность: 42 л/мин. </w:t>
            </w:r>
          </w:p>
          <w:p w14:paraId="283C7F83" w14:textId="5D9D1E4A" w:rsidR="00BF7F9A" w:rsidRPr="00BF7F9A" w:rsidRDefault="00F52A8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Страна происхождения товара</w:t>
            </w:r>
            <w:r w:rsidR="00BF7F9A">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33F47A8A" w14:textId="4F480D85"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Шт.</w:t>
            </w:r>
          </w:p>
        </w:tc>
        <w:tc>
          <w:tcPr>
            <w:tcW w:w="1179" w:type="dxa"/>
            <w:tcBorders>
              <w:top w:val="single" w:sz="4" w:space="0" w:color="000000"/>
              <w:left w:val="single" w:sz="4" w:space="0" w:color="000000"/>
              <w:bottom w:val="single" w:sz="4" w:space="0" w:color="000000"/>
              <w:right w:val="single" w:sz="4" w:space="0" w:color="000000"/>
            </w:tcBorders>
          </w:tcPr>
          <w:p w14:paraId="450DD194" w14:textId="1A3B9311" w:rsidR="00BF7F9A" w:rsidRPr="00A03D0C" w:rsidRDefault="00BF7F9A" w:rsidP="00BF7F9A">
            <w:pPr>
              <w:spacing w:after="0" w:line="240" w:lineRule="auto"/>
              <w:jc w:val="center"/>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1</w:t>
            </w:r>
          </w:p>
        </w:tc>
      </w:tr>
      <w:tr w:rsidR="00BF7F9A" w:rsidRPr="00A03D0C" w14:paraId="50FB3E71" w14:textId="77777777" w:rsidTr="00A702E5">
        <w:trPr>
          <w:trHeight w:val="287"/>
        </w:trPr>
        <w:tc>
          <w:tcPr>
            <w:tcW w:w="553" w:type="dxa"/>
            <w:tcBorders>
              <w:top w:val="single" w:sz="4" w:space="0" w:color="000000"/>
              <w:left w:val="single" w:sz="4" w:space="0" w:color="000000"/>
              <w:bottom w:val="single" w:sz="4" w:space="0" w:color="000000"/>
              <w:right w:val="single" w:sz="4" w:space="0" w:color="000000"/>
            </w:tcBorders>
            <w:hideMark/>
          </w:tcPr>
          <w:p w14:paraId="069A32A1" w14:textId="757C5925" w:rsidR="00BF7F9A" w:rsidRPr="00A03D0C" w:rsidRDefault="00BF7F9A" w:rsidP="00BF7F9A">
            <w:pPr>
              <w:spacing w:after="0" w:line="240" w:lineRule="auto"/>
              <w:jc w:val="center"/>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2</w:t>
            </w:r>
          </w:p>
        </w:tc>
        <w:tc>
          <w:tcPr>
            <w:tcW w:w="3101" w:type="dxa"/>
            <w:tcBorders>
              <w:top w:val="single" w:sz="4" w:space="0" w:color="auto"/>
              <w:left w:val="single" w:sz="4" w:space="0" w:color="auto"/>
              <w:bottom w:val="single" w:sz="4" w:space="0" w:color="auto"/>
              <w:right w:val="single" w:sz="4" w:space="0" w:color="auto"/>
            </w:tcBorders>
          </w:tcPr>
          <w:p w14:paraId="6494EEC0" w14:textId="3E74E1D8" w:rsidR="00BF7F9A" w:rsidRPr="00A03D0C" w:rsidRDefault="00BF7F9A" w:rsidP="00BF7F9A">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Термометр электронный демонстрационный</w:t>
            </w:r>
          </w:p>
        </w:tc>
        <w:tc>
          <w:tcPr>
            <w:tcW w:w="4851" w:type="dxa"/>
            <w:tcBorders>
              <w:top w:val="single" w:sz="4" w:space="0" w:color="auto"/>
              <w:left w:val="single" w:sz="4" w:space="0" w:color="auto"/>
              <w:bottom w:val="single" w:sz="4" w:space="0" w:color="auto"/>
              <w:right w:val="single" w:sz="4" w:space="0" w:color="auto"/>
            </w:tcBorders>
          </w:tcPr>
          <w:p w14:paraId="2508E99F"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Размеры: ≈110х75х25 мм.</w:t>
            </w:r>
          </w:p>
          <w:p w14:paraId="61F73D8B"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Диапазон: от -50°С до + 750°С.</w:t>
            </w:r>
          </w:p>
          <w:p w14:paraId="6500F3F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 комплекте: электронный термометр, металлический щуп (l≈85 мм),</w:t>
            </w:r>
          </w:p>
          <w:p w14:paraId="709BDE82"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батарейка, паспорт. </w:t>
            </w:r>
          </w:p>
          <w:p w14:paraId="26B41FA2"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Электронный прибор измеряет температуру жидкостей и газов. Поставляется в коробке. Индикатор цифровой, отображается 4 разряда. Щуп соединяется с корпусом через кабель.</w:t>
            </w:r>
          </w:p>
          <w:p w14:paraId="409838A8" w14:textId="2F9F7B9A" w:rsidR="00BF7F9A" w:rsidRP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Термометр используют для демонстрации опытов, проведения практических и лабораторных работ в школе. </w:t>
            </w:r>
            <w:r w:rsidR="00F52A8A">
              <w:rPr>
                <w:rFonts w:ascii="Times New Roman" w:hAnsi="Times New Roman" w:cs="Times New Roman"/>
                <w:color w:val="auto"/>
                <w:sz w:val="18"/>
                <w:szCs w:val="18"/>
                <w:lang w:eastAsia="en-US"/>
              </w:rPr>
              <w:t>Страна происхождения товара</w:t>
            </w:r>
            <w:r>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2AC25701" w14:textId="766BF4BC"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Шт.</w:t>
            </w:r>
          </w:p>
        </w:tc>
        <w:tc>
          <w:tcPr>
            <w:tcW w:w="1179" w:type="dxa"/>
            <w:tcBorders>
              <w:top w:val="single" w:sz="4" w:space="0" w:color="000000"/>
              <w:left w:val="single" w:sz="4" w:space="0" w:color="000000"/>
              <w:bottom w:val="single" w:sz="4" w:space="0" w:color="000000"/>
              <w:right w:val="single" w:sz="4" w:space="0" w:color="000000"/>
            </w:tcBorders>
          </w:tcPr>
          <w:p w14:paraId="7C909042" w14:textId="2698B7C6"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1</w:t>
            </w:r>
          </w:p>
        </w:tc>
      </w:tr>
      <w:tr w:rsidR="00BF7F9A" w:rsidRPr="00A03D0C" w14:paraId="50C155E6" w14:textId="77777777" w:rsidTr="00A702E5">
        <w:trPr>
          <w:trHeight w:val="401"/>
        </w:trPr>
        <w:tc>
          <w:tcPr>
            <w:tcW w:w="553" w:type="dxa"/>
            <w:tcBorders>
              <w:top w:val="single" w:sz="4" w:space="0" w:color="000000"/>
              <w:left w:val="single" w:sz="4" w:space="0" w:color="000000"/>
              <w:bottom w:val="single" w:sz="4" w:space="0" w:color="000000"/>
              <w:right w:val="single" w:sz="4" w:space="0" w:color="000000"/>
            </w:tcBorders>
            <w:hideMark/>
          </w:tcPr>
          <w:p w14:paraId="519768AA" w14:textId="5E7D2153" w:rsidR="00BF7F9A" w:rsidRPr="00A03D0C" w:rsidRDefault="00BF7F9A" w:rsidP="00BF7F9A">
            <w:pPr>
              <w:spacing w:after="0" w:line="240" w:lineRule="auto"/>
              <w:jc w:val="center"/>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3</w:t>
            </w:r>
          </w:p>
        </w:tc>
        <w:tc>
          <w:tcPr>
            <w:tcW w:w="3101" w:type="dxa"/>
            <w:tcBorders>
              <w:top w:val="single" w:sz="4" w:space="0" w:color="auto"/>
              <w:left w:val="single" w:sz="4" w:space="0" w:color="auto"/>
              <w:bottom w:val="single" w:sz="4" w:space="0" w:color="auto"/>
              <w:right w:val="single" w:sz="4" w:space="0" w:color="auto"/>
            </w:tcBorders>
          </w:tcPr>
          <w:p w14:paraId="38972603" w14:textId="01745515" w:rsidR="00BF7F9A" w:rsidRPr="00A03D0C" w:rsidRDefault="00BF7F9A" w:rsidP="00BF7F9A">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Термометр демонстрационный</w:t>
            </w:r>
          </w:p>
        </w:tc>
        <w:tc>
          <w:tcPr>
            <w:tcW w:w="4851" w:type="dxa"/>
            <w:tcBorders>
              <w:top w:val="single" w:sz="4" w:space="0" w:color="auto"/>
              <w:left w:val="single" w:sz="4" w:space="0" w:color="auto"/>
              <w:bottom w:val="single" w:sz="4" w:space="0" w:color="auto"/>
              <w:right w:val="single" w:sz="4" w:space="0" w:color="auto"/>
            </w:tcBorders>
          </w:tcPr>
          <w:p w14:paraId="66F0B7A1"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Размеры: упаковка 620х100х35 мм.</w:t>
            </w:r>
          </w:p>
          <w:p w14:paraId="3BC193C0"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Вес: до 0,35 кг.</w:t>
            </w:r>
          </w:p>
          <w:p w14:paraId="0C4E0026"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Пределы измерений: от -10 до +100°</w:t>
            </w:r>
            <w:proofErr w:type="gramStart"/>
            <w:r>
              <w:rPr>
                <w:rFonts w:ascii="Times New Roman" w:hAnsi="Times New Roman" w:cs="Times New Roman"/>
                <w:color w:val="auto"/>
                <w:sz w:val="18"/>
                <w:szCs w:val="18"/>
                <w:lang w:eastAsia="en-US"/>
              </w:rPr>
              <w:t>С ,</w:t>
            </w:r>
            <w:proofErr w:type="gramEnd"/>
            <w:r>
              <w:rPr>
                <w:rFonts w:ascii="Times New Roman" w:hAnsi="Times New Roman" w:cs="Times New Roman"/>
                <w:color w:val="auto"/>
                <w:sz w:val="18"/>
                <w:szCs w:val="18"/>
                <w:lang w:eastAsia="en-US"/>
              </w:rPr>
              <w:t xml:space="preserve"> от 263 до 373°К.</w:t>
            </w:r>
          </w:p>
          <w:p w14:paraId="27686BA7"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Цена деления: 1°С, 1°К.</w:t>
            </w:r>
          </w:p>
          <w:p w14:paraId="6BF6A1D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 комплекте: термометр, практическое руководство.</w:t>
            </w:r>
          </w:p>
          <w:p w14:paraId="6FAB631C"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Прибор для наблюдений за температурой используется на уроках окружающего мира, географии, экологии, физики. Представлен в форме баллона с жидкостью и вакуумом.</w:t>
            </w:r>
          </w:p>
          <w:p w14:paraId="1D06176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Капиллярная трубка, запаянная сверху, крепится к рейке с двойной шкалой. При необходимости баллон погружается в сосуды. После эксплуатации прикрывается защитным колпачком.</w:t>
            </w:r>
          </w:p>
          <w:p w14:paraId="0DBC38AA"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Назначение: знакомство с устройством термометра, демонстрационные опыты.</w:t>
            </w:r>
          </w:p>
          <w:p w14:paraId="127A4AAD"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lastRenderedPageBreak/>
              <w:t xml:space="preserve">Шкала оцифрована через 10 градусов. </w:t>
            </w:r>
          </w:p>
          <w:p w14:paraId="199A1C48" w14:textId="301F82B7" w:rsidR="00BF7F9A" w:rsidRPr="00BF7F9A" w:rsidRDefault="00F52A8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Страна происхождения товара</w:t>
            </w:r>
            <w:r w:rsidR="00BF7F9A">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483BABCE" w14:textId="287A43B4"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lastRenderedPageBreak/>
              <w:t>Шт.</w:t>
            </w:r>
          </w:p>
        </w:tc>
        <w:tc>
          <w:tcPr>
            <w:tcW w:w="1179" w:type="dxa"/>
            <w:tcBorders>
              <w:top w:val="single" w:sz="4" w:space="0" w:color="000000"/>
              <w:left w:val="single" w:sz="4" w:space="0" w:color="000000"/>
              <w:bottom w:val="single" w:sz="4" w:space="0" w:color="000000"/>
              <w:right w:val="single" w:sz="4" w:space="0" w:color="000000"/>
            </w:tcBorders>
          </w:tcPr>
          <w:p w14:paraId="343AD9C6" w14:textId="75841DB7"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1</w:t>
            </w:r>
          </w:p>
        </w:tc>
      </w:tr>
      <w:tr w:rsidR="00BF7F9A" w:rsidRPr="00A03D0C" w14:paraId="0C892B73" w14:textId="77777777" w:rsidTr="00A702E5">
        <w:trPr>
          <w:trHeight w:val="199"/>
        </w:trPr>
        <w:tc>
          <w:tcPr>
            <w:tcW w:w="553" w:type="dxa"/>
            <w:tcBorders>
              <w:top w:val="single" w:sz="4" w:space="0" w:color="000000"/>
              <w:left w:val="single" w:sz="4" w:space="0" w:color="000000"/>
              <w:bottom w:val="single" w:sz="4" w:space="0" w:color="000000"/>
              <w:right w:val="single" w:sz="4" w:space="0" w:color="000000"/>
            </w:tcBorders>
            <w:hideMark/>
          </w:tcPr>
          <w:p w14:paraId="240931A5" w14:textId="66DD3088" w:rsidR="00BF7F9A" w:rsidRPr="00A03D0C" w:rsidRDefault="00BF7F9A" w:rsidP="00BF7F9A">
            <w:pPr>
              <w:spacing w:after="0" w:line="240" w:lineRule="auto"/>
              <w:jc w:val="center"/>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4</w:t>
            </w:r>
          </w:p>
        </w:tc>
        <w:tc>
          <w:tcPr>
            <w:tcW w:w="3101" w:type="dxa"/>
            <w:tcBorders>
              <w:top w:val="single" w:sz="4" w:space="0" w:color="auto"/>
              <w:left w:val="single" w:sz="4" w:space="0" w:color="auto"/>
              <w:bottom w:val="single" w:sz="4" w:space="0" w:color="auto"/>
              <w:right w:val="single" w:sz="4" w:space="0" w:color="auto"/>
            </w:tcBorders>
          </w:tcPr>
          <w:p w14:paraId="0FC25FA9" w14:textId="4E9BB4C3" w:rsidR="00BF7F9A" w:rsidRPr="00A03D0C" w:rsidRDefault="00BF7F9A" w:rsidP="00BF7F9A">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Гигрометр ВИТ-1</w:t>
            </w:r>
          </w:p>
        </w:tc>
        <w:tc>
          <w:tcPr>
            <w:tcW w:w="4851" w:type="dxa"/>
            <w:tcBorders>
              <w:top w:val="single" w:sz="4" w:space="0" w:color="auto"/>
              <w:left w:val="single" w:sz="4" w:space="0" w:color="auto"/>
              <w:bottom w:val="single" w:sz="4" w:space="0" w:color="auto"/>
              <w:right w:val="single" w:sz="4" w:space="0" w:color="auto"/>
            </w:tcBorders>
          </w:tcPr>
          <w:p w14:paraId="339046F3"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Гигрометр ВИТ-1: диапазон измерения температуры: 0… 25°С, диапазон измерения влажности: 20…90. </w:t>
            </w:r>
          </w:p>
          <w:p w14:paraId="2EDC8C45" w14:textId="7A5D37E9" w:rsidR="00BF7F9A" w:rsidRPr="00BF7F9A" w:rsidRDefault="00F52A8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Страна происхождения товара</w:t>
            </w:r>
            <w:r w:rsidR="00BF7F9A">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5DFDFD8B" w14:textId="2F6B0C74"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Шт.</w:t>
            </w:r>
          </w:p>
        </w:tc>
        <w:tc>
          <w:tcPr>
            <w:tcW w:w="1179" w:type="dxa"/>
            <w:tcBorders>
              <w:top w:val="single" w:sz="4" w:space="0" w:color="000000"/>
              <w:left w:val="single" w:sz="4" w:space="0" w:color="000000"/>
              <w:bottom w:val="single" w:sz="4" w:space="0" w:color="000000"/>
              <w:right w:val="single" w:sz="4" w:space="0" w:color="000000"/>
            </w:tcBorders>
          </w:tcPr>
          <w:p w14:paraId="73F4AC76" w14:textId="38C99595"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1</w:t>
            </w:r>
          </w:p>
        </w:tc>
      </w:tr>
      <w:tr w:rsidR="00BF7F9A" w:rsidRPr="00A03D0C" w14:paraId="0C260DAB" w14:textId="77777777" w:rsidTr="00A702E5">
        <w:trPr>
          <w:trHeight w:val="199"/>
        </w:trPr>
        <w:tc>
          <w:tcPr>
            <w:tcW w:w="553" w:type="dxa"/>
            <w:tcBorders>
              <w:top w:val="single" w:sz="4" w:space="0" w:color="000000"/>
              <w:left w:val="single" w:sz="4" w:space="0" w:color="000000"/>
              <w:bottom w:val="single" w:sz="4" w:space="0" w:color="000000"/>
              <w:right w:val="single" w:sz="4" w:space="0" w:color="000000"/>
            </w:tcBorders>
            <w:hideMark/>
          </w:tcPr>
          <w:p w14:paraId="09C5BAB8" w14:textId="43C8F372" w:rsidR="00BF7F9A" w:rsidRPr="00BF7F9A"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5</w:t>
            </w:r>
          </w:p>
        </w:tc>
        <w:tc>
          <w:tcPr>
            <w:tcW w:w="3101" w:type="dxa"/>
            <w:tcBorders>
              <w:top w:val="single" w:sz="4" w:space="0" w:color="auto"/>
              <w:left w:val="single" w:sz="4" w:space="0" w:color="auto"/>
              <w:bottom w:val="single" w:sz="4" w:space="0" w:color="auto"/>
              <w:right w:val="single" w:sz="4" w:space="0" w:color="auto"/>
            </w:tcBorders>
          </w:tcPr>
          <w:p w14:paraId="0198DEC4" w14:textId="0F304504" w:rsidR="00BF7F9A" w:rsidRPr="00A03D0C" w:rsidRDefault="00BF7F9A" w:rsidP="00BF7F9A">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Вакуумная тарелка со звонком</w:t>
            </w:r>
          </w:p>
        </w:tc>
        <w:tc>
          <w:tcPr>
            <w:tcW w:w="4851" w:type="dxa"/>
            <w:tcBorders>
              <w:top w:val="single" w:sz="4" w:space="0" w:color="auto"/>
              <w:left w:val="single" w:sz="4" w:space="0" w:color="auto"/>
              <w:bottom w:val="single" w:sz="4" w:space="0" w:color="auto"/>
              <w:right w:val="single" w:sz="4" w:space="0" w:color="auto"/>
            </w:tcBorders>
          </w:tcPr>
          <w:p w14:paraId="49D473CF"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Размеры: 310х270х230 мм.</w:t>
            </w:r>
          </w:p>
          <w:p w14:paraId="766B9F5E"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Вес: до 1,5 кг.</w:t>
            </w:r>
          </w:p>
          <w:p w14:paraId="19CDCAD1"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Питание звонка: 3-6 В.</w:t>
            </w:r>
          </w:p>
          <w:p w14:paraId="06EA7C89"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 комплекте: тарелка (пластмассовый диск), резиновая прокладка,</w:t>
            </w:r>
          </w:p>
          <w:p w14:paraId="6CB8479E"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электрический звонок, колокол, руководство.</w:t>
            </w:r>
          </w:p>
          <w:p w14:paraId="74A06CE9"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Набор подходит для физических опытов с разреженным воздухом. Наблюдаются процессы в замкнутом объеме. </w:t>
            </w:r>
          </w:p>
          <w:p w14:paraId="497F11DE"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Назначение: демонстрация звуковых колебаний в упругой среде, изучение устройства манометра и принципов его действия, изучение зависимости t° кипения жидкости от давления.</w:t>
            </w:r>
          </w:p>
          <w:p w14:paraId="32FC15E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В основании прибора находится тарелка с ножками и краном, которая накрывается колоколом из толстого стекла. </w:t>
            </w:r>
          </w:p>
          <w:p w14:paraId="60A6C856" w14:textId="03EEE0AC" w:rsidR="00BF7F9A" w:rsidRPr="00BF7F9A" w:rsidRDefault="00F52A8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Страна происхождения товара</w:t>
            </w:r>
            <w:r w:rsidR="00BF7F9A">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796081DA" w14:textId="063E50BE"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Шт.</w:t>
            </w:r>
          </w:p>
        </w:tc>
        <w:tc>
          <w:tcPr>
            <w:tcW w:w="1179" w:type="dxa"/>
            <w:tcBorders>
              <w:top w:val="single" w:sz="4" w:space="0" w:color="000000"/>
              <w:left w:val="single" w:sz="4" w:space="0" w:color="000000"/>
              <w:bottom w:val="single" w:sz="4" w:space="0" w:color="000000"/>
              <w:right w:val="single" w:sz="4" w:space="0" w:color="000000"/>
            </w:tcBorders>
          </w:tcPr>
          <w:p w14:paraId="0662821C" w14:textId="1FAC36F5" w:rsidR="00BF7F9A" w:rsidRPr="00BF7F9A"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1</w:t>
            </w:r>
          </w:p>
        </w:tc>
      </w:tr>
      <w:tr w:rsidR="00BF7F9A" w:rsidRPr="00A03D0C" w14:paraId="2B0CDA64" w14:textId="77777777" w:rsidTr="00A702E5">
        <w:trPr>
          <w:trHeight w:val="199"/>
        </w:trPr>
        <w:tc>
          <w:tcPr>
            <w:tcW w:w="553" w:type="dxa"/>
            <w:tcBorders>
              <w:top w:val="single" w:sz="4" w:space="0" w:color="000000"/>
              <w:left w:val="single" w:sz="4" w:space="0" w:color="000000"/>
              <w:bottom w:val="single" w:sz="4" w:space="0" w:color="000000"/>
              <w:right w:val="single" w:sz="4" w:space="0" w:color="000000"/>
            </w:tcBorders>
            <w:hideMark/>
          </w:tcPr>
          <w:p w14:paraId="2AE71404" w14:textId="1FDFF178" w:rsidR="00BF7F9A" w:rsidRPr="00BF7F9A"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6</w:t>
            </w:r>
          </w:p>
        </w:tc>
        <w:tc>
          <w:tcPr>
            <w:tcW w:w="3101" w:type="dxa"/>
            <w:tcBorders>
              <w:top w:val="single" w:sz="4" w:space="0" w:color="auto"/>
              <w:left w:val="single" w:sz="4" w:space="0" w:color="auto"/>
              <w:bottom w:val="single" w:sz="4" w:space="0" w:color="auto"/>
              <w:right w:val="single" w:sz="4" w:space="0" w:color="auto"/>
            </w:tcBorders>
          </w:tcPr>
          <w:p w14:paraId="7DF7AE72" w14:textId="68F68D45" w:rsidR="00BF7F9A" w:rsidRPr="00A03D0C" w:rsidRDefault="00BF7F9A" w:rsidP="00FB2D53">
            <w:pPr>
              <w:spacing w:after="0" w:line="240" w:lineRule="auto"/>
              <w:rPr>
                <w:rFonts w:ascii="Times New Roman" w:eastAsia="Times New Roman" w:hAnsi="Times New Roman" w:cs="Times New Roman"/>
                <w:color w:val="FF0000"/>
                <w:sz w:val="18"/>
                <w:szCs w:val="18"/>
              </w:rPr>
            </w:pPr>
            <w:r>
              <w:rPr>
                <w:rFonts w:ascii="Times New Roman" w:hAnsi="Times New Roman" w:cs="Times New Roman"/>
                <w:color w:val="auto"/>
                <w:sz w:val="18"/>
                <w:szCs w:val="18"/>
                <w:lang w:eastAsia="en-US"/>
              </w:rPr>
              <w:t>ОГЭ-лаборатория по физике 2023-2024 (7 в 1)</w:t>
            </w:r>
          </w:p>
        </w:tc>
        <w:tc>
          <w:tcPr>
            <w:tcW w:w="4851" w:type="dxa"/>
            <w:tcBorders>
              <w:top w:val="single" w:sz="4" w:space="0" w:color="auto"/>
              <w:left w:val="single" w:sz="4" w:space="0" w:color="auto"/>
              <w:bottom w:val="single" w:sz="4" w:space="0" w:color="auto"/>
              <w:right w:val="single" w:sz="4" w:space="0" w:color="auto"/>
            </w:tcBorders>
          </w:tcPr>
          <w:p w14:paraId="2DCAF1E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Состав набора 7 в 1:</w:t>
            </w:r>
            <w:r>
              <w:rPr>
                <w:rFonts w:ascii="Times New Roman" w:hAnsi="Times New Roman" w:cs="Times New Roman"/>
                <w:color w:val="auto"/>
                <w:sz w:val="18"/>
                <w:szCs w:val="18"/>
                <w:lang w:eastAsia="en-US"/>
              </w:rPr>
              <w:br/>
              <w:t>Комплект №1:</w:t>
            </w:r>
            <w:r>
              <w:rPr>
                <w:rFonts w:ascii="Times New Roman" w:hAnsi="Times New Roman" w:cs="Times New Roman"/>
                <w:color w:val="auto"/>
                <w:sz w:val="18"/>
                <w:szCs w:val="18"/>
                <w:lang w:eastAsia="en-US"/>
              </w:rPr>
              <w:br/>
            </w:r>
          </w:p>
          <w:p w14:paraId="5DAEA080"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измерительный цилиндр (250 мл),</w:t>
            </w:r>
          </w:p>
          <w:p w14:paraId="0F504531"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весы электронные учебные,</w:t>
            </w:r>
          </w:p>
          <w:p w14:paraId="157B117D"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пластиковые стаканы (2 шт. по 300 мл),</w:t>
            </w:r>
          </w:p>
          <w:p w14:paraId="2D5AB417"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динамометр №1 с пределом измерения 1Н,</w:t>
            </w:r>
          </w:p>
          <w:p w14:paraId="0BBB9B5E"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динамометр №2 с пределом измерения 5Н,</w:t>
            </w:r>
          </w:p>
          <w:p w14:paraId="374423CA"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стальной цилиндрический груз с крючком, V 25,0±0,3 см3, m 195±2 г,</w:t>
            </w:r>
          </w:p>
          <w:p w14:paraId="4C1DD087"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алюминиевый цилиндрический груз, V 25,0±0,7 см3, m 70±2 г,</w:t>
            </w:r>
          </w:p>
          <w:p w14:paraId="2ED5A436"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пластиковый цилиндрический груз, V 56,0±1,8 см3, m 66±2 г,</w:t>
            </w:r>
          </w:p>
          <w:p w14:paraId="550964F0"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цилиндрический груз из алюминиевого сплава, V 34,0±0,7 см3, m 95±2 г,</w:t>
            </w:r>
          </w:p>
          <w:p w14:paraId="6472234D"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нить,</w:t>
            </w:r>
          </w:p>
          <w:p w14:paraId="09C13231"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поваренная соль в контейнере из ПВХ,</w:t>
            </w:r>
          </w:p>
          <w:p w14:paraId="53AF46E2" w14:textId="77777777" w:rsidR="00BF7F9A" w:rsidRDefault="00BF7F9A" w:rsidP="00BF7F9A">
            <w:pPr>
              <w:numPr>
                <w:ilvl w:val="0"/>
                <w:numId w:val="19"/>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палочка для перемешивания.</w:t>
            </w:r>
          </w:p>
          <w:p w14:paraId="063F3814"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№2:</w:t>
            </w:r>
            <w:r>
              <w:rPr>
                <w:rFonts w:ascii="Times New Roman" w:hAnsi="Times New Roman" w:cs="Times New Roman"/>
                <w:color w:val="auto"/>
                <w:sz w:val="18"/>
                <w:szCs w:val="18"/>
                <w:lang w:eastAsia="en-US"/>
              </w:rPr>
              <w:br/>
            </w:r>
          </w:p>
          <w:p w14:paraId="425700ED"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динамометр №1 с пределом измерения 1Н,</w:t>
            </w:r>
          </w:p>
          <w:p w14:paraId="1ECB5DA4"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динамометр №2 с пределом измерения 5Н,</w:t>
            </w:r>
          </w:p>
          <w:p w14:paraId="7AD41260"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пружины жесткостью 50±2 Н/м и 10±2 Н/м на планшете,</w:t>
            </w:r>
          </w:p>
          <w:p w14:paraId="34D1D6C0"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лабораторный штатив с держателем,</w:t>
            </w:r>
          </w:p>
          <w:p w14:paraId="7128508C"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грузы массой по 100±2 г, 3 шт.,</w:t>
            </w:r>
          </w:p>
          <w:p w14:paraId="32A71208"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грузы №4, №5, №6, закрепленные на крючке,</w:t>
            </w:r>
          </w:p>
          <w:p w14:paraId="4E6B8A75"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металлический транспортир,</w:t>
            </w:r>
          </w:p>
          <w:p w14:paraId="0EAB8445"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пластиковая линейка, 300 мм,</w:t>
            </w:r>
          </w:p>
          <w:p w14:paraId="64FE15C5"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деревянный брусок с нитью и крючком, 50±5 г,</w:t>
            </w:r>
          </w:p>
          <w:p w14:paraId="02960415" w14:textId="77777777" w:rsidR="00BF7F9A" w:rsidRDefault="00BF7F9A" w:rsidP="00BF7F9A">
            <w:pPr>
              <w:numPr>
                <w:ilvl w:val="0"/>
                <w:numId w:val="20"/>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направляющая с измерительной шкалой.</w:t>
            </w:r>
          </w:p>
          <w:p w14:paraId="5027411E"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№3:</w:t>
            </w:r>
            <w:r>
              <w:rPr>
                <w:rFonts w:ascii="Times New Roman" w:hAnsi="Times New Roman" w:cs="Times New Roman"/>
                <w:color w:val="auto"/>
                <w:sz w:val="18"/>
                <w:szCs w:val="18"/>
                <w:lang w:eastAsia="en-US"/>
              </w:rPr>
              <w:br/>
            </w:r>
          </w:p>
          <w:p w14:paraId="0CF9EB2E"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proofErr w:type="spellStart"/>
            <w:r>
              <w:rPr>
                <w:rFonts w:ascii="Times New Roman" w:hAnsi="Times New Roman" w:cs="Times New Roman"/>
                <w:color w:val="auto"/>
                <w:sz w:val="18"/>
                <w:szCs w:val="18"/>
                <w:lang w:eastAsia="en-US"/>
              </w:rPr>
              <w:t>двухпредельный</w:t>
            </w:r>
            <w:proofErr w:type="spellEnd"/>
            <w:r>
              <w:rPr>
                <w:rFonts w:ascii="Times New Roman" w:hAnsi="Times New Roman" w:cs="Times New Roman"/>
                <w:color w:val="auto"/>
                <w:sz w:val="18"/>
                <w:szCs w:val="18"/>
                <w:lang w:eastAsia="en-US"/>
              </w:rPr>
              <w:t xml:space="preserve"> вольтметр с пределами измерения 3 В (С = 0,1 В) и 6 В (С=0,2 В),</w:t>
            </w:r>
          </w:p>
          <w:p w14:paraId="6ABFEE91"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proofErr w:type="spellStart"/>
            <w:r>
              <w:rPr>
                <w:rFonts w:ascii="Times New Roman" w:hAnsi="Times New Roman" w:cs="Times New Roman"/>
                <w:color w:val="auto"/>
                <w:sz w:val="18"/>
                <w:szCs w:val="18"/>
                <w:lang w:eastAsia="en-US"/>
              </w:rPr>
              <w:t>двухпредельный</w:t>
            </w:r>
            <w:proofErr w:type="spellEnd"/>
            <w:r>
              <w:rPr>
                <w:rFonts w:ascii="Times New Roman" w:hAnsi="Times New Roman" w:cs="Times New Roman"/>
                <w:color w:val="auto"/>
                <w:sz w:val="18"/>
                <w:szCs w:val="18"/>
                <w:lang w:eastAsia="en-US"/>
              </w:rPr>
              <w:t xml:space="preserve"> амперметр с пределами измерения 3 А (С = 0,1 А) и О,6 А (С= 0,02 А),</w:t>
            </w:r>
          </w:p>
          <w:p w14:paraId="60302CFB"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резистор R1 сопротивлением (4,7±0,5) Ом,</w:t>
            </w:r>
          </w:p>
          <w:p w14:paraId="333A8023"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резистор R2 сопротивлением (5,7±0,6) Ом,</w:t>
            </w:r>
          </w:p>
          <w:p w14:paraId="66528838"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резистор R3 сопротивлением (8,2±0,8) Ом,</w:t>
            </w:r>
          </w:p>
          <w:p w14:paraId="0740AD74"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реостат, сопротивление 10 Ом,</w:t>
            </w:r>
          </w:p>
          <w:p w14:paraId="574AFE33"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ключ для замыкания и размыкания электрической цепи,</w:t>
            </w:r>
          </w:p>
          <w:p w14:paraId="7306DA2B"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проволочные резисторы, 3 шт.,</w:t>
            </w:r>
          </w:p>
          <w:p w14:paraId="68EC962F"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провода, 1 комплект,</w:t>
            </w:r>
          </w:p>
          <w:p w14:paraId="574A7EEF" w14:textId="77777777" w:rsidR="00BF7F9A" w:rsidRDefault="00BF7F9A" w:rsidP="00BF7F9A">
            <w:pPr>
              <w:numPr>
                <w:ilvl w:val="0"/>
                <w:numId w:val="21"/>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лампочка, 4,8 В,</w:t>
            </w:r>
          </w:p>
          <w:p w14:paraId="5FF48C4F" w14:textId="77777777" w:rsidR="00BF7F9A" w:rsidRDefault="00BF7F9A" w:rsidP="00BF7F9A">
            <w:pPr>
              <w:numPr>
                <w:ilvl w:val="0"/>
                <w:numId w:val="22"/>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автономный батарейный блок (АБП),</w:t>
            </w:r>
          </w:p>
          <w:p w14:paraId="43B7ABB5"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№4:</w:t>
            </w:r>
            <w:r>
              <w:rPr>
                <w:rFonts w:ascii="Times New Roman" w:hAnsi="Times New Roman" w:cs="Times New Roman"/>
                <w:color w:val="auto"/>
                <w:sz w:val="18"/>
                <w:szCs w:val="18"/>
                <w:lang w:eastAsia="en-US"/>
              </w:rPr>
              <w:br/>
            </w:r>
          </w:p>
          <w:p w14:paraId="78432601"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lastRenderedPageBreak/>
              <w:t>собирающая линза 1 с фокусным расстоянием F1</w:t>
            </w:r>
            <w:proofErr w:type="gramStart"/>
            <w:r>
              <w:rPr>
                <w:rFonts w:ascii="Times New Roman" w:hAnsi="Times New Roman" w:cs="Times New Roman"/>
                <w:color w:val="auto"/>
                <w:sz w:val="18"/>
                <w:szCs w:val="18"/>
                <w:lang w:eastAsia="en-US"/>
              </w:rPr>
              <w:t>=(</w:t>
            </w:r>
            <w:proofErr w:type="gramEnd"/>
            <w:r>
              <w:rPr>
                <w:rFonts w:ascii="Times New Roman" w:hAnsi="Times New Roman" w:cs="Times New Roman"/>
                <w:color w:val="auto"/>
                <w:sz w:val="18"/>
                <w:szCs w:val="18"/>
                <w:lang w:eastAsia="en-US"/>
              </w:rPr>
              <w:t>100±10) мм,</w:t>
            </w:r>
          </w:p>
          <w:p w14:paraId="4315D9BE"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собирающая линза 2 с фокусным расстоянием F2</w:t>
            </w:r>
            <w:proofErr w:type="gramStart"/>
            <w:r>
              <w:rPr>
                <w:rFonts w:ascii="Times New Roman" w:hAnsi="Times New Roman" w:cs="Times New Roman"/>
                <w:color w:val="auto"/>
                <w:sz w:val="18"/>
                <w:szCs w:val="18"/>
                <w:lang w:eastAsia="en-US"/>
              </w:rPr>
              <w:t>=(</w:t>
            </w:r>
            <w:proofErr w:type="gramEnd"/>
            <w:r>
              <w:rPr>
                <w:rFonts w:ascii="Times New Roman" w:hAnsi="Times New Roman" w:cs="Times New Roman"/>
                <w:color w:val="auto"/>
                <w:sz w:val="18"/>
                <w:szCs w:val="18"/>
                <w:lang w:eastAsia="en-US"/>
              </w:rPr>
              <w:t>50±5) мм,</w:t>
            </w:r>
          </w:p>
          <w:p w14:paraId="384F1EB9"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рассеивающая линза 3 с фокусным расстоянием F3= - (75±5) мм,</w:t>
            </w:r>
          </w:p>
          <w:p w14:paraId="4E5A6ABC"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пластиковая линейка, 300 мм,</w:t>
            </w:r>
          </w:p>
          <w:p w14:paraId="7DBD8BBB"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стальной экран,</w:t>
            </w:r>
          </w:p>
          <w:p w14:paraId="6BA6722D"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направляющая с измерительной шкалой, 730 мм,</w:t>
            </w:r>
          </w:p>
          <w:p w14:paraId="6B772241"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провода, 1 комплект,</w:t>
            </w:r>
          </w:p>
          <w:p w14:paraId="546A05D5"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двухпозиционный ключ для замыкания и размыкания электрической цепи,</w:t>
            </w:r>
          </w:p>
          <w:p w14:paraId="026E9DB7"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слайд "Модель предмета" в рейтере,</w:t>
            </w:r>
          </w:p>
          <w:p w14:paraId="68A52715"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полуцилиндр,</w:t>
            </w:r>
          </w:p>
          <w:p w14:paraId="22D933EA"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щелевая диафрагма,</w:t>
            </w:r>
          </w:p>
          <w:p w14:paraId="01A955FA"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осветитель с источником света, 3,5 В,</w:t>
            </w:r>
          </w:p>
          <w:p w14:paraId="5854139D" w14:textId="77777777" w:rsidR="00BF7F9A" w:rsidRDefault="00BF7F9A" w:rsidP="00BF7F9A">
            <w:pPr>
              <w:numPr>
                <w:ilvl w:val="0"/>
                <w:numId w:val="23"/>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планшет с </w:t>
            </w:r>
            <w:proofErr w:type="spellStart"/>
            <w:r>
              <w:rPr>
                <w:rFonts w:ascii="Times New Roman" w:hAnsi="Times New Roman" w:cs="Times New Roman"/>
                <w:color w:val="auto"/>
                <w:sz w:val="18"/>
                <w:szCs w:val="18"/>
                <w:lang w:eastAsia="en-US"/>
              </w:rPr>
              <w:t>кругловым</w:t>
            </w:r>
            <w:proofErr w:type="spellEnd"/>
            <w:r>
              <w:rPr>
                <w:rFonts w:ascii="Times New Roman" w:hAnsi="Times New Roman" w:cs="Times New Roman"/>
                <w:color w:val="auto"/>
                <w:sz w:val="18"/>
                <w:szCs w:val="18"/>
                <w:lang w:eastAsia="en-US"/>
              </w:rPr>
              <w:t xml:space="preserve"> транспортиром, на плотном листе А4,</w:t>
            </w:r>
          </w:p>
          <w:p w14:paraId="2C8145EE" w14:textId="77777777" w:rsidR="00BF7F9A" w:rsidRDefault="00BF7F9A" w:rsidP="00BF7F9A">
            <w:pPr>
              <w:spacing w:after="0" w:line="240" w:lineRule="auto"/>
              <w:rPr>
                <w:rFonts w:ascii="Times New Roman" w:hAnsi="Times New Roman" w:cs="Times New Roman"/>
                <w:color w:val="auto"/>
                <w:sz w:val="18"/>
                <w:szCs w:val="18"/>
                <w:lang w:eastAsia="en-US"/>
              </w:rPr>
            </w:pPr>
          </w:p>
          <w:p w14:paraId="76647CDF" w14:textId="77777777" w:rsidR="00BF7F9A" w:rsidRDefault="00BF7F9A" w:rsidP="00BF7F9A">
            <w:pPr>
              <w:numPr>
                <w:ilvl w:val="0"/>
                <w:numId w:val="24"/>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автономный батарейный блок (АБП) с возможностью регулировки выходного напряжения, 1,5÷7,5 В,</w:t>
            </w:r>
          </w:p>
          <w:p w14:paraId="081766CF"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№5:</w:t>
            </w:r>
            <w:r>
              <w:rPr>
                <w:rFonts w:ascii="Times New Roman" w:hAnsi="Times New Roman" w:cs="Times New Roman"/>
                <w:color w:val="auto"/>
                <w:sz w:val="18"/>
                <w:szCs w:val="18"/>
                <w:lang w:eastAsia="en-US"/>
              </w:rPr>
              <w:br/>
            </w:r>
          </w:p>
          <w:p w14:paraId="04CFC6FB"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электронный секундомер с датчиками и элементами питания,</w:t>
            </w:r>
          </w:p>
          <w:p w14:paraId="32112C01"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нить длиной от 1,2 м,</w:t>
            </w:r>
          </w:p>
          <w:p w14:paraId="57D1EB44"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 xml:space="preserve">магнитоуправляемые </w:t>
            </w:r>
            <w:proofErr w:type="spellStart"/>
            <w:r>
              <w:rPr>
                <w:rFonts w:ascii="Times New Roman" w:hAnsi="Times New Roman" w:cs="Times New Roman"/>
                <w:color w:val="auto"/>
                <w:sz w:val="18"/>
                <w:szCs w:val="18"/>
                <w:lang w:eastAsia="en-US"/>
              </w:rPr>
              <w:t>герконовые</w:t>
            </w:r>
            <w:proofErr w:type="spellEnd"/>
            <w:r>
              <w:rPr>
                <w:rFonts w:ascii="Times New Roman" w:hAnsi="Times New Roman" w:cs="Times New Roman"/>
                <w:color w:val="auto"/>
                <w:sz w:val="18"/>
                <w:szCs w:val="18"/>
                <w:lang w:eastAsia="en-US"/>
              </w:rPr>
              <w:t xml:space="preserve"> датчики секундомера с круговой зоной чувствительности,</w:t>
            </w:r>
          </w:p>
          <w:p w14:paraId="2B3B85CB"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деревянный брусок (50±2 г),</w:t>
            </w:r>
          </w:p>
          <w:p w14:paraId="25887A6A"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скамья механическая (700 мм),</w:t>
            </w:r>
          </w:p>
          <w:p w14:paraId="7FCCFAC9"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лабораторный штатив с муфтой,</w:t>
            </w:r>
          </w:p>
          <w:p w14:paraId="75BDFFC1"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цилиндрический груз с крючком (100±2 г)</w:t>
            </w:r>
          </w:p>
          <w:p w14:paraId="1509905E"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металлический транспортир,</w:t>
            </w:r>
          </w:p>
          <w:p w14:paraId="2AF4265D"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мерная лента, 1000 мм,</w:t>
            </w:r>
          </w:p>
          <w:p w14:paraId="73708ACF"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стальные цилиндрические грузы (100±2 г), 4 шт.,</w:t>
            </w:r>
          </w:p>
          <w:p w14:paraId="3F8A1CE9"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алюминиевая трубка,</w:t>
            </w:r>
          </w:p>
          <w:p w14:paraId="3083FE46" w14:textId="77777777" w:rsidR="00BF7F9A" w:rsidRDefault="00BF7F9A" w:rsidP="00BF7F9A">
            <w:pPr>
              <w:numPr>
                <w:ilvl w:val="0"/>
                <w:numId w:val="25"/>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пружины № 1 и № 2 жесткостью (50±2) Н/м и (20±2) Н/м.</w:t>
            </w:r>
          </w:p>
          <w:p w14:paraId="52BE7EEC"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№6:</w:t>
            </w:r>
            <w:r>
              <w:rPr>
                <w:rFonts w:ascii="Times New Roman" w:hAnsi="Times New Roman" w:cs="Times New Roman"/>
                <w:color w:val="auto"/>
                <w:sz w:val="18"/>
                <w:szCs w:val="18"/>
                <w:lang w:eastAsia="en-US"/>
              </w:rPr>
              <w:br/>
            </w:r>
          </w:p>
          <w:p w14:paraId="7118061D"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нить длиной от 1,2 м,</w:t>
            </w:r>
          </w:p>
          <w:p w14:paraId="41AF7355"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блок неподвижный,</w:t>
            </w:r>
          </w:p>
          <w:p w14:paraId="02E853D5"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блок подвижный,</w:t>
            </w:r>
          </w:p>
          <w:p w14:paraId="25E4BE97"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лабораторный штатив с муфтой,</w:t>
            </w:r>
          </w:p>
          <w:p w14:paraId="537060C7"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металлический транспортир,</w:t>
            </w:r>
          </w:p>
          <w:p w14:paraId="193D8C6F"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пластиковая линейка, 300 мм,</w:t>
            </w:r>
          </w:p>
          <w:p w14:paraId="69414581"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стальные цилиндрические грузы (100±2 г), 3 шт.,</w:t>
            </w:r>
          </w:p>
          <w:p w14:paraId="08145523"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рычаг и крепления для грузов,</w:t>
            </w:r>
          </w:p>
          <w:p w14:paraId="0F12C914" w14:textId="77777777" w:rsidR="00BF7F9A" w:rsidRDefault="00BF7F9A" w:rsidP="00BF7F9A">
            <w:pPr>
              <w:numPr>
                <w:ilvl w:val="0"/>
                <w:numId w:val="26"/>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планшетный динамометр с пределом измерения 5 Н.</w:t>
            </w:r>
          </w:p>
          <w:p w14:paraId="5EB8C1EE" w14:textId="77777777" w:rsidR="00BF7F9A" w:rsidRDefault="00BF7F9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Комплект №7:</w:t>
            </w:r>
            <w:r>
              <w:rPr>
                <w:rFonts w:ascii="Times New Roman" w:hAnsi="Times New Roman" w:cs="Times New Roman"/>
                <w:color w:val="auto"/>
                <w:sz w:val="18"/>
                <w:szCs w:val="18"/>
                <w:lang w:eastAsia="en-US"/>
              </w:rPr>
              <w:br/>
            </w:r>
          </w:p>
          <w:p w14:paraId="70F4B41B"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калориметр,</w:t>
            </w:r>
          </w:p>
          <w:p w14:paraId="76AE582E"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электронные весы,</w:t>
            </w:r>
          </w:p>
          <w:p w14:paraId="1979DDF7"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термометр,</w:t>
            </w:r>
          </w:p>
          <w:p w14:paraId="73450CF1"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цилиндрический груз из алюминиевого сплава, с крючком, 68±2 г,</w:t>
            </w:r>
          </w:p>
          <w:p w14:paraId="3B0E6CF1"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мензурка (измерительный цилиндр) с подстаканником из ПВХ, 250 мл,</w:t>
            </w:r>
          </w:p>
          <w:p w14:paraId="337628E7" w14:textId="77777777" w:rsidR="00BF7F9A" w:rsidRDefault="00BF7F9A" w:rsidP="00BF7F9A">
            <w:pPr>
              <w:numPr>
                <w:ilvl w:val="0"/>
                <w:numId w:val="27"/>
              </w:num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цилиндрический груз из стали, с крючком, 189±2 г. </w:t>
            </w:r>
          </w:p>
          <w:p w14:paraId="21EC592E" w14:textId="401DE365" w:rsidR="00BF7F9A" w:rsidRPr="00BF7F9A" w:rsidRDefault="00F52A8A" w:rsidP="00BF7F9A">
            <w:pPr>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Страна происхождения товара</w:t>
            </w:r>
            <w:r w:rsidR="00BF7F9A">
              <w:rPr>
                <w:rFonts w:ascii="Times New Roman" w:hAnsi="Times New Roman" w:cs="Times New Roman"/>
                <w:color w:val="auto"/>
                <w:sz w:val="18"/>
                <w:szCs w:val="18"/>
                <w:lang w:eastAsia="en-US"/>
              </w:rPr>
              <w:t>: Россия.  </w:t>
            </w:r>
          </w:p>
        </w:tc>
        <w:tc>
          <w:tcPr>
            <w:tcW w:w="1080" w:type="dxa"/>
            <w:tcBorders>
              <w:top w:val="single" w:sz="4" w:space="0" w:color="000000"/>
              <w:left w:val="single" w:sz="4" w:space="0" w:color="000000"/>
              <w:bottom w:val="single" w:sz="4" w:space="0" w:color="000000"/>
              <w:right w:val="single" w:sz="4" w:space="0" w:color="000000"/>
            </w:tcBorders>
          </w:tcPr>
          <w:p w14:paraId="032606AB" w14:textId="7EADD1B1"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lastRenderedPageBreak/>
              <w:t>Шт.</w:t>
            </w:r>
          </w:p>
        </w:tc>
        <w:tc>
          <w:tcPr>
            <w:tcW w:w="1179" w:type="dxa"/>
            <w:tcBorders>
              <w:top w:val="single" w:sz="4" w:space="0" w:color="000000"/>
              <w:left w:val="single" w:sz="4" w:space="0" w:color="000000"/>
              <w:bottom w:val="single" w:sz="4" w:space="0" w:color="000000"/>
              <w:right w:val="single" w:sz="4" w:space="0" w:color="000000"/>
            </w:tcBorders>
          </w:tcPr>
          <w:p w14:paraId="64DA7023" w14:textId="6D52802A" w:rsidR="00BF7F9A" w:rsidRPr="00A03D0C" w:rsidRDefault="00BF7F9A" w:rsidP="00BF7F9A">
            <w:pPr>
              <w:spacing w:after="0" w:line="240" w:lineRule="auto"/>
              <w:jc w:val="center"/>
              <w:rPr>
                <w:rFonts w:ascii="Times New Roman" w:hAnsi="Times New Roman" w:cs="Times New Roman"/>
                <w:color w:val="FF0000"/>
                <w:sz w:val="18"/>
                <w:szCs w:val="18"/>
              </w:rPr>
            </w:pPr>
            <w:r>
              <w:rPr>
                <w:rFonts w:ascii="Times New Roman" w:hAnsi="Times New Roman" w:cs="Times New Roman"/>
                <w:color w:val="auto"/>
                <w:sz w:val="18"/>
                <w:szCs w:val="18"/>
                <w:lang w:eastAsia="en-US"/>
              </w:rPr>
              <w:t>20</w:t>
            </w:r>
          </w:p>
        </w:tc>
      </w:tr>
    </w:tbl>
    <w:p w14:paraId="0F21DC62" w14:textId="77777777" w:rsidR="007B1110" w:rsidRPr="00D61824" w:rsidRDefault="007B1110" w:rsidP="00BF7F9A">
      <w:pPr>
        <w:rPr>
          <w:rFonts w:ascii="Times New Roman" w:hAnsi="Times New Roman" w:cs="Times New Roman"/>
          <w:b/>
          <w:bCs/>
          <w:color w:val="FF0000"/>
          <w:sz w:val="28"/>
          <w:szCs w:val="28"/>
        </w:rPr>
      </w:pPr>
    </w:p>
    <w:sectPr w:rsidR="007B1110" w:rsidRPr="00D61824" w:rsidSect="00D22489">
      <w:pgSz w:w="11906" w:h="16838"/>
      <w:pgMar w:top="28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100352"/>
    <w:multiLevelType w:val="multilevel"/>
    <w:tmpl w:val="2166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3E6D"/>
    <w:multiLevelType w:val="multilevel"/>
    <w:tmpl w:val="3DE84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8E3B79"/>
    <w:multiLevelType w:val="multilevel"/>
    <w:tmpl w:val="BD6EC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9"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3EA17A4"/>
    <w:multiLevelType w:val="multilevel"/>
    <w:tmpl w:val="405A4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D7F06"/>
    <w:multiLevelType w:val="multilevel"/>
    <w:tmpl w:val="B844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66FC3"/>
    <w:multiLevelType w:val="multilevel"/>
    <w:tmpl w:val="C080A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457E6"/>
    <w:multiLevelType w:val="multilevel"/>
    <w:tmpl w:val="96AEF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8B7442E"/>
    <w:multiLevelType w:val="multilevel"/>
    <w:tmpl w:val="C3E83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E09C9"/>
    <w:multiLevelType w:val="multilevel"/>
    <w:tmpl w:val="0AA24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10"/>
  </w:num>
  <w:num w:numId="2" w16cid:durableId="791628848">
    <w:abstractNumId w:val="1"/>
  </w:num>
  <w:num w:numId="3" w16cid:durableId="2094354770">
    <w:abstractNumId w:val="12"/>
  </w:num>
  <w:num w:numId="4" w16cid:durableId="735129986">
    <w:abstractNumId w:val="19"/>
  </w:num>
  <w:num w:numId="5" w16cid:durableId="883366942">
    <w:abstractNumId w:val="2"/>
  </w:num>
  <w:num w:numId="6" w16cid:durableId="930552804">
    <w:abstractNumId w:val="9"/>
  </w:num>
  <w:num w:numId="7" w16cid:durableId="1953046810">
    <w:abstractNumId w:val="0"/>
  </w:num>
  <w:num w:numId="8" w16cid:durableId="1205943942">
    <w:abstractNumId w:val="23"/>
  </w:num>
  <w:num w:numId="9" w16cid:durableId="802038942">
    <w:abstractNumId w:val="7"/>
  </w:num>
  <w:num w:numId="10" w16cid:durableId="1560433146">
    <w:abstractNumId w:val="8"/>
  </w:num>
  <w:num w:numId="11" w16cid:durableId="845092647">
    <w:abstractNumId w:val="21"/>
  </w:num>
  <w:num w:numId="12" w16cid:durableId="1726372860">
    <w:abstractNumId w:val="6"/>
  </w:num>
  <w:num w:numId="13" w16cid:durableId="771975682">
    <w:abstractNumId w:val="13"/>
  </w:num>
  <w:num w:numId="14" w16cid:durableId="1323239724">
    <w:abstractNumId w:val="11"/>
  </w:num>
  <w:num w:numId="15" w16cid:durableId="981227336">
    <w:abstractNumId w:val="22"/>
  </w:num>
  <w:num w:numId="16" w16cid:durableId="589048578">
    <w:abstractNumId w:val="16"/>
  </w:num>
  <w:num w:numId="17" w16cid:durableId="777219222">
    <w:abstractNumId w:val="26"/>
  </w:num>
  <w:num w:numId="18" w16cid:durableId="550921580">
    <w:abstractNumId w:val="20"/>
  </w:num>
  <w:num w:numId="19" w16cid:durableId="1053385811">
    <w:abstractNumId w:val="18"/>
  </w:num>
  <w:num w:numId="20" w16cid:durableId="994993920">
    <w:abstractNumId w:val="3"/>
  </w:num>
  <w:num w:numId="21" w16cid:durableId="1538346019">
    <w:abstractNumId w:val="17"/>
  </w:num>
  <w:num w:numId="22" w16cid:durableId="483938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111112">
    <w:abstractNumId w:val="25"/>
  </w:num>
  <w:num w:numId="24" w16cid:durableId="1527400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949141">
    <w:abstractNumId w:val="24"/>
  </w:num>
  <w:num w:numId="26" w16cid:durableId="600455744">
    <w:abstractNumId w:val="14"/>
  </w:num>
  <w:num w:numId="27" w16cid:durableId="203426451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4AC8"/>
    <w:rsid w:val="0000785F"/>
    <w:rsid w:val="00021746"/>
    <w:rsid w:val="0002676E"/>
    <w:rsid w:val="000436D5"/>
    <w:rsid w:val="00046BD3"/>
    <w:rsid w:val="00060709"/>
    <w:rsid w:val="00061A0F"/>
    <w:rsid w:val="00071583"/>
    <w:rsid w:val="00072104"/>
    <w:rsid w:val="00083A40"/>
    <w:rsid w:val="000A498B"/>
    <w:rsid w:val="000C42D0"/>
    <w:rsid w:val="000D3D43"/>
    <w:rsid w:val="000D5F33"/>
    <w:rsid w:val="000D740E"/>
    <w:rsid w:val="000F41B2"/>
    <w:rsid w:val="0011798B"/>
    <w:rsid w:val="00133046"/>
    <w:rsid w:val="00133398"/>
    <w:rsid w:val="00135C4C"/>
    <w:rsid w:val="00147167"/>
    <w:rsid w:val="00150EEC"/>
    <w:rsid w:val="0016354D"/>
    <w:rsid w:val="00165500"/>
    <w:rsid w:val="0017592B"/>
    <w:rsid w:val="0018243B"/>
    <w:rsid w:val="001901EB"/>
    <w:rsid w:val="001931F8"/>
    <w:rsid w:val="001A00F3"/>
    <w:rsid w:val="001A6061"/>
    <w:rsid w:val="001B0727"/>
    <w:rsid w:val="001B231C"/>
    <w:rsid w:val="001B3EC5"/>
    <w:rsid w:val="001D145B"/>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5D6"/>
    <w:rsid w:val="003033BD"/>
    <w:rsid w:val="00316857"/>
    <w:rsid w:val="00320D11"/>
    <w:rsid w:val="00325BEC"/>
    <w:rsid w:val="003359E0"/>
    <w:rsid w:val="00336E24"/>
    <w:rsid w:val="00341F43"/>
    <w:rsid w:val="00343AFF"/>
    <w:rsid w:val="003456B9"/>
    <w:rsid w:val="00345ABA"/>
    <w:rsid w:val="003467B2"/>
    <w:rsid w:val="00346E6B"/>
    <w:rsid w:val="003524F7"/>
    <w:rsid w:val="00367D1A"/>
    <w:rsid w:val="00375F62"/>
    <w:rsid w:val="0037766D"/>
    <w:rsid w:val="00386E53"/>
    <w:rsid w:val="003A2100"/>
    <w:rsid w:val="003B206E"/>
    <w:rsid w:val="003E7ED7"/>
    <w:rsid w:val="003F4E7B"/>
    <w:rsid w:val="003F510A"/>
    <w:rsid w:val="00400ADE"/>
    <w:rsid w:val="00404BD0"/>
    <w:rsid w:val="004472B6"/>
    <w:rsid w:val="004554EA"/>
    <w:rsid w:val="00474DFA"/>
    <w:rsid w:val="0047681A"/>
    <w:rsid w:val="00484B50"/>
    <w:rsid w:val="004963D3"/>
    <w:rsid w:val="004A1F01"/>
    <w:rsid w:val="004B0960"/>
    <w:rsid w:val="004C4EBC"/>
    <w:rsid w:val="004D14EE"/>
    <w:rsid w:val="004E2D20"/>
    <w:rsid w:val="004F0278"/>
    <w:rsid w:val="00503A74"/>
    <w:rsid w:val="0051156A"/>
    <w:rsid w:val="00520864"/>
    <w:rsid w:val="00520FE2"/>
    <w:rsid w:val="0054158B"/>
    <w:rsid w:val="005875B9"/>
    <w:rsid w:val="00596C15"/>
    <w:rsid w:val="005B78C4"/>
    <w:rsid w:val="005C000C"/>
    <w:rsid w:val="005D1B89"/>
    <w:rsid w:val="005E02AA"/>
    <w:rsid w:val="00635ED9"/>
    <w:rsid w:val="00641BEE"/>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F1566"/>
    <w:rsid w:val="006F4D3C"/>
    <w:rsid w:val="00702313"/>
    <w:rsid w:val="007058F7"/>
    <w:rsid w:val="007116D3"/>
    <w:rsid w:val="00713278"/>
    <w:rsid w:val="00715EE9"/>
    <w:rsid w:val="00720238"/>
    <w:rsid w:val="00735196"/>
    <w:rsid w:val="007366FA"/>
    <w:rsid w:val="007413E7"/>
    <w:rsid w:val="00760E71"/>
    <w:rsid w:val="00761D29"/>
    <w:rsid w:val="00765436"/>
    <w:rsid w:val="0076602F"/>
    <w:rsid w:val="007828CA"/>
    <w:rsid w:val="007907B6"/>
    <w:rsid w:val="007A075F"/>
    <w:rsid w:val="007A36FE"/>
    <w:rsid w:val="007B1110"/>
    <w:rsid w:val="007B53D9"/>
    <w:rsid w:val="007C1A03"/>
    <w:rsid w:val="007C1F62"/>
    <w:rsid w:val="007C2DF2"/>
    <w:rsid w:val="007F5477"/>
    <w:rsid w:val="007F5F75"/>
    <w:rsid w:val="008234CB"/>
    <w:rsid w:val="00832A1A"/>
    <w:rsid w:val="00834FEC"/>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3D3C"/>
    <w:rsid w:val="0095015C"/>
    <w:rsid w:val="00952CE5"/>
    <w:rsid w:val="0095417C"/>
    <w:rsid w:val="00972341"/>
    <w:rsid w:val="00982323"/>
    <w:rsid w:val="009A0CB3"/>
    <w:rsid w:val="009A3918"/>
    <w:rsid w:val="009B3BC6"/>
    <w:rsid w:val="009B69C7"/>
    <w:rsid w:val="009B7478"/>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86EF7"/>
    <w:rsid w:val="00AC5E61"/>
    <w:rsid w:val="00AC7E94"/>
    <w:rsid w:val="00AE49A5"/>
    <w:rsid w:val="00AF163A"/>
    <w:rsid w:val="00B02544"/>
    <w:rsid w:val="00B0684B"/>
    <w:rsid w:val="00B11124"/>
    <w:rsid w:val="00B145A3"/>
    <w:rsid w:val="00B17CDB"/>
    <w:rsid w:val="00B20E77"/>
    <w:rsid w:val="00B31B76"/>
    <w:rsid w:val="00B33F6F"/>
    <w:rsid w:val="00B41EF1"/>
    <w:rsid w:val="00B53133"/>
    <w:rsid w:val="00B6094C"/>
    <w:rsid w:val="00B76266"/>
    <w:rsid w:val="00B8443F"/>
    <w:rsid w:val="00B84B87"/>
    <w:rsid w:val="00B84C4D"/>
    <w:rsid w:val="00B91566"/>
    <w:rsid w:val="00B95EDD"/>
    <w:rsid w:val="00BB3025"/>
    <w:rsid w:val="00BC4A09"/>
    <w:rsid w:val="00BC79B9"/>
    <w:rsid w:val="00BD35AC"/>
    <w:rsid w:val="00BD5EE8"/>
    <w:rsid w:val="00BE2965"/>
    <w:rsid w:val="00BE4E8A"/>
    <w:rsid w:val="00BF2541"/>
    <w:rsid w:val="00BF74D0"/>
    <w:rsid w:val="00BF7F9A"/>
    <w:rsid w:val="00C0079C"/>
    <w:rsid w:val="00C31CC1"/>
    <w:rsid w:val="00C331A8"/>
    <w:rsid w:val="00C65172"/>
    <w:rsid w:val="00C66B94"/>
    <w:rsid w:val="00C74C0E"/>
    <w:rsid w:val="00CA795F"/>
    <w:rsid w:val="00CB6EBA"/>
    <w:rsid w:val="00CB6FB6"/>
    <w:rsid w:val="00CB7E9D"/>
    <w:rsid w:val="00CC16D0"/>
    <w:rsid w:val="00CC683D"/>
    <w:rsid w:val="00CD1A5B"/>
    <w:rsid w:val="00CD5D06"/>
    <w:rsid w:val="00CE7319"/>
    <w:rsid w:val="00CF3B5A"/>
    <w:rsid w:val="00D01899"/>
    <w:rsid w:val="00D03749"/>
    <w:rsid w:val="00D03FA3"/>
    <w:rsid w:val="00D06CB8"/>
    <w:rsid w:val="00D13511"/>
    <w:rsid w:val="00D20AD0"/>
    <w:rsid w:val="00D22489"/>
    <w:rsid w:val="00D34A15"/>
    <w:rsid w:val="00D503C3"/>
    <w:rsid w:val="00D60067"/>
    <w:rsid w:val="00D611AB"/>
    <w:rsid w:val="00D61824"/>
    <w:rsid w:val="00D6533D"/>
    <w:rsid w:val="00D70573"/>
    <w:rsid w:val="00D71353"/>
    <w:rsid w:val="00D80404"/>
    <w:rsid w:val="00D807CA"/>
    <w:rsid w:val="00D86401"/>
    <w:rsid w:val="00D9412A"/>
    <w:rsid w:val="00D960ED"/>
    <w:rsid w:val="00DB4C34"/>
    <w:rsid w:val="00DB5E69"/>
    <w:rsid w:val="00DD4F91"/>
    <w:rsid w:val="00DF3FE7"/>
    <w:rsid w:val="00DF439D"/>
    <w:rsid w:val="00DF5821"/>
    <w:rsid w:val="00E10B5E"/>
    <w:rsid w:val="00E1185A"/>
    <w:rsid w:val="00E13CB2"/>
    <w:rsid w:val="00E329AD"/>
    <w:rsid w:val="00E35C8F"/>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3254"/>
    <w:rsid w:val="00EE6F23"/>
    <w:rsid w:val="00EF5094"/>
    <w:rsid w:val="00EF5ABC"/>
    <w:rsid w:val="00F04B5D"/>
    <w:rsid w:val="00F25FF6"/>
    <w:rsid w:val="00F325E9"/>
    <w:rsid w:val="00F37852"/>
    <w:rsid w:val="00F45251"/>
    <w:rsid w:val="00F52A8A"/>
    <w:rsid w:val="00F5599A"/>
    <w:rsid w:val="00F63501"/>
    <w:rsid w:val="00F637F3"/>
    <w:rsid w:val="00F665AE"/>
    <w:rsid w:val="00F80A91"/>
    <w:rsid w:val="00FB2D53"/>
    <w:rsid w:val="00FE1FB3"/>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paragraph" w:customStyle="1" w:styleId="afffffc">
    <w:basedOn w:val="a3"/>
    <w:next w:val="af2"/>
    <w:uiPriority w:val="99"/>
    <w:qFormat/>
    <w:rsid w:val="00D2248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11852626">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188056979">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URIS23</cp:lastModifiedBy>
  <cp:revision>25</cp:revision>
  <dcterms:created xsi:type="dcterms:W3CDTF">2022-08-14T13:30:00Z</dcterms:created>
  <dcterms:modified xsi:type="dcterms:W3CDTF">2023-12-29T13:19:00Z</dcterms:modified>
</cp:coreProperties>
</file>