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5" w:type="pct"/>
        <w:jc w:val="center"/>
        <w:tblLook w:val="04A0" w:firstRow="1" w:lastRow="0" w:firstColumn="1" w:lastColumn="0" w:noHBand="0" w:noVBand="1"/>
      </w:tblPr>
      <w:tblGrid>
        <w:gridCol w:w="9963"/>
      </w:tblGrid>
      <w:tr w:rsidR="00A505A8" w:rsidRPr="008C2051" w:rsidTr="0020554F">
        <w:trPr>
          <w:trHeight w:val="1725"/>
          <w:jc w:val="center"/>
        </w:trPr>
        <w:tc>
          <w:tcPr>
            <w:tcW w:w="5000" w:type="pct"/>
          </w:tcPr>
          <w:p w:rsidR="00A505A8" w:rsidRPr="00956DD6" w:rsidRDefault="00A505A8" w:rsidP="00A00218">
            <w:pPr>
              <w:pStyle w:val="af3"/>
              <w:rPr>
                <w:rFonts w:ascii="Times New Roman" w:eastAsiaTheme="majorEastAsia" w:hAnsi="Times New Roman" w:cs="Times New Roman"/>
                <w:caps/>
                <w:lang w:val="en-US" w:eastAsia="en-US"/>
              </w:rPr>
            </w:pPr>
          </w:p>
          <w:p w:rsidR="00A505A8" w:rsidRDefault="00A505A8" w:rsidP="00A00218">
            <w:pPr>
              <w:spacing w:after="0" w:line="240" w:lineRule="auto"/>
              <w:jc w:val="center"/>
              <w:rPr>
                <w:rFonts w:ascii="Times New Roman" w:hAnsi="Times New Roman"/>
                <w:sz w:val="24"/>
                <w:szCs w:val="24"/>
                <w:lang w:eastAsia="ru-RU"/>
              </w:rPr>
            </w:pPr>
            <w:r w:rsidRPr="008C2051">
              <w:rPr>
                <w:rFonts w:ascii="Times New Roman" w:eastAsiaTheme="majorEastAsia" w:hAnsi="Times New Roman"/>
                <w:caps/>
              </w:rPr>
              <w:t>АО «Птицефабрика «Боровская»</w:t>
            </w:r>
          </w:p>
          <w:p w:rsidR="00A505A8" w:rsidRPr="00A454DC" w:rsidRDefault="00A505A8" w:rsidP="00A00218">
            <w:pPr>
              <w:tabs>
                <w:tab w:val="left" w:pos="5730"/>
              </w:tabs>
              <w:spacing w:after="0" w:line="240" w:lineRule="auto"/>
              <w:rPr>
                <w:rFonts w:ascii="Times New Roman" w:eastAsiaTheme="majorEastAsia" w:hAnsi="Times New Roman"/>
              </w:rPr>
            </w:pPr>
          </w:p>
        </w:tc>
      </w:tr>
      <w:tr w:rsidR="00A505A8" w:rsidRPr="00514440" w:rsidTr="0020554F">
        <w:trPr>
          <w:trHeight w:val="48"/>
          <w:jc w:val="center"/>
        </w:trPr>
        <w:tc>
          <w:tcPr>
            <w:tcW w:w="5000" w:type="pct"/>
            <w:tcBorders>
              <w:bottom w:val="single" w:sz="4" w:space="0" w:color="4F81BD" w:themeColor="accent1"/>
            </w:tcBorders>
            <w:vAlign w:val="center"/>
          </w:tcPr>
          <w:p w:rsidR="00A505A8" w:rsidRPr="00095EF8" w:rsidRDefault="00095EF8" w:rsidP="00A00218">
            <w:pPr>
              <w:pStyle w:val="af3"/>
              <w:jc w:val="center"/>
              <w:rPr>
                <w:rFonts w:ascii="Times New Roman" w:eastAsiaTheme="majorEastAsia" w:hAnsi="Times New Roman" w:cs="Times New Roman"/>
                <w:sz w:val="40"/>
                <w:szCs w:val="40"/>
              </w:rPr>
            </w:pPr>
            <w:r w:rsidRPr="00095EF8">
              <w:rPr>
                <w:rFonts w:ascii="Times New Roman" w:eastAsiaTheme="majorEastAsia" w:hAnsi="Times New Roman" w:cs="Times New Roman"/>
                <w:sz w:val="40"/>
                <w:szCs w:val="40"/>
              </w:rPr>
              <w:t>Техническая часть извещения</w:t>
            </w:r>
          </w:p>
        </w:tc>
      </w:tr>
      <w:tr w:rsidR="00A505A8" w:rsidRPr="008C2051" w:rsidTr="0020554F">
        <w:trPr>
          <w:trHeight w:val="281"/>
          <w:jc w:val="center"/>
        </w:trPr>
        <w:tc>
          <w:tcPr>
            <w:tcW w:w="5000" w:type="pct"/>
            <w:tcBorders>
              <w:top w:val="single" w:sz="4" w:space="0" w:color="4F81BD" w:themeColor="accent1"/>
            </w:tcBorders>
            <w:vAlign w:val="center"/>
          </w:tcPr>
          <w:p w:rsidR="00A505A8" w:rsidRPr="00362C94" w:rsidRDefault="00D040B9" w:rsidP="00A00218">
            <w:pPr>
              <w:pStyle w:val="af3"/>
              <w:jc w:val="center"/>
              <w:rPr>
                <w:rFonts w:ascii="Times New Roman" w:eastAsiaTheme="majorEastAsia" w:hAnsi="Times New Roman" w:cs="Times New Roman"/>
                <w:sz w:val="44"/>
                <w:szCs w:val="44"/>
                <w:u w:val="single"/>
                <w:lang w:val="en-US"/>
              </w:rPr>
            </w:pPr>
            <w:r>
              <w:rPr>
                <w:rFonts w:ascii="Times New Roman" w:eastAsia="Times New Roman" w:hAnsi="Times New Roman" w:cs="Times New Roman"/>
                <w:bCs/>
                <w:color w:val="000000"/>
                <w:sz w:val="20"/>
                <w:szCs w:val="24"/>
                <w:lang w:eastAsia="en-US"/>
              </w:rPr>
              <w:t xml:space="preserve">Номер в плане закупок </w:t>
            </w:r>
          </w:p>
        </w:tc>
      </w:tr>
      <w:tr w:rsidR="00A505A8" w:rsidRPr="008C2051" w:rsidTr="0020554F">
        <w:trPr>
          <w:trHeight w:val="900"/>
          <w:jc w:val="center"/>
        </w:trPr>
        <w:tc>
          <w:tcPr>
            <w:tcW w:w="5000" w:type="pct"/>
            <w:vAlign w:val="center"/>
          </w:tcPr>
          <w:p w:rsidR="003B4D27" w:rsidRPr="003B4D27" w:rsidRDefault="00362C94" w:rsidP="00A00218">
            <w:pPr>
              <w:pStyle w:val="af3"/>
              <w:jc w:val="center"/>
              <w:rPr>
                <w:sz w:val="18"/>
                <w:szCs w:val="18"/>
              </w:rPr>
            </w:pPr>
            <w:r w:rsidRPr="00362C94">
              <w:rPr>
                <w:rFonts w:ascii="Times New Roman" w:hAnsi="Times New Roman" w:cs="Times New Roman"/>
              </w:rPr>
              <w:t xml:space="preserve">Предмет договора: </w:t>
            </w:r>
            <w:r w:rsidR="00640F3E" w:rsidRPr="00906733">
              <w:rPr>
                <w:rFonts w:ascii="Times New Roman" w:hAnsi="Times New Roman" w:cs="Times New Roman"/>
                <w:sz w:val="18"/>
                <w:szCs w:val="18"/>
              </w:rPr>
              <w:t>Оказа</w:t>
            </w:r>
            <w:r w:rsidR="003B4D27" w:rsidRPr="00906733">
              <w:rPr>
                <w:rFonts w:ascii="Times New Roman" w:hAnsi="Times New Roman" w:cs="Times New Roman"/>
                <w:sz w:val="18"/>
                <w:szCs w:val="18"/>
              </w:rPr>
              <w:t xml:space="preserve">ние метрологических </w:t>
            </w:r>
            <w:r w:rsidR="00640F3E" w:rsidRPr="00906733">
              <w:rPr>
                <w:rFonts w:ascii="Times New Roman" w:hAnsi="Times New Roman" w:cs="Times New Roman"/>
                <w:sz w:val="18"/>
                <w:szCs w:val="18"/>
              </w:rPr>
              <w:t>услуг</w:t>
            </w:r>
            <w:r w:rsidR="003B4D27" w:rsidRPr="00906733">
              <w:rPr>
                <w:rFonts w:ascii="Times New Roman" w:hAnsi="Times New Roman" w:cs="Times New Roman"/>
                <w:sz w:val="18"/>
                <w:szCs w:val="18"/>
              </w:rPr>
              <w:t>:</w:t>
            </w:r>
          </w:p>
          <w:p w:rsidR="00566487" w:rsidRPr="00566487" w:rsidRDefault="00566487" w:rsidP="00A00218">
            <w:pPr>
              <w:pStyle w:val="af3"/>
              <w:jc w:val="center"/>
              <w:rPr>
                <w:rFonts w:ascii="Times New Roman" w:hAnsi="Times New Roman"/>
                <w:sz w:val="18"/>
                <w:szCs w:val="18"/>
              </w:rPr>
            </w:pPr>
            <w:r w:rsidRPr="00566487">
              <w:rPr>
                <w:rFonts w:ascii="Times New Roman" w:hAnsi="Times New Roman"/>
                <w:sz w:val="18"/>
                <w:szCs w:val="18"/>
              </w:rPr>
              <w:t xml:space="preserve">- поверка средств измерений; </w:t>
            </w:r>
          </w:p>
          <w:p w:rsidR="00566487" w:rsidRPr="00566487" w:rsidRDefault="00566487" w:rsidP="00A00218">
            <w:pPr>
              <w:pStyle w:val="af3"/>
              <w:jc w:val="center"/>
              <w:rPr>
                <w:rFonts w:ascii="Times New Roman" w:hAnsi="Times New Roman"/>
                <w:sz w:val="18"/>
                <w:szCs w:val="18"/>
              </w:rPr>
            </w:pPr>
            <w:r w:rsidRPr="00566487">
              <w:rPr>
                <w:rFonts w:ascii="Times New Roman" w:hAnsi="Times New Roman"/>
                <w:sz w:val="18"/>
                <w:szCs w:val="18"/>
              </w:rPr>
              <w:t>- передача размера единицы величины (поверка /калибровка эталонов);</w:t>
            </w:r>
          </w:p>
          <w:p w:rsidR="00566487" w:rsidRPr="00566487" w:rsidRDefault="00566487" w:rsidP="00A00218">
            <w:pPr>
              <w:pStyle w:val="af3"/>
              <w:jc w:val="center"/>
              <w:rPr>
                <w:rFonts w:ascii="Times New Roman" w:hAnsi="Times New Roman"/>
                <w:sz w:val="18"/>
                <w:szCs w:val="18"/>
              </w:rPr>
            </w:pPr>
            <w:r w:rsidRPr="00566487">
              <w:rPr>
                <w:rFonts w:ascii="Times New Roman" w:hAnsi="Times New Roman"/>
                <w:sz w:val="18"/>
                <w:szCs w:val="18"/>
              </w:rPr>
              <w:t xml:space="preserve">- калибровка средств измерений; </w:t>
            </w:r>
          </w:p>
          <w:p w:rsidR="00566487" w:rsidRPr="00566487" w:rsidRDefault="00566487" w:rsidP="00A00218">
            <w:pPr>
              <w:pStyle w:val="af3"/>
              <w:jc w:val="center"/>
              <w:rPr>
                <w:rFonts w:ascii="Times New Roman" w:hAnsi="Times New Roman"/>
                <w:sz w:val="18"/>
                <w:szCs w:val="18"/>
              </w:rPr>
            </w:pPr>
            <w:r w:rsidRPr="00566487">
              <w:rPr>
                <w:rFonts w:ascii="Times New Roman" w:hAnsi="Times New Roman"/>
                <w:sz w:val="18"/>
                <w:szCs w:val="18"/>
              </w:rPr>
              <w:t>- аттестация испытательного оборудования;</w:t>
            </w:r>
          </w:p>
          <w:p w:rsidR="00A505A8" w:rsidRPr="008C2051" w:rsidRDefault="00566487" w:rsidP="00A00218">
            <w:pPr>
              <w:pStyle w:val="af3"/>
              <w:jc w:val="center"/>
              <w:rPr>
                <w:rFonts w:ascii="Times New Roman" w:hAnsi="Times New Roman" w:cs="Times New Roman"/>
              </w:rPr>
            </w:pPr>
            <w:r w:rsidRPr="00566487">
              <w:rPr>
                <w:rFonts w:ascii="Times New Roman" w:hAnsi="Times New Roman"/>
                <w:sz w:val="18"/>
                <w:szCs w:val="18"/>
              </w:rPr>
              <w:t>- инструментальный контроль изделий медицинской техники.</w:t>
            </w:r>
          </w:p>
        </w:tc>
      </w:tr>
      <w:tr w:rsidR="00A505A8" w:rsidRPr="008C2051" w:rsidTr="0020554F">
        <w:trPr>
          <w:trHeight w:val="215"/>
          <w:jc w:val="center"/>
        </w:trPr>
        <w:tc>
          <w:tcPr>
            <w:tcW w:w="5000" w:type="pct"/>
            <w:vAlign w:val="center"/>
          </w:tcPr>
          <w:p w:rsidR="00A505A8" w:rsidRPr="008C2051" w:rsidRDefault="00A505A8" w:rsidP="00A00218">
            <w:pPr>
              <w:pStyle w:val="af3"/>
              <w:rPr>
                <w:rFonts w:ascii="Times New Roman" w:hAnsi="Times New Roman" w:cs="Times New Roman"/>
                <w:b/>
                <w:bCs/>
              </w:rPr>
            </w:pPr>
          </w:p>
        </w:tc>
      </w:tr>
    </w:tbl>
    <w:p w:rsidR="00F11D84" w:rsidRPr="002913D0" w:rsidRDefault="00F11D84" w:rsidP="00A00218">
      <w:pPr>
        <w:spacing w:after="0" w:line="240" w:lineRule="auto"/>
        <w:jc w:val="center"/>
      </w:pPr>
    </w:p>
    <w:p w:rsidR="00194FCD" w:rsidRPr="00DB0C2D" w:rsidRDefault="00194FCD" w:rsidP="00A00218">
      <w:pPr>
        <w:autoSpaceDE w:val="0"/>
        <w:autoSpaceDN w:val="0"/>
        <w:adjustRightInd w:val="0"/>
        <w:spacing w:after="0" w:line="240" w:lineRule="auto"/>
        <w:jc w:val="right"/>
        <w:rPr>
          <w:rFonts w:ascii="Times New Roman" w:hAnsi="Times New Roman"/>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6"/>
        <w:gridCol w:w="2895"/>
        <w:gridCol w:w="904"/>
        <w:gridCol w:w="708"/>
        <w:gridCol w:w="3261"/>
        <w:gridCol w:w="2013"/>
      </w:tblGrid>
      <w:tr w:rsidR="0016029E" w:rsidRPr="00EF2A58" w:rsidTr="00B02FC9">
        <w:trPr>
          <w:trHeight w:val="225"/>
        </w:trPr>
        <w:tc>
          <w:tcPr>
            <w:tcW w:w="693" w:type="dxa"/>
            <w:shd w:val="clear" w:color="auto" w:fill="auto"/>
          </w:tcPr>
          <w:p w:rsidR="0016029E" w:rsidRPr="00403A4E" w:rsidRDefault="0016029E" w:rsidP="00A00218">
            <w:pPr>
              <w:pStyle w:val="Default"/>
              <w:numPr>
                <w:ilvl w:val="0"/>
                <w:numId w:val="16"/>
              </w:numPr>
              <w:ind w:left="33" w:firstLine="0"/>
              <w:rPr>
                <w:bCs/>
                <w:sz w:val="20"/>
                <w:szCs w:val="20"/>
              </w:rPr>
            </w:pPr>
            <w:bookmarkStart w:id="0" w:name="_Ref386191676"/>
          </w:p>
        </w:tc>
        <w:bookmarkEnd w:id="0"/>
        <w:tc>
          <w:tcPr>
            <w:tcW w:w="2911" w:type="dxa"/>
            <w:gridSpan w:val="2"/>
            <w:shd w:val="clear" w:color="auto" w:fill="auto"/>
          </w:tcPr>
          <w:p w:rsidR="0016029E" w:rsidRPr="00403A4E" w:rsidRDefault="0016029E" w:rsidP="00A00218">
            <w:pPr>
              <w:spacing w:after="0" w:line="240" w:lineRule="auto"/>
              <w:rPr>
                <w:rFonts w:ascii="Times New Roman" w:hAnsi="Times New Roman"/>
                <w:sz w:val="20"/>
                <w:szCs w:val="20"/>
              </w:rPr>
            </w:pPr>
            <w:r w:rsidRPr="00403A4E">
              <w:rPr>
                <w:rFonts w:ascii="Times New Roman" w:hAnsi="Times New Roman"/>
                <w:sz w:val="20"/>
                <w:szCs w:val="20"/>
              </w:rPr>
              <w:t>Способ закупки:</w:t>
            </w:r>
          </w:p>
        </w:tc>
        <w:tc>
          <w:tcPr>
            <w:tcW w:w="6886" w:type="dxa"/>
            <w:gridSpan w:val="4"/>
            <w:shd w:val="clear" w:color="auto" w:fill="auto"/>
          </w:tcPr>
          <w:p w:rsidR="0016029E" w:rsidRPr="00EF2A58" w:rsidRDefault="0016029E" w:rsidP="00A00218">
            <w:pPr>
              <w:spacing w:after="0" w:line="240" w:lineRule="auto"/>
              <w:jc w:val="both"/>
              <w:rPr>
                <w:rFonts w:ascii="Times New Roman" w:hAnsi="Times New Roman"/>
                <w:sz w:val="20"/>
                <w:szCs w:val="20"/>
              </w:rPr>
            </w:pPr>
            <w:r w:rsidRPr="00403A4E">
              <w:rPr>
                <w:rFonts w:ascii="Times New Roman" w:hAnsi="Times New Roman"/>
                <w:sz w:val="20"/>
                <w:szCs w:val="20"/>
              </w:rPr>
              <w:t>запрос котировок</w:t>
            </w:r>
            <w:r w:rsidRPr="00EF2A58">
              <w:rPr>
                <w:rFonts w:ascii="Times New Roman" w:hAnsi="Times New Roman"/>
                <w:sz w:val="20"/>
                <w:szCs w:val="20"/>
              </w:rPr>
              <w:t xml:space="preserve"> в электронной форме</w:t>
            </w:r>
          </w:p>
        </w:tc>
      </w:tr>
      <w:tr w:rsidR="00131ADF" w:rsidRPr="00922229" w:rsidTr="00B02FC9">
        <w:trPr>
          <w:trHeight w:val="225"/>
        </w:trPr>
        <w:tc>
          <w:tcPr>
            <w:tcW w:w="693" w:type="dxa"/>
            <w:shd w:val="clear" w:color="auto" w:fill="auto"/>
          </w:tcPr>
          <w:p w:rsidR="00131ADF" w:rsidRPr="00403A4E" w:rsidRDefault="00131ADF" w:rsidP="00A00218">
            <w:pPr>
              <w:pStyle w:val="Default"/>
              <w:ind w:left="33"/>
              <w:rPr>
                <w:bCs/>
                <w:sz w:val="20"/>
                <w:szCs w:val="20"/>
              </w:rPr>
            </w:pPr>
            <w:r>
              <w:rPr>
                <w:bCs/>
                <w:sz w:val="20"/>
                <w:szCs w:val="20"/>
              </w:rPr>
              <w:t>1.1</w:t>
            </w:r>
          </w:p>
        </w:tc>
        <w:tc>
          <w:tcPr>
            <w:tcW w:w="291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131ADF" w:rsidRPr="002C0708" w:rsidRDefault="00131ADF" w:rsidP="00A00218">
            <w:pPr>
              <w:spacing w:after="0" w:line="240" w:lineRule="auto"/>
              <w:rPr>
                <w:rFonts w:ascii="Times New Roman" w:hAnsi="Times New Roman"/>
                <w:sz w:val="20"/>
                <w:szCs w:val="20"/>
              </w:rPr>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8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131ADF" w:rsidRDefault="00131ADF" w:rsidP="00A00218">
            <w:pPr>
              <w:spacing w:after="0" w:line="240" w:lineRule="auto"/>
              <w:rPr>
                <w:rFonts w:ascii="Times New Roman" w:hAnsi="Times New Roman"/>
                <w:sz w:val="20"/>
                <w:szCs w:val="20"/>
              </w:rPr>
            </w:pPr>
            <w:hyperlink r:id="rId9" w:history="1">
              <w:r w:rsidRPr="004B1CA2">
                <w:rPr>
                  <w:rStyle w:val="ac"/>
                  <w:rFonts w:ascii="Times New Roman" w:hAnsi="Times New Roman"/>
                  <w:sz w:val="20"/>
                  <w:szCs w:val="20"/>
                </w:rPr>
                <w:t>https://etp-mir.ru/</w:t>
              </w:r>
            </w:hyperlink>
          </w:p>
          <w:p w:rsidR="00131ADF" w:rsidRDefault="00131ADF" w:rsidP="00A00218">
            <w:pPr>
              <w:spacing w:after="0" w:line="240" w:lineRule="auto"/>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0"/>
                <w:numId w:val="16"/>
              </w:numPr>
              <w:ind w:left="33" w:firstLine="0"/>
              <w:rPr>
                <w:bCs/>
                <w:sz w:val="20"/>
                <w:szCs w:val="20"/>
              </w:rPr>
            </w:pPr>
            <w:bookmarkStart w:id="1" w:name="_Ref388626545"/>
            <w:r w:rsidRPr="00922229">
              <w:rPr>
                <w:bCs/>
                <w:sz w:val="20"/>
                <w:szCs w:val="20"/>
              </w:rPr>
              <w:t xml:space="preserve"> </w:t>
            </w:r>
            <w:bookmarkEnd w:id="1"/>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Наименование заказчика:</w:t>
            </w:r>
          </w:p>
        </w:tc>
        <w:tc>
          <w:tcPr>
            <w:tcW w:w="6886" w:type="dxa"/>
            <w:gridSpan w:val="4"/>
            <w:shd w:val="clear" w:color="auto" w:fill="auto"/>
          </w:tcPr>
          <w:p w:rsidR="0016029E" w:rsidRPr="00922229" w:rsidRDefault="004A06D4" w:rsidP="00A00218">
            <w:pPr>
              <w:spacing w:after="0" w:line="240" w:lineRule="auto"/>
              <w:jc w:val="both"/>
              <w:rPr>
                <w:rFonts w:ascii="Times New Roman" w:hAnsi="Times New Roman"/>
                <w:sz w:val="20"/>
                <w:szCs w:val="20"/>
              </w:rPr>
            </w:pPr>
            <w:r>
              <w:rPr>
                <w:rFonts w:ascii="Times New Roman" w:hAnsi="Times New Roman"/>
                <w:sz w:val="20"/>
                <w:szCs w:val="20"/>
              </w:rPr>
              <w:t>А</w:t>
            </w:r>
            <w:r w:rsidR="0016029E" w:rsidRPr="00D22637">
              <w:rPr>
                <w:rFonts w:ascii="Times New Roman" w:hAnsi="Times New Roman"/>
                <w:sz w:val="20"/>
                <w:szCs w:val="20"/>
              </w:rPr>
              <w:t>кционерное общество «Птицефабрика «Боровская» имени А.А. Созонова»</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bookmarkStart w:id="2" w:name="_Ref388626375"/>
          </w:p>
        </w:tc>
        <w:bookmarkEnd w:id="2"/>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ИНН:</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7224008030</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КПП:</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722401001</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ОГРН:</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1027200875965</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Место нахождения:</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625504, РФ, Тюменская область, Тюменский район, рабочий поселок Боровский, ул. Островского, д. 1А</w:t>
            </w:r>
            <w:r>
              <w:rPr>
                <w:rFonts w:ascii="Times New Roman" w:hAnsi="Times New Roman"/>
                <w:sz w:val="20"/>
                <w:szCs w:val="20"/>
              </w:rPr>
              <w:t>,</w:t>
            </w:r>
            <w:r>
              <w:t xml:space="preserve"> </w:t>
            </w:r>
            <w:r w:rsidRPr="00853B69">
              <w:rPr>
                <w:rFonts w:ascii="Times New Roman" w:hAnsi="Times New Roman"/>
                <w:sz w:val="20"/>
                <w:szCs w:val="20"/>
              </w:rPr>
              <w:t>строение 1</w:t>
            </w:r>
            <w:r w:rsidRPr="00922229">
              <w:rPr>
                <w:rFonts w:ascii="Times New Roman" w:hAnsi="Times New Roman"/>
                <w:sz w:val="20"/>
                <w:szCs w:val="20"/>
              </w:rPr>
              <w:t>.</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Почтовый адрес:</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625504, РФ, Тюменская область, Тюменский район, рабочий поселок Боровский, ул. Островского, д. 1А</w:t>
            </w:r>
          </w:p>
        </w:tc>
      </w:tr>
      <w:tr w:rsidR="0016029E" w:rsidRPr="00566487"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Адрес электронной почты:</w:t>
            </w:r>
          </w:p>
        </w:tc>
        <w:tc>
          <w:tcPr>
            <w:tcW w:w="6886" w:type="dxa"/>
            <w:gridSpan w:val="4"/>
            <w:shd w:val="clear" w:color="auto" w:fill="auto"/>
          </w:tcPr>
          <w:p w:rsidR="0016029E" w:rsidRPr="00566487" w:rsidRDefault="00B02FC9" w:rsidP="00A00218">
            <w:pPr>
              <w:spacing w:after="0" w:line="240" w:lineRule="auto"/>
              <w:jc w:val="both"/>
              <w:rPr>
                <w:rFonts w:ascii="Times New Roman" w:hAnsi="Times New Roman"/>
                <w:sz w:val="20"/>
                <w:szCs w:val="20"/>
              </w:rPr>
            </w:pPr>
            <w:hyperlink r:id="rId10" w:history="1">
              <w:r w:rsidR="0016029E" w:rsidRPr="00566487">
                <w:rPr>
                  <w:rStyle w:val="ac"/>
                  <w:rFonts w:ascii="Times New Roman" w:hAnsi="Times New Roman"/>
                  <w:sz w:val="20"/>
                  <w:szCs w:val="20"/>
                </w:rPr>
                <w:t>torg223@mail.ru</w:t>
              </w:r>
            </w:hyperlink>
            <w:r w:rsidR="0016029E" w:rsidRPr="00566487">
              <w:rPr>
                <w:rFonts w:ascii="Times New Roman" w:hAnsi="Times New Roman"/>
                <w:sz w:val="20"/>
                <w:szCs w:val="20"/>
              </w:rPr>
              <w:t xml:space="preserve"> </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Контактный телефон:</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+7 (3452) 76-79-48, доб. 7912, 1049</w:t>
            </w:r>
          </w:p>
        </w:tc>
      </w:tr>
      <w:tr w:rsidR="0016029E" w:rsidRPr="00922229"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Факс:</w:t>
            </w:r>
          </w:p>
        </w:tc>
        <w:tc>
          <w:tcPr>
            <w:tcW w:w="6886" w:type="dxa"/>
            <w:gridSpan w:val="4"/>
            <w:shd w:val="clear" w:color="auto" w:fill="auto"/>
          </w:tcPr>
          <w:p w:rsidR="0016029E" w:rsidRPr="00922229" w:rsidRDefault="0016029E" w:rsidP="00A00218">
            <w:pPr>
              <w:spacing w:after="0" w:line="240" w:lineRule="auto"/>
              <w:jc w:val="both"/>
              <w:rPr>
                <w:rFonts w:ascii="Times New Roman" w:hAnsi="Times New Roman"/>
                <w:sz w:val="20"/>
                <w:szCs w:val="20"/>
              </w:rPr>
            </w:pPr>
            <w:r w:rsidRPr="00922229">
              <w:rPr>
                <w:rFonts w:ascii="Times New Roman" w:hAnsi="Times New Roman"/>
                <w:sz w:val="20"/>
                <w:szCs w:val="20"/>
              </w:rPr>
              <w:t>+7 (3452) 76-79-05</w:t>
            </w:r>
          </w:p>
        </w:tc>
      </w:tr>
      <w:tr w:rsidR="0016029E" w:rsidRPr="001654FF" w:rsidTr="00B02FC9">
        <w:trPr>
          <w:trHeight w:val="225"/>
        </w:trPr>
        <w:tc>
          <w:tcPr>
            <w:tcW w:w="693" w:type="dxa"/>
            <w:shd w:val="clear" w:color="auto" w:fill="auto"/>
          </w:tcPr>
          <w:p w:rsidR="0016029E" w:rsidRPr="00922229" w:rsidRDefault="0016029E" w:rsidP="00A00218">
            <w:pPr>
              <w:pStyle w:val="Default"/>
              <w:numPr>
                <w:ilvl w:val="1"/>
                <w:numId w:val="16"/>
              </w:numPr>
              <w:ind w:left="33" w:firstLine="0"/>
              <w:rPr>
                <w:bCs/>
                <w:sz w:val="20"/>
                <w:szCs w:val="20"/>
              </w:rPr>
            </w:pPr>
          </w:p>
        </w:tc>
        <w:tc>
          <w:tcPr>
            <w:tcW w:w="2911" w:type="dxa"/>
            <w:gridSpan w:val="2"/>
            <w:shd w:val="clear" w:color="auto" w:fill="auto"/>
          </w:tcPr>
          <w:p w:rsidR="0016029E" w:rsidRPr="00922229" w:rsidRDefault="0016029E" w:rsidP="00A00218">
            <w:pPr>
              <w:spacing w:after="0" w:line="240" w:lineRule="auto"/>
              <w:rPr>
                <w:rFonts w:ascii="Times New Roman" w:hAnsi="Times New Roman"/>
                <w:sz w:val="20"/>
                <w:szCs w:val="20"/>
              </w:rPr>
            </w:pPr>
            <w:r w:rsidRPr="00922229">
              <w:rPr>
                <w:rFonts w:ascii="Times New Roman" w:hAnsi="Times New Roman"/>
                <w:sz w:val="20"/>
                <w:szCs w:val="20"/>
              </w:rPr>
              <w:t>Официальный сайт:</w:t>
            </w:r>
          </w:p>
        </w:tc>
        <w:tc>
          <w:tcPr>
            <w:tcW w:w="6886" w:type="dxa"/>
            <w:gridSpan w:val="4"/>
            <w:shd w:val="clear" w:color="auto" w:fill="auto"/>
          </w:tcPr>
          <w:p w:rsidR="0016029E" w:rsidRPr="001654FF" w:rsidRDefault="00B02FC9" w:rsidP="00A00218">
            <w:pPr>
              <w:spacing w:after="0" w:line="240" w:lineRule="auto"/>
              <w:jc w:val="both"/>
              <w:rPr>
                <w:rFonts w:ascii="Times New Roman" w:hAnsi="Times New Roman"/>
                <w:sz w:val="20"/>
                <w:szCs w:val="20"/>
              </w:rPr>
            </w:pPr>
            <w:hyperlink r:id="rId11" w:history="1">
              <w:r w:rsidR="0016029E" w:rsidRPr="001654FF">
                <w:rPr>
                  <w:rStyle w:val="ac"/>
                  <w:rFonts w:ascii="Times New Roman" w:hAnsi="Times New Roman"/>
                  <w:color w:val="auto"/>
                  <w:sz w:val="20"/>
                  <w:szCs w:val="20"/>
                </w:rPr>
                <w:t>www.borfab.ru</w:t>
              </w:r>
            </w:hyperlink>
          </w:p>
        </w:tc>
      </w:tr>
      <w:tr w:rsidR="0016029E" w:rsidRPr="001654FF" w:rsidTr="00B02FC9">
        <w:trPr>
          <w:trHeight w:val="1415"/>
        </w:trPr>
        <w:tc>
          <w:tcPr>
            <w:tcW w:w="693" w:type="dxa"/>
            <w:shd w:val="clear" w:color="auto" w:fill="auto"/>
          </w:tcPr>
          <w:p w:rsidR="0016029E" w:rsidRPr="00403A4E" w:rsidRDefault="0016029E" w:rsidP="00A00218">
            <w:pPr>
              <w:pStyle w:val="Default"/>
              <w:keepLines/>
              <w:widowControl w:val="0"/>
              <w:numPr>
                <w:ilvl w:val="0"/>
                <w:numId w:val="16"/>
              </w:numPr>
              <w:ind w:left="33" w:firstLine="0"/>
              <w:rPr>
                <w:bCs/>
                <w:sz w:val="20"/>
                <w:szCs w:val="20"/>
              </w:rPr>
            </w:pPr>
            <w:bookmarkStart w:id="3" w:name="_Ref386191741"/>
          </w:p>
        </w:tc>
        <w:bookmarkEnd w:id="3"/>
        <w:tc>
          <w:tcPr>
            <w:tcW w:w="2911" w:type="dxa"/>
            <w:gridSpan w:val="2"/>
            <w:shd w:val="clear" w:color="auto" w:fill="auto"/>
          </w:tcPr>
          <w:p w:rsidR="0016029E" w:rsidRPr="00403A4E" w:rsidRDefault="0016029E" w:rsidP="00A00218">
            <w:pPr>
              <w:keepLines/>
              <w:widowControl w:val="0"/>
              <w:spacing w:after="0" w:line="240" w:lineRule="auto"/>
              <w:rPr>
                <w:rFonts w:ascii="Times New Roman" w:hAnsi="Times New Roman"/>
                <w:sz w:val="20"/>
                <w:szCs w:val="20"/>
              </w:rPr>
            </w:pPr>
            <w:r w:rsidRPr="00403A4E">
              <w:rPr>
                <w:rFonts w:ascii="Times New Roman" w:hAnsi="Times New Roman"/>
                <w:sz w:val="20"/>
                <w:szCs w:val="20"/>
              </w:rPr>
              <w:t xml:space="preserve">Предмет договора </w:t>
            </w:r>
          </w:p>
        </w:tc>
        <w:tc>
          <w:tcPr>
            <w:tcW w:w="6886" w:type="dxa"/>
            <w:gridSpan w:val="4"/>
            <w:shd w:val="clear" w:color="auto" w:fill="auto"/>
          </w:tcPr>
          <w:p w:rsidR="0016029E" w:rsidRPr="001654FF" w:rsidRDefault="0016029E" w:rsidP="00A00218">
            <w:pPr>
              <w:pStyle w:val="Default"/>
              <w:keepLines/>
              <w:widowControl w:val="0"/>
              <w:rPr>
                <w:color w:val="auto"/>
                <w:sz w:val="20"/>
                <w:szCs w:val="20"/>
              </w:rPr>
            </w:pPr>
            <w:r w:rsidRPr="001654FF">
              <w:rPr>
                <w:color w:val="auto"/>
                <w:sz w:val="20"/>
                <w:szCs w:val="20"/>
              </w:rPr>
              <w:t>Оказание метрологических услуг:</w:t>
            </w:r>
          </w:p>
          <w:p w:rsidR="0016029E" w:rsidRPr="001654FF" w:rsidRDefault="0016029E" w:rsidP="00A00218">
            <w:pPr>
              <w:pStyle w:val="Default"/>
              <w:keepLines/>
              <w:widowControl w:val="0"/>
              <w:rPr>
                <w:color w:val="auto"/>
                <w:sz w:val="20"/>
                <w:szCs w:val="20"/>
              </w:rPr>
            </w:pPr>
            <w:r w:rsidRPr="001654FF">
              <w:rPr>
                <w:color w:val="auto"/>
                <w:sz w:val="20"/>
                <w:szCs w:val="20"/>
              </w:rPr>
              <w:t xml:space="preserve">- поверка средств измерений; </w:t>
            </w:r>
          </w:p>
          <w:p w:rsidR="0016029E" w:rsidRPr="001654FF" w:rsidRDefault="0016029E" w:rsidP="00A00218">
            <w:pPr>
              <w:pStyle w:val="Default"/>
              <w:keepLines/>
              <w:widowControl w:val="0"/>
              <w:rPr>
                <w:color w:val="auto"/>
                <w:sz w:val="20"/>
                <w:szCs w:val="20"/>
              </w:rPr>
            </w:pPr>
            <w:r w:rsidRPr="001654FF">
              <w:rPr>
                <w:color w:val="auto"/>
                <w:sz w:val="20"/>
                <w:szCs w:val="20"/>
              </w:rPr>
              <w:t xml:space="preserve">- </w:t>
            </w:r>
            <w:r>
              <w:rPr>
                <w:color w:val="auto"/>
                <w:sz w:val="20"/>
                <w:szCs w:val="20"/>
              </w:rPr>
              <w:t>п</w:t>
            </w:r>
            <w:r w:rsidRPr="00566487">
              <w:rPr>
                <w:color w:val="auto"/>
                <w:sz w:val="20"/>
                <w:szCs w:val="20"/>
              </w:rPr>
              <w:t>ередача размера единицы величины (поверка /калибровка эталонов)</w:t>
            </w:r>
            <w:r w:rsidRPr="001654FF">
              <w:rPr>
                <w:color w:val="auto"/>
                <w:sz w:val="20"/>
                <w:szCs w:val="20"/>
              </w:rPr>
              <w:t>;</w:t>
            </w:r>
          </w:p>
          <w:p w:rsidR="0016029E" w:rsidRPr="001654FF" w:rsidRDefault="0016029E" w:rsidP="00A00218">
            <w:pPr>
              <w:pStyle w:val="Default"/>
              <w:keepLines/>
              <w:widowControl w:val="0"/>
              <w:rPr>
                <w:color w:val="auto"/>
                <w:sz w:val="20"/>
                <w:szCs w:val="20"/>
              </w:rPr>
            </w:pPr>
            <w:r w:rsidRPr="001654FF">
              <w:rPr>
                <w:color w:val="auto"/>
                <w:sz w:val="20"/>
                <w:szCs w:val="20"/>
              </w:rPr>
              <w:t xml:space="preserve">- калибровка средств измерений; </w:t>
            </w:r>
          </w:p>
          <w:p w:rsidR="0016029E" w:rsidRPr="001654FF" w:rsidRDefault="0016029E" w:rsidP="00A00218">
            <w:pPr>
              <w:pStyle w:val="Default"/>
              <w:keepLines/>
              <w:widowControl w:val="0"/>
              <w:rPr>
                <w:color w:val="auto"/>
                <w:sz w:val="20"/>
                <w:szCs w:val="20"/>
              </w:rPr>
            </w:pPr>
            <w:r w:rsidRPr="001654FF">
              <w:rPr>
                <w:color w:val="auto"/>
                <w:sz w:val="20"/>
                <w:szCs w:val="20"/>
              </w:rPr>
              <w:t>- аттестация испытательного оборудования;</w:t>
            </w:r>
          </w:p>
          <w:p w:rsidR="0016029E" w:rsidRPr="001654FF" w:rsidRDefault="0016029E" w:rsidP="00A00218">
            <w:pPr>
              <w:pStyle w:val="Default"/>
              <w:keepLines/>
              <w:widowControl w:val="0"/>
              <w:rPr>
                <w:color w:val="auto"/>
                <w:sz w:val="20"/>
                <w:szCs w:val="20"/>
              </w:rPr>
            </w:pPr>
            <w:r w:rsidRPr="001654FF">
              <w:rPr>
                <w:color w:val="auto"/>
                <w:sz w:val="20"/>
                <w:szCs w:val="20"/>
              </w:rPr>
              <w:t>- инструментальный контроль изделий медицинской техники.</w:t>
            </w:r>
          </w:p>
        </w:tc>
      </w:tr>
      <w:tr w:rsidR="0016029E" w:rsidRPr="001654FF" w:rsidTr="00B02FC9">
        <w:trPr>
          <w:trHeight w:val="1415"/>
        </w:trPr>
        <w:tc>
          <w:tcPr>
            <w:tcW w:w="693" w:type="dxa"/>
            <w:shd w:val="clear" w:color="auto" w:fill="auto"/>
          </w:tcPr>
          <w:p w:rsidR="0016029E" w:rsidRPr="00403A4E" w:rsidRDefault="0016029E" w:rsidP="00A00218">
            <w:pPr>
              <w:pStyle w:val="Default"/>
              <w:keepLines/>
              <w:widowControl w:val="0"/>
              <w:ind w:left="33"/>
              <w:rPr>
                <w:bCs/>
                <w:sz w:val="20"/>
                <w:szCs w:val="20"/>
              </w:rPr>
            </w:pPr>
            <w:r>
              <w:rPr>
                <w:bCs/>
                <w:sz w:val="20"/>
                <w:szCs w:val="20"/>
              </w:rPr>
              <w:t>3.1</w:t>
            </w:r>
          </w:p>
        </w:tc>
        <w:tc>
          <w:tcPr>
            <w:tcW w:w="9797" w:type="dxa"/>
            <w:gridSpan w:val="6"/>
            <w:shd w:val="clear" w:color="auto" w:fill="auto"/>
          </w:tcPr>
          <w:p w:rsidR="0016029E" w:rsidRPr="0016029E" w:rsidRDefault="0016029E" w:rsidP="00A00218">
            <w:pPr>
              <w:pStyle w:val="Default"/>
              <w:rPr>
                <w:bCs/>
                <w:sz w:val="20"/>
                <w:szCs w:val="20"/>
              </w:rPr>
            </w:pPr>
            <w:r w:rsidRPr="0016029E">
              <w:rPr>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bl>
            <w:tblPr>
              <w:tblW w:w="94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090"/>
              <w:gridCol w:w="1276"/>
              <w:gridCol w:w="850"/>
              <w:gridCol w:w="1559"/>
              <w:gridCol w:w="1156"/>
              <w:gridCol w:w="1134"/>
            </w:tblGrid>
            <w:tr w:rsidR="0016029E" w:rsidRPr="00D42694" w:rsidTr="00A00218">
              <w:trPr>
                <w:trHeight w:val="20"/>
              </w:trPr>
              <w:tc>
                <w:tcPr>
                  <w:tcW w:w="9490" w:type="dxa"/>
                  <w:gridSpan w:val="7"/>
                </w:tcPr>
                <w:p w:rsidR="0016029E" w:rsidRPr="00D42694" w:rsidRDefault="0016029E" w:rsidP="00A00218">
                  <w:pPr>
                    <w:pStyle w:val="Default"/>
                    <w:keepLines/>
                    <w:widowControl w:val="0"/>
                    <w:rPr>
                      <w:color w:val="auto"/>
                      <w:sz w:val="22"/>
                      <w:szCs w:val="22"/>
                    </w:rPr>
                  </w:pPr>
                  <w:r w:rsidRPr="00D42694">
                    <w:rPr>
                      <w:color w:val="auto"/>
                      <w:sz w:val="22"/>
                      <w:szCs w:val="22"/>
                    </w:rPr>
                    <w:t xml:space="preserve">                                                                 Оказание метрологических услуг:</w:t>
                  </w:r>
                </w:p>
              </w:tc>
            </w:tr>
            <w:tr w:rsidR="0016029E" w:rsidRPr="00D42694" w:rsidTr="00A00218">
              <w:trPr>
                <w:trHeight w:val="20"/>
              </w:trPr>
              <w:tc>
                <w:tcPr>
                  <w:tcW w:w="425" w:type="dxa"/>
                  <w:shd w:val="clear" w:color="auto" w:fill="auto"/>
                  <w:noWrap/>
                  <w:vAlign w:val="center"/>
                </w:tcPr>
                <w:p w:rsidR="0016029E" w:rsidRPr="00131ADF" w:rsidRDefault="0016029E" w:rsidP="00A00218">
                  <w:pPr>
                    <w:keepLines/>
                    <w:widowControl w:val="0"/>
                    <w:spacing w:after="0" w:line="240" w:lineRule="auto"/>
                    <w:ind w:right="-131"/>
                    <w:jc w:val="center"/>
                    <w:rPr>
                      <w:rFonts w:ascii="Times New Roman" w:hAnsi="Times New Roman"/>
                      <w:bCs/>
                      <w:iCs/>
                      <w:sz w:val="16"/>
                      <w:szCs w:val="16"/>
                    </w:rPr>
                  </w:pPr>
                  <w:r w:rsidRPr="00131ADF">
                    <w:rPr>
                      <w:rFonts w:ascii="Times New Roman" w:hAnsi="Times New Roman"/>
                      <w:bCs/>
                      <w:iCs/>
                      <w:sz w:val="16"/>
                      <w:szCs w:val="16"/>
                    </w:rPr>
                    <w:t>№ п/п</w:t>
                  </w:r>
                </w:p>
              </w:tc>
              <w:tc>
                <w:tcPr>
                  <w:tcW w:w="3090" w:type="dxa"/>
                  <w:shd w:val="clear" w:color="auto" w:fill="auto"/>
                  <w:vAlign w:val="center"/>
                </w:tcPr>
                <w:p w:rsidR="0016029E" w:rsidRPr="00131ADF" w:rsidRDefault="0016029E" w:rsidP="00A00218">
                  <w:pPr>
                    <w:keepLines/>
                    <w:widowControl w:val="0"/>
                    <w:spacing w:after="0" w:line="240" w:lineRule="auto"/>
                    <w:jc w:val="center"/>
                    <w:rPr>
                      <w:rFonts w:ascii="Times New Roman" w:hAnsi="Times New Roman"/>
                      <w:bCs/>
                      <w:iCs/>
                      <w:sz w:val="16"/>
                      <w:szCs w:val="16"/>
                    </w:rPr>
                  </w:pPr>
                  <w:r w:rsidRPr="00131ADF">
                    <w:rPr>
                      <w:rFonts w:ascii="Times New Roman" w:hAnsi="Times New Roman"/>
                      <w:bCs/>
                      <w:iCs/>
                      <w:sz w:val="16"/>
                      <w:szCs w:val="16"/>
                    </w:rPr>
                    <w:t>Наименование работ (услуг)</w:t>
                  </w:r>
                </w:p>
              </w:tc>
              <w:tc>
                <w:tcPr>
                  <w:tcW w:w="1276" w:type="dxa"/>
                  <w:shd w:val="clear" w:color="auto" w:fill="auto"/>
                  <w:vAlign w:val="center"/>
                </w:tcPr>
                <w:p w:rsidR="0016029E" w:rsidRPr="00131ADF" w:rsidRDefault="0016029E" w:rsidP="00A00218">
                  <w:pPr>
                    <w:keepLines/>
                    <w:widowControl w:val="0"/>
                    <w:spacing w:after="0" w:line="240" w:lineRule="auto"/>
                    <w:ind w:right="-27"/>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Единица </w:t>
                  </w:r>
                </w:p>
                <w:p w:rsidR="0016029E" w:rsidRPr="00131ADF" w:rsidRDefault="0016029E" w:rsidP="00A00218">
                  <w:pPr>
                    <w:keepLines/>
                    <w:widowControl w:val="0"/>
                    <w:spacing w:after="0" w:line="240" w:lineRule="auto"/>
                    <w:ind w:right="-27"/>
                    <w:jc w:val="center"/>
                    <w:rPr>
                      <w:rFonts w:ascii="Times New Roman" w:hAnsi="Times New Roman"/>
                      <w:bCs/>
                      <w:sz w:val="16"/>
                      <w:szCs w:val="16"/>
                    </w:rPr>
                  </w:pPr>
                  <w:r w:rsidRPr="00131ADF">
                    <w:rPr>
                      <w:rFonts w:ascii="Times New Roman" w:hAnsi="Times New Roman"/>
                      <w:sz w:val="16"/>
                      <w:szCs w:val="16"/>
                      <w:lang w:eastAsia="ru-RU" w:bidi="he-IL"/>
                    </w:rPr>
                    <w:t>измерения</w:t>
                  </w:r>
                </w:p>
              </w:tc>
              <w:tc>
                <w:tcPr>
                  <w:tcW w:w="850" w:type="dxa"/>
                  <w:vAlign w:val="center"/>
                </w:tcPr>
                <w:p w:rsidR="0016029E" w:rsidRPr="00131ADF" w:rsidRDefault="0016029E" w:rsidP="00A00218">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Код по</w:t>
                  </w:r>
                </w:p>
                <w:p w:rsidR="0016029E" w:rsidRPr="00131ADF" w:rsidRDefault="0016029E" w:rsidP="00A00218">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ОКЕИ</w:t>
                  </w:r>
                </w:p>
              </w:tc>
              <w:tc>
                <w:tcPr>
                  <w:tcW w:w="1559" w:type="dxa"/>
                  <w:vAlign w:val="center"/>
                </w:tcPr>
                <w:p w:rsidR="0016029E" w:rsidRPr="00131ADF" w:rsidRDefault="0016029E" w:rsidP="00A00218">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Место оказания </w:t>
                  </w:r>
                </w:p>
                <w:p w:rsidR="0016029E" w:rsidRPr="00131ADF" w:rsidRDefault="0016029E" w:rsidP="00A00218">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услуг</w:t>
                  </w:r>
                </w:p>
              </w:tc>
              <w:tc>
                <w:tcPr>
                  <w:tcW w:w="1156" w:type="dxa"/>
                  <w:tcBorders>
                    <w:bottom w:val="single" w:sz="4" w:space="0" w:color="auto"/>
                  </w:tcBorders>
                  <w:shd w:val="clear" w:color="auto" w:fill="auto"/>
                  <w:vAlign w:val="center"/>
                </w:tcPr>
                <w:p w:rsidR="0016029E" w:rsidRPr="00131ADF" w:rsidRDefault="0016029E" w:rsidP="00A00218">
                  <w:pPr>
                    <w:keepLines/>
                    <w:widowControl w:val="0"/>
                    <w:spacing w:after="0" w:line="240" w:lineRule="auto"/>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Цена за </w:t>
                  </w:r>
                </w:p>
                <w:p w:rsidR="0016029E" w:rsidRPr="00131ADF" w:rsidRDefault="0016029E" w:rsidP="00A00218">
                  <w:pPr>
                    <w:keepLines/>
                    <w:widowControl w:val="0"/>
                    <w:spacing w:after="0" w:line="240" w:lineRule="auto"/>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единицу </w:t>
                  </w:r>
                </w:p>
                <w:p w:rsidR="0016029E" w:rsidRPr="00131ADF" w:rsidRDefault="0016029E" w:rsidP="00A00218">
                  <w:pPr>
                    <w:keepLines/>
                    <w:widowControl w:val="0"/>
                    <w:spacing w:after="0" w:line="240" w:lineRule="auto"/>
                    <w:jc w:val="center"/>
                    <w:rPr>
                      <w:rFonts w:ascii="Times New Roman" w:hAnsi="Times New Roman"/>
                      <w:sz w:val="16"/>
                      <w:szCs w:val="16"/>
                      <w:lang w:eastAsia="ru-RU" w:bidi="he-IL"/>
                    </w:rPr>
                  </w:pPr>
                  <w:r w:rsidRPr="00131ADF">
                    <w:rPr>
                      <w:rFonts w:ascii="Times New Roman" w:hAnsi="Times New Roman"/>
                      <w:sz w:val="16"/>
                      <w:szCs w:val="16"/>
                      <w:lang w:eastAsia="ru-RU" w:bidi="he-IL"/>
                    </w:rPr>
                    <w:t>измерения, руб.</w:t>
                  </w:r>
                </w:p>
                <w:p w:rsidR="0016029E" w:rsidRPr="00131ADF" w:rsidRDefault="0016029E" w:rsidP="00A00218">
                  <w:pPr>
                    <w:keepLines/>
                    <w:widowControl w:val="0"/>
                    <w:spacing w:after="0" w:line="240" w:lineRule="auto"/>
                    <w:jc w:val="center"/>
                    <w:rPr>
                      <w:rFonts w:ascii="Times New Roman" w:hAnsi="Times New Roman"/>
                      <w:bCs/>
                      <w:sz w:val="16"/>
                      <w:szCs w:val="16"/>
                    </w:rPr>
                  </w:pPr>
                  <w:r w:rsidRPr="00131ADF">
                    <w:rPr>
                      <w:rFonts w:ascii="Times New Roman" w:hAnsi="Times New Roman"/>
                      <w:sz w:val="16"/>
                      <w:szCs w:val="16"/>
                      <w:lang w:eastAsia="ru-RU" w:bidi="he-IL"/>
                    </w:rPr>
                    <w:t xml:space="preserve">без НДС </w:t>
                  </w:r>
                </w:p>
              </w:tc>
              <w:tc>
                <w:tcPr>
                  <w:tcW w:w="1134" w:type="dxa"/>
                  <w:tcBorders>
                    <w:bottom w:val="single" w:sz="4" w:space="0" w:color="auto"/>
                  </w:tcBorders>
                  <w:vAlign w:val="center"/>
                </w:tcPr>
                <w:p w:rsidR="0016029E" w:rsidRPr="00131ADF" w:rsidRDefault="0016029E" w:rsidP="00A00218">
                  <w:pPr>
                    <w:keepLines/>
                    <w:widowControl w:val="0"/>
                    <w:spacing w:after="0" w:line="240" w:lineRule="auto"/>
                    <w:jc w:val="center"/>
                    <w:rPr>
                      <w:rFonts w:ascii="Times New Roman" w:hAnsi="Times New Roman"/>
                      <w:bCs/>
                      <w:sz w:val="16"/>
                      <w:szCs w:val="16"/>
                    </w:rPr>
                  </w:pPr>
                  <w:r w:rsidRPr="00131ADF">
                    <w:rPr>
                      <w:rFonts w:ascii="Times New Roman" w:hAnsi="Times New Roman"/>
                      <w:bCs/>
                      <w:sz w:val="16"/>
                      <w:szCs w:val="16"/>
                    </w:rPr>
                    <w:t xml:space="preserve">Цена за </w:t>
                  </w:r>
                </w:p>
                <w:p w:rsidR="0016029E" w:rsidRPr="00131ADF" w:rsidRDefault="0016029E" w:rsidP="00A00218">
                  <w:pPr>
                    <w:keepLines/>
                    <w:widowControl w:val="0"/>
                    <w:spacing w:after="0" w:line="240" w:lineRule="auto"/>
                    <w:ind w:right="32"/>
                    <w:jc w:val="center"/>
                    <w:rPr>
                      <w:rFonts w:ascii="Times New Roman" w:hAnsi="Times New Roman"/>
                      <w:bCs/>
                      <w:sz w:val="16"/>
                      <w:szCs w:val="16"/>
                    </w:rPr>
                  </w:pPr>
                  <w:r w:rsidRPr="00131ADF">
                    <w:rPr>
                      <w:rFonts w:ascii="Times New Roman" w:hAnsi="Times New Roman"/>
                      <w:bCs/>
                      <w:sz w:val="16"/>
                      <w:szCs w:val="16"/>
                    </w:rPr>
                    <w:t xml:space="preserve">единицу </w:t>
                  </w:r>
                </w:p>
                <w:p w:rsidR="0016029E" w:rsidRPr="00131ADF" w:rsidRDefault="0016029E" w:rsidP="00A00218">
                  <w:pPr>
                    <w:keepLines/>
                    <w:widowControl w:val="0"/>
                    <w:spacing w:after="0" w:line="240" w:lineRule="auto"/>
                    <w:jc w:val="center"/>
                    <w:rPr>
                      <w:rFonts w:ascii="Times New Roman" w:hAnsi="Times New Roman"/>
                      <w:bCs/>
                      <w:sz w:val="16"/>
                      <w:szCs w:val="16"/>
                    </w:rPr>
                  </w:pPr>
                  <w:r w:rsidRPr="00131ADF">
                    <w:rPr>
                      <w:rFonts w:ascii="Times New Roman" w:hAnsi="Times New Roman"/>
                      <w:bCs/>
                      <w:sz w:val="16"/>
                      <w:szCs w:val="16"/>
                    </w:rPr>
                    <w:t>измерения, руб.</w:t>
                  </w:r>
                </w:p>
                <w:p w:rsidR="0016029E" w:rsidRPr="00131ADF" w:rsidRDefault="0016029E" w:rsidP="00A00218">
                  <w:pPr>
                    <w:keepLines/>
                    <w:widowControl w:val="0"/>
                    <w:spacing w:after="0" w:line="240" w:lineRule="auto"/>
                    <w:jc w:val="center"/>
                    <w:rPr>
                      <w:rFonts w:ascii="Times New Roman" w:hAnsi="Times New Roman"/>
                      <w:bCs/>
                      <w:sz w:val="16"/>
                      <w:szCs w:val="16"/>
                    </w:rPr>
                  </w:pPr>
                  <w:r w:rsidRPr="00131ADF">
                    <w:rPr>
                      <w:rFonts w:ascii="Times New Roman" w:hAnsi="Times New Roman"/>
                      <w:bCs/>
                      <w:sz w:val="16"/>
                      <w:szCs w:val="16"/>
                    </w:rPr>
                    <w:t>с НДС 20 %</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lang w:eastAsia="ru-RU"/>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Метроштоки</w:t>
                  </w:r>
                  <w:proofErr w:type="spellEnd"/>
                  <w:r w:rsidRPr="00131ADF">
                    <w:rPr>
                      <w:rFonts w:ascii="Times New Roman" w:hAnsi="Times New Roman"/>
                      <w:sz w:val="20"/>
                      <w:szCs w:val="20"/>
                    </w:rPr>
                    <w:t xml:space="preserve"> МШС-3,5</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lang w:eastAsia="ru-RU"/>
                    </w:rPr>
                  </w:pPr>
                  <w:r w:rsidRPr="00131ADF">
                    <w:rPr>
                      <w:rFonts w:ascii="Times New Roman" w:hAnsi="Times New Roman"/>
                      <w:sz w:val="20"/>
                      <w:szCs w:val="20"/>
                    </w:rPr>
                    <w:t>481,32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577,58</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Калибровка. Сита лабораторные СЛ [за 1 шт.]</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699,00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838,80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Микрометры гладкие (0...25) мм МКЦ </w:t>
                  </w:r>
                  <w:proofErr w:type="spellStart"/>
                  <w:r w:rsidRPr="00131ADF">
                    <w:rPr>
                      <w:rFonts w:ascii="Times New Roman" w:hAnsi="Times New Roman"/>
                      <w:sz w:val="20"/>
                      <w:szCs w:val="20"/>
                    </w:rPr>
                    <w:t>Micron</w:t>
                  </w:r>
                  <w:proofErr w:type="spellEnd"/>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264,00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Микрометры (25...125) мм</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267,00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320,40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лабораторные  600г. [с НПВ до 60 кг Высокий КТ]</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1900,90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2281,08</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30кг.</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811,54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973,85</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ВПС   [30 - 150 кг]</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965,06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1158,07</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ВПС  [с НПВ от 150 до 600 кг]</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1272,13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1526,56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Весы платформенные ВПС [от 600 до 5000 кг]</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3619,01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4342,81</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Колонки топливораздаточные Нара 27М1 [за 1 рукав]</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1462,22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1754,66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Мерники эталонные 2-го разряда М2Р-10-01</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1105,20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Дозаторы пипеточные одно- и многоканальные </w:t>
                  </w:r>
                  <w:proofErr w:type="spellStart"/>
                  <w:r w:rsidRPr="00131ADF">
                    <w:rPr>
                      <w:rFonts w:ascii="Times New Roman" w:hAnsi="Times New Roman"/>
                      <w:sz w:val="20"/>
                      <w:szCs w:val="20"/>
                    </w:rPr>
                    <w:t>Колор</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ДПОФц</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ДПОПц</w:t>
                  </w:r>
                  <w:proofErr w:type="spellEnd"/>
                  <w:r w:rsidRPr="00131ADF">
                    <w:rPr>
                      <w:rFonts w:ascii="Times New Roman" w:hAnsi="Times New Roman"/>
                      <w:sz w:val="20"/>
                      <w:szCs w:val="20"/>
                    </w:rPr>
                    <w:t xml:space="preserve"> и </w:t>
                  </w:r>
                  <w:proofErr w:type="spellStart"/>
                  <w:r w:rsidRPr="00131ADF">
                    <w:rPr>
                      <w:rFonts w:ascii="Times New Roman" w:hAnsi="Times New Roman"/>
                      <w:sz w:val="20"/>
                      <w:szCs w:val="20"/>
                    </w:rPr>
                    <w:t>ДПМПц</w:t>
                  </w:r>
                  <w:proofErr w:type="spellEnd"/>
                  <w:r w:rsidRPr="00131ADF">
                    <w:rPr>
                      <w:rFonts w:ascii="Times New Roman" w:hAnsi="Times New Roman"/>
                      <w:sz w:val="20"/>
                      <w:szCs w:val="20"/>
                    </w:rPr>
                    <w:t xml:space="preserve"> [одноканальный]</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816,41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979,69</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Дозаторы пипеточные одно- и многоканальные </w:t>
                  </w:r>
                  <w:proofErr w:type="spellStart"/>
                  <w:r w:rsidRPr="00131ADF">
                    <w:rPr>
                      <w:rFonts w:ascii="Times New Roman" w:hAnsi="Times New Roman"/>
                      <w:sz w:val="20"/>
                      <w:szCs w:val="20"/>
                    </w:rPr>
                    <w:t>Колор</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ДПОФц</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ДПОПц</w:t>
                  </w:r>
                  <w:proofErr w:type="spellEnd"/>
                  <w:r w:rsidRPr="00131ADF">
                    <w:rPr>
                      <w:rFonts w:ascii="Times New Roman" w:hAnsi="Times New Roman"/>
                      <w:sz w:val="20"/>
                      <w:szCs w:val="20"/>
                    </w:rPr>
                    <w:t xml:space="preserve"> и </w:t>
                  </w:r>
                  <w:proofErr w:type="spellStart"/>
                  <w:r w:rsidRPr="00131ADF">
                    <w:rPr>
                      <w:rFonts w:ascii="Times New Roman" w:hAnsi="Times New Roman"/>
                      <w:sz w:val="20"/>
                      <w:szCs w:val="20"/>
                    </w:rPr>
                    <w:t>ДПМПц</w:t>
                  </w:r>
                  <w:proofErr w:type="spellEnd"/>
                  <w:r w:rsidRPr="00131ADF">
                    <w:rPr>
                      <w:rFonts w:ascii="Times New Roman" w:hAnsi="Times New Roman"/>
                      <w:sz w:val="20"/>
                      <w:szCs w:val="20"/>
                    </w:rPr>
                    <w:t xml:space="preserve"> [многоканальный]</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1236,80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1484,16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Гири КТ </w:t>
                  </w:r>
                  <w:r w:rsidRPr="00131ADF">
                    <w:rPr>
                      <w:rFonts w:ascii="Times New Roman" w:hAnsi="Times New Roman"/>
                      <w:sz w:val="20"/>
                      <w:szCs w:val="20"/>
                      <w:lang w:val="en-US"/>
                    </w:rPr>
                    <w:t>E</w:t>
                  </w:r>
                  <w:r w:rsidRPr="00131ADF">
                    <w:rPr>
                      <w:rFonts w:ascii="Times New Roman" w:hAnsi="Times New Roman"/>
                      <w:sz w:val="20"/>
                      <w:szCs w:val="20"/>
                    </w:rPr>
                    <w:t>2 от 1 мг до 500 г (за 1 шт.)</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1748,00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2097,60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Гири КТ F1 от 1 мг до 500 г (за 1 шт.)</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1306,00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1567,20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Гири КТ F2 от 1 мг до 5 кг  (за 1 шт.)</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271,00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325,20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Приборы вторичные </w:t>
                  </w:r>
                  <w:proofErr w:type="spellStart"/>
                  <w:r w:rsidRPr="00131ADF">
                    <w:rPr>
                      <w:rFonts w:ascii="Times New Roman" w:hAnsi="Times New Roman"/>
                      <w:sz w:val="20"/>
                      <w:szCs w:val="20"/>
                    </w:rPr>
                    <w:t>теплоэнергоконтроллеры</w:t>
                  </w:r>
                  <w:proofErr w:type="spellEnd"/>
                  <w:r w:rsidRPr="00131ADF">
                    <w:rPr>
                      <w:rFonts w:ascii="Times New Roman" w:hAnsi="Times New Roman"/>
                      <w:sz w:val="20"/>
                      <w:szCs w:val="20"/>
                    </w:rPr>
                    <w:t xml:space="preserve"> ИМ2300</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5232,00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6278,40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Манометры, вакуумметры, </w:t>
                  </w:r>
                  <w:proofErr w:type="spellStart"/>
                  <w:r w:rsidRPr="00131ADF">
                    <w:rPr>
                      <w:rFonts w:ascii="Times New Roman" w:hAnsi="Times New Roman"/>
                      <w:sz w:val="20"/>
                      <w:szCs w:val="20"/>
                    </w:rPr>
                    <w:t>мановакуумметры</w:t>
                  </w:r>
                  <w:proofErr w:type="spellEnd"/>
                  <w:r w:rsidRPr="00131ADF">
                    <w:rPr>
                      <w:rFonts w:ascii="Times New Roman" w:hAnsi="Times New Roman"/>
                      <w:sz w:val="20"/>
                      <w:szCs w:val="20"/>
                    </w:rPr>
                    <w:t xml:space="preserve"> показывающие сигнализирующие ДМ, МП, ТМ [КТ 1 - 2,5]</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138,91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166,69</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Манометры сигнализирующие ЭКМ [КТ 1 - 2,5]</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168,16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201,79</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Напоромеры</w:t>
                  </w:r>
                  <w:proofErr w:type="spellEnd"/>
                  <w:r w:rsidRPr="00131ADF">
                    <w:rPr>
                      <w:rFonts w:ascii="Times New Roman" w:hAnsi="Times New Roman"/>
                      <w:sz w:val="20"/>
                      <w:szCs w:val="20"/>
                    </w:rPr>
                    <w:t xml:space="preserve">, тягомеры, </w:t>
                  </w:r>
                  <w:proofErr w:type="spellStart"/>
                  <w:r w:rsidRPr="00131ADF">
                    <w:rPr>
                      <w:rFonts w:ascii="Times New Roman" w:hAnsi="Times New Roman"/>
                      <w:sz w:val="20"/>
                      <w:szCs w:val="20"/>
                    </w:rPr>
                    <w:t>тягонапоромеры</w:t>
                  </w:r>
                  <w:proofErr w:type="spellEnd"/>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382,80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459,36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Датчики давления Метран-43 (ДИ, ДВ, ДИВ)</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1168,80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1402,56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Передача единицы величины. Калибраторы давления портативные ПКД-10М [за 2 канала давления класса точности от 0,03 до 0,06,  [-0,1-100] МПа] и канал электрических сигналов</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9422,00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11306,40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Передача единицы величины. </w:t>
                  </w:r>
                  <w:proofErr w:type="spellStart"/>
                  <w:r w:rsidRPr="00131ADF">
                    <w:rPr>
                      <w:rFonts w:ascii="Times New Roman" w:hAnsi="Times New Roman"/>
                      <w:sz w:val="20"/>
                      <w:szCs w:val="20"/>
                    </w:rPr>
                    <w:t>Задатчики</w:t>
                  </w:r>
                  <w:proofErr w:type="spellEnd"/>
                  <w:r w:rsidRPr="00131ADF">
                    <w:rPr>
                      <w:rFonts w:ascii="Times New Roman" w:hAnsi="Times New Roman"/>
                      <w:sz w:val="20"/>
                      <w:szCs w:val="20"/>
                    </w:rPr>
                    <w:t xml:space="preserve"> избыточного давления Воздух-2,5</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11835,00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14202,00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Передача единицы величины. Микроманометры МКВ-250</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4627,00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5552,40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лабораторные ТЛ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752,00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902,40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технические стеклянные ТТМ, ТС-7М (без выписки свидетельства о поверке)</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154,80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Термометры цифровые </w:t>
                  </w:r>
                  <w:proofErr w:type="spellStart"/>
                  <w:r w:rsidRPr="00131ADF">
                    <w:rPr>
                      <w:rFonts w:ascii="Times New Roman" w:hAnsi="Times New Roman"/>
                      <w:sz w:val="20"/>
                      <w:szCs w:val="20"/>
                    </w:rPr>
                    <w:t>Checktemp</w:t>
                  </w:r>
                  <w:proofErr w:type="spellEnd"/>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2374,00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2848,80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цифровые малогабаритные ТЦМ 9410 в комплекте с одним зондом</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3099,00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3718,80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Термопреобразователи</w:t>
                  </w:r>
                  <w:proofErr w:type="spellEnd"/>
                  <w:r w:rsidRPr="00131ADF">
                    <w:rPr>
                      <w:rFonts w:ascii="Times New Roman" w:hAnsi="Times New Roman"/>
                      <w:sz w:val="20"/>
                      <w:szCs w:val="20"/>
                    </w:rPr>
                    <w:t xml:space="preserve"> сопротивления ТСП/ ТСМ</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523,00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627,60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Термопреобразователи</w:t>
                  </w:r>
                  <w:proofErr w:type="spellEnd"/>
                  <w:r w:rsidRPr="00131ADF">
                    <w:rPr>
                      <w:rFonts w:ascii="Times New Roman" w:hAnsi="Times New Roman"/>
                      <w:sz w:val="20"/>
                      <w:szCs w:val="20"/>
                    </w:rPr>
                    <w:t xml:space="preserve"> с унифицированным выходным сигналом ТСМУ/ ТСПУ</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789,00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946,80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Термопреобразователь</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Fisher-Rosemount</w:t>
                  </w:r>
                  <w:proofErr w:type="spellEnd"/>
                  <w:r w:rsidRPr="00131ADF">
                    <w:rPr>
                      <w:rFonts w:ascii="Times New Roman" w:hAnsi="Times New Roman"/>
                      <w:sz w:val="20"/>
                      <w:szCs w:val="20"/>
                    </w:rPr>
                    <w:t>, комплект TR44/ТМТ180</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1488,00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1785,60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биметаллические БТ (без выписки свидетельства о поверке)</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278,40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Гигрометры психрометрические ВИТ-1/2</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219,34</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Приборы комбинированные </w:t>
                  </w:r>
                  <w:proofErr w:type="spellStart"/>
                  <w:r w:rsidRPr="00131ADF">
                    <w:rPr>
                      <w:rFonts w:ascii="Times New Roman" w:hAnsi="Times New Roman"/>
                      <w:sz w:val="20"/>
                      <w:szCs w:val="20"/>
                    </w:rPr>
                    <w:t>Testo</w:t>
                  </w:r>
                  <w:proofErr w:type="spellEnd"/>
                  <w:r w:rsidRPr="00131ADF">
                    <w:rPr>
                      <w:rFonts w:ascii="Times New Roman" w:hAnsi="Times New Roman"/>
                      <w:sz w:val="20"/>
                      <w:szCs w:val="20"/>
                    </w:rPr>
                    <w:t xml:space="preserve"> 608-Н1  [за 1 параметр]</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 xml:space="preserve">по месту нахождения </w:t>
                  </w:r>
                  <w:proofErr w:type="spellStart"/>
                  <w:r w:rsidRPr="00131ADF">
                    <w:rPr>
                      <w:rFonts w:ascii="Times New Roman" w:hAnsi="Times New Roman" w:cs="Times New Roman"/>
                      <w:sz w:val="20"/>
                      <w:szCs w:val="20"/>
                    </w:rPr>
                    <w:t>Исполнтеля</w:t>
                  </w:r>
                  <w:proofErr w:type="spellEnd"/>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2717,30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3260,76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gramStart"/>
                  <w:r w:rsidRPr="00131ADF">
                    <w:rPr>
                      <w:rFonts w:ascii="Times New Roman" w:hAnsi="Times New Roman"/>
                      <w:sz w:val="20"/>
                      <w:szCs w:val="20"/>
                    </w:rPr>
                    <w:t>Преобразователи .</w:t>
                  </w:r>
                  <w:proofErr w:type="gramEnd"/>
                  <w:r w:rsidRPr="00131ADF">
                    <w:rPr>
                      <w:rFonts w:ascii="Times New Roman" w:hAnsi="Times New Roman"/>
                      <w:sz w:val="20"/>
                      <w:szCs w:val="20"/>
                    </w:rPr>
                    <w:t xml:space="preserve"> ПП; ХА; ХК (на оборудовании заказчика)</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788,40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946,08</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Газосигнализатор СТГ1-1, СТГ1-2,  СЗ-1, СЗ-2, СЗЦ-1  [за 1 канал]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941,00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1129,20</w:t>
                  </w:r>
                </w:p>
              </w:tc>
            </w:tr>
            <w:tr w:rsidR="00F92FA4" w:rsidRPr="00F226A8" w:rsidTr="00A00218">
              <w:trPr>
                <w:trHeight w:val="53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Газоанализаторы портативные Лидер  [за 1 канал]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1298,00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1557,60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pH</w:t>
                  </w:r>
                  <w:proofErr w:type="spellEnd"/>
                  <w:r w:rsidRPr="00131ADF">
                    <w:rPr>
                      <w:rFonts w:ascii="Times New Roman" w:hAnsi="Times New Roman"/>
                      <w:sz w:val="20"/>
                      <w:szCs w:val="20"/>
                    </w:rPr>
                    <w:t>-метры ЭКСПЕРТ-</w:t>
                  </w:r>
                  <w:proofErr w:type="spellStart"/>
                  <w:r w:rsidRPr="00131ADF">
                    <w:rPr>
                      <w:rFonts w:ascii="Times New Roman" w:hAnsi="Times New Roman"/>
                      <w:sz w:val="20"/>
                      <w:szCs w:val="20"/>
                    </w:rPr>
                    <w:t>pH</w:t>
                  </w:r>
                  <w:proofErr w:type="spellEnd"/>
                  <w:r w:rsidRPr="00131ADF">
                    <w:rPr>
                      <w:rFonts w:ascii="Times New Roman" w:hAnsi="Times New Roman"/>
                      <w:sz w:val="20"/>
                      <w:szCs w:val="20"/>
                    </w:rPr>
                    <w:t xml:space="preserve">  [с применением ГСО заказчика]</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901,70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1082,04</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Анализаторы жидкости лабораторные Анион 4100 [за 1 параметра]</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3015,84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3619,01</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Измерители комбинированные </w:t>
                  </w:r>
                  <w:proofErr w:type="spellStart"/>
                  <w:r w:rsidRPr="00131ADF">
                    <w:rPr>
                      <w:rFonts w:ascii="Times New Roman" w:hAnsi="Times New Roman"/>
                      <w:sz w:val="20"/>
                      <w:szCs w:val="20"/>
                    </w:rPr>
                    <w:t>SevenEasy</w:t>
                  </w:r>
                  <w:proofErr w:type="spellEnd"/>
                  <w:r w:rsidRPr="00131ADF">
                    <w:rPr>
                      <w:rFonts w:ascii="Times New Roman" w:hAnsi="Times New Roman"/>
                      <w:sz w:val="20"/>
                      <w:szCs w:val="20"/>
                    </w:rPr>
                    <w:t xml:space="preserve"> [за 1 параметра]</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3015,84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3619,01</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Измерители комбинированные </w:t>
                  </w:r>
                  <w:proofErr w:type="spellStart"/>
                  <w:r w:rsidRPr="00131ADF">
                    <w:rPr>
                      <w:rFonts w:ascii="Times New Roman" w:hAnsi="Times New Roman"/>
                      <w:sz w:val="20"/>
                      <w:szCs w:val="20"/>
                    </w:rPr>
                    <w:t>SevenMulti</w:t>
                  </w:r>
                  <w:proofErr w:type="spellEnd"/>
                  <w:r w:rsidRPr="00131ADF">
                    <w:rPr>
                      <w:rFonts w:ascii="Times New Roman" w:hAnsi="Times New Roman"/>
                      <w:sz w:val="20"/>
                      <w:szCs w:val="20"/>
                    </w:rPr>
                    <w:t>-A [за 2 параметра]</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4386,67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5264,00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Влагомеры термогравиметрические инфракрасные MA-35</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4912,00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5894,40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Газоанализаторы </w:t>
                  </w:r>
                  <w:proofErr w:type="spellStart"/>
                  <w:r w:rsidRPr="00131ADF">
                    <w:rPr>
                      <w:rFonts w:ascii="Times New Roman" w:hAnsi="Times New Roman"/>
                      <w:sz w:val="20"/>
                      <w:szCs w:val="20"/>
                    </w:rPr>
                    <w:t>Drager</w:t>
                  </w:r>
                  <w:proofErr w:type="spellEnd"/>
                  <w:r w:rsidRPr="00131ADF">
                    <w:rPr>
                      <w:rFonts w:ascii="Times New Roman" w:hAnsi="Times New Roman"/>
                      <w:sz w:val="20"/>
                      <w:szCs w:val="20"/>
                    </w:rPr>
                    <w:t xml:space="preserve"> X-</w:t>
                  </w:r>
                  <w:proofErr w:type="spellStart"/>
                  <w:r w:rsidRPr="00131ADF">
                    <w:rPr>
                      <w:rFonts w:ascii="Times New Roman" w:hAnsi="Times New Roman"/>
                      <w:sz w:val="20"/>
                      <w:szCs w:val="20"/>
                    </w:rPr>
                    <w:t>am</w:t>
                  </w:r>
                  <w:proofErr w:type="spellEnd"/>
                  <w:r w:rsidRPr="00131ADF">
                    <w:rPr>
                      <w:rFonts w:ascii="Times New Roman" w:hAnsi="Times New Roman"/>
                      <w:sz w:val="20"/>
                      <w:szCs w:val="20"/>
                    </w:rPr>
                    <w:t xml:space="preserve"> 7000 [за 1 канал]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1298,00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1557,60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Измерители комбинированные SG6-ELK [за 1 параметра]</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3015,84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3619,01</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Анализаторы жидкости </w:t>
                  </w:r>
                  <w:proofErr w:type="spellStart"/>
                  <w:r w:rsidRPr="00131ADF">
                    <w:rPr>
                      <w:rFonts w:ascii="Times New Roman" w:hAnsi="Times New Roman"/>
                      <w:sz w:val="20"/>
                      <w:szCs w:val="20"/>
                    </w:rPr>
                    <w:t>Флюорат</w:t>
                  </w:r>
                  <w:proofErr w:type="spellEnd"/>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3180,34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3816,41</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Колориметры фотоэлектрические КФК-2</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1001,63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1201,96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 качества нефтепродуктов ОКТАНОМЕТР SHATOX</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4412,00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5294,40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Газоанализаторы АНКАТ-7631М [за 1 канал]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1298,00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1557,60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Газоанализаторы хлора переносные Колион-701 [за 1 канал]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1298,00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1557,60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Газосигнализаторы ИГС-98  Хмель-СВ, Верба-Д [за 1 канал]</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1298,00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1557,60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Спектрофотометры UNICO мод. 2100</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3187,64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3825,17</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 полуавтоматический биохимический BS3000P</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9067,20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10880,64</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Фотометр </w:t>
                  </w:r>
                  <w:proofErr w:type="spellStart"/>
                  <w:r w:rsidRPr="00131ADF">
                    <w:rPr>
                      <w:rFonts w:ascii="Times New Roman" w:hAnsi="Times New Roman"/>
                      <w:sz w:val="20"/>
                      <w:szCs w:val="20"/>
                    </w:rPr>
                    <w:t>микропланшетный</w:t>
                  </w:r>
                  <w:proofErr w:type="spellEnd"/>
                  <w:r w:rsidRPr="00131ADF">
                    <w:rPr>
                      <w:rFonts w:ascii="Times New Roman" w:hAnsi="Times New Roman"/>
                      <w:sz w:val="20"/>
                      <w:szCs w:val="20"/>
                    </w:rPr>
                    <w:t xml:space="preserve"> ELx800</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4407,60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5289,12</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Кондуктометр с датчиком CLD</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4991,00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5989,20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Кондуктометр-солемер HI</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3582,00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4298,40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Рефрактометры ИРФ-454Б2М</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2310,31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2772,37</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Анализатор мочи </w:t>
                  </w:r>
                  <w:proofErr w:type="spellStart"/>
                  <w:r w:rsidRPr="00131ADF">
                    <w:rPr>
                      <w:rFonts w:ascii="Times New Roman" w:hAnsi="Times New Roman"/>
                      <w:sz w:val="20"/>
                      <w:szCs w:val="20"/>
                    </w:rPr>
                    <w:t>DocUReader</w:t>
                  </w:r>
                  <w:proofErr w:type="spellEnd"/>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4966,80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5960,16</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 молока Эксперт</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3404,00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4084,80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Анализатор паров этанола в выдыхаемом воздухе </w:t>
                  </w:r>
                  <w:proofErr w:type="spellStart"/>
                  <w:r w:rsidRPr="00131ADF">
                    <w:rPr>
                      <w:rFonts w:ascii="Times New Roman" w:hAnsi="Times New Roman"/>
                      <w:sz w:val="20"/>
                      <w:szCs w:val="20"/>
                    </w:rPr>
                    <w:t>Alcotest</w:t>
                  </w:r>
                  <w:proofErr w:type="spellEnd"/>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3048,00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3657,60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Поверка. Секундомеры механические </w:t>
                  </w:r>
                  <w:proofErr w:type="spellStart"/>
                  <w:r w:rsidRPr="00131ADF">
                    <w:rPr>
                      <w:rFonts w:ascii="Times New Roman" w:hAnsi="Times New Roman"/>
                      <w:sz w:val="20"/>
                      <w:szCs w:val="20"/>
                    </w:rPr>
                    <w:t>СОСпр</w:t>
                  </w:r>
                  <w:proofErr w:type="spellEnd"/>
                  <w:r w:rsidRPr="00131ADF">
                    <w:rPr>
                      <w:rFonts w:ascii="Times New Roman" w:hAnsi="Times New Roman"/>
                      <w:sz w:val="20"/>
                      <w:szCs w:val="20"/>
                    </w:rPr>
                    <w:t xml:space="preserve"> 2б-2-000</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309,60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Передача единицы величины. Калибраторы многофункциональные портативные  (параметры электрических сигналов) </w:t>
                  </w:r>
                  <w:proofErr w:type="spellStart"/>
                  <w:r w:rsidRPr="00131ADF">
                    <w:rPr>
                      <w:rFonts w:ascii="Times New Roman" w:hAnsi="Times New Roman"/>
                      <w:sz w:val="20"/>
                      <w:szCs w:val="20"/>
                    </w:rPr>
                    <w:t>Метран</w:t>
                  </w:r>
                  <w:proofErr w:type="spellEnd"/>
                  <w:r w:rsidRPr="00131ADF">
                    <w:rPr>
                      <w:rFonts w:ascii="Times New Roman" w:hAnsi="Times New Roman"/>
                      <w:sz w:val="20"/>
                      <w:szCs w:val="20"/>
                    </w:rPr>
                    <w:t xml:space="preserve"> 510-ПКМ</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6027,00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7232,40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Электрокардиографы SCHILLER CARDIOVIT AT-1</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3175,00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3810,00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Инструментальный контроль. Аппараты НЧ терапии одноканальные </w:t>
                  </w:r>
                  <w:proofErr w:type="spellStart"/>
                  <w:r w:rsidRPr="00131ADF">
                    <w:rPr>
                      <w:rFonts w:ascii="Times New Roman" w:hAnsi="Times New Roman"/>
                      <w:sz w:val="20"/>
                      <w:szCs w:val="20"/>
                    </w:rPr>
                    <w:t>Амплипульс</w:t>
                  </w:r>
                  <w:proofErr w:type="spellEnd"/>
                  <w:r w:rsidRPr="00131ADF">
                    <w:rPr>
                      <w:rFonts w:ascii="Times New Roman" w:hAnsi="Times New Roman"/>
                      <w:sz w:val="20"/>
                      <w:szCs w:val="20"/>
                    </w:rPr>
                    <w:t xml:space="preserve"> 5</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1648,00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1977,60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УЗ терапии УЗТ-1.07Ф</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1319,00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1582,80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лазерной терапии Милта-Ф-8-01</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1185,60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для гальванизации и электрофореза Поток-1</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313,20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для лечения диадинамическими токами ДТ50-3</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1648,00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1977,60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Поверка. Электроды стеклянные комбинированные ЭСК-1</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820,00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984,00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auto"/>
                    <w:left w:val="nil"/>
                    <w:bottom w:val="single" w:sz="4" w:space="0" w:color="auto"/>
                    <w:right w:val="single" w:sz="4" w:space="0" w:color="auto"/>
                  </w:tcBorders>
                  <w:shd w:val="clear" w:color="auto" w:fill="auto"/>
                  <w:vAlign w:val="bottom"/>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 xml:space="preserve">Аттестация. </w:t>
                  </w:r>
                  <w:r w:rsidRPr="00131ADF">
                    <w:rPr>
                      <w:rFonts w:ascii="Times New Roman" w:hAnsi="Times New Roman"/>
                      <w:sz w:val="20"/>
                      <w:szCs w:val="20"/>
                      <w:lang w:val="en-US"/>
                    </w:rPr>
                    <w:t>C</w:t>
                  </w:r>
                  <w:proofErr w:type="spellStart"/>
                  <w:r w:rsidRPr="00131ADF">
                    <w:rPr>
                      <w:rFonts w:ascii="Times New Roman" w:hAnsi="Times New Roman"/>
                      <w:sz w:val="20"/>
                      <w:szCs w:val="20"/>
                    </w:rPr>
                    <w:t>ушильные</w:t>
                  </w:r>
                  <w:proofErr w:type="spellEnd"/>
                  <w:r w:rsidRPr="00131ADF">
                    <w:rPr>
                      <w:rFonts w:ascii="Times New Roman" w:hAnsi="Times New Roman"/>
                      <w:sz w:val="20"/>
                      <w:szCs w:val="20"/>
                    </w:rPr>
                    <w:t xml:space="preserve"> шкафы</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2638,00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3165,60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Аттестация. Термостаты суховоздушные</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2638,00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3165,60</w:t>
                  </w:r>
                </w:p>
              </w:tc>
            </w:tr>
            <w:tr w:rsidR="00F92FA4" w:rsidRPr="00F226A8" w:rsidTr="00A00218">
              <w:trPr>
                <w:trHeight w:val="20"/>
              </w:trPr>
              <w:tc>
                <w:tcPr>
                  <w:tcW w:w="425" w:type="dxa"/>
                  <w:shd w:val="clear" w:color="auto" w:fill="auto"/>
                </w:tcPr>
                <w:p w:rsidR="00F92FA4" w:rsidRPr="00D42694" w:rsidRDefault="00F92FA4" w:rsidP="00A00218">
                  <w:pPr>
                    <w:pStyle w:val="af0"/>
                    <w:keepLines/>
                    <w:widowControl w:val="0"/>
                    <w:numPr>
                      <w:ilvl w:val="0"/>
                      <w:numId w:val="22"/>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F92FA4" w:rsidRPr="00131ADF" w:rsidRDefault="00F92FA4" w:rsidP="00A00218">
                  <w:pPr>
                    <w:spacing w:after="0" w:line="240" w:lineRule="auto"/>
                    <w:rPr>
                      <w:rFonts w:ascii="Times New Roman" w:hAnsi="Times New Roman"/>
                      <w:sz w:val="20"/>
                      <w:szCs w:val="20"/>
                    </w:rPr>
                  </w:pPr>
                  <w:r w:rsidRPr="00131ADF">
                    <w:rPr>
                      <w:rFonts w:ascii="Times New Roman" w:hAnsi="Times New Roman"/>
                      <w:sz w:val="20"/>
                      <w:szCs w:val="20"/>
                    </w:rPr>
                    <w:t>Аттестация. Электропечи муфельные</w:t>
                  </w:r>
                </w:p>
              </w:tc>
              <w:tc>
                <w:tcPr>
                  <w:tcW w:w="1276" w:type="dxa"/>
                  <w:shd w:val="clear" w:color="auto" w:fill="auto"/>
                  <w:noWrap/>
                </w:tcPr>
                <w:p w:rsidR="00F92FA4" w:rsidRPr="00131ADF" w:rsidRDefault="00F92FA4" w:rsidP="00A00218">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F92FA4" w:rsidRPr="00131ADF" w:rsidRDefault="00F92FA4" w:rsidP="00A00218">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2638,00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FA4" w:rsidRPr="00131ADF" w:rsidRDefault="00F92FA4" w:rsidP="00A00218">
                  <w:pPr>
                    <w:spacing w:after="0" w:line="240" w:lineRule="auto"/>
                    <w:jc w:val="right"/>
                    <w:rPr>
                      <w:rFonts w:ascii="Times New Roman" w:hAnsi="Times New Roman"/>
                      <w:sz w:val="20"/>
                      <w:szCs w:val="20"/>
                    </w:rPr>
                  </w:pPr>
                  <w:r w:rsidRPr="00131ADF">
                    <w:rPr>
                      <w:rFonts w:ascii="Times New Roman" w:hAnsi="Times New Roman"/>
                      <w:sz w:val="20"/>
                      <w:szCs w:val="20"/>
                    </w:rPr>
                    <w:t>3165,60</w:t>
                  </w:r>
                </w:p>
              </w:tc>
            </w:tr>
            <w:tr w:rsidR="00F92FA4" w:rsidRPr="00F226A8" w:rsidTr="00A00218">
              <w:trPr>
                <w:trHeight w:val="148"/>
              </w:trPr>
              <w:tc>
                <w:tcPr>
                  <w:tcW w:w="7200" w:type="dxa"/>
                  <w:gridSpan w:val="5"/>
                  <w:shd w:val="clear" w:color="auto" w:fill="auto"/>
                  <w:vAlign w:val="center"/>
                </w:tcPr>
                <w:p w:rsidR="00F92FA4" w:rsidRPr="00131ADF" w:rsidRDefault="00F92FA4" w:rsidP="00A00218">
                  <w:pPr>
                    <w:pStyle w:val="af3"/>
                    <w:keepLines/>
                    <w:widowControl w:val="0"/>
                    <w:rPr>
                      <w:rFonts w:ascii="Times New Roman" w:hAnsi="Times New Roman" w:cs="Times New Roman"/>
                      <w:b/>
                      <w:sz w:val="20"/>
                      <w:szCs w:val="20"/>
                    </w:rPr>
                  </w:pPr>
                  <w:r w:rsidRPr="00131ADF">
                    <w:rPr>
                      <w:rFonts w:ascii="Times New Roman" w:hAnsi="Times New Roman" w:cs="Times New Roman"/>
                      <w:b/>
                      <w:sz w:val="20"/>
                      <w:szCs w:val="20"/>
                    </w:rPr>
                    <w:t>Сумма прайса:</w:t>
                  </w:r>
                </w:p>
              </w:tc>
              <w:tc>
                <w:tcPr>
                  <w:tcW w:w="1156" w:type="dxa"/>
                  <w:tcBorders>
                    <w:top w:val="single" w:sz="4" w:space="0" w:color="auto"/>
                  </w:tcBorders>
                  <w:shd w:val="clear" w:color="auto" w:fill="auto"/>
                  <w:noWrap/>
                </w:tcPr>
                <w:p w:rsidR="00F92FA4" w:rsidRPr="00131ADF" w:rsidRDefault="00F92FA4" w:rsidP="00A00218">
                  <w:pPr>
                    <w:keepLines/>
                    <w:widowControl w:val="0"/>
                    <w:spacing w:after="0" w:line="240" w:lineRule="auto"/>
                    <w:jc w:val="right"/>
                    <w:rPr>
                      <w:rFonts w:ascii="Times New Roman" w:hAnsi="Times New Roman"/>
                      <w:sz w:val="20"/>
                      <w:szCs w:val="20"/>
                    </w:rPr>
                  </w:pPr>
                  <w:r w:rsidRPr="00131ADF">
                    <w:rPr>
                      <w:rFonts w:ascii="Times New Roman" w:hAnsi="Times New Roman"/>
                      <w:sz w:val="20"/>
                      <w:szCs w:val="20"/>
                    </w:rPr>
                    <w:fldChar w:fldCharType="begin"/>
                  </w:r>
                  <w:r w:rsidRPr="00131ADF">
                    <w:rPr>
                      <w:rFonts w:ascii="Times New Roman" w:hAnsi="Times New Roman"/>
                      <w:sz w:val="20"/>
                      <w:szCs w:val="20"/>
                    </w:rPr>
                    <w:instrText xml:space="preserve"> =SUM(ABOVE) </w:instrText>
                  </w:r>
                  <w:r w:rsidRPr="00131ADF">
                    <w:rPr>
                      <w:rFonts w:ascii="Times New Roman" w:hAnsi="Times New Roman"/>
                      <w:sz w:val="20"/>
                      <w:szCs w:val="20"/>
                    </w:rPr>
                    <w:fldChar w:fldCharType="separate"/>
                  </w:r>
                  <w:r w:rsidR="00B52DA4" w:rsidRPr="00131ADF">
                    <w:rPr>
                      <w:rFonts w:ascii="Times New Roman" w:hAnsi="Times New Roman"/>
                      <w:noProof/>
                      <w:sz w:val="20"/>
                      <w:szCs w:val="20"/>
                    </w:rPr>
                    <w:t>162341,95</w:t>
                  </w:r>
                  <w:r w:rsidRPr="00131ADF">
                    <w:rPr>
                      <w:rFonts w:ascii="Times New Roman" w:hAnsi="Times New Roman"/>
                      <w:sz w:val="20"/>
                      <w:szCs w:val="20"/>
                    </w:rPr>
                    <w:fldChar w:fldCharType="end"/>
                  </w:r>
                </w:p>
              </w:tc>
              <w:tc>
                <w:tcPr>
                  <w:tcW w:w="1134" w:type="dxa"/>
                  <w:tcBorders>
                    <w:top w:val="single" w:sz="4" w:space="0" w:color="auto"/>
                  </w:tcBorders>
                  <w:shd w:val="clear" w:color="auto" w:fill="auto"/>
                </w:tcPr>
                <w:p w:rsidR="00F92FA4" w:rsidRPr="00131ADF" w:rsidRDefault="00F92FA4" w:rsidP="00A00218">
                  <w:pPr>
                    <w:keepLines/>
                    <w:widowControl w:val="0"/>
                    <w:spacing w:after="0" w:line="240" w:lineRule="auto"/>
                    <w:jc w:val="right"/>
                    <w:rPr>
                      <w:rFonts w:ascii="Times New Roman" w:hAnsi="Times New Roman"/>
                      <w:sz w:val="20"/>
                      <w:szCs w:val="20"/>
                    </w:rPr>
                  </w:pPr>
                  <w:r w:rsidRPr="00131ADF">
                    <w:rPr>
                      <w:rFonts w:ascii="Times New Roman" w:hAnsi="Times New Roman"/>
                      <w:sz w:val="20"/>
                      <w:szCs w:val="20"/>
                    </w:rPr>
                    <w:fldChar w:fldCharType="begin"/>
                  </w:r>
                  <w:r w:rsidRPr="00131ADF">
                    <w:rPr>
                      <w:rFonts w:ascii="Times New Roman" w:hAnsi="Times New Roman"/>
                      <w:sz w:val="20"/>
                      <w:szCs w:val="20"/>
                    </w:rPr>
                    <w:instrText xml:space="preserve"> =SUM(ABOVE) </w:instrText>
                  </w:r>
                  <w:r w:rsidRPr="00131ADF">
                    <w:rPr>
                      <w:rFonts w:ascii="Times New Roman" w:hAnsi="Times New Roman"/>
                      <w:sz w:val="20"/>
                      <w:szCs w:val="20"/>
                    </w:rPr>
                    <w:fldChar w:fldCharType="separate"/>
                  </w:r>
                  <w:r w:rsidR="00B52DA4" w:rsidRPr="00131ADF">
                    <w:rPr>
                      <w:rFonts w:ascii="Times New Roman" w:hAnsi="Times New Roman"/>
                      <w:noProof/>
                      <w:sz w:val="20"/>
                      <w:szCs w:val="20"/>
                    </w:rPr>
                    <w:t>194810,34</w:t>
                  </w:r>
                  <w:r w:rsidRPr="00131ADF">
                    <w:rPr>
                      <w:rFonts w:ascii="Times New Roman" w:hAnsi="Times New Roman"/>
                      <w:sz w:val="20"/>
                      <w:szCs w:val="20"/>
                    </w:rPr>
                    <w:fldChar w:fldCharType="end"/>
                  </w:r>
                </w:p>
              </w:tc>
            </w:tr>
          </w:tbl>
          <w:p w:rsidR="0016029E" w:rsidRPr="0016029E" w:rsidRDefault="0016029E" w:rsidP="00A00218">
            <w:pPr>
              <w:pStyle w:val="Default"/>
              <w:keepLines/>
              <w:widowControl w:val="0"/>
              <w:rPr>
                <w:bCs/>
                <w:sz w:val="20"/>
                <w:szCs w:val="20"/>
              </w:rPr>
            </w:pPr>
            <w:r w:rsidRPr="0016029E">
              <w:rPr>
                <w:bCs/>
                <w:sz w:val="20"/>
                <w:szCs w:val="20"/>
              </w:rPr>
              <w:t>Оценка заявок будет производиться по сумме прайса (</w:t>
            </w:r>
            <w:r w:rsidRPr="0016029E">
              <w:rPr>
                <w:b/>
                <w:bCs/>
                <w:sz w:val="20"/>
                <w:szCs w:val="20"/>
                <w:lang w:val="en-US"/>
              </w:rPr>
              <w:t>max</w:t>
            </w:r>
            <w:r w:rsidRPr="0016029E">
              <w:rPr>
                <w:b/>
                <w:bCs/>
                <w:sz w:val="20"/>
                <w:szCs w:val="20"/>
              </w:rPr>
              <w:t xml:space="preserve"> 1</w:t>
            </w:r>
            <w:r w:rsidR="00087B11">
              <w:rPr>
                <w:b/>
                <w:bCs/>
                <w:sz w:val="20"/>
                <w:szCs w:val="20"/>
              </w:rPr>
              <w:t>9</w:t>
            </w:r>
            <w:r w:rsidR="00B52DA4" w:rsidRPr="00B52DA4">
              <w:rPr>
                <w:b/>
                <w:bCs/>
                <w:sz w:val="20"/>
                <w:szCs w:val="20"/>
              </w:rPr>
              <w:t>4810</w:t>
            </w:r>
            <w:r w:rsidRPr="0016029E">
              <w:rPr>
                <w:b/>
                <w:bCs/>
                <w:sz w:val="20"/>
                <w:szCs w:val="20"/>
              </w:rPr>
              <w:t>,</w:t>
            </w:r>
            <w:r w:rsidR="00B52DA4" w:rsidRPr="00B52DA4">
              <w:rPr>
                <w:b/>
                <w:bCs/>
                <w:sz w:val="20"/>
                <w:szCs w:val="20"/>
              </w:rPr>
              <w:t>34</w:t>
            </w:r>
            <w:r w:rsidRPr="0016029E">
              <w:rPr>
                <w:b/>
                <w:bCs/>
                <w:sz w:val="20"/>
                <w:szCs w:val="20"/>
              </w:rPr>
              <w:t xml:space="preserve"> руб. с НДС20%), </w:t>
            </w:r>
            <w:r w:rsidRPr="0016029E">
              <w:rPr>
                <w:bCs/>
                <w:sz w:val="20"/>
                <w:szCs w:val="20"/>
              </w:rPr>
              <w:t>цена за единицу услуги снижается пропорционально сумме прайса предложенной участником. Ассортимент и объем услуг определяется на основании фактической потребности Заказчика.</w:t>
            </w:r>
          </w:p>
          <w:p w:rsidR="0016029E" w:rsidRPr="0016029E" w:rsidRDefault="0016029E" w:rsidP="00A00218">
            <w:pPr>
              <w:pStyle w:val="Default"/>
              <w:keepLines/>
              <w:widowControl w:val="0"/>
              <w:rPr>
                <w:b/>
                <w:bCs/>
                <w:sz w:val="20"/>
                <w:szCs w:val="20"/>
              </w:rPr>
            </w:pPr>
            <w:r w:rsidRPr="0016029E">
              <w:rPr>
                <w:bCs/>
                <w:sz w:val="20"/>
                <w:szCs w:val="20"/>
              </w:rPr>
              <w:t xml:space="preserve">Если участник закупки (один из участников) не является плательщиком НДС, то оценка заявок участников проводится по сумме прайса без НДС </w:t>
            </w:r>
            <w:r w:rsidRPr="0016029E">
              <w:rPr>
                <w:b/>
                <w:bCs/>
                <w:sz w:val="20"/>
                <w:szCs w:val="20"/>
              </w:rPr>
              <w:t>(</w:t>
            </w:r>
            <w:r w:rsidRPr="0016029E">
              <w:rPr>
                <w:b/>
                <w:bCs/>
                <w:sz w:val="20"/>
                <w:szCs w:val="20"/>
                <w:lang w:val="en-US"/>
              </w:rPr>
              <w:t>max</w:t>
            </w:r>
            <w:r w:rsidRPr="0016029E">
              <w:rPr>
                <w:bCs/>
                <w:sz w:val="20"/>
                <w:szCs w:val="20"/>
              </w:rPr>
              <w:t xml:space="preserve"> </w:t>
            </w:r>
            <w:r w:rsidRPr="0016029E">
              <w:rPr>
                <w:b/>
                <w:bCs/>
                <w:sz w:val="20"/>
                <w:szCs w:val="20"/>
              </w:rPr>
              <w:t>1</w:t>
            </w:r>
            <w:r w:rsidR="00087B11">
              <w:rPr>
                <w:b/>
                <w:bCs/>
                <w:sz w:val="20"/>
                <w:szCs w:val="20"/>
              </w:rPr>
              <w:t>6</w:t>
            </w:r>
            <w:r w:rsidR="00B52DA4" w:rsidRPr="00B52DA4">
              <w:rPr>
                <w:b/>
                <w:bCs/>
                <w:sz w:val="20"/>
                <w:szCs w:val="20"/>
              </w:rPr>
              <w:t>2341</w:t>
            </w:r>
            <w:r w:rsidRPr="0016029E">
              <w:rPr>
                <w:b/>
                <w:bCs/>
                <w:sz w:val="20"/>
                <w:szCs w:val="20"/>
              </w:rPr>
              <w:t>,</w:t>
            </w:r>
            <w:r w:rsidR="00B52DA4" w:rsidRPr="00B52DA4">
              <w:rPr>
                <w:b/>
                <w:bCs/>
                <w:sz w:val="20"/>
                <w:szCs w:val="20"/>
              </w:rPr>
              <w:t>95</w:t>
            </w:r>
            <w:r w:rsidRPr="0016029E">
              <w:rPr>
                <w:b/>
                <w:bCs/>
                <w:sz w:val="20"/>
                <w:szCs w:val="20"/>
              </w:rPr>
              <w:t xml:space="preserve"> руб.)</w:t>
            </w:r>
          </w:p>
          <w:p w:rsidR="0016029E" w:rsidRPr="001654FF" w:rsidRDefault="0016029E" w:rsidP="00A00218">
            <w:pPr>
              <w:pStyle w:val="Default"/>
              <w:keepLines/>
              <w:widowControl w:val="0"/>
              <w:rPr>
                <w:color w:val="auto"/>
                <w:sz w:val="20"/>
                <w:szCs w:val="20"/>
              </w:rPr>
            </w:pPr>
            <w:r w:rsidRPr="0016029E">
              <w:rPr>
                <w:b/>
                <w:bCs/>
                <w:color w:val="auto"/>
                <w:sz w:val="20"/>
                <w:szCs w:val="20"/>
              </w:rPr>
              <w:t>Цена за единицу услуги и сумма прайса, предложенная участником процедуры закупки, остается</w:t>
            </w:r>
            <w:r>
              <w:rPr>
                <w:b/>
                <w:bCs/>
                <w:color w:val="auto"/>
                <w:sz w:val="20"/>
                <w:szCs w:val="20"/>
              </w:rPr>
              <w:t xml:space="preserve"> неизменной в течение всего срока действия договора</w:t>
            </w:r>
          </w:p>
        </w:tc>
      </w:tr>
      <w:tr w:rsidR="0016029E" w:rsidRPr="001654FF" w:rsidTr="00B02FC9">
        <w:trPr>
          <w:trHeight w:val="175"/>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lastRenderedPageBreak/>
              <w:t>3.2</w:t>
            </w:r>
          </w:p>
        </w:tc>
        <w:tc>
          <w:tcPr>
            <w:tcW w:w="2911" w:type="dxa"/>
            <w:gridSpan w:val="2"/>
            <w:shd w:val="clear" w:color="auto" w:fill="auto"/>
          </w:tcPr>
          <w:p w:rsidR="0016029E" w:rsidRPr="00DB0C2D" w:rsidRDefault="0016029E" w:rsidP="00A00218">
            <w:pPr>
              <w:spacing w:after="0" w:line="240" w:lineRule="auto"/>
              <w:rPr>
                <w:rFonts w:ascii="Times New Roman" w:hAnsi="Times New Roman"/>
                <w:sz w:val="20"/>
                <w:szCs w:val="20"/>
                <w:lang w:bidi="he-IL"/>
              </w:rPr>
            </w:pPr>
            <w:r w:rsidRPr="00DB0C2D">
              <w:rPr>
                <w:rFonts w:ascii="Times New Roman" w:hAnsi="Times New Roman"/>
                <w:sz w:val="20"/>
                <w:szCs w:val="20"/>
                <w:lang w:bidi="he-IL"/>
              </w:rPr>
              <w:t>Код по ОКВЭД2:</w:t>
            </w:r>
          </w:p>
        </w:tc>
        <w:tc>
          <w:tcPr>
            <w:tcW w:w="6886" w:type="dxa"/>
            <w:gridSpan w:val="4"/>
            <w:shd w:val="clear" w:color="auto" w:fill="auto"/>
          </w:tcPr>
          <w:p w:rsidR="0016029E" w:rsidRPr="00DB0C2D" w:rsidRDefault="0016029E" w:rsidP="00A00218">
            <w:pPr>
              <w:spacing w:after="0" w:line="240" w:lineRule="auto"/>
              <w:rPr>
                <w:rFonts w:ascii="Times New Roman" w:hAnsi="Times New Roman"/>
                <w:sz w:val="20"/>
                <w:szCs w:val="20"/>
                <w:lang w:eastAsia="ar-SA"/>
              </w:rPr>
            </w:pPr>
            <w:r w:rsidRPr="00DB0C2D">
              <w:rPr>
                <w:rFonts w:ascii="Times New Roman" w:hAnsi="Times New Roman"/>
                <w:sz w:val="20"/>
                <w:szCs w:val="20"/>
                <w:lang w:eastAsia="ar-SA"/>
              </w:rPr>
              <w:t>71.12.62</w:t>
            </w:r>
          </w:p>
        </w:tc>
      </w:tr>
      <w:tr w:rsidR="0016029E" w:rsidRPr="001654FF" w:rsidTr="00B02FC9">
        <w:trPr>
          <w:trHeight w:val="221"/>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3.3</w:t>
            </w:r>
          </w:p>
        </w:tc>
        <w:tc>
          <w:tcPr>
            <w:tcW w:w="2911" w:type="dxa"/>
            <w:gridSpan w:val="2"/>
            <w:shd w:val="clear" w:color="auto" w:fill="auto"/>
          </w:tcPr>
          <w:p w:rsidR="0016029E" w:rsidRPr="00DB0C2D" w:rsidRDefault="0016029E" w:rsidP="00A00218">
            <w:pPr>
              <w:spacing w:after="0" w:line="240" w:lineRule="auto"/>
              <w:rPr>
                <w:rFonts w:ascii="Times New Roman" w:hAnsi="Times New Roman"/>
                <w:sz w:val="20"/>
                <w:szCs w:val="20"/>
                <w:lang w:bidi="he-IL"/>
              </w:rPr>
            </w:pPr>
            <w:r w:rsidRPr="00DB0C2D">
              <w:rPr>
                <w:rFonts w:ascii="Times New Roman" w:hAnsi="Times New Roman"/>
                <w:sz w:val="20"/>
                <w:szCs w:val="20"/>
                <w:lang w:bidi="he-IL"/>
              </w:rPr>
              <w:t>Код по ОКПД2:</w:t>
            </w:r>
          </w:p>
        </w:tc>
        <w:tc>
          <w:tcPr>
            <w:tcW w:w="6886" w:type="dxa"/>
            <w:gridSpan w:val="4"/>
            <w:shd w:val="clear" w:color="auto" w:fill="auto"/>
          </w:tcPr>
          <w:p w:rsidR="0016029E" w:rsidRPr="00DB0C2D" w:rsidRDefault="0016029E" w:rsidP="00A00218">
            <w:pPr>
              <w:widowControl w:val="0"/>
              <w:spacing w:after="0" w:line="240" w:lineRule="auto"/>
              <w:jc w:val="both"/>
              <w:rPr>
                <w:rFonts w:ascii="Times New Roman" w:hAnsi="Times New Roman"/>
                <w:sz w:val="20"/>
                <w:szCs w:val="20"/>
                <w:highlight w:val="yellow"/>
              </w:rPr>
            </w:pPr>
            <w:r w:rsidRPr="00DB0C2D">
              <w:rPr>
                <w:rFonts w:ascii="Times New Roman" w:hAnsi="Times New Roman"/>
                <w:sz w:val="20"/>
                <w:szCs w:val="20"/>
              </w:rPr>
              <w:t>71.12.4</w:t>
            </w:r>
          </w:p>
        </w:tc>
      </w:tr>
      <w:tr w:rsidR="0016029E" w:rsidRPr="001654FF" w:rsidTr="00B02FC9">
        <w:trPr>
          <w:trHeight w:val="268"/>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4.</w:t>
            </w:r>
          </w:p>
        </w:tc>
        <w:tc>
          <w:tcPr>
            <w:tcW w:w="9797" w:type="dxa"/>
            <w:gridSpan w:val="6"/>
            <w:shd w:val="clear" w:color="auto" w:fill="auto"/>
          </w:tcPr>
          <w:p w:rsidR="0016029E" w:rsidRPr="001654FF" w:rsidRDefault="0016029E" w:rsidP="00A00218">
            <w:pPr>
              <w:pStyle w:val="Default"/>
              <w:keepLines/>
              <w:widowControl w:val="0"/>
              <w:rPr>
                <w:color w:val="auto"/>
                <w:sz w:val="20"/>
                <w:szCs w:val="20"/>
              </w:rPr>
            </w:pPr>
            <w:r w:rsidRPr="0016029E">
              <w:rPr>
                <w:bCs/>
                <w:color w:val="auto"/>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4.1</w:t>
            </w:r>
          </w:p>
        </w:tc>
        <w:tc>
          <w:tcPr>
            <w:tcW w:w="2911" w:type="dxa"/>
            <w:gridSpan w:val="2"/>
            <w:shd w:val="clear" w:color="auto" w:fill="auto"/>
          </w:tcPr>
          <w:p w:rsidR="0016029E" w:rsidRPr="00DB0C2D" w:rsidRDefault="0016029E" w:rsidP="00A00218">
            <w:pPr>
              <w:spacing w:after="0" w:line="240" w:lineRule="auto"/>
              <w:rPr>
                <w:rFonts w:ascii="Times New Roman" w:hAnsi="Times New Roman"/>
                <w:bCs/>
                <w:sz w:val="20"/>
                <w:szCs w:val="20"/>
              </w:rPr>
            </w:pPr>
            <w:r w:rsidRPr="00DB0C2D">
              <w:rPr>
                <w:rFonts w:ascii="Times New Roman" w:hAnsi="Times New Roman"/>
                <w:bCs/>
                <w:sz w:val="20"/>
                <w:szCs w:val="20"/>
              </w:rPr>
              <w:t>Валюта:</w:t>
            </w:r>
          </w:p>
        </w:tc>
        <w:tc>
          <w:tcPr>
            <w:tcW w:w="6886" w:type="dxa"/>
            <w:gridSpan w:val="4"/>
            <w:shd w:val="clear" w:color="auto" w:fill="auto"/>
          </w:tcPr>
          <w:p w:rsidR="0016029E" w:rsidRPr="00DB0C2D" w:rsidRDefault="0016029E" w:rsidP="00A00218">
            <w:pPr>
              <w:spacing w:after="0" w:line="240" w:lineRule="auto"/>
              <w:rPr>
                <w:rFonts w:ascii="Times New Roman" w:hAnsi="Times New Roman"/>
                <w:bCs/>
                <w:sz w:val="20"/>
                <w:szCs w:val="20"/>
              </w:rPr>
            </w:pPr>
            <w:r w:rsidRPr="00DB0C2D">
              <w:rPr>
                <w:rFonts w:ascii="Times New Roman" w:hAnsi="Times New Roman"/>
                <w:bCs/>
                <w:sz w:val="20"/>
                <w:szCs w:val="20"/>
              </w:rPr>
              <w:t>Российский рубль</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4.2</w:t>
            </w:r>
          </w:p>
        </w:tc>
        <w:tc>
          <w:tcPr>
            <w:tcW w:w="2911" w:type="dxa"/>
            <w:gridSpan w:val="2"/>
          </w:tcPr>
          <w:p w:rsidR="0016029E" w:rsidRPr="00DB0C2D" w:rsidRDefault="0016029E" w:rsidP="00A00218">
            <w:pPr>
              <w:spacing w:after="0" w:line="240" w:lineRule="auto"/>
              <w:jc w:val="both"/>
              <w:rPr>
                <w:rFonts w:ascii="Times New Roman" w:hAnsi="Times New Roman"/>
                <w:bCs/>
                <w:sz w:val="20"/>
                <w:szCs w:val="20"/>
              </w:rPr>
            </w:pPr>
            <w:r w:rsidRPr="00DB0C2D">
              <w:rPr>
                <w:rFonts w:ascii="Times New Roman" w:hAnsi="Times New Roman"/>
                <w:bCs/>
                <w:sz w:val="20"/>
                <w:szCs w:val="20"/>
              </w:rPr>
              <w:t>Начальная (максимальная) цена договора (цена лота) с НДС</w:t>
            </w:r>
          </w:p>
        </w:tc>
        <w:tc>
          <w:tcPr>
            <w:tcW w:w="6886" w:type="dxa"/>
            <w:gridSpan w:val="4"/>
            <w:shd w:val="clear" w:color="auto" w:fill="auto"/>
          </w:tcPr>
          <w:p w:rsidR="0016029E" w:rsidRPr="00CA6B26" w:rsidRDefault="0016029E" w:rsidP="00A00218">
            <w:pPr>
              <w:spacing w:after="0" w:line="240" w:lineRule="auto"/>
              <w:jc w:val="both"/>
              <w:rPr>
                <w:rFonts w:ascii="Times New Roman" w:hAnsi="Times New Roman"/>
                <w:bCs/>
                <w:sz w:val="20"/>
                <w:szCs w:val="20"/>
              </w:rPr>
            </w:pPr>
            <w:r>
              <w:rPr>
                <w:rFonts w:ascii="Times New Roman" w:hAnsi="Times New Roman"/>
                <w:bCs/>
                <w:spacing w:val="-4"/>
                <w:sz w:val="20"/>
                <w:szCs w:val="20"/>
              </w:rPr>
              <w:t>7</w:t>
            </w:r>
            <w:r w:rsidR="00B52DA4" w:rsidRPr="00B52DA4">
              <w:rPr>
                <w:rFonts w:ascii="Times New Roman" w:hAnsi="Times New Roman"/>
                <w:bCs/>
                <w:spacing w:val="-4"/>
                <w:sz w:val="20"/>
                <w:szCs w:val="20"/>
              </w:rPr>
              <w:t>36</w:t>
            </w:r>
            <w:r w:rsidRPr="00CA6B26">
              <w:rPr>
                <w:rFonts w:ascii="Times New Roman" w:hAnsi="Times New Roman"/>
                <w:bCs/>
                <w:spacing w:val="-4"/>
                <w:sz w:val="20"/>
                <w:szCs w:val="20"/>
              </w:rPr>
              <w:t xml:space="preserve"> </w:t>
            </w:r>
            <w:r w:rsidR="00B52DA4" w:rsidRPr="00B52DA4">
              <w:rPr>
                <w:rFonts w:ascii="Times New Roman" w:hAnsi="Times New Roman"/>
                <w:bCs/>
                <w:spacing w:val="-4"/>
                <w:sz w:val="20"/>
                <w:szCs w:val="20"/>
              </w:rPr>
              <w:t>935</w:t>
            </w:r>
            <w:r w:rsidRPr="00CA6B26">
              <w:rPr>
                <w:rFonts w:ascii="Times New Roman" w:hAnsi="Times New Roman"/>
                <w:bCs/>
                <w:spacing w:val="-4"/>
                <w:sz w:val="20"/>
                <w:szCs w:val="20"/>
              </w:rPr>
              <w:t>,</w:t>
            </w:r>
            <w:r w:rsidR="00B52DA4" w:rsidRPr="00B52DA4">
              <w:rPr>
                <w:rFonts w:ascii="Times New Roman" w:hAnsi="Times New Roman"/>
                <w:bCs/>
                <w:spacing w:val="-4"/>
                <w:sz w:val="20"/>
                <w:szCs w:val="20"/>
              </w:rPr>
              <w:t>46</w:t>
            </w:r>
            <w:r w:rsidRPr="00CA6B26">
              <w:rPr>
                <w:rFonts w:ascii="Times New Roman" w:hAnsi="Times New Roman"/>
                <w:bCs/>
                <w:spacing w:val="-4"/>
                <w:sz w:val="20"/>
                <w:szCs w:val="20"/>
              </w:rPr>
              <w:t xml:space="preserve"> (</w:t>
            </w:r>
            <w:r>
              <w:rPr>
                <w:rFonts w:ascii="Times New Roman" w:hAnsi="Times New Roman"/>
                <w:bCs/>
                <w:spacing w:val="-4"/>
                <w:sz w:val="20"/>
                <w:szCs w:val="20"/>
              </w:rPr>
              <w:t xml:space="preserve">семьсот </w:t>
            </w:r>
            <w:r w:rsidR="00B52DA4" w:rsidRPr="00B52DA4">
              <w:rPr>
                <w:rFonts w:ascii="Times New Roman" w:hAnsi="Times New Roman"/>
                <w:bCs/>
                <w:spacing w:val="-4"/>
                <w:sz w:val="20"/>
                <w:szCs w:val="20"/>
              </w:rPr>
              <w:t>три</w:t>
            </w:r>
            <w:r w:rsidR="00B52DA4">
              <w:rPr>
                <w:rFonts w:ascii="Times New Roman" w:hAnsi="Times New Roman"/>
                <w:bCs/>
                <w:spacing w:val="-4"/>
                <w:sz w:val="20"/>
                <w:szCs w:val="20"/>
              </w:rPr>
              <w:t>д</w:t>
            </w:r>
            <w:r w:rsidR="00B52DA4" w:rsidRPr="00B52DA4">
              <w:rPr>
                <w:rFonts w:ascii="Times New Roman" w:hAnsi="Times New Roman"/>
                <w:bCs/>
                <w:spacing w:val="-4"/>
                <w:sz w:val="20"/>
                <w:szCs w:val="20"/>
              </w:rPr>
              <w:t>цать</w:t>
            </w:r>
            <w:r w:rsidR="00087B11">
              <w:rPr>
                <w:rFonts w:ascii="Times New Roman" w:hAnsi="Times New Roman"/>
                <w:bCs/>
                <w:spacing w:val="-4"/>
                <w:sz w:val="20"/>
                <w:szCs w:val="20"/>
              </w:rPr>
              <w:t xml:space="preserve"> </w:t>
            </w:r>
            <w:r>
              <w:rPr>
                <w:rFonts w:ascii="Times New Roman" w:hAnsi="Times New Roman"/>
                <w:bCs/>
                <w:spacing w:val="-4"/>
                <w:sz w:val="20"/>
                <w:szCs w:val="20"/>
              </w:rPr>
              <w:t>шесть</w:t>
            </w:r>
            <w:r w:rsidRPr="00CA6B26">
              <w:rPr>
                <w:rFonts w:ascii="Times New Roman" w:hAnsi="Times New Roman"/>
                <w:bCs/>
                <w:spacing w:val="-4"/>
                <w:sz w:val="20"/>
                <w:szCs w:val="20"/>
              </w:rPr>
              <w:t xml:space="preserve"> тысяч </w:t>
            </w:r>
            <w:r w:rsidR="00B52DA4">
              <w:rPr>
                <w:rFonts w:ascii="Times New Roman" w:hAnsi="Times New Roman"/>
                <w:bCs/>
                <w:spacing w:val="-4"/>
                <w:sz w:val="20"/>
                <w:szCs w:val="20"/>
              </w:rPr>
              <w:t>девятьсот тридцать пять</w:t>
            </w:r>
            <w:r w:rsidRPr="00CA6B26">
              <w:rPr>
                <w:rFonts w:ascii="Times New Roman" w:hAnsi="Times New Roman"/>
                <w:bCs/>
                <w:spacing w:val="-4"/>
                <w:sz w:val="20"/>
                <w:szCs w:val="20"/>
              </w:rPr>
              <w:t>) рубл</w:t>
            </w:r>
            <w:r w:rsidR="00B52DA4">
              <w:rPr>
                <w:rFonts w:ascii="Times New Roman" w:hAnsi="Times New Roman"/>
                <w:bCs/>
                <w:spacing w:val="-4"/>
                <w:sz w:val="20"/>
                <w:szCs w:val="20"/>
              </w:rPr>
              <w:t>ей</w:t>
            </w:r>
            <w:r w:rsidRPr="00CA6B26">
              <w:rPr>
                <w:rFonts w:ascii="Times New Roman" w:hAnsi="Times New Roman"/>
                <w:bCs/>
                <w:spacing w:val="-4"/>
                <w:sz w:val="20"/>
                <w:szCs w:val="20"/>
              </w:rPr>
              <w:t xml:space="preserve"> </w:t>
            </w:r>
            <w:r w:rsidR="00B52DA4">
              <w:rPr>
                <w:rFonts w:ascii="Times New Roman" w:hAnsi="Times New Roman"/>
                <w:bCs/>
                <w:spacing w:val="-4"/>
                <w:sz w:val="20"/>
                <w:szCs w:val="20"/>
              </w:rPr>
              <w:t>46</w:t>
            </w:r>
            <w:r w:rsidRPr="00CA6B26">
              <w:rPr>
                <w:rFonts w:ascii="Times New Roman" w:hAnsi="Times New Roman"/>
                <w:bCs/>
                <w:spacing w:val="-4"/>
                <w:sz w:val="20"/>
                <w:szCs w:val="20"/>
              </w:rPr>
              <w:t xml:space="preserve"> копе</w:t>
            </w:r>
            <w:r w:rsidR="00B52DA4">
              <w:rPr>
                <w:rFonts w:ascii="Times New Roman" w:hAnsi="Times New Roman"/>
                <w:bCs/>
                <w:spacing w:val="-4"/>
                <w:sz w:val="20"/>
                <w:szCs w:val="20"/>
              </w:rPr>
              <w:t>ек</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4.3</w:t>
            </w:r>
          </w:p>
        </w:tc>
        <w:tc>
          <w:tcPr>
            <w:tcW w:w="2911" w:type="dxa"/>
            <w:gridSpan w:val="2"/>
          </w:tcPr>
          <w:p w:rsidR="0016029E" w:rsidRPr="00DB0C2D" w:rsidRDefault="0016029E" w:rsidP="00A00218">
            <w:pPr>
              <w:spacing w:after="0" w:line="240" w:lineRule="auto"/>
              <w:jc w:val="both"/>
              <w:rPr>
                <w:rFonts w:ascii="Times New Roman" w:hAnsi="Times New Roman"/>
                <w:bCs/>
                <w:sz w:val="20"/>
                <w:szCs w:val="20"/>
              </w:rPr>
            </w:pPr>
            <w:r w:rsidRPr="00DB0C2D">
              <w:rPr>
                <w:rFonts w:ascii="Times New Roman" w:hAnsi="Times New Roman"/>
                <w:bCs/>
                <w:sz w:val="20"/>
                <w:szCs w:val="20"/>
              </w:rPr>
              <w:t>Начальная (максимальная) цена договора (цена лота) без НДС</w:t>
            </w:r>
          </w:p>
        </w:tc>
        <w:tc>
          <w:tcPr>
            <w:tcW w:w="6886" w:type="dxa"/>
            <w:gridSpan w:val="4"/>
            <w:shd w:val="clear" w:color="auto" w:fill="auto"/>
          </w:tcPr>
          <w:p w:rsidR="0016029E" w:rsidRPr="00CA6B26" w:rsidRDefault="00B52DA4" w:rsidP="00A00218">
            <w:pPr>
              <w:spacing w:after="0" w:line="240" w:lineRule="auto"/>
              <w:jc w:val="both"/>
              <w:rPr>
                <w:rFonts w:ascii="Times New Roman" w:hAnsi="Times New Roman"/>
                <w:bCs/>
                <w:spacing w:val="-4"/>
                <w:sz w:val="20"/>
                <w:szCs w:val="20"/>
              </w:rPr>
            </w:pPr>
            <w:r>
              <w:rPr>
                <w:rFonts w:ascii="Times New Roman" w:hAnsi="Times New Roman"/>
                <w:bCs/>
                <w:spacing w:val="-4"/>
                <w:sz w:val="20"/>
                <w:szCs w:val="20"/>
              </w:rPr>
              <w:t>614</w:t>
            </w:r>
            <w:r w:rsidR="0016029E" w:rsidRPr="00CA6B26">
              <w:rPr>
                <w:rFonts w:ascii="Times New Roman" w:hAnsi="Times New Roman"/>
                <w:bCs/>
                <w:spacing w:val="-4"/>
                <w:sz w:val="20"/>
                <w:szCs w:val="20"/>
              </w:rPr>
              <w:t xml:space="preserve"> </w:t>
            </w:r>
            <w:r>
              <w:rPr>
                <w:rFonts w:ascii="Times New Roman" w:hAnsi="Times New Roman"/>
                <w:bCs/>
                <w:spacing w:val="-4"/>
                <w:sz w:val="20"/>
                <w:szCs w:val="20"/>
              </w:rPr>
              <w:t>112</w:t>
            </w:r>
            <w:r w:rsidR="0016029E" w:rsidRPr="00CA6B26">
              <w:rPr>
                <w:rFonts w:ascii="Times New Roman" w:hAnsi="Times New Roman"/>
                <w:bCs/>
                <w:spacing w:val="-4"/>
                <w:sz w:val="20"/>
                <w:szCs w:val="20"/>
              </w:rPr>
              <w:t>,</w:t>
            </w:r>
            <w:r>
              <w:rPr>
                <w:rFonts w:ascii="Times New Roman" w:hAnsi="Times New Roman"/>
                <w:bCs/>
                <w:spacing w:val="-4"/>
                <w:sz w:val="20"/>
                <w:szCs w:val="20"/>
              </w:rPr>
              <w:t>89</w:t>
            </w:r>
            <w:r w:rsidR="0016029E" w:rsidRPr="00CA6B26">
              <w:rPr>
                <w:rFonts w:ascii="Times New Roman" w:hAnsi="Times New Roman"/>
                <w:bCs/>
                <w:spacing w:val="-4"/>
                <w:sz w:val="20"/>
                <w:szCs w:val="20"/>
              </w:rPr>
              <w:t xml:space="preserve"> (</w:t>
            </w:r>
            <w:r w:rsidR="00BF139F">
              <w:rPr>
                <w:rFonts w:ascii="Times New Roman" w:hAnsi="Times New Roman"/>
                <w:bCs/>
                <w:spacing w:val="-4"/>
                <w:sz w:val="20"/>
                <w:szCs w:val="20"/>
              </w:rPr>
              <w:t xml:space="preserve">шестьсот </w:t>
            </w:r>
            <w:r>
              <w:rPr>
                <w:rFonts w:ascii="Times New Roman" w:hAnsi="Times New Roman"/>
                <w:bCs/>
                <w:spacing w:val="-4"/>
                <w:sz w:val="20"/>
                <w:szCs w:val="20"/>
              </w:rPr>
              <w:t>четырнадцать</w:t>
            </w:r>
            <w:r w:rsidR="00BF139F">
              <w:rPr>
                <w:rFonts w:ascii="Times New Roman" w:hAnsi="Times New Roman"/>
                <w:bCs/>
                <w:spacing w:val="-4"/>
                <w:sz w:val="20"/>
                <w:szCs w:val="20"/>
              </w:rPr>
              <w:t xml:space="preserve"> тысяч </w:t>
            </w:r>
            <w:r>
              <w:rPr>
                <w:rFonts w:ascii="Times New Roman" w:hAnsi="Times New Roman"/>
                <w:bCs/>
                <w:spacing w:val="-4"/>
                <w:sz w:val="20"/>
                <w:szCs w:val="20"/>
              </w:rPr>
              <w:t>сто двенадцать</w:t>
            </w:r>
            <w:r w:rsidR="0016029E" w:rsidRPr="00CA6B26">
              <w:rPr>
                <w:rFonts w:ascii="Times New Roman" w:hAnsi="Times New Roman"/>
                <w:bCs/>
                <w:spacing w:val="-4"/>
                <w:sz w:val="20"/>
                <w:szCs w:val="20"/>
              </w:rPr>
              <w:t>) рубл</w:t>
            </w:r>
            <w:r>
              <w:rPr>
                <w:rFonts w:ascii="Times New Roman" w:hAnsi="Times New Roman"/>
                <w:bCs/>
                <w:spacing w:val="-4"/>
                <w:sz w:val="20"/>
                <w:szCs w:val="20"/>
              </w:rPr>
              <w:t>ей</w:t>
            </w:r>
            <w:r w:rsidR="0016029E" w:rsidRPr="00CA6B26">
              <w:rPr>
                <w:rFonts w:ascii="Times New Roman" w:hAnsi="Times New Roman"/>
                <w:bCs/>
                <w:spacing w:val="-4"/>
                <w:sz w:val="20"/>
                <w:szCs w:val="20"/>
              </w:rPr>
              <w:t xml:space="preserve"> </w:t>
            </w:r>
            <w:r>
              <w:rPr>
                <w:rFonts w:ascii="Times New Roman" w:hAnsi="Times New Roman"/>
                <w:bCs/>
                <w:spacing w:val="-4"/>
                <w:sz w:val="20"/>
                <w:szCs w:val="20"/>
              </w:rPr>
              <w:t>89</w:t>
            </w:r>
            <w:r w:rsidR="0016029E" w:rsidRPr="00CA6B26">
              <w:rPr>
                <w:rFonts w:ascii="Times New Roman" w:hAnsi="Times New Roman"/>
                <w:bCs/>
                <w:spacing w:val="-4"/>
                <w:sz w:val="20"/>
                <w:szCs w:val="20"/>
              </w:rPr>
              <w:t xml:space="preserve"> копе</w:t>
            </w:r>
            <w:r>
              <w:rPr>
                <w:rFonts w:ascii="Times New Roman" w:hAnsi="Times New Roman"/>
                <w:bCs/>
                <w:spacing w:val="-4"/>
                <w:sz w:val="20"/>
                <w:szCs w:val="20"/>
              </w:rPr>
              <w:t>ек</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4.4</w:t>
            </w:r>
          </w:p>
        </w:tc>
        <w:tc>
          <w:tcPr>
            <w:tcW w:w="2911" w:type="dxa"/>
            <w:gridSpan w:val="2"/>
          </w:tcPr>
          <w:p w:rsidR="0016029E" w:rsidRPr="00DB0C2D" w:rsidRDefault="0016029E" w:rsidP="00A00218">
            <w:pPr>
              <w:spacing w:after="0" w:line="240" w:lineRule="auto"/>
              <w:rPr>
                <w:rFonts w:ascii="Times New Roman" w:hAnsi="Times New Roman"/>
                <w:bCs/>
                <w:spacing w:val="-4"/>
                <w:sz w:val="20"/>
                <w:szCs w:val="20"/>
              </w:rPr>
            </w:pPr>
            <w:r w:rsidRPr="00DB0C2D">
              <w:rPr>
                <w:rFonts w:ascii="Times New Roman" w:hAnsi="Times New Roman"/>
                <w:bCs/>
                <w:spacing w:val="-4"/>
                <w:sz w:val="20"/>
                <w:szCs w:val="20"/>
              </w:rPr>
              <w:t>Сумма НДС:</w:t>
            </w:r>
          </w:p>
          <w:p w:rsidR="0016029E" w:rsidRPr="00DB0C2D" w:rsidRDefault="0016029E" w:rsidP="00A00218">
            <w:pPr>
              <w:spacing w:after="0" w:line="240" w:lineRule="auto"/>
              <w:rPr>
                <w:rFonts w:ascii="Times New Roman" w:hAnsi="Times New Roman"/>
                <w:bCs/>
                <w:sz w:val="20"/>
                <w:szCs w:val="20"/>
              </w:rPr>
            </w:pPr>
          </w:p>
        </w:tc>
        <w:tc>
          <w:tcPr>
            <w:tcW w:w="6886" w:type="dxa"/>
            <w:gridSpan w:val="4"/>
            <w:shd w:val="clear" w:color="auto" w:fill="auto"/>
          </w:tcPr>
          <w:p w:rsidR="0016029E" w:rsidRPr="00CA6B26" w:rsidRDefault="0016029E" w:rsidP="00A00218">
            <w:pPr>
              <w:spacing w:after="0" w:line="240" w:lineRule="auto"/>
              <w:jc w:val="both"/>
              <w:rPr>
                <w:rFonts w:ascii="Times New Roman" w:hAnsi="Times New Roman"/>
                <w:bCs/>
                <w:spacing w:val="-4"/>
                <w:sz w:val="20"/>
                <w:szCs w:val="20"/>
              </w:rPr>
            </w:pPr>
            <w:r w:rsidRPr="00CA6B26">
              <w:rPr>
                <w:rFonts w:ascii="Times New Roman" w:hAnsi="Times New Roman"/>
                <w:bCs/>
                <w:spacing w:val="-4"/>
                <w:sz w:val="20"/>
                <w:szCs w:val="20"/>
              </w:rPr>
              <w:t>1</w:t>
            </w:r>
            <w:r w:rsidR="00B52DA4">
              <w:rPr>
                <w:rFonts w:ascii="Times New Roman" w:hAnsi="Times New Roman"/>
                <w:bCs/>
                <w:spacing w:val="-4"/>
                <w:sz w:val="20"/>
                <w:szCs w:val="20"/>
              </w:rPr>
              <w:t>2</w:t>
            </w:r>
            <w:r w:rsidR="00BF139F">
              <w:rPr>
                <w:rFonts w:ascii="Times New Roman" w:hAnsi="Times New Roman"/>
                <w:bCs/>
                <w:spacing w:val="-4"/>
                <w:sz w:val="20"/>
                <w:szCs w:val="20"/>
              </w:rPr>
              <w:t>2</w:t>
            </w:r>
            <w:r w:rsidRPr="00CA6B26">
              <w:rPr>
                <w:rFonts w:ascii="Times New Roman" w:hAnsi="Times New Roman"/>
                <w:bCs/>
                <w:spacing w:val="-4"/>
                <w:sz w:val="20"/>
                <w:szCs w:val="20"/>
              </w:rPr>
              <w:t xml:space="preserve"> </w:t>
            </w:r>
            <w:r w:rsidR="00B52DA4">
              <w:rPr>
                <w:rFonts w:ascii="Times New Roman" w:hAnsi="Times New Roman"/>
                <w:bCs/>
                <w:spacing w:val="-4"/>
                <w:sz w:val="20"/>
                <w:szCs w:val="20"/>
              </w:rPr>
              <w:t>822</w:t>
            </w:r>
            <w:r w:rsidRPr="00CA6B26">
              <w:rPr>
                <w:rFonts w:ascii="Times New Roman" w:hAnsi="Times New Roman"/>
                <w:bCs/>
                <w:spacing w:val="-4"/>
                <w:sz w:val="20"/>
                <w:szCs w:val="20"/>
              </w:rPr>
              <w:t>,</w:t>
            </w:r>
            <w:r w:rsidR="00B52DA4">
              <w:rPr>
                <w:rFonts w:ascii="Times New Roman" w:hAnsi="Times New Roman"/>
                <w:bCs/>
                <w:spacing w:val="-4"/>
                <w:sz w:val="20"/>
                <w:szCs w:val="20"/>
              </w:rPr>
              <w:t>57</w:t>
            </w:r>
            <w:r w:rsidRPr="00CA6B26">
              <w:rPr>
                <w:rFonts w:ascii="Times New Roman" w:hAnsi="Times New Roman"/>
                <w:bCs/>
                <w:spacing w:val="-4"/>
                <w:sz w:val="20"/>
                <w:szCs w:val="20"/>
              </w:rPr>
              <w:t xml:space="preserve"> (сто </w:t>
            </w:r>
            <w:r w:rsidR="00984200">
              <w:rPr>
                <w:rFonts w:ascii="Times New Roman" w:hAnsi="Times New Roman"/>
                <w:bCs/>
                <w:spacing w:val="-4"/>
                <w:sz w:val="20"/>
                <w:szCs w:val="20"/>
              </w:rPr>
              <w:t>двадцать</w:t>
            </w:r>
            <w:r w:rsidR="00BF139F">
              <w:rPr>
                <w:rFonts w:ascii="Times New Roman" w:hAnsi="Times New Roman"/>
                <w:bCs/>
                <w:spacing w:val="-4"/>
                <w:sz w:val="20"/>
                <w:szCs w:val="20"/>
              </w:rPr>
              <w:t xml:space="preserve"> две</w:t>
            </w:r>
            <w:r w:rsidRPr="00CA6B26">
              <w:rPr>
                <w:rFonts w:ascii="Times New Roman" w:hAnsi="Times New Roman"/>
                <w:bCs/>
                <w:spacing w:val="-4"/>
                <w:sz w:val="20"/>
                <w:szCs w:val="20"/>
              </w:rPr>
              <w:t xml:space="preserve"> тысяч</w:t>
            </w:r>
            <w:r w:rsidR="00BF139F">
              <w:rPr>
                <w:rFonts w:ascii="Times New Roman" w:hAnsi="Times New Roman"/>
                <w:bCs/>
                <w:spacing w:val="-4"/>
                <w:sz w:val="20"/>
                <w:szCs w:val="20"/>
              </w:rPr>
              <w:t xml:space="preserve">и </w:t>
            </w:r>
            <w:r w:rsidR="00984200">
              <w:rPr>
                <w:rFonts w:ascii="Times New Roman" w:hAnsi="Times New Roman"/>
                <w:bCs/>
                <w:spacing w:val="-4"/>
                <w:sz w:val="20"/>
                <w:szCs w:val="20"/>
              </w:rPr>
              <w:t>восемьсот двадцать два</w:t>
            </w:r>
            <w:r>
              <w:rPr>
                <w:rFonts w:ascii="Times New Roman" w:hAnsi="Times New Roman"/>
                <w:bCs/>
                <w:spacing w:val="-4"/>
                <w:sz w:val="20"/>
                <w:szCs w:val="20"/>
              </w:rPr>
              <w:t>)</w:t>
            </w:r>
            <w:r w:rsidRPr="00CA6B26">
              <w:rPr>
                <w:rFonts w:ascii="Times New Roman" w:hAnsi="Times New Roman"/>
                <w:bCs/>
                <w:spacing w:val="-4"/>
                <w:sz w:val="20"/>
                <w:szCs w:val="20"/>
              </w:rPr>
              <w:t xml:space="preserve"> рубл</w:t>
            </w:r>
            <w:r w:rsidR="00984200">
              <w:rPr>
                <w:rFonts w:ascii="Times New Roman" w:hAnsi="Times New Roman"/>
                <w:bCs/>
                <w:spacing w:val="-4"/>
                <w:sz w:val="20"/>
                <w:szCs w:val="20"/>
              </w:rPr>
              <w:t>я</w:t>
            </w:r>
            <w:r w:rsidRPr="00CA6B26">
              <w:rPr>
                <w:rFonts w:ascii="Times New Roman" w:hAnsi="Times New Roman"/>
                <w:bCs/>
                <w:spacing w:val="-4"/>
                <w:sz w:val="20"/>
                <w:szCs w:val="20"/>
              </w:rPr>
              <w:t xml:space="preserve"> </w:t>
            </w:r>
            <w:r w:rsidR="00984200">
              <w:rPr>
                <w:rFonts w:ascii="Times New Roman" w:hAnsi="Times New Roman"/>
                <w:bCs/>
                <w:spacing w:val="-4"/>
                <w:sz w:val="20"/>
                <w:szCs w:val="20"/>
              </w:rPr>
              <w:t>57</w:t>
            </w:r>
            <w:r w:rsidRPr="00CA6B26">
              <w:rPr>
                <w:rFonts w:ascii="Times New Roman" w:hAnsi="Times New Roman"/>
                <w:bCs/>
                <w:spacing w:val="-4"/>
                <w:sz w:val="20"/>
                <w:szCs w:val="20"/>
              </w:rPr>
              <w:t xml:space="preserve"> копе</w:t>
            </w:r>
            <w:r w:rsidR="00984200">
              <w:rPr>
                <w:rFonts w:ascii="Times New Roman" w:hAnsi="Times New Roman"/>
                <w:bCs/>
                <w:spacing w:val="-4"/>
                <w:sz w:val="20"/>
                <w:szCs w:val="20"/>
              </w:rPr>
              <w:t>ек</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4.5</w:t>
            </w:r>
          </w:p>
        </w:tc>
        <w:tc>
          <w:tcPr>
            <w:tcW w:w="2911" w:type="dxa"/>
            <w:gridSpan w:val="2"/>
            <w:shd w:val="clear" w:color="auto" w:fill="auto"/>
          </w:tcPr>
          <w:p w:rsidR="0016029E" w:rsidRPr="00DB0C2D" w:rsidRDefault="0016029E" w:rsidP="00A00218">
            <w:pPr>
              <w:spacing w:after="0" w:line="240" w:lineRule="auto"/>
              <w:rPr>
                <w:rFonts w:ascii="Times New Roman" w:hAnsi="Times New Roman"/>
                <w:bCs/>
                <w:spacing w:val="-4"/>
                <w:sz w:val="20"/>
                <w:szCs w:val="20"/>
              </w:rPr>
            </w:pPr>
            <w:r w:rsidRPr="00DB0C2D">
              <w:rPr>
                <w:rFonts w:ascii="Times New Roman" w:hAnsi="Times New Roman"/>
                <w:bCs/>
                <w:spacing w:val="-4"/>
                <w:sz w:val="20"/>
                <w:szCs w:val="20"/>
              </w:rPr>
              <w:t>Порядок формирования цены договора:</w:t>
            </w:r>
          </w:p>
        </w:tc>
        <w:tc>
          <w:tcPr>
            <w:tcW w:w="6886" w:type="dxa"/>
            <w:gridSpan w:val="4"/>
            <w:shd w:val="clear" w:color="auto" w:fill="auto"/>
          </w:tcPr>
          <w:p w:rsidR="0016029E" w:rsidRPr="00DB0C2D" w:rsidRDefault="0016029E" w:rsidP="00A00218">
            <w:pPr>
              <w:spacing w:after="0" w:line="240" w:lineRule="auto"/>
              <w:jc w:val="both"/>
              <w:rPr>
                <w:rFonts w:ascii="Times New Roman" w:hAnsi="Times New Roman"/>
                <w:bCs/>
                <w:spacing w:val="-4"/>
                <w:sz w:val="20"/>
                <w:szCs w:val="20"/>
              </w:rPr>
            </w:pPr>
            <w:r w:rsidRPr="00DB0C2D">
              <w:rPr>
                <w:rFonts w:ascii="Times New Roman" w:hAnsi="Times New Roman"/>
                <w:bCs/>
                <w:spacing w:val="-4"/>
                <w:sz w:val="20"/>
                <w:szCs w:val="20"/>
              </w:rPr>
              <w:t xml:space="preserve">Цена </w:t>
            </w:r>
            <w:r>
              <w:rPr>
                <w:rFonts w:ascii="Times New Roman" w:hAnsi="Times New Roman"/>
                <w:bCs/>
                <w:spacing w:val="-4"/>
                <w:sz w:val="20"/>
                <w:szCs w:val="20"/>
              </w:rPr>
              <w:t xml:space="preserve">на единицу услуги определена методом </w:t>
            </w:r>
            <w:r w:rsidRPr="00DB0C2D">
              <w:rPr>
                <w:rFonts w:ascii="Times New Roman" w:hAnsi="Times New Roman"/>
                <w:bCs/>
                <w:spacing w:val="-4"/>
                <w:sz w:val="20"/>
                <w:szCs w:val="20"/>
              </w:rPr>
              <w:t>анализа рынка</w:t>
            </w:r>
            <w:r>
              <w:rPr>
                <w:rFonts w:ascii="Times New Roman" w:hAnsi="Times New Roman"/>
                <w:bCs/>
                <w:spacing w:val="-4"/>
                <w:sz w:val="20"/>
                <w:szCs w:val="20"/>
              </w:rPr>
              <w:t xml:space="preserve">, на основании полученных </w:t>
            </w:r>
            <w:r w:rsidRPr="00DB0C2D">
              <w:rPr>
                <w:rFonts w:ascii="Times New Roman" w:hAnsi="Times New Roman"/>
                <w:bCs/>
                <w:spacing w:val="-4"/>
                <w:sz w:val="20"/>
                <w:szCs w:val="20"/>
              </w:rPr>
              <w:t>предложени</w:t>
            </w:r>
            <w:r>
              <w:rPr>
                <w:rFonts w:ascii="Times New Roman" w:hAnsi="Times New Roman"/>
                <w:bCs/>
                <w:spacing w:val="-4"/>
                <w:sz w:val="20"/>
                <w:szCs w:val="20"/>
              </w:rPr>
              <w:t>й</w:t>
            </w:r>
            <w:r w:rsidRPr="00DB0C2D">
              <w:rPr>
                <w:rFonts w:ascii="Times New Roman" w:hAnsi="Times New Roman"/>
                <w:bCs/>
                <w:spacing w:val="-4"/>
                <w:sz w:val="20"/>
                <w:szCs w:val="20"/>
              </w:rPr>
              <w:t xml:space="preserve"> поставщик</w:t>
            </w:r>
            <w:r>
              <w:rPr>
                <w:rFonts w:ascii="Times New Roman" w:hAnsi="Times New Roman"/>
                <w:bCs/>
                <w:spacing w:val="-4"/>
                <w:sz w:val="20"/>
                <w:szCs w:val="20"/>
              </w:rPr>
              <w:t>ов.</w:t>
            </w:r>
            <w:r w:rsidRPr="00DB0C2D">
              <w:rPr>
                <w:rFonts w:ascii="Times New Roman" w:hAnsi="Times New Roman"/>
                <w:bCs/>
                <w:spacing w:val="-4"/>
                <w:sz w:val="20"/>
                <w:szCs w:val="20"/>
              </w:rPr>
              <w:t xml:space="preserve"> </w:t>
            </w:r>
            <w:r>
              <w:rPr>
                <w:rFonts w:ascii="Times New Roman" w:hAnsi="Times New Roman"/>
                <w:bCs/>
                <w:spacing w:val="-4"/>
                <w:sz w:val="20"/>
                <w:szCs w:val="20"/>
              </w:rPr>
              <w:t>В</w:t>
            </w:r>
            <w:r w:rsidRPr="00DB0C2D">
              <w:rPr>
                <w:rFonts w:ascii="Times New Roman" w:hAnsi="Times New Roman"/>
                <w:bCs/>
                <w:spacing w:val="-4"/>
                <w:sz w:val="20"/>
                <w:szCs w:val="20"/>
              </w:rPr>
              <w:t xml:space="preserve"> пункте 3.1. настоящей </w:t>
            </w:r>
            <w:r>
              <w:rPr>
                <w:rFonts w:ascii="Times New Roman" w:hAnsi="Times New Roman"/>
                <w:bCs/>
                <w:spacing w:val="-4"/>
                <w:sz w:val="20"/>
                <w:szCs w:val="20"/>
              </w:rPr>
              <w:t>технической части извещения</w:t>
            </w:r>
            <w:r w:rsidRPr="00DB0C2D">
              <w:rPr>
                <w:rFonts w:ascii="Times New Roman" w:hAnsi="Times New Roman"/>
                <w:bCs/>
                <w:spacing w:val="-4"/>
                <w:sz w:val="20"/>
                <w:szCs w:val="20"/>
              </w:rPr>
              <w:t xml:space="preserve"> указано наименование </w:t>
            </w:r>
            <w:r>
              <w:rPr>
                <w:rFonts w:ascii="Times New Roman" w:hAnsi="Times New Roman"/>
                <w:bCs/>
                <w:spacing w:val="-4"/>
                <w:sz w:val="20"/>
                <w:szCs w:val="20"/>
              </w:rPr>
              <w:t>услуг</w:t>
            </w:r>
            <w:r w:rsidRPr="00DB0C2D">
              <w:rPr>
                <w:rFonts w:ascii="Times New Roman" w:hAnsi="Times New Roman"/>
                <w:bCs/>
                <w:spacing w:val="-4"/>
                <w:sz w:val="20"/>
                <w:szCs w:val="20"/>
              </w:rPr>
              <w:t xml:space="preserve">, цена за единицу </w:t>
            </w:r>
            <w:r>
              <w:rPr>
                <w:rFonts w:ascii="Times New Roman" w:hAnsi="Times New Roman"/>
                <w:bCs/>
                <w:spacing w:val="-4"/>
                <w:sz w:val="20"/>
                <w:szCs w:val="20"/>
              </w:rPr>
              <w:t>услуги</w:t>
            </w:r>
            <w:r w:rsidRPr="00DB0C2D">
              <w:rPr>
                <w:rFonts w:ascii="Times New Roman" w:hAnsi="Times New Roman"/>
                <w:bCs/>
                <w:spacing w:val="-4"/>
                <w:sz w:val="20"/>
                <w:szCs w:val="20"/>
              </w:rPr>
              <w:t xml:space="preserve"> и характеристики. Цена договора включает в себя все налоги, сборы и другие обязательные платежи.</w:t>
            </w:r>
            <w:r>
              <w:rPr>
                <w:rFonts w:ascii="Times New Roman" w:hAnsi="Times New Roman"/>
                <w:bCs/>
                <w:spacing w:val="-4"/>
                <w:sz w:val="20"/>
                <w:szCs w:val="20"/>
              </w:rPr>
              <w:t xml:space="preserve"> Цена за единицу услуги, предложенная участником закупки, не может превышать цену за единицу услуги, указанную в п.3.1. настоящей технической части.</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5.</w:t>
            </w:r>
          </w:p>
        </w:tc>
        <w:tc>
          <w:tcPr>
            <w:tcW w:w="2911" w:type="dxa"/>
            <w:gridSpan w:val="2"/>
            <w:shd w:val="clear" w:color="auto" w:fill="auto"/>
          </w:tcPr>
          <w:p w:rsidR="0016029E" w:rsidRPr="00DB0C2D" w:rsidRDefault="0016029E" w:rsidP="00A00218">
            <w:pPr>
              <w:spacing w:after="0" w:line="240" w:lineRule="auto"/>
              <w:rPr>
                <w:rFonts w:ascii="Times New Roman" w:hAnsi="Times New Roman"/>
                <w:bCs/>
                <w:spacing w:val="-4"/>
                <w:sz w:val="20"/>
                <w:szCs w:val="20"/>
              </w:rPr>
            </w:pPr>
            <w:r w:rsidRPr="00DB0C2D">
              <w:rPr>
                <w:rFonts w:ascii="Times New Roman" w:hAnsi="Times New Roman"/>
                <w:bCs/>
                <w:spacing w:val="-4"/>
                <w:sz w:val="20"/>
                <w:szCs w:val="20"/>
              </w:rPr>
              <w:t>Место оказания услуг:</w:t>
            </w:r>
          </w:p>
        </w:tc>
        <w:tc>
          <w:tcPr>
            <w:tcW w:w="6886" w:type="dxa"/>
            <w:gridSpan w:val="4"/>
            <w:shd w:val="clear" w:color="auto" w:fill="auto"/>
          </w:tcPr>
          <w:p w:rsidR="0016029E" w:rsidRPr="00DB0C2D" w:rsidRDefault="0016029E" w:rsidP="00A00218">
            <w:pPr>
              <w:spacing w:after="0" w:line="240" w:lineRule="auto"/>
              <w:jc w:val="both"/>
              <w:rPr>
                <w:rFonts w:ascii="Times New Roman" w:hAnsi="Times New Roman"/>
                <w:bCs/>
                <w:i/>
                <w:spacing w:val="-4"/>
                <w:sz w:val="20"/>
                <w:szCs w:val="20"/>
              </w:rPr>
            </w:pPr>
            <w:r w:rsidRPr="00DB0C2D">
              <w:rPr>
                <w:rFonts w:ascii="Times New Roman" w:hAnsi="Times New Roman"/>
                <w:sz w:val="20"/>
                <w:szCs w:val="20"/>
              </w:rPr>
              <w:t>625504, Тюменская область, Тюменский район, п. Боро</w:t>
            </w:r>
            <w:r w:rsidR="00984200">
              <w:rPr>
                <w:rFonts w:ascii="Times New Roman" w:hAnsi="Times New Roman"/>
                <w:sz w:val="20"/>
                <w:szCs w:val="20"/>
              </w:rPr>
              <w:t xml:space="preserve">вский, ул. Островского 1А, </w:t>
            </w:r>
            <w:r w:rsidRPr="00DB0C2D">
              <w:rPr>
                <w:rFonts w:ascii="Times New Roman" w:hAnsi="Times New Roman"/>
                <w:sz w:val="20"/>
                <w:szCs w:val="20"/>
              </w:rPr>
              <w:t xml:space="preserve">АО «Птицефабрика «Боровская», или лаборатории </w:t>
            </w:r>
            <w:r>
              <w:rPr>
                <w:rFonts w:ascii="Times New Roman" w:hAnsi="Times New Roman"/>
                <w:sz w:val="20"/>
                <w:szCs w:val="20"/>
              </w:rPr>
              <w:t>Исполнителя</w:t>
            </w:r>
            <w:r w:rsidRPr="00DB0C2D">
              <w:rPr>
                <w:rFonts w:ascii="Times New Roman" w:hAnsi="Times New Roman"/>
                <w:sz w:val="20"/>
                <w:szCs w:val="20"/>
              </w:rPr>
              <w:t>.</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6.</w:t>
            </w:r>
          </w:p>
        </w:tc>
        <w:tc>
          <w:tcPr>
            <w:tcW w:w="2911" w:type="dxa"/>
            <w:gridSpan w:val="2"/>
            <w:shd w:val="clear" w:color="auto" w:fill="auto"/>
          </w:tcPr>
          <w:p w:rsidR="0016029E" w:rsidRPr="00DB0C2D" w:rsidRDefault="0016029E" w:rsidP="00A00218">
            <w:pPr>
              <w:spacing w:after="0" w:line="240" w:lineRule="auto"/>
              <w:rPr>
                <w:rFonts w:ascii="Times New Roman" w:hAnsi="Times New Roman"/>
                <w:bCs/>
                <w:spacing w:val="-4"/>
                <w:sz w:val="20"/>
                <w:szCs w:val="20"/>
              </w:rPr>
            </w:pPr>
            <w:r w:rsidRPr="00DB0C2D">
              <w:rPr>
                <w:rFonts w:ascii="Times New Roman" w:hAnsi="Times New Roman"/>
                <w:bCs/>
                <w:sz w:val="20"/>
                <w:szCs w:val="20"/>
              </w:rPr>
              <w:t>Срок (периоды) оказания услуг:</w:t>
            </w:r>
          </w:p>
        </w:tc>
        <w:tc>
          <w:tcPr>
            <w:tcW w:w="6886" w:type="dxa"/>
            <w:gridSpan w:val="4"/>
            <w:shd w:val="clear" w:color="auto" w:fill="auto"/>
          </w:tcPr>
          <w:p w:rsidR="0016029E" w:rsidRPr="00DB0C2D" w:rsidRDefault="0016029E" w:rsidP="00A00218">
            <w:pPr>
              <w:pStyle w:val="ConsNonformat"/>
              <w:widowControl/>
              <w:tabs>
                <w:tab w:val="num" w:pos="792"/>
              </w:tabs>
              <w:rPr>
                <w:rFonts w:ascii="Times New Roman" w:hAnsi="Times New Roman" w:cs="Times New Roman"/>
              </w:rPr>
            </w:pPr>
            <w:r w:rsidRPr="00DB0C2D">
              <w:rPr>
                <w:rFonts w:ascii="Times New Roman" w:hAnsi="Times New Roman" w:cs="Times New Roman"/>
              </w:rPr>
              <w:t>С момента заключения по 31.12.20</w:t>
            </w:r>
            <w:r>
              <w:rPr>
                <w:rFonts w:ascii="Times New Roman" w:hAnsi="Times New Roman" w:cs="Times New Roman"/>
              </w:rPr>
              <w:t>2</w:t>
            </w:r>
            <w:r w:rsidR="00984200">
              <w:rPr>
                <w:rFonts w:ascii="Times New Roman" w:hAnsi="Times New Roman" w:cs="Times New Roman"/>
              </w:rPr>
              <w:t>4</w:t>
            </w:r>
            <w:r w:rsidRPr="00DB0C2D">
              <w:rPr>
                <w:rFonts w:ascii="Times New Roman" w:hAnsi="Times New Roman" w:cs="Times New Roman"/>
              </w:rPr>
              <w:t xml:space="preserve"> года. </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7.</w:t>
            </w:r>
          </w:p>
        </w:tc>
        <w:tc>
          <w:tcPr>
            <w:tcW w:w="2911" w:type="dxa"/>
            <w:gridSpan w:val="2"/>
            <w:shd w:val="clear" w:color="auto" w:fill="auto"/>
          </w:tcPr>
          <w:p w:rsidR="0016029E" w:rsidRPr="00DB0C2D" w:rsidRDefault="0016029E" w:rsidP="00A00218">
            <w:pPr>
              <w:spacing w:after="0" w:line="240" w:lineRule="auto"/>
              <w:jc w:val="both"/>
              <w:rPr>
                <w:rFonts w:ascii="Times New Roman" w:hAnsi="Times New Roman"/>
                <w:bCs/>
                <w:sz w:val="20"/>
                <w:szCs w:val="20"/>
              </w:rPr>
            </w:pPr>
            <w:r w:rsidRPr="00DB0C2D">
              <w:rPr>
                <w:rFonts w:ascii="Times New Roman" w:hAnsi="Times New Roman"/>
                <w:bCs/>
                <w:spacing w:val="-4"/>
                <w:sz w:val="20"/>
                <w:szCs w:val="20"/>
              </w:rPr>
              <w:t>Условия оказания услуг:</w:t>
            </w:r>
          </w:p>
        </w:tc>
        <w:tc>
          <w:tcPr>
            <w:tcW w:w="6886" w:type="dxa"/>
            <w:gridSpan w:val="4"/>
            <w:shd w:val="clear" w:color="auto" w:fill="auto"/>
          </w:tcPr>
          <w:p w:rsidR="0016029E" w:rsidRPr="00DB0C2D" w:rsidRDefault="0016029E" w:rsidP="00A00218">
            <w:pPr>
              <w:pStyle w:val="af0"/>
              <w:suppressAutoHyphens/>
              <w:autoSpaceDE w:val="0"/>
              <w:spacing w:after="0" w:line="240" w:lineRule="auto"/>
              <w:ind w:left="360"/>
              <w:jc w:val="both"/>
              <w:rPr>
                <w:rFonts w:ascii="Times New Roman" w:hAnsi="Times New Roman"/>
                <w:sz w:val="20"/>
                <w:szCs w:val="20"/>
              </w:rPr>
            </w:pPr>
            <w:r w:rsidRPr="00DB0C2D">
              <w:rPr>
                <w:rFonts w:ascii="Times New Roman" w:hAnsi="Times New Roman"/>
                <w:sz w:val="20"/>
                <w:szCs w:val="20"/>
              </w:rPr>
              <w:t>Требования к Исполнителю:</w:t>
            </w:r>
          </w:p>
          <w:p w:rsidR="0016029E" w:rsidRPr="00DB0C2D" w:rsidRDefault="0016029E" w:rsidP="00A00218">
            <w:pPr>
              <w:pStyle w:val="af0"/>
              <w:numPr>
                <w:ilvl w:val="0"/>
                <w:numId w:val="20"/>
              </w:numPr>
              <w:suppressAutoHyphens/>
              <w:autoSpaceDE w:val="0"/>
              <w:spacing w:after="0" w:line="240" w:lineRule="auto"/>
              <w:ind w:left="20"/>
              <w:jc w:val="both"/>
              <w:rPr>
                <w:rFonts w:ascii="Times New Roman" w:hAnsi="Times New Roman"/>
                <w:sz w:val="20"/>
                <w:szCs w:val="20"/>
                <w:lang w:eastAsia="ar-SA"/>
              </w:rPr>
            </w:pPr>
            <w:r w:rsidRPr="00DB0C2D">
              <w:rPr>
                <w:rFonts w:ascii="Times New Roman" w:hAnsi="Times New Roman"/>
                <w:sz w:val="20"/>
                <w:szCs w:val="20"/>
                <w:lang w:eastAsia="ar-SA"/>
              </w:rPr>
              <w:t>1. Область аккредитации должна соответствовать всем типам СИ</w:t>
            </w:r>
            <w:r>
              <w:rPr>
                <w:rFonts w:ascii="Times New Roman" w:hAnsi="Times New Roman"/>
                <w:sz w:val="20"/>
                <w:szCs w:val="20"/>
                <w:lang w:eastAsia="ar-SA"/>
              </w:rPr>
              <w:t xml:space="preserve">, оборудованию, </w:t>
            </w:r>
            <w:r w:rsidRPr="00DB0C2D">
              <w:rPr>
                <w:rFonts w:ascii="Times New Roman" w:hAnsi="Times New Roman"/>
                <w:sz w:val="20"/>
                <w:szCs w:val="20"/>
                <w:lang w:eastAsia="ar-SA"/>
              </w:rPr>
              <w:t>перечисленн</w:t>
            </w:r>
            <w:r>
              <w:rPr>
                <w:rFonts w:ascii="Times New Roman" w:hAnsi="Times New Roman"/>
                <w:sz w:val="20"/>
                <w:szCs w:val="20"/>
                <w:lang w:eastAsia="ar-SA"/>
              </w:rPr>
              <w:t>ому</w:t>
            </w:r>
            <w:r w:rsidRPr="00DB0C2D">
              <w:rPr>
                <w:rFonts w:ascii="Times New Roman" w:hAnsi="Times New Roman"/>
                <w:sz w:val="20"/>
                <w:szCs w:val="20"/>
                <w:lang w:eastAsia="ar-SA"/>
              </w:rPr>
              <w:t xml:space="preserve"> в пункте 3.1., привлечение третьих лиц для выполнения услуг не допускается </w:t>
            </w:r>
          </w:p>
          <w:p w:rsidR="0016029E" w:rsidRPr="00DB0C2D" w:rsidRDefault="0016029E" w:rsidP="00A00218">
            <w:pPr>
              <w:pStyle w:val="af0"/>
              <w:numPr>
                <w:ilvl w:val="0"/>
                <w:numId w:val="20"/>
              </w:numPr>
              <w:suppressAutoHyphens/>
              <w:autoSpaceDE w:val="0"/>
              <w:spacing w:after="0" w:line="240" w:lineRule="auto"/>
              <w:ind w:left="20"/>
              <w:jc w:val="both"/>
              <w:rPr>
                <w:rFonts w:ascii="Times New Roman" w:hAnsi="Times New Roman"/>
                <w:sz w:val="20"/>
                <w:szCs w:val="20"/>
                <w:lang w:eastAsia="ar-SA"/>
              </w:rPr>
            </w:pPr>
            <w:r w:rsidRPr="00DB0C2D">
              <w:rPr>
                <w:rFonts w:ascii="Times New Roman" w:hAnsi="Times New Roman"/>
                <w:sz w:val="20"/>
                <w:szCs w:val="20"/>
                <w:lang w:eastAsia="ar-SA"/>
              </w:rPr>
              <w:t xml:space="preserve">2. У Заказчика имеются СИ, указанные в постановлении Правительства </w:t>
            </w:r>
            <w:proofErr w:type="gramStart"/>
            <w:r w:rsidRPr="00DB0C2D">
              <w:rPr>
                <w:rFonts w:ascii="Times New Roman" w:hAnsi="Times New Roman"/>
                <w:sz w:val="20"/>
                <w:szCs w:val="20"/>
                <w:lang w:eastAsia="ar-SA"/>
              </w:rPr>
              <w:t>РФ  №</w:t>
            </w:r>
            <w:proofErr w:type="gramEnd"/>
            <w:r w:rsidRPr="00DB0C2D">
              <w:rPr>
                <w:rFonts w:ascii="Times New Roman" w:hAnsi="Times New Roman"/>
                <w:sz w:val="20"/>
                <w:szCs w:val="20"/>
                <w:lang w:eastAsia="ar-SA"/>
              </w:rPr>
              <w:t>250 от 20.04.2010 года, поэтому Исполнитель должен иметь соответствующий статус для выполнения данного вида услуг:</w:t>
            </w:r>
          </w:p>
          <w:p w:rsidR="0016029E" w:rsidRPr="00DB0C2D" w:rsidRDefault="0016029E" w:rsidP="00A00218">
            <w:pPr>
              <w:suppressAutoHyphens/>
              <w:autoSpaceDE w:val="0"/>
              <w:spacing w:after="0" w:line="240" w:lineRule="auto"/>
              <w:ind w:left="20"/>
              <w:jc w:val="both"/>
              <w:rPr>
                <w:rFonts w:ascii="Times New Roman" w:hAnsi="Times New Roman"/>
                <w:sz w:val="20"/>
                <w:szCs w:val="20"/>
                <w:lang w:eastAsia="ar-SA"/>
              </w:rPr>
            </w:pPr>
            <w:r w:rsidRPr="00DB0C2D">
              <w:rPr>
                <w:rFonts w:ascii="Times New Roman" w:hAnsi="Times New Roman"/>
                <w:sz w:val="20"/>
                <w:szCs w:val="20"/>
                <w:lang w:eastAsia="ar-SA"/>
              </w:rPr>
              <w:t xml:space="preserve">3. </w:t>
            </w:r>
            <w:r w:rsidRPr="00DB0C2D">
              <w:rPr>
                <w:rFonts w:ascii="Times New Roman" w:hAnsi="Times New Roman"/>
                <w:sz w:val="20"/>
                <w:szCs w:val="20"/>
              </w:rPr>
              <w:t>Место нахождение Исполнителя: должен находиться в радиусе 40 км от нахождения Заказчика, находящегося по адресу: 625504, Тюменская область, Тюменский район, п. Боровский, ул. Островского 1А,</w:t>
            </w:r>
            <w:r>
              <w:t xml:space="preserve"> </w:t>
            </w:r>
            <w:r w:rsidRPr="00853B69">
              <w:rPr>
                <w:rFonts w:ascii="Times New Roman" w:hAnsi="Times New Roman"/>
                <w:sz w:val="20"/>
                <w:szCs w:val="20"/>
              </w:rPr>
              <w:t>строение 1</w:t>
            </w:r>
            <w:r>
              <w:rPr>
                <w:rFonts w:ascii="Times New Roman" w:hAnsi="Times New Roman"/>
                <w:sz w:val="20"/>
                <w:szCs w:val="20"/>
              </w:rPr>
              <w:t>.</w:t>
            </w:r>
            <w:r w:rsidRPr="00DB0C2D">
              <w:rPr>
                <w:rFonts w:ascii="Times New Roman" w:hAnsi="Times New Roman"/>
                <w:sz w:val="20"/>
                <w:szCs w:val="20"/>
              </w:rPr>
              <w:t xml:space="preserve"> для доставки СИ Заказчиком на поверку. </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8.</w:t>
            </w:r>
          </w:p>
        </w:tc>
        <w:tc>
          <w:tcPr>
            <w:tcW w:w="2911" w:type="dxa"/>
            <w:gridSpan w:val="2"/>
            <w:shd w:val="clear" w:color="auto" w:fill="auto"/>
          </w:tcPr>
          <w:p w:rsidR="0016029E" w:rsidRPr="00DB0C2D" w:rsidRDefault="0016029E" w:rsidP="00A00218">
            <w:pPr>
              <w:spacing w:after="0" w:line="240" w:lineRule="auto"/>
              <w:rPr>
                <w:rFonts w:ascii="Times New Roman" w:hAnsi="Times New Roman"/>
                <w:bCs/>
                <w:sz w:val="20"/>
                <w:szCs w:val="20"/>
              </w:rPr>
            </w:pPr>
            <w:r w:rsidRPr="00DB0C2D">
              <w:rPr>
                <w:rFonts w:ascii="Times New Roman" w:hAnsi="Times New Roman"/>
                <w:bCs/>
                <w:sz w:val="20"/>
                <w:szCs w:val="20"/>
              </w:rPr>
              <w:t>Форма оплаты:</w:t>
            </w:r>
          </w:p>
        </w:tc>
        <w:tc>
          <w:tcPr>
            <w:tcW w:w="6886" w:type="dxa"/>
            <w:gridSpan w:val="4"/>
            <w:shd w:val="clear" w:color="auto" w:fill="auto"/>
          </w:tcPr>
          <w:p w:rsidR="0016029E" w:rsidRPr="00DB0C2D" w:rsidRDefault="0016029E" w:rsidP="00A00218">
            <w:pPr>
              <w:tabs>
                <w:tab w:val="left" w:pos="0"/>
              </w:tabs>
              <w:spacing w:after="0" w:line="240" w:lineRule="auto"/>
              <w:jc w:val="both"/>
              <w:rPr>
                <w:rFonts w:ascii="Times New Roman" w:hAnsi="Times New Roman"/>
                <w:sz w:val="20"/>
                <w:szCs w:val="20"/>
              </w:rPr>
            </w:pPr>
            <w:r w:rsidRPr="00DB0C2D">
              <w:rPr>
                <w:rFonts w:ascii="Times New Roman" w:hAnsi="Times New Roman"/>
                <w:sz w:val="20"/>
                <w:szCs w:val="20"/>
              </w:rPr>
              <w:t>Безналичный расчет, путем перечисления денежных средств на расчетный счет Исполнителя.</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lastRenderedPageBreak/>
              <w:t>9.</w:t>
            </w:r>
          </w:p>
        </w:tc>
        <w:tc>
          <w:tcPr>
            <w:tcW w:w="2911" w:type="dxa"/>
            <w:gridSpan w:val="2"/>
            <w:shd w:val="clear" w:color="auto" w:fill="auto"/>
          </w:tcPr>
          <w:p w:rsidR="0016029E" w:rsidRPr="00DB0C2D" w:rsidRDefault="0016029E" w:rsidP="00A00218">
            <w:pPr>
              <w:spacing w:after="0" w:line="240" w:lineRule="auto"/>
              <w:rPr>
                <w:rFonts w:ascii="Times New Roman" w:hAnsi="Times New Roman"/>
                <w:sz w:val="20"/>
                <w:szCs w:val="20"/>
              </w:rPr>
            </w:pPr>
            <w:r w:rsidRPr="00DB0C2D">
              <w:rPr>
                <w:rFonts w:ascii="Times New Roman" w:hAnsi="Times New Roman"/>
                <w:sz w:val="20"/>
                <w:szCs w:val="20"/>
              </w:rPr>
              <w:t>Срок и порядок оплаты:</w:t>
            </w:r>
          </w:p>
        </w:tc>
        <w:tc>
          <w:tcPr>
            <w:tcW w:w="6886" w:type="dxa"/>
            <w:gridSpan w:val="4"/>
            <w:shd w:val="clear" w:color="auto" w:fill="auto"/>
          </w:tcPr>
          <w:p w:rsidR="0016029E" w:rsidRPr="00DB0C2D" w:rsidRDefault="0016029E" w:rsidP="00A00218">
            <w:pPr>
              <w:spacing w:after="0" w:line="240" w:lineRule="auto"/>
              <w:jc w:val="both"/>
              <w:rPr>
                <w:rFonts w:ascii="Times New Roman" w:hAnsi="Times New Roman"/>
                <w:sz w:val="20"/>
                <w:szCs w:val="20"/>
              </w:rPr>
            </w:pPr>
            <w:r w:rsidRPr="00DB0C2D">
              <w:rPr>
                <w:rFonts w:ascii="Times New Roman" w:hAnsi="Times New Roman"/>
                <w:sz w:val="20"/>
                <w:szCs w:val="20"/>
              </w:rPr>
              <w:t xml:space="preserve">Оплата метрологических услуг </w:t>
            </w:r>
            <w:r>
              <w:rPr>
                <w:rFonts w:ascii="Times New Roman" w:hAnsi="Times New Roman"/>
                <w:sz w:val="20"/>
                <w:szCs w:val="20"/>
              </w:rPr>
              <w:t xml:space="preserve">по представленным, для оказания услуг средствам измерения и оборудованию, </w:t>
            </w:r>
            <w:r w:rsidRPr="00DB0C2D">
              <w:rPr>
                <w:rFonts w:ascii="Times New Roman" w:hAnsi="Times New Roman"/>
                <w:sz w:val="20"/>
                <w:szCs w:val="20"/>
              </w:rPr>
              <w:t>производится Заказчиком на условиях 100% предоплаты, путем перечисления денежных средств на расчетный счет Исполнителя не позднее 10 (десяти) банковских дней с момента выдачи счета</w:t>
            </w:r>
            <w:r>
              <w:rPr>
                <w:rFonts w:ascii="Times New Roman" w:hAnsi="Times New Roman"/>
                <w:sz w:val="20"/>
                <w:szCs w:val="20"/>
              </w:rPr>
              <w:t>.</w:t>
            </w:r>
            <w:r w:rsidRPr="00DB0C2D">
              <w:rPr>
                <w:rFonts w:ascii="Times New Roman" w:hAnsi="Times New Roman"/>
                <w:sz w:val="20"/>
                <w:szCs w:val="20"/>
              </w:rPr>
              <w:t xml:space="preserve">   </w:t>
            </w:r>
          </w:p>
        </w:tc>
      </w:tr>
      <w:tr w:rsidR="0016029E" w:rsidRPr="001654FF" w:rsidTr="00B02FC9">
        <w:trPr>
          <w:trHeight w:val="257"/>
        </w:trPr>
        <w:tc>
          <w:tcPr>
            <w:tcW w:w="693" w:type="dxa"/>
            <w:shd w:val="clear" w:color="auto" w:fill="auto"/>
          </w:tcPr>
          <w:p w:rsidR="0016029E" w:rsidRDefault="0016029E" w:rsidP="00A00218">
            <w:pPr>
              <w:pStyle w:val="Default"/>
              <w:keepLines/>
              <w:widowControl w:val="0"/>
              <w:ind w:left="33"/>
              <w:rPr>
                <w:bCs/>
                <w:sz w:val="20"/>
                <w:szCs w:val="20"/>
              </w:rPr>
            </w:pPr>
            <w:r>
              <w:rPr>
                <w:bCs/>
                <w:sz w:val="20"/>
                <w:szCs w:val="20"/>
              </w:rPr>
              <w:t>10.</w:t>
            </w:r>
          </w:p>
        </w:tc>
        <w:tc>
          <w:tcPr>
            <w:tcW w:w="2911" w:type="dxa"/>
            <w:gridSpan w:val="2"/>
          </w:tcPr>
          <w:p w:rsidR="0016029E" w:rsidRPr="00DB0C2D" w:rsidRDefault="0016029E" w:rsidP="00A00218">
            <w:pPr>
              <w:spacing w:after="0" w:line="240" w:lineRule="auto"/>
              <w:rPr>
                <w:rFonts w:ascii="Times New Roman" w:hAnsi="Times New Roman"/>
                <w:sz w:val="20"/>
                <w:szCs w:val="20"/>
              </w:rPr>
            </w:pPr>
            <w:r w:rsidRPr="00DB0C2D">
              <w:rPr>
                <w:rFonts w:ascii="Times New Roman" w:hAnsi="Times New Roman"/>
                <w:sz w:val="20"/>
                <w:szCs w:val="20"/>
              </w:rPr>
              <w:t>Источник финансирования:</w:t>
            </w:r>
          </w:p>
        </w:tc>
        <w:tc>
          <w:tcPr>
            <w:tcW w:w="6886" w:type="dxa"/>
            <w:gridSpan w:val="4"/>
          </w:tcPr>
          <w:p w:rsidR="0016029E" w:rsidRPr="00DB0C2D" w:rsidRDefault="0016029E" w:rsidP="00A00218">
            <w:pPr>
              <w:spacing w:after="0" w:line="240" w:lineRule="auto"/>
              <w:jc w:val="both"/>
              <w:rPr>
                <w:rFonts w:ascii="Times New Roman" w:hAnsi="Times New Roman"/>
                <w:sz w:val="20"/>
                <w:szCs w:val="20"/>
              </w:rPr>
            </w:pPr>
            <w:r w:rsidRPr="00DB0C2D">
              <w:rPr>
                <w:rFonts w:ascii="Times New Roman" w:hAnsi="Times New Roman"/>
                <w:sz w:val="20"/>
                <w:szCs w:val="20"/>
              </w:rPr>
              <w:t>Собственные средства заказчика</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4" w:name="_GoBack"/>
            <w:bookmarkEnd w:id="4"/>
            <w:r w:rsidRPr="00EE69DC">
              <w:rPr>
                <w:rFonts w:ascii="Times New Roman" w:hAnsi="Times New Roman"/>
                <w:sz w:val="24"/>
                <w:szCs w:val="24"/>
              </w:rPr>
              <w:t xml:space="preserve">                                                                                                                                                                                 </w:t>
            </w:r>
            <w:bookmarkStart w:id="5" w:name="_Ref387318893"/>
          </w:p>
        </w:tc>
        <w:bookmarkEnd w:id="5"/>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gridSpan w:val="2"/>
            <w:vMerge w:val="restart"/>
            <w:tcBorders>
              <w:top w:val="single" w:sz="4" w:space="0" w:color="auto"/>
              <w:left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9" w:type="dxa"/>
            <w:gridSpan w:val="2"/>
            <w:vMerge/>
            <w:tcBorders>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w:t>
            </w:r>
            <w:r w:rsidRPr="00EE69DC">
              <w:rPr>
                <w:rFonts w:ascii="Times New Roman" w:hAnsi="Times New Roman"/>
                <w:bCs/>
                <w:sz w:val="20"/>
                <w:szCs w:val="20"/>
                <w:lang w:eastAsia="ru-RU"/>
              </w:rPr>
              <w:lastRenderedPageBreak/>
              <w:t>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2. Приоритет не предоставляется в случаях, если:</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69DC" w:rsidRPr="00EE69DC" w:rsidRDefault="00EE69DC" w:rsidP="00EE69DC">
            <w:pPr>
              <w:spacing w:after="0" w:line="240" w:lineRule="auto"/>
              <w:jc w:val="both"/>
              <w:rPr>
                <w:rFonts w:ascii="Times New Roman" w:hAnsi="Times New Roman"/>
                <w:bCs/>
                <w:sz w:val="20"/>
                <w:szCs w:val="20"/>
                <w:lang w:eastAsia="ru-RU"/>
              </w:rPr>
            </w:pPr>
            <w:r w:rsidRPr="00EE69DC">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6" w:name="_Ref386191812"/>
          </w:p>
        </w:tc>
        <w:bookmarkEnd w:id="6"/>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contextualSpacing/>
              <w:jc w:val="both"/>
              <w:rPr>
                <w:rFonts w:ascii="Times New Roman" w:hAnsi="Times New Roman"/>
                <w:color w:val="0000FF"/>
                <w:sz w:val="20"/>
                <w:szCs w:val="20"/>
                <w:u w:val="single"/>
              </w:rPr>
            </w:pPr>
            <w:r w:rsidRPr="00EE69DC">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EE69DC">
              <w:t xml:space="preserve"> - </w:t>
            </w:r>
            <w:hyperlink r:id="rId12" w:history="1">
              <w:r w:rsidRPr="00EE69DC">
                <w:rPr>
                  <w:rFonts w:ascii="Times New Roman" w:hAnsi="Times New Roman"/>
                  <w:color w:val="0000FF"/>
                  <w:sz w:val="20"/>
                  <w:szCs w:val="20"/>
                  <w:u w:val="single"/>
                </w:rPr>
                <w:t>https://etp-mir.ru/</w:t>
              </w:r>
            </w:hyperlink>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2.1.</w:t>
            </w:r>
            <w:r w:rsidRPr="00EE69DC">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2.2.</w:t>
            </w:r>
            <w:r w:rsidRPr="00EE69DC">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2.3.</w:t>
            </w:r>
            <w:r w:rsidRPr="00EE69DC">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2.4.</w:t>
            </w:r>
            <w:r w:rsidRPr="00EE69DC">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2.5.</w:t>
            </w:r>
            <w:r w:rsidRPr="00EE69DC">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lastRenderedPageBreak/>
              <w:t>3.</w:t>
            </w:r>
            <w:r w:rsidRPr="00EE69DC">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2) квалификационные требования;</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7" w:name="_Ref387318916"/>
          </w:p>
        </w:tc>
        <w:bookmarkEnd w:id="7"/>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EE69DC">
              <w:rPr>
                <w:sz w:val="20"/>
                <w:szCs w:val="20"/>
              </w:rPr>
              <w:t xml:space="preserve">: </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3" w:history="1">
              <w:r w:rsidRPr="00EE69DC">
                <w:rPr>
                  <w:rFonts w:ascii="Times New Roman" w:hAnsi="Times New Roman"/>
                  <w:color w:val="0000FF"/>
                  <w:sz w:val="20"/>
                  <w:szCs w:val="20"/>
                  <w:u w:val="single"/>
                </w:rPr>
                <w:t>https://etp-mir.ru/</w:t>
              </w:r>
            </w:hyperlink>
            <w:r w:rsidRPr="00EE69DC">
              <w:rPr>
                <w:rFonts w:ascii="Times New Roman" w:hAnsi="Times New Roman"/>
                <w:sz w:val="20"/>
                <w:szCs w:val="20"/>
              </w:rPr>
              <w:t xml:space="preserve"> </w:t>
            </w:r>
            <w:r w:rsidRPr="00EE69DC">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Файлы формируются по принципу: один файл – один документ.</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EE69DC">
              <w:rPr>
                <w:rFonts w:ascii="Times New Roman" w:hAnsi="Times New Roman"/>
                <w:bCs/>
                <w:sz w:val="20"/>
                <w:szCs w:val="20"/>
              </w:rPr>
              <w:t>doc</w:t>
            </w:r>
            <w:proofErr w:type="spellEnd"/>
            <w:r w:rsidRPr="00EE69DC">
              <w:rPr>
                <w:rFonts w:ascii="Times New Roman" w:hAnsi="Times New Roman"/>
                <w:bCs/>
                <w:sz w:val="20"/>
                <w:szCs w:val="20"/>
              </w:rPr>
              <w:t>), (*.</w:t>
            </w:r>
            <w:proofErr w:type="spellStart"/>
            <w:r w:rsidRPr="00EE69DC">
              <w:rPr>
                <w:rFonts w:ascii="Times New Roman" w:hAnsi="Times New Roman"/>
                <w:bCs/>
                <w:sz w:val="20"/>
                <w:szCs w:val="20"/>
              </w:rPr>
              <w:t>docx</w:t>
            </w:r>
            <w:proofErr w:type="spellEnd"/>
            <w:r w:rsidRPr="00EE69DC">
              <w:rPr>
                <w:rFonts w:ascii="Times New Roman" w:hAnsi="Times New Roman"/>
                <w:bCs/>
                <w:sz w:val="20"/>
                <w:szCs w:val="20"/>
              </w:rPr>
              <w:t>), (*.</w:t>
            </w:r>
            <w:proofErr w:type="spellStart"/>
            <w:r w:rsidRPr="00EE69DC">
              <w:rPr>
                <w:rFonts w:ascii="Times New Roman" w:hAnsi="Times New Roman"/>
                <w:bCs/>
                <w:sz w:val="20"/>
                <w:szCs w:val="20"/>
              </w:rPr>
              <w:t>xls</w:t>
            </w:r>
            <w:proofErr w:type="spellEnd"/>
            <w:r w:rsidRPr="00EE69DC">
              <w:rPr>
                <w:rFonts w:ascii="Times New Roman" w:hAnsi="Times New Roman"/>
                <w:bCs/>
                <w:sz w:val="20"/>
                <w:szCs w:val="20"/>
              </w:rPr>
              <w:t>), (*.</w:t>
            </w:r>
            <w:proofErr w:type="spellStart"/>
            <w:r w:rsidRPr="00EE69DC">
              <w:rPr>
                <w:rFonts w:ascii="Times New Roman" w:hAnsi="Times New Roman"/>
                <w:bCs/>
                <w:sz w:val="20"/>
                <w:szCs w:val="20"/>
              </w:rPr>
              <w:t>xlsx</w:t>
            </w:r>
            <w:proofErr w:type="spellEnd"/>
            <w:r w:rsidRPr="00EE69DC">
              <w:rPr>
                <w:rFonts w:ascii="Times New Roman" w:hAnsi="Times New Roman"/>
                <w:bCs/>
                <w:sz w:val="20"/>
                <w:szCs w:val="20"/>
              </w:rPr>
              <w:t>), (*.</w:t>
            </w:r>
            <w:proofErr w:type="spellStart"/>
            <w:r w:rsidRPr="00EE69DC">
              <w:rPr>
                <w:rFonts w:ascii="Times New Roman" w:hAnsi="Times New Roman"/>
                <w:bCs/>
                <w:sz w:val="20"/>
                <w:szCs w:val="20"/>
              </w:rPr>
              <w:t>pdf</w:t>
            </w:r>
            <w:proofErr w:type="spellEnd"/>
            <w:r w:rsidRPr="00EE69DC">
              <w:rPr>
                <w:rFonts w:ascii="Times New Roman" w:hAnsi="Times New Roman"/>
                <w:bCs/>
                <w:sz w:val="20"/>
                <w:szCs w:val="20"/>
              </w:rPr>
              <w:t>).</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EE69DC" w:rsidRPr="00EE69DC" w:rsidRDefault="00EE69DC" w:rsidP="00EE69DC">
            <w:pPr>
              <w:spacing w:after="0" w:line="240" w:lineRule="auto"/>
              <w:contextualSpacing/>
              <w:jc w:val="both"/>
              <w:rPr>
                <w:rFonts w:ascii="Times New Roman" w:hAnsi="Times New Roman"/>
                <w:bCs/>
                <w:sz w:val="20"/>
                <w:szCs w:val="20"/>
              </w:rPr>
            </w:pPr>
            <w:r w:rsidRPr="00EE69DC">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b/>
                <w:sz w:val="20"/>
                <w:szCs w:val="20"/>
              </w:rPr>
            </w:pPr>
            <w:r w:rsidRPr="00EE69DC">
              <w:rPr>
                <w:rFonts w:ascii="Times New Roman" w:hAnsi="Times New Roman"/>
                <w:b/>
                <w:sz w:val="20"/>
                <w:szCs w:val="20"/>
              </w:rPr>
              <w:t>Заявка на участие в закупке должна содержать:</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EE69DC">
              <w:t xml:space="preserve"> </w:t>
            </w:r>
            <w:r w:rsidRPr="00EE69DC">
              <w:rPr>
                <w:rFonts w:ascii="Times New Roman" w:hAnsi="Times New Roman"/>
                <w:sz w:val="20"/>
                <w:szCs w:val="20"/>
              </w:rPr>
              <w:t>поля заявки обязательны для заполнения. Изменение формы заявки не допускается.</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gridSpan w:val="2"/>
            <w:vMerge w:val="restart"/>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b/>
                <w:sz w:val="20"/>
                <w:szCs w:val="20"/>
              </w:rPr>
            </w:pPr>
            <w:r w:rsidRPr="00EE69DC">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Для юридических лиц</w:t>
            </w:r>
          </w:p>
        </w:tc>
        <w:tc>
          <w:tcPr>
            <w:tcW w:w="396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Для индивидуальных предпринимателей</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Для физических лиц</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Выписка из ЕГРЮЛ</w:t>
            </w:r>
          </w:p>
        </w:tc>
        <w:tc>
          <w:tcPr>
            <w:tcW w:w="396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Выписка из ЕГРИП</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Нет</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b/>
                <w:sz w:val="20"/>
                <w:szCs w:val="20"/>
              </w:rPr>
            </w:pPr>
            <w:r w:rsidRPr="00EE69DC">
              <w:rPr>
                <w:rFonts w:ascii="Times New Roman" w:hAnsi="Times New Roman"/>
                <w:b/>
                <w:sz w:val="20"/>
                <w:szCs w:val="20"/>
              </w:rPr>
              <w:t>Сканированные документы:</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Для юридических лиц</w:t>
            </w:r>
          </w:p>
        </w:tc>
        <w:tc>
          <w:tcPr>
            <w:tcW w:w="396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Для индивидуальных предпринимателей</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Для физических лиц</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pPr>
            <w:r w:rsidRPr="00EE69DC">
              <w:rPr>
                <w:rFonts w:ascii="Times New Roman" w:hAnsi="Times New Roman"/>
                <w:sz w:val="20"/>
                <w:szCs w:val="20"/>
              </w:rPr>
              <w:t>нет</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pPr>
            <w:r w:rsidRPr="00EE69DC">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Свидетельство о постановке на учет в налоговом органе</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Свидетельство о внесении записи в Единый государственный реестр</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Паспорт физического лица</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 xml:space="preserve">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w:t>
            </w:r>
            <w:r w:rsidRPr="00EE69DC">
              <w:rPr>
                <w:rFonts w:ascii="Times New Roman" w:hAnsi="Times New Roman"/>
                <w:sz w:val="20"/>
                <w:szCs w:val="20"/>
              </w:rPr>
              <w:lastRenderedPageBreak/>
              <w:t>уполномоченным руководителем участника, предложение должно содержать документ, подтверждающий полномочия такого лица</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lastRenderedPageBreak/>
              <w:t>нет</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Учредительные документы Участника закупки</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нет</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013" w:type="dxa"/>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sz w:val="20"/>
                <w:szCs w:val="20"/>
              </w:rPr>
              <w:t>нет</w:t>
            </w:r>
          </w:p>
        </w:tc>
      </w:tr>
      <w:tr w:rsidR="00B02FC9"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B02FC9" w:rsidRPr="00EE69DC" w:rsidRDefault="00B02FC9" w:rsidP="00B02FC9">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B02FC9" w:rsidRPr="00DB0C2D" w:rsidRDefault="00B02FC9" w:rsidP="00B02FC9">
            <w:pPr>
              <w:spacing w:after="0" w:line="240" w:lineRule="auto"/>
              <w:jc w:val="center"/>
              <w:rPr>
                <w:rFonts w:ascii="Times New Roman" w:hAnsi="Times New Roman"/>
                <w:sz w:val="20"/>
                <w:szCs w:val="20"/>
              </w:rPr>
            </w:pPr>
            <w:r w:rsidRPr="00DB0C2D">
              <w:rPr>
                <w:rFonts w:ascii="Times New Roman" w:hAnsi="Times New Roman"/>
                <w:sz w:val="20"/>
                <w:szCs w:val="20"/>
              </w:rPr>
              <w:t>Аттестат аккредитации (с приложением область аккредитации)</w:t>
            </w:r>
          </w:p>
        </w:tc>
      </w:tr>
      <w:tr w:rsidR="00B02FC9"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B02FC9" w:rsidRPr="00EE69DC" w:rsidRDefault="00B02FC9" w:rsidP="00B02FC9">
            <w:pPr>
              <w:numPr>
                <w:ilvl w:val="2"/>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B02FC9" w:rsidRPr="00DB0C2D" w:rsidRDefault="00B02FC9" w:rsidP="00B02FC9">
            <w:pPr>
              <w:spacing w:after="0" w:line="240" w:lineRule="auto"/>
              <w:jc w:val="center"/>
              <w:rPr>
                <w:rFonts w:ascii="Times New Roman" w:hAnsi="Times New Roman"/>
                <w:sz w:val="20"/>
                <w:szCs w:val="20"/>
              </w:rPr>
            </w:pPr>
            <w:r w:rsidRPr="00DB0C2D">
              <w:rPr>
                <w:rFonts w:ascii="Times New Roman" w:hAnsi="Times New Roman"/>
                <w:sz w:val="20"/>
                <w:szCs w:val="20"/>
              </w:rPr>
              <w:t xml:space="preserve">Письмо о территориальном местонахождении </w:t>
            </w:r>
            <w:r>
              <w:rPr>
                <w:rFonts w:ascii="Times New Roman" w:hAnsi="Times New Roman"/>
                <w:sz w:val="20"/>
                <w:szCs w:val="20"/>
              </w:rPr>
              <w:t>лаборатории Исполнителя</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gridSpan w:val="2"/>
            <w:vMerge w:val="restart"/>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8" w:name="_Ref386191832"/>
          </w:p>
        </w:tc>
        <w:bookmarkEnd w:id="8"/>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Порядок, место, дата начала и дата окончания срока подачи заявок на участие в закупке:</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gridSpan w:val="2"/>
            <w:vMerge/>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1"/>
              </w:numPr>
              <w:autoSpaceDE w:val="0"/>
              <w:autoSpaceDN w:val="0"/>
              <w:adjustRightInd w:val="0"/>
              <w:spacing w:after="0" w:line="240" w:lineRule="auto"/>
              <w:ind w:left="0" w:firstLine="0"/>
              <w:rPr>
                <w:rFonts w:ascii="Times New Roman" w:hAnsi="Times New Roman"/>
                <w:bCs/>
                <w:color w:val="000000"/>
                <w:sz w:val="20"/>
                <w:szCs w:val="20"/>
              </w:rPr>
            </w:pPr>
            <w:bookmarkStart w:id="9" w:name="_Ref387319075"/>
          </w:p>
        </w:tc>
        <w:bookmarkEnd w:id="9"/>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EE69DC">
              <w:rPr>
                <w:rFonts w:ascii="Times New Roman" w:hAnsi="Times New Roman"/>
                <w:bCs/>
                <w:sz w:val="20"/>
                <w:szCs w:val="20"/>
              </w:rPr>
              <w:t xml:space="preserve">ПАО «Птицефабрика «Боровская» "30" сентября 2022 года </w:t>
            </w:r>
            <w:r w:rsidRPr="00EE69DC">
              <w:rPr>
                <w:rFonts w:ascii="Times New Roman" w:hAnsi="Times New Roman"/>
                <w:sz w:val="20"/>
                <w:szCs w:val="20"/>
              </w:rPr>
              <w:t xml:space="preserve">и в соответствии с Регламентом работы электронной площадки - </w:t>
            </w:r>
            <w:hyperlink r:id="rId14" w:history="1">
              <w:r w:rsidRPr="00EE69DC">
                <w:rPr>
                  <w:rFonts w:ascii="Times New Roman" w:hAnsi="Times New Roman"/>
                  <w:color w:val="0000FF"/>
                  <w:sz w:val="20"/>
                  <w:szCs w:val="20"/>
                  <w:u w:val="single"/>
                </w:rPr>
                <w:t>https://etp-mir.ru/</w:t>
              </w:r>
            </w:hyperlink>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0" w:name="_Ref387319010"/>
          </w:p>
        </w:tc>
        <w:bookmarkEnd w:id="10"/>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Дата начала приема заявок:</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С даты публикации извещения о закупке</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1" w:name="_Ref387319124"/>
          </w:p>
        </w:tc>
        <w:bookmarkEnd w:id="11"/>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Дата окончания приема заявок:</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1765C0" w:rsidP="001765C0">
            <w:pPr>
              <w:spacing w:after="0" w:line="240" w:lineRule="auto"/>
              <w:rPr>
                <w:rFonts w:ascii="Times New Roman" w:hAnsi="Times New Roman"/>
                <w:sz w:val="20"/>
                <w:szCs w:val="20"/>
              </w:rPr>
            </w:pPr>
            <w:r>
              <w:rPr>
                <w:rFonts w:ascii="Times New Roman" w:hAnsi="Times New Roman"/>
                <w:sz w:val="20"/>
                <w:szCs w:val="20"/>
              </w:rPr>
              <w:t>30</w:t>
            </w:r>
            <w:r w:rsidR="00EE69DC" w:rsidRPr="00EE69DC">
              <w:rPr>
                <w:rFonts w:ascii="Times New Roman" w:hAnsi="Times New Roman"/>
                <w:sz w:val="20"/>
                <w:szCs w:val="20"/>
              </w:rPr>
              <w:t>.01.2024 года в 00:00 часов по местному времени</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2" w:name="_Ref387319921"/>
          </w:p>
        </w:tc>
        <w:bookmarkEnd w:id="12"/>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Дата начала оценки и сопоставления заявок (подведения итогов): </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1765C0" w:rsidP="001765C0">
            <w:pPr>
              <w:spacing w:after="0" w:line="240" w:lineRule="auto"/>
              <w:jc w:val="both"/>
              <w:rPr>
                <w:rFonts w:ascii="Times New Roman" w:hAnsi="Times New Roman"/>
                <w:sz w:val="20"/>
                <w:szCs w:val="20"/>
              </w:rPr>
            </w:pPr>
            <w:r>
              <w:rPr>
                <w:rFonts w:ascii="Times New Roman" w:hAnsi="Times New Roman"/>
                <w:sz w:val="20"/>
                <w:szCs w:val="20"/>
              </w:rPr>
              <w:t>30</w:t>
            </w:r>
            <w:r w:rsidR="00EE69DC" w:rsidRPr="00EE69DC">
              <w:rPr>
                <w:rFonts w:ascii="Times New Roman" w:hAnsi="Times New Roman"/>
                <w:sz w:val="20"/>
                <w:szCs w:val="20"/>
              </w:rPr>
              <w:t>.01.2024 года в 13:00 часов по местному времени</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Место подачи заявок:</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 xml:space="preserve">Электронная торговая площадка - </w:t>
            </w:r>
            <w:hyperlink r:id="rId15" w:history="1">
              <w:r w:rsidRPr="00EE69DC">
                <w:rPr>
                  <w:rFonts w:ascii="Times New Roman" w:hAnsi="Times New Roman"/>
                  <w:color w:val="0000FF"/>
                  <w:sz w:val="20"/>
                  <w:szCs w:val="20"/>
                  <w:u w:val="single"/>
                </w:rPr>
                <w:t>https://etp-mir.ru/</w:t>
              </w:r>
            </w:hyperlink>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3" w:name="_Ref387319932"/>
          </w:p>
        </w:tc>
        <w:bookmarkEnd w:id="13"/>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6" w:history="1">
              <w:r w:rsidRPr="00EE69DC">
                <w:rPr>
                  <w:rFonts w:ascii="Times New Roman" w:hAnsi="Times New Roman"/>
                  <w:color w:val="0000FF"/>
                  <w:sz w:val="20"/>
                  <w:szCs w:val="20"/>
                  <w:u w:val="single"/>
                </w:rPr>
                <w:t>https://etp-mir.ru/</w:t>
              </w:r>
            </w:hyperlink>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7" w:history="1">
              <w:r w:rsidRPr="00EE69DC">
                <w:rPr>
                  <w:rFonts w:ascii="Times New Roman" w:hAnsi="Times New Roman"/>
                  <w:color w:val="0000FF"/>
                  <w:sz w:val="20"/>
                  <w:szCs w:val="20"/>
                  <w:u w:val="single"/>
                </w:rPr>
                <w:t>https://etp-mir.ru/</w:t>
              </w:r>
            </w:hyperlink>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7319960"/>
          </w:p>
        </w:tc>
        <w:bookmarkEnd w:id="14"/>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Место рассмотрения заявок участников закупки и подведения итогов закупки:</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sz w:val="20"/>
                <w:szCs w:val="20"/>
                <w:lang w:eastAsia="ru-RU"/>
              </w:rPr>
              <w:t>РФ, 625504, Тюменская область, Тюменский район, п. Боровский, ул. Островского 1А.</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6191838"/>
          </w:p>
        </w:tc>
        <w:bookmarkEnd w:id="15"/>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Срок, место и порядок предоставления технической части извещения о закупке:</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sz w:val="20"/>
                <w:szCs w:val="20"/>
                <w:lang w:eastAsia="ru-RU"/>
              </w:rPr>
            </w:pPr>
            <w:r w:rsidRPr="00EE69DC">
              <w:rPr>
                <w:rFonts w:ascii="Times New Roman" w:hAnsi="Times New Roman"/>
                <w:sz w:val="20"/>
                <w:szCs w:val="20"/>
                <w:lang w:eastAsia="ru-RU"/>
              </w:rPr>
              <w:t xml:space="preserve">Техническая часть извещения о закупках размещается </w:t>
            </w:r>
            <w:r w:rsidRPr="00EE69DC">
              <w:rPr>
                <w:rFonts w:ascii="Times New Roman" w:hAnsi="Times New Roman"/>
                <w:sz w:val="20"/>
                <w:szCs w:val="20"/>
              </w:rPr>
              <w:t xml:space="preserve">в Единой информационной системе </w:t>
            </w:r>
            <w:hyperlink r:id="rId18" w:history="1">
              <w:r w:rsidRPr="00EE69DC">
                <w:rPr>
                  <w:rFonts w:ascii="Times New Roman" w:hAnsi="Times New Roman"/>
                  <w:color w:val="0000FF"/>
                  <w:sz w:val="20"/>
                  <w:szCs w:val="20"/>
                  <w:u w:val="single"/>
                  <w:lang w:eastAsia="ru-RU"/>
                </w:rPr>
                <w:t>http://zakupki.gov.ru</w:t>
              </w:r>
            </w:hyperlink>
            <w:r w:rsidRPr="00EE69DC">
              <w:rPr>
                <w:rFonts w:ascii="Times New Roman" w:hAnsi="Times New Roman"/>
                <w:sz w:val="20"/>
                <w:szCs w:val="20"/>
                <w:lang w:eastAsia="ru-RU"/>
              </w:rPr>
              <w:t xml:space="preserve">, </w:t>
            </w:r>
            <w:hyperlink r:id="rId19" w:history="1">
              <w:r w:rsidRPr="00EE69DC">
                <w:rPr>
                  <w:rFonts w:ascii="Times New Roman" w:hAnsi="Times New Roman"/>
                  <w:color w:val="0000FF"/>
                  <w:sz w:val="20"/>
                  <w:szCs w:val="20"/>
                  <w:u w:val="single"/>
                </w:rPr>
                <w:t>https://etp-mir.ru/</w:t>
              </w:r>
            </w:hyperlink>
            <w:r w:rsidRPr="00EE69DC">
              <w:rPr>
                <w:rFonts w:ascii="Times New Roman" w:hAnsi="Times New Roman"/>
                <w:sz w:val="20"/>
                <w:szCs w:val="20"/>
              </w:rPr>
              <w:t xml:space="preserve"> </w:t>
            </w:r>
            <w:r w:rsidRPr="00EE69DC">
              <w:rPr>
                <w:rFonts w:ascii="Times New Roman" w:hAnsi="Times New Roman"/>
                <w:sz w:val="20"/>
                <w:szCs w:val="20"/>
                <w:lang w:eastAsia="ru-RU"/>
              </w:rPr>
              <w:t xml:space="preserve">и сайте Заказчика </w:t>
            </w:r>
            <w:hyperlink r:id="rId20" w:history="1">
              <w:r w:rsidRPr="00EE69DC">
                <w:rPr>
                  <w:rFonts w:ascii="Times New Roman" w:hAnsi="Times New Roman"/>
                  <w:color w:val="0000FF"/>
                  <w:sz w:val="20"/>
                  <w:szCs w:val="20"/>
                  <w:u w:val="single"/>
                  <w:lang w:eastAsia="ru-RU"/>
                </w:rPr>
                <w:t>http://www.borfab.ru</w:t>
              </w:r>
            </w:hyperlink>
            <w:r w:rsidRPr="00EE69DC">
              <w:rPr>
                <w:rFonts w:ascii="Times New Roman" w:hAnsi="Times New Roman"/>
                <w:sz w:val="20"/>
                <w:szCs w:val="20"/>
                <w:lang w:eastAsia="ru-RU"/>
              </w:rPr>
              <w:t xml:space="preserve">, одновременно с размещением извещения о проведении процедуры закупки. </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lang w:eastAsia="ru-RU"/>
              </w:rPr>
            </w:pPr>
            <w:r w:rsidRPr="00EE69DC">
              <w:rPr>
                <w:rFonts w:ascii="Times New Roman" w:hAnsi="Times New Roman"/>
                <w:sz w:val="20"/>
                <w:szCs w:val="20"/>
                <w:lang w:eastAsia="ru-RU"/>
              </w:rPr>
              <w:t xml:space="preserve">Техническая часть извещения доступна для ознакомления </w:t>
            </w:r>
            <w:r w:rsidRPr="00EE69DC">
              <w:rPr>
                <w:rFonts w:ascii="Times New Roman" w:hAnsi="Times New Roman"/>
                <w:sz w:val="20"/>
                <w:szCs w:val="20"/>
              </w:rPr>
              <w:t>в Единой информационной системе</w:t>
            </w:r>
            <w:r w:rsidRPr="00EE69DC">
              <w:rPr>
                <w:rFonts w:ascii="Times New Roman" w:hAnsi="Times New Roman"/>
                <w:sz w:val="20"/>
                <w:szCs w:val="20"/>
                <w:lang w:eastAsia="ru-RU"/>
              </w:rPr>
              <w:t xml:space="preserve"> и сайте Заказчика без взимания платы</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6" w:name="_Ref386191842"/>
          </w:p>
        </w:tc>
        <w:bookmarkEnd w:id="16"/>
        <w:tc>
          <w:tcPr>
            <w:tcW w:w="379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82"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sz w:val="20"/>
                <w:szCs w:val="20"/>
                <w:lang w:eastAsia="ru-RU"/>
              </w:rPr>
            </w:pPr>
            <w:r w:rsidRPr="00EE69DC">
              <w:rPr>
                <w:rFonts w:ascii="Times New Roman" w:hAnsi="Times New Roman"/>
                <w:sz w:val="20"/>
                <w:szCs w:val="20"/>
                <w:lang w:eastAsia="ru-RU"/>
              </w:rPr>
              <w:t xml:space="preserve">в соответствии с Регламентом работы электронной площадки - </w:t>
            </w:r>
            <w:hyperlink r:id="rId21" w:history="1">
              <w:r w:rsidRPr="00EE69DC">
                <w:rPr>
                  <w:rFonts w:ascii="Times New Roman" w:hAnsi="Times New Roman"/>
                  <w:color w:val="0000FF"/>
                  <w:sz w:val="20"/>
                  <w:szCs w:val="20"/>
                  <w:u w:val="single"/>
                </w:rPr>
                <w:t>https://etp-mir.ru/</w:t>
              </w:r>
            </w:hyperlink>
            <w:r w:rsidRPr="00EE69DC">
              <w:t xml:space="preserve"> </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7" w:name="_Ref386191854"/>
          </w:p>
        </w:tc>
        <w:bookmarkEnd w:id="17"/>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EE69DC">
              <w:rPr>
                <w:rFonts w:ascii="Times New Roman" w:hAnsi="Times New Roman"/>
                <w:bCs/>
                <w:sz w:val="20"/>
                <w:szCs w:val="20"/>
              </w:rPr>
              <w:t>ПАО «Птицефабрика «Боровская» "30" сентября 2022 года.</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4507" w:type="dxa"/>
            <w:gridSpan w:val="3"/>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Срок подписания договора участником закупки:</w:t>
            </w:r>
          </w:p>
        </w:tc>
        <w:tc>
          <w:tcPr>
            <w:tcW w:w="5274"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В течение 3 (трех) дней со дня получения проекта договора</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0"/>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6191858"/>
          </w:p>
        </w:tc>
        <w:bookmarkEnd w:id="18"/>
        <w:tc>
          <w:tcPr>
            <w:tcW w:w="9781" w:type="dxa"/>
            <w:gridSpan w:val="5"/>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ind w:left="318" w:hanging="318"/>
              <w:jc w:val="both"/>
              <w:rPr>
                <w:rFonts w:ascii="Times New Roman" w:hAnsi="Times New Roman"/>
                <w:color w:val="000000"/>
                <w:sz w:val="20"/>
                <w:szCs w:val="20"/>
              </w:rPr>
            </w:pPr>
            <w:r w:rsidRPr="00EE69DC">
              <w:rPr>
                <w:rFonts w:ascii="Times New Roman" w:hAnsi="Times New Roman"/>
                <w:color w:val="000000"/>
                <w:sz w:val="20"/>
                <w:szCs w:val="20"/>
              </w:rPr>
              <w:t>Приложения к технической части извещения:</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20013"/>
          </w:p>
        </w:tc>
        <w:bookmarkEnd w:id="19"/>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2013" w:type="dxa"/>
            <w:tcBorders>
              <w:left w:val="single" w:sz="4" w:space="0" w:color="auto"/>
            </w:tcBorders>
          </w:tcPr>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Приложение № 1</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20023"/>
          </w:p>
        </w:tc>
        <w:bookmarkEnd w:id="20"/>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color w:val="000000"/>
                <w:sz w:val="20"/>
                <w:szCs w:val="20"/>
              </w:rPr>
              <w:t>Проект договора</w:t>
            </w:r>
          </w:p>
        </w:tc>
        <w:tc>
          <w:tcPr>
            <w:tcW w:w="2013" w:type="dxa"/>
            <w:tcBorders>
              <w:left w:val="single" w:sz="4" w:space="0" w:color="auto"/>
            </w:tcBorders>
          </w:tcPr>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Приложение № 2</w:t>
            </w:r>
          </w:p>
        </w:tc>
      </w:tr>
      <w:tr w:rsidR="00EE69DC" w:rsidRPr="00EE69DC" w:rsidTr="00EE69D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EE69DC" w:rsidRPr="00EE69DC" w:rsidRDefault="00EE69DC" w:rsidP="00EE69DC">
            <w:pPr>
              <w:numPr>
                <w:ilvl w:val="1"/>
                <w:numId w:val="25"/>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768" w:type="dxa"/>
            <w:gridSpan w:val="4"/>
            <w:tcBorders>
              <w:top w:val="single" w:sz="4" w:space="0" w:color="auto"/>
              <w:left w:val="single" w:sz="4" w:space="0" w:color="auto"/>
              <w:bottom w:val="single" w:sz="4" w:space="0" w:color="auto"/>
              <w:right w:val="single" w:sz="4" w:space="0" w:color="auto"/>
            </w:tcBorders>
          </w:tcPr>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sz w:val="20"/>
                <w:szCs w:val="20"/>
              </w:rPr>
              <w:t>Письменное согласие субъекта на обработку персональных данных</w:t>
            </w:r>
          </w:p>
        </w:tc>
        <w:tc>
          <w:tcPr>
            <w:tcW w:w="2013" w:type="dxa"/>
            <w:tcBorders>
              <w:left w:val="single" w:sz="4" w:space="0" w:color="auto"/>
            </w:tcBorders>
          </w:tcPr>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Приложение № 3</w:t>
            </w:r>
          </w:p>
        </w:tc>
      </w:tr>
    </w:tbl>
    <w:p w:rsidR="00EE69DC" w:rsidRPr="00EE69DC" w:rsidRDefault="00EE69DC" w:rsidP="00EE69DC">
      <w:pPr>
        <w:autoSpaceDE w:val="0"/>
        <w:autoSpaceDN w:val="0"/>
        <w:adjustRightInd w:val="0"/>
        <w:spacing w:after="0" w:line="240" w:lineRule="auto"/>
        <w:jc w:val="right"/>
        <w:rPr>
          <w:rFonts w:ascii="Times New Roman" w:hAnsi="Times New Roman"/>
          <w:color w:val="000000"/>
          <w:sz w:val="20"/>
          <w:szCs w:val="20"/>
        </w:rPr>
      </w:pPr>
    </w:p>
    <w:p w:rsidR="00EE69DC" w:rsidRPr="00EE69DC" w:rsidRDefault="00EE69DC" w:rsidP="00EE69DC">
      <w:pPr>
        <w:autoSpaceDE w:val="0"/>
        <w:autoSpaceDN w:val="0"/>
        <w:adjustRightInd w:val="0"/>
        <w:spacing w:after="0" w:line="240" w:lineRule="auto"/>
        <w:jc w:val="right"/>
        <w:rPr>
          <w:rFonts w:ascii="Times New Roman" w:hAnsi="Times New Roman"/>
          <w:color w:val="000000"/>
          <w:sz w:val="20"/>
          <w:szCs w:val="20"/>
        </w:rPr>
      </w:pPr>
      <w:r w:rsidRPr="00EE69DC">
        <w:rPr>
          <w:rFonts w:ascii="Times New Roman" w:hAnsi="Times New Roman"/>
          <w:color w:val="000000"/>
          <w:sz w:val="20"/>
          <w:szCs w:val="20"/>
        </w:rPr>
        <w:t>Приложение № 1</w:t>
      </w:r>
    </w:p>
    <w:p w:rsidR="00EE69DC" w:rsidRPr="00EE69DC" w:rsidRDefault="00EE69DC" w:rsidP="00EE69DC">
      <w:pPr>
        <w:autoSpaceDE w:val="0"/>
        <w:autoSpaceDN w:val="0"/>
        <w:adjustRightInd w:val="0"/>
        <w:spacing w:after="0" w:line="240" w:lineRule="auto"/>
        <w:jc w:val="right"/>
        <w:rPr>
          <w:rFonts w:ascii="Times New Roman" w:hAnsi="Times New Roman"/>
          <w:color w:val="000000"/>
          <w:sz w:val="20"/>
          <w:szCs w:val="20"/>
        </w:rPr>
      </w:pPr>
      <w:r w:rsidRPr="00EE69DC">
        <w:rPr>
          <w:rFonts w:ascii="Times New Roman" w:hAnsi="Times New Roman"/>
          <w:color w:val="000000"/>
          <w:sz w:val="20"/>
          <w:szCs w:val="20"/>
        </w:rPr>
        <w:t xml:space="preserve"> к технической части извещения</w:t>
      </w:r>
    </w:p>
    <w:p w:rsidR="00EE69DC" w:rsidRPr="00EE69DC" w:rsidRDefault="00EE69DC" w:rsidP="00EE69DC">
      <w:pPr>
        <w:autoSpaceDE w:val="0"/>
        <w:autoSpaceDN w:val="0"/>
        <w:adjustRightInd w:val="0"/>
        <w:spacing w:after="0" w:line="240" w:lineRule="auto"/>
        <w:jc w:val="center"/>
        <w:rPr>
          <w:rFonts w:ascii="Times New Roman" w:hAnsi="Times New Roman"/>
          <w:i/>
          <w:color w:val="000000"/>
          <w:sz w:val="20"/>
          <w:szCs w:val="20"/>
        </w:rPr>
      </w:pPr>
      <w:r w:rsidRPr="00EE69DC">
        <w:rPr>
          <w:rFonts w:ascii="Times New Roman" w:hAnsi="Times New Roman"/>
          <w:i/>
          <w:color w:val="000000"/>
          <w:sz w:val="20"/>
          <w:szCs w:val="20"/>
        </w:rPr>
        <w:t>(На бланке организации участника)</w:t>
      </w:r>
    </w:p>
    <w:p w:rsidR="00EE69DC" w:rsidRPr="00EE69DC" w:rsidRDefault="00EE69DC" w:rsidP="00EE69DC">
      <w:pPr>
        <w:autoSpaceDE w:val="0"/>
        <w:autoSpaceDN w:val="0"/>
        <w:adjustRightInd w:val="0"/>
        <w:spacing w:after="0" w:line="240" w:lineRule="auto"/>
        <w:jc w:val="center"/>
        <w:rPr>
          <w:rFonts w:ascii="Times New Roman" w:hAnsi="Times New Roman"/>
          <w:color w:val="000000"/>
          <w:sz w:val="20"/>
          <w:szCs w:val="20"/>
          <w:u w:val="single"/>
        </w:rPr>
      </w:pPr>
      <w:r w:rsidRPr="00EE69DC">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EE69DC">
        <w:rPr>
          <w:rFonts w:ascii="Times New Roman" w:hAnsi="Times New Roman"/>
          <w:i/>
          <w:color w:val="000000"/>
          <w:sz w:val="20"/>
          <w:szCs w:val="20"/>
          <w:u w:val="single"/>
        </w:rPr>
        <w:t>(Обязательно указать номер извещения с сайта)</w:t>
      </w:r>
    </w:p>
    <w:p w:rsidR="00EE69DC" w:rsidRPr="00EE69DC" w:rsidRDefault="00EE69DC" w:rsidP="00EE69DC">
      <w:pPr>
        <w:autoSpaceDE w:val="0"/>
        <w:autoSpaceDN w:val="0"/>
        <w:adjustRightInd w:val="0"/>
        <w:spacing w:after="0" w:line="240" w:lineRule="auto"/>
        <w:jc w:val="center"/>
        <w:rPr>
          <w:rFonts w:ascii="Times New Roman" w:hAnsi="Times New Roman"/>
          <w:color w:val="000000"/>
          <w:sz w:val="20"/>
          <w:szCs w:val="20"/>
        </w:rPr>
      </w:pP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Дата составления: «___» __________ 202</w:t>
      </w:r>
      <w:r w:rsidR="001765C0">
        <w:rPr>
          <w:rFonts w:ascii="Times New Roman" w:hAnsi="Times New Roman"/>
          <w:color w:val="000000"/>
          <w:sz w:val="20"/>
          <w:szCs w:val="20"/>
        </w:rPr>
        <w:t>4</w:t>
      </w:r>
      <w:r w:rsidRPr="00EE69DC">
        <w:rPr>
          <w:rFonts w:ascii="Times New Roman" w:hAnsi="Times New Roman"/>
          <w:color w:val="000000"/>
          <w:sz w:val="20"/>
          <w:szCs w:val="20"/>
        </w:rPr>
        <w:t xml:space="preserve"> год                                              Кому: </w:t>
      </w:r>
      <w:r w:rsidRPr="00EE69DC">
        <w:rPr>
          <w:rFonts w:ascii="Times New Roman" w:hAnsi="Times New Roman"/>
          <w:bCs/>
          <w:color w:val="000000"/>
          <w:sz w:val="20"/>
          <w:szCs w:val="20"/>
        </w:rPr>
        <w:t>АО «Птицефабрика «Боровская»</w:t>
      </w: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4087"/>
      </w:tblGrid>
      <w:tr w:rsidR="00EE69DC" w:rsidRPr="00EE69DC" w:rsidTr="003951A4">
        <w:trPr>
          <w:trHeight w:val="227"/>
        </w:trPr>
        <w:tc>
          <w:tcPr>
            <w:tcW w:w="733" w:type="dxa"/>
          </w:tcPr>
          <w:p w:rsidR="00EE69DC" w:rsidRPr="00EE69DC" w:rsidRDefault="00EE69DC" w:rsidP="00EE69DC">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757" w:type="dxa"/>
            <w:gridSpan w:val="2"/>
          </w:tcPr>
          <w:p w:rsidR="00EE69DC" w:rsidRPr="00EE69DC" w:rsidRDefault="00EE69DC" w:rsidP="00EE69DC">
            <w:pPr>
              <w:spacing w:after="0" w:line="240" w:lineRule="auto"/>
              <w:jc w:val="center"/>
              <w:rPr>
                <w:rFonts w:ascii="Times New Roman" w:hAnsi="Times New Roman"/>
                <w:b/>
                <w:bCs/>
                <w:sz w:val="20"/>
                <w:szCs w:val="20"/>
              </w:rPr>
            </w:pPr>
            <w:r w:rsidRPr="00EE69DC">
              <w:rPr>
                <w:rFonts w:ascii="Times New Roman" w:hAnsi="Times New Roman"/>
                <w:b/>
                <w:bCs/>
                <w:sz w:val="20"/>
                <w:szCs w:val="20"/>
              </w:rPr>
              <w:t>Информация об Участнике</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Наименование Участника:</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ИНН:</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КПП:</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ОГРН/ОГРНИП:</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ОКПО:</w:t>
            </w:r>
          </w:p>
        </w:tc>
        <w:tc>
          <w:tcPr>
            <w:tcW w:w="4087" w:type="dxa"/>
          </w:tcPr>
          <w:p w:rsidR="00EE69DC" w:rsidRPr="00EE69DC" w:rsidRDefault="00EE69DC" w:rsidP="00EE69DC">
            <w:pPr>
              <w:spacing w:after="0" w:line="240" w:lineRule="auto"/>
              <w:jc w:val="both"/>
              <w:rPr>
                <w:rFonts w:ascii="Times New Roman" w:hAnsi="Times New Roman"/>
                <w:bCs/>
                <w:sz w:val="20"/>
                <w:szCs w:val="20"/>
              </w:rPr>
            </w:pP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ОКОПФ:</w:t>
            </w:r>
          </w:p>
        </w:tc>
        <w:tc>
          <w:tcPr>
            <w:tcW w:w="4087" w:type="dxa"/>
          </w:tcPr>
          <w:p w:rsidR="00EE69DC" w:rsidRPr="00EE69DC" w:rsidRDefault="00EE69DC" w:rsidP="00EE69DC">
            <w:pPr>
              <w:spacing w:after="0" w:line="240" w:lineRule="auto"/>
              <w:jc w:val="both"/>
              <w:rPr>
                <w:rFonts w:ascii="Times New Roman" w:hAnsi="Times New Roman"/>
                <w:bCs/>
                <w:sz w:val="20"/>
                <w:szCs w:val="20"/>
              </w:rPr>
            </w:pP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ОКТМО:</w:t>
            </w:r>
          </w:p>
        </w:tc>
        <w:tc>
          <w:tcPr>
            <w:tcW w:w="4087" w:type="dxa"/>
          </w:tcPr>
          <w:p w:rsidR="00EE69DC" w:rsidRPr="00EE69DC" w:rsidRDefault="00EE69DC" w:rsidP="00EE69DC">
            <w:pPr>
              <w:spacing w:after="0" w:line="240" w:lineRule="auto"/>
              <w:jc w:val="both"/>
              <w:rPr>
                <w:rFonts w:ascii="Times New Roman" w:hAnsi="Times New Roman"/>
                <w:bCs/>
                <w:sz w:val="20"/>
                <w:szCs w:val="20"/>
              </w:rPr>
            </w:pP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Юридический адрес:</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Фактический адрес:</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Почтовый адрес для обмена корреспонденцией:</w:t>
            </w:r>
          </w:p>
        </w:tc>
        <w:tc>
          <w:tcPr>
            <w:tcW w:w="4087" w:type="dxa"/>
          </w:tcPr>
          <w:p w:rsidR="00EE69DC" w:rsidRPr="00EE69DC" w:rsidRDefault="00EE69DC" w:rsidP="00EE69DC">
            <w:pPr>
              <w:spacing w:after="0" w:line="240" w:lineRule="auto"/>
              <w:jc w:val="both"/>
              <w:rPr>
                <w:rFonts w:ascii="Times New Roman" w:hAnsi="Times New Roman"/>
                <w:bCs/>
                <w:sz w:val="20"/>
                <w:szCs w:val="20"/>
              </w:rPr>
            </w:pP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Контактный телефон:</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Факс:</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Адрес электронной почты для обмена корреспонденцией:</w:t>
            </w:r>
          </w:p>
        </w:tc>
        <w:tc>
          <w:tcPr>
            <w:tcW w:w="4087" w:type="dxa"/>
          </w:tcPr>
          <w:p w:rsidR="00EE69DC" w:rsidRPr="00EE69DC" w:rsidRDefault="00EE69DC" w:rsidP="00EE69DC">
            <w:pPr>
              <w:spacing w:after="0" w:line="240" w:lineRule="auto"/>
              <w:jc w:val="both"/>
              <w:rPr>
                <w:rFonts w:ascii="Times New Roman" w:hAnsi="Times New Roman"/>
                <w:bCs/>
                <w:sz w:val="20"/>
                <w:szCs w:val="20"/>
              </w:rPr>
            </w:pP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Банковские реквизиты (Р/счет, наименование банка, К/счет, БИК):</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jc w:val="both"/>
              <w:rPr>
                <w:rFonts w:ascii="Times New Roman" w:hAnsi="Times New Roman"/>
                <w:b/>
                <w:bCs/>
                <w:sz w:val="20"/>
                <w:szCs w:val="20"/>
              </w:rPr>
            </w:pPr>
            <w:r w:rsidRPr="00EE69DC">
              <w:rPr>
                <w:rFonts w:ascii="Times New Roman" w:hAnsi="Times New Roman"/>
                <w:b/>
                <w:bCs/>
                <w:sz w:val="20"/>
                <w:szCs w:val="20"/>
              </w:rPr>
              <w:t>Предмет договора:</w:t>
            </w:r>
          </w:p>
        </w:tc>
        <w:tc>
          <w:tcPr>
            <w:tcW w:w="4087" w:type="dxa"/>
            <w:shd w:val="clear" w:color="auto" w:fill="auto"/>
          </w:tcPr>
          <w:p w:rsidR="001765C0" w:rsidRPr="001765C0" w:rsidRDefault="001765C0" w:rsidP="001765C0">
            <w:pPr>
              <w:spacing w:after="0" w:line="240" w:lineRule="auto"/>
              <w:jc w:val="both"/>
              <w:rPr>
                <w:rFonts w:ascii="Times New Roman" w:hAnsi="Times New Roman"/>
                <w:sz w:val="20"/>
                <w:szCs w:val="20"/>
                <w:lang w:eastAsia="ru-RU"/>
              </w:rPr>
            </w:pPr>
            <w:r w:rsidRPr="001765C0">
              <w:rPr>
                <w:rFonts w:ascii="Times New Roman" w:hAnsi="Times New Roman"/>
                <w:sz w:val="20"/>
                <w:szCs w:val="20"/>
                <w:lang w:eastAsia="ru-RU"/>
              </w:rPr>
              <w:t>Оказание метрологических услуг:</w:t>
            </w:r>
          </w:p>
          <w:p w:rsidR="001765C0" w:rsidRPr="001765C0" w:rsidRDefault="001765C0" w:rsidP="001765C0">
            <w:pPr>
              <w:spacing w:after="0" w:line="240" w:lineRule="auto"/>
              <w:jc w:val="both"/>
              <w:rPr>
                <w:rFonts w:ascii="Times New Roman" w:hAnsi="Times New Roman"/>
                <w:sz w:val="20"/>
                <w:szCs w:val="20"/>
                <w:lang w:eastAsia="ru-RU"/>
              </w:rPr>
            </w:pPr>
            <w:r w:rsidRPr="001765C0">
              <w:rPr>
                <w:rFonts w:ascii="Times New Roman" w:hAnsi="Times New Roman"/>
                <w:sz w:val="20"/>
                <w:szCs w:val="20"/>
                <w:lang w:eastAsia="ru-RU"/>
              </w:rPr>
              <w:t xml:space="preserve">- поверка средств измерений; </w:t>
            </w:r>
          </w:p>
          <w:p w:rsidR="001765C0" w:rsidRPr="001765C0" w:rsidRDefault="001765C0" w:rsidP="001765C0">
            <w:pPr>
              <w:spacing w:after="0" w:line="240" w:lineRule="auto"/>
              <w:jc w:val="both"/>
              <w:rPr>
                <w:rFonts w:ascii="Times New Roman" w:hAnsi="Times New Roman"/>
                <w:sz w:val="20"/>
                <w:szCs w:val="20"/>
                <w:lang w:eastAsia="ru-RU"/>
              </w:rPr>
            </w:pPr>
            <w:r w:rsidRPr="001765C0">
              <w:rPr>
                <w:rFonts w:ascii="Times New Roman" w:hAnsi="Times New Roman"/>
                <w:sz w:val="20"/>
                <w:szCs w:val="20"/>
                <w:lang w:eastAsia="ru-RU"/>
              </w:rPr>
              <w:t>- передача размера единицы величины (поверка /калибровка эталонов);</w:t>
            </w:r>
          </w:p>
          <w:p w:rsidR="001765C0" w:rsidRPr="001765C0" w:rsidRDefault="001765C0" w:rsidP="001765C0">
            <w:pPr>
              <w:spacing w:after="0" w:line="240" w:lineRule="auto"/>
              <w:jc w:val="both"/>
              <w:rPr>
                <w:rFonts w:ascii="Times New Roman" w:hAnsi="Times New Roman"/>
                <w:sz w:val="20"/>
                <w:szCs w:val="20"/>
                <w:lang w:eastAsia="ru-RU"/>
              </w:rPr>
            </w:pPr>
            <w:r w:rsidRPr="001765C0">
              <w:rPr>
                <w:rFonts w:ascii="Times New Roman" w:hAnsi="Times New Roman"/>
                <w:sz w:val="20"/>
                <w:szCs w:val="20"/>
                <w:lang w:eastAsia="ru-RU"/>
              </w:rPr>
              <w:t xml:space="preserve">- калибровка средств измерений; </w:t>
            </w:r>
          </w:p>
          <w:p w:rsidR="001765C0" w:rsidRPr="001765C0" w:rsidRDefault="001765C0" w:rsidP="001765C0">
            <w:pPr>
              <w:spacing w:after="0" w:line="240" w:lineRule="auto"/>
              <w:jc w:val="both"/>
              <w:rPr>
                <w:rFonts w:ascii="Times New Roman" w:hAnsi="Times New Roman"/>
                <w:sz w:val="20"/>
                <w:szCs w:val="20"/>
                <w:lang w:eastAsia="ru-RU"/>
              </w:rPr>
            </w:pPr>
            <w:r w:rsidRPr="001765C0">
              <w:rPr>
                <w:rFonts w:ascii="Times New Roman" w:hAnsi="Times New Roman"/>
                <w:sz w:val="20"/>
                <w:szCs w:val="20"/>
                <w:lang w:eastAsia="ru-RU"/>
              </w:rPr>
              <w:t>- аттестация испытательного оборудования;</w:t>
            </w:r>
          </w:p>
          <w:p w:rsidR="00EE69DC" w:rsidRPr="00EE69DC" w:rsidRDefault="001765C0" w:rsidP="001765C0">
            <w:pPr>
              <w:spacing w:after="0" w:line="240" w:lineRule="auto"/>
              <w:jc w:val="both"/>
              <w:rPr>
                <w:rFonts w:ascii="Times New Roman" w:hAnsi="Times New Roman"/>
                <w:sz w:val="20"/>
                <w:szCs w:val="20"/>
              </w:rPr>
            </w:pPr>
            <w:r w:rsidRPr="001765C0">
              <w:rPr>
                <w:rFonts w:ascii="Times New Roman" w:hAnsi="Times New Roman"/>
                <w:sz w:val="20"/>
                <w:szCs w:val="20"/>
                <w:lang w:eastAsia="ru-RU"/>
              </w:rPr>
              <w:t>- инструментальный контроль изделий медицинской техники.</w:t>
            </w:r>
          </w:p>
        </w:tc>
      </w:tr>
      <w:tr w:rsidR="00EE69DC" w:rsidRPr="00EE69DC" w:rsidTr="003951A4">
        <w:trPr>
          <w:trHeight w:val="359"/>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757" w:type="dxa"/>
            <w:gridSpan w:val="2"/>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sz w:val="20"/>
                <w:szCs w:val="20"/>
                <w:lang w:bidi="he-IL"/>
              </w:rPr>
              <w:t>Порядок формирования цены договора:</w:t>
            </w:r>
            <w:r w:rsidRPr="00EE69DC">
              <w:rPr>
                <w:rFonts w:ascii="Times New Roman" w:hAnsi="Times New Roman"/>
                <w:bCs/>
                <w:sz w:val="20"/>
                <w:szCs w:val="20"/>
              </w:rPr>
              <w:t xml:space="preserve"> </w:t>
            </w:r>
          </w:p>
          <w:tbl>
            <w:tblPr>
              <w:tblW w:w="94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090"/>
              <w:gridCol w:w="1276"/>
              <w:gridCol w:w="850"/>
              <w:gridCol w:w="1559"/>
              <w:gridCol w:w="1156"/>
              <w:gridCol w:w="1134"/>
            </w:tblGrid>
            <w:tr w:rsidR="001765C0" w:rsidRPr="00D42694" w:rsidTr="003951A4">
              <w:trPr>
                <w:trHeight w:val="20"/>
              </w:trPr>
              <w:tc>
                <w:tcPr>
                  <w:tcW w:w="9490" w:type="dxa"/>
                  <w:gridSpan w:val="7"/>
                </w:tcPr>
                <w:p w:rsidR="001765C0" w:rsidRPr="00D42694" w:rsidRDefault="001765C0" w:rsidP="001765C0">
                  <w:pPr>
                    <w:pStyle w:val="Default"/>
                    <w:keepLines/>
                    <w:widowControl w:val="0"/>
                    <w:rPr>
                      <w:color w:val="auto"/>
                      <w:sz w:val="22"/>
                      <w:szCs w:val="22"/>
                    </w:rPr>
                  </w:pPr>
                  <w:r w:rsidRPr="00D42694">
                    <w:rPr>
                      <w:color w:val="auto"/>
                      <w:sz w:val="22"/>
                      <w:szCs w:val="22"/>
                    </w:rPr>
                    <w:t xml:space="preserve">                                                                 Оказание метрологических услуг:</w:t>
                  </w:r>
                </w:p>
              </w:tc>
            </w:tr>
            <w:tr w:rsidR="001765C0" w:rsidRPr="00D42694" w:rsidTr="003951A4">
              <w:trPr>
                <w:trHeight w:val="20"/>
              </w:trPr>
              <w:tc>
                <w:tcPr>
                  <w:tcW w:w="425" w:type="dxa"/>
                  <w:shd w:val="clear" w:color="auto" w:fill="auto"/>
                  <w:noWrap/>
                  <w:vAlign w:val="center"/>
                </w:tcPr>
                <w:p w:rsidR="001765C0" w:rsidRPr="00131ADF" w:rsidRDefault="001765C0" w:rsidP="001765C0">
                  <w:pPr>
                    <w:keepLines/>
                    <w:widowControl w:val="0"/>
                    <w:spacing w:after="0" w:line="240" w:lineRule="auto"/>
                    <w:ind w:right="-131"/>
                    <w:jc w:val="center"/>
                    <w:rPr>
                      <w:rFonts w:ascii="Times New Roman" w:hAnsi="Times New Roman"/>
                      <w:bCs/>
                      <w:iCs/>
                      <w:sz w:val="16"/>
                      <w:szCs w:val="16"/>
                    </w:rPr>
                  </w:pPr>
                  <w:r w:rsidRPr="00131ADF">
                    <w:rPr>
                      <w:rFonts w:ascii="Times New Roman" w:hAnsi="Times New Roman"/>
                      <w:bCs/>
                      <w:iCs/>
                      <w:sz w:val="16"/>
                      <w:szCs w:val="16"/>
                    </w:rPr>
                    <w:t>№ п/п</w:t>
                  </w:r>
                </w:p>
              </w:tc>
              <w:tc>
                <w:tcPr>
                  <w:tcW w:w="3090" w:type="dxa"/>
                  <w:shd w:val="clear" w:color="auto" w:fill="auto"/>
                  <w:vAlign w:val="center"/>
                </w:tcPr>
                <w:p w:rsidR="001765C0" w:rsidRPr="00131ADF" w:rsidRDefault="001765C0" w:rsidP="001765C0">
                  <w:pPr>
                    <w:keepLines/>
                    <w:widowControl w:val="0"/>
                    <w:spacing w:after="0" w:line="240" w:lineRule="auto"/>
                    <w:jc w:val="center"/>
                    <w:rPr>
                      <w:rFonts w:ascii="Times New Roman" w:hAnsi="Times New Roman"/>
                      <w:bCs/>
                      <w:iCs/>
                      <w:sz w:val="16"/>
                      <w:szCs w:val="16"/>
                    </w:rPr>
                  </w:pPr>
                  <w:r w:rsidRPr="00131ADF">
                    <w:rPr>
                      <w:rFonts w:ascii="Times New Roman" w:hAnsi="Times New Roman"/>
                      <w:bCs/>
                      <w:iCs/>
                      <w:sz w:val="16"/>
                      <w:szCs w:val="16"/>
                    </w:rPr>
                    <w:t>Наименование работ (услуг)</w:t>
                  </w:r>
                </w:p>
              </w:tc>
              <w:tc>
                <w:tcPr>
                  <w:tcW w:w="1276" w:type="dxa"/>
                  <w:shd w:val="clear" w:color="auto" w:fill="auto"/>
                  <w:vAlign w:val="center"/>
                </w:tcPr>
                <w:p w:rsidR="001765C0" w:rsidRPr="00131ADF" w:rsidRDefault="001765C0" w:rsidP="001765C0">
                  <w:pPr>
                    <w:keepLines/>
                    <w:widowControl w:val="0"/>
                    <w:spacing w:after="0" w:line="240" w:lineRule="auto"/>
                    <w:ind w:right="-27"/>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Единица </w:t>
                  </w:r>
                </w:p>
                <w:p w:rsidR="001765C0" w:rsidRPr="00131ADF" w:rsidRDefault="001765C0" w:rsidP="001765C0">
                  <w:pPr>
                    <w:keepLines/>
                    <w:widowControl w:val="0"/>
                    <w:spacing w:after="0" w:line="240" w:lineRule="auto"/>
                    <w:ind w:right="-27"/>
                    <w:jc w:val="center"/>
                    <w:rPr>
                      <w:rFonts w:ascii="Times New Roman" w:hAnsi="Times New Roman"/>
                      <w:bCs/>
                      <w:sz w:val="16"/>
                      <w:szCs w:val="16"/>
                    </w:rPr>
                  </w:pPr>
                  <w:r w:rsidRPr="00131ADF">
                    <w:rPr>
                      <w:rFonts w:ascii="Times New Roman" w:hAnsi="Times New Roman"/>
                      <w:sz w:val="16"/>
                      <w:szCs w:val="16"/>
                      <w:lang w:eastAsia="ru-RU" w:bidi="he-IL"/>
                    </w:rPr>
                    <w:t>измерения</w:t>
                  </w:r>
                </w:p>
              </w:tc>
              <w:tc>
                <w:tcPr>
                  <w:tcW w:w="850" w:type="dxa"/>
                  <w:vAlign w:val="center"/>
                </w:tcPr>
                <w:p w:rsidR="001765C0" w:rsidRPr="00131ADF" w:rsidRDefault="001765C0" w:rsidP="001765C0">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Код по</w:t>
                  </w:r>
                </w:p>
                <w:p w:rsidR="001765C0" w:rsidRPr="00131ADF" w:rsidRDefault="001765C0" w:rsidP="001765C0">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ОКЕИ</w:t>
                  </w:r>
                </w:p>
              </w:tc>
              <w:tc>
                <w:tcPr>
                  <w:tcW w:w="1559" w:type="dxa"/>
                  <w:vAlign w:val="center"/>
                </w:tcPr>
                <w:p w:rsidR="001765C0" w:rsidRPr="00131ADF" w:rsidRDefault="001765C0" w:rsidP="001765C0">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Место оказания </w:t>
                  </w:r>
                </w:p>
                <w:p w:rsidR="001765C0" w:rsidRPr="00131ADF" w:rsidRDefault="001765C0" w:rsidP="001765C0">
                  <w:pPr>
                    <w:keepLines/>
                    <w:widowControl w:val="0"/>
                    <w:spacing w:after="0" w:line="240" w:lineRule="auto"/>
                    <w:ind w:left="33" w:right="-109"/>
                    <w:jc w:val="center"/>
                    <w:rPr>
                      <w:rFonts w:ascii="Times New Roman" w:hAnsi="Times New Roman"/>
                      <w:sz w:val="16"/>
                      <w:szCs w:val="16"/>
                      <w:lang w:eastAsia="ru-RU" w:bidi="he-IL"/>
                    </w:rPr>
                  </w:pPr>
                  <w:r w:rsidRPr="00131ADF">
                    <w:rPr>
                      <w:rFonts w:ascii="Times New Roman" w:hAnsi="Times New Roman"/>
                      <w:sz w:val="16"/>
                      <w:szCs w:val="16"/>
                      <w:lang w:eastAsia="ru-RU" w:bidi="he-IL"/>
                    </w:rPr>
                    <w:t>услуг</w:t>
                  </w:r>
                </w:p>
              </w:tc>
              <w:tc>
                <w:tcPr>
                  <w:tcW w:w="1156" w:type="dxa"/>
                  <w:tcBorders>
                    <w:bottom w:val="single" w:sz="4" w:space="0" w:color="auto"/>
                  </w:tcBorders>
                  <w:shd w:val="clear" w:color="auto" w:fill="auto"/>
                  <w:vAlign w:val="center"/>
                </w:tcPr>
                <w:p w:rsidR="001765C0" w:rsidRPr="00131ADF" w:rsidRDefault="001765C0" w:rsidP="001765C0">
                  <w:pPr>
                    <w:keepLines/>
                    <w:widowControl w:val="0"/>
                    <w:spacing w:after="0" w:line="240" w:lineRule="auto"/>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Цена за </w:t>
                  </w:r>
                </w:p>
                <w:p w:rsidR="001765C0" w:rsidRPr="00131ADF" w:rsidRDefault="001765C0" w:rsidP="001765C0">
                  <w:pPr>
                    <w:keepLines/>
                    <w:widowControl w:val="0"/>
                    <w:spacing w:after="0" w:line="240" w:lineRule="auto"/>
                    <w:jc w:val="center"/>
                    <w:rPr>
                      <w:rFonts w:ascii="Times New Roman" w:hAnsi="Times New Roman"/>
                      <w:sz w:val="16"/>
                      <w:szCs w:val="16"/>
                      <w:lang w:eastAsia="ru-RU" w:bidi="he-IL"/>
                    </w:rPr>
                  </w:pPr>
                  <w:r w:rsidRPr="00131ADF">
                    <w:rPr>
                      <w:rFonts w:ascii="Times New Roman" w:hAnsi="Times New Roman"/>
                      <w:sz w:val="16"/>
                      <w:szCs w:val="16"/>
                      <w:lang w:eastAsia="ru-RU" w:bidi="he-IL"/>
                    </w:rPr>
                    <w:t xml:space="preserve">единицу </w:t>
                  </w:r>
                </w:p>
                <w:p w:rsidR="001765C0" w:rsidRPr="00131ADF" w:rsidRDefault="001765C0" w:rsidP="001765C0">
                  <w:pPr>
                    <w:keepLines/>
                    <w:widowControl w:val="0"/>
                    <w:spacing w:after="0" w:line="240" w:lineRule="auto"/>
                    <w:jc w:val="center"/>
                    <w:rPr>
                      <w:rFonts w:ascii="Times New Roman" w:hAnsi="Times New Roman"/>
                      <w:sz w:val="16"/>
                      <w:szCs w:val="16"/>
                      <w:lang w:eastAsia="ru-RU" w:bidi="he-IL"/>
                    </w:rPr>
                  </w:pPr>
                  <w:r w:rsidRPr="00131ADF">
                    <w:rPr>
                      <w:rFonts w:ascii="Times New Roman" w:hAnsi="Times New Roman"/>
                      <w:sz w:val="16"/>
                      <w:szCs w:val="16"/>
                      <w:lang w:eastAsia="ru-RU" w:bidi="he-IL"/>
                    </w:rPr>
                    <w:t>измерения, руб.</w:t>
                  </w:r>
                </w:p>
                <w:p w:rsidR="001765C0" w:rsidRPr="00131ADF" w:rsidRDefault="001765C0" w:rsidP="001765C0">
                  <w:pPr>
                    <w:keepLines/>
                    <w:widowControl w:val="0"/>
                    <w:spacing w:after="0" w:line="240" w:lineRule="auto"/>
                    <w:jc w:val="center"/>
                    <w:rPr>
                      <w:rFonts w:ascii="Times New Roman" w:hAnsi="Times New Roman"/>
                      <w:bCs/>
                      <w:sz w:val="16"/>
                      <w:szCs w:val="16"/>
                    </w:rPr>
                  </w:pPr>
                  <w:r w:rsidRPr="00131ADF">
                    <w:rPr>
                      <w:rFonts w:ascii="Times New Roman" w:hAnsi="Times New Roman"/>
                      <w:sz w:val="16"/>
                      <w:szCs w:val="16"/>
                      <w:lang w:eastAsia="ru-RU" w:bidi="he-IL"/>
                    </w:rPr>
                    <w:t xml:space="preserve">без НДС </w:t>
                  </w:r>
                </w:p>
              </w:tc>
              <w:tc>
                <w:tcPr>
                  <w:tcW w:w="1134" w:type="dxa"/>
                  <w:tcBorders>
                    <w:bottom w:val="single" w:sz="4" w:space="0" w:color="auto"/>
                  </w:tcBorders>
                  <w:vAlign w:val="center"/>
                </w:tcPr>
                <w:p w:rsidR="001765C0" w:rsidRPr="00131ADF" w:rsidRDefault="001765C0" w:rsidP="001765C0">
                  <w:pPr>
                    <w:keepLines/>
                    <w:widowControl w:val="0"/>
                    <w:spacing w:after="0" w:line="240" w:lineRule="auto"/>
                    <w:jc w:val="center"/>
                    <w:rPr>
                      <w:rFonts w:ascii="Times New Roman" w:hAnsi="Times New Roman"/>
                      <w:bCs/>
                      <w:sz w:val="16"/>
                      <w:szCs w:val="16"/>
                    </w:rPr>
                  </w:pPr>
                  <w:r w:rsidRPr="00131ADF">
                    <w:rPr>
                      <w:rFonts w:ascii="Times New Roman" w:hAnsi="Times New Roman"/>
                      <w:bCs/>
                      <w:sz w:val="16"/>
                      <w:szCs w:val="16"/>
                    </w:rPr>
                    <w:t xml:space="preserve">Цена за </w:t>
                  </w:r>
                </w:p>
                <w:p w:rsidR="001765C0" w:rsidRPr="00131ADF" w:rsidRDefault="001765C0" w:rsidP="001765C0">
                  <w:pPr>
                    <w:keepLines/>
                    <w:widowControl w:val="0"/>
                    <w:spacing w:after="0" w:line="240" w:lineRule="auto"/>
                    <w:ind w:right="32"/>
                    <w:jc w:val="center"/>
                    <w:rPr>
                      <w:rFonts w:ascii="Times New Roman" w:hAnsi="Times New Roman"/>
                      <w:bCs/>
                      <w:sz w:val="16"/>
                      <w:szCs w:val="16"/>
                    </w:rPr>
                  </w:pPr>
                  <w:r w:rsidRPr="00131ADF">
                    <w:rPr>
                      <w:rFonts w:ascii="Times New Roman" w:hAnsi="Times New Roman"/>
                      <w:bCs/>
                      <w:sz w:val="16"/>
                      <w:szCs w:val="16"/>
                    </w:rPr>
                    <w:t xml:space="preserve">единицу </w:t>
                  </w:r>
                </w:p>
                <w:p w:rsidR="001765C0" w:rsidRPr="00131ADF" w:rsidRDefault="001765C0" w:rsidP="001765C0">
                  <w:pPr>
                    <w:keepLines/>
                    <w:widowControl w:val="0"/>
                    <w:spacing w:after="0" w:line="240" w:lineRule="auto"/>
                    <w:jc w:val="center"/>
                    <w:rPr>
                      <w:rFonts w:ascii="Times New Roman" w:hAnsi="Times New Roman"/>
                      <w:bCs/>
                      <w:sz w:val="16"/>
                      <w:szCs w:val="16"/>
                    </w:rPr>
                  </w:pPr>
                  <w:r w:rsidRPr="00131ADF">
                    <w:rPr>
                      <w:rFonts w:ascii="Times New Roman" w:hAnsi="Times New Roman"/>
                      <w:bCs/>
                      <w:sz w:val="16"/>
                      <w:szCs w:val="16"/>
                    </w:rPr>
                    <w:t>измерения, руб.</w:t>
                  </w:r>
                </w:p>
                <w:p w:rsidR="001765C0" w:rsidRPr="00131ADF" w:rsidRDefault="001765C0" w:rsidP="001765C0">
                  <w:pPr>
                    <w:keepLines/>
                    <w:widowControl w:val="0"/>
                    <w:spacing w:after="0" w:line="240" w:lineRule="auto"/>
                    <w:jc w:val="center"/>
                    <w:rPr>
                      <w:rFonts w:ascii="Times New Roman" w:hAnsi="Times New Roman"/>
                      <w:bCs/>
                      <w:sz w:val="16"/>
                      <w:szCs w:val="16"/>
                    </w:rPr>
                  </w:pPr>
                  <w:r w:rsidRPr="00131ADF">
                    <w:rPr>
                      <w:rFonts w:ascii="Times New Roman" w:hAnsi="Times New Roman"/>
                      <w:bCs/>
                      <w:sz w:val="16"/>
                      <w:szCs w:val="16"/>
                    </w:rPr>
                    <w:t>с НДС 20 %</w:t>
                  </w: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lang w:eastAsia="ru-RU"/>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Метроштоки</w:t>
                  </w:r>
                  <w:proofErr w:type="spellEnd"/>
                  <w:r w:rsidRPr="00131ADF">
                    <w:rPr>
                      <w:rFonts w:ascii="Times New Roman" w:hAnsi="Times New Roman"/>
                      <w:sz w:val="20"/>
                      <w:szCs w:val="20"/>
                    </w:rPr>
                    <w:t xml:space="preserve"> МШС-3,5</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Калибровка. Сита лабораторные СЛ [за 1 шт.]</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Микрометры гладкие (0...25) мм МКЦ </w:t>
                  </w:r>
                  <w:proofErr w:type="spellStart"/>
                  <w:r w:rsidRPr="00131ADF">
                    <w:rPr>
                      <w:rFonts w:ascii="Times New Roman" w:hAnsi="Times New Roman"/>
                      <w:sz w:val="20"/>
                      <w:szCs w:val="20"/>
                    </w:rPr>
                    <w:t>Micron</w:t>
                  </w:r>
                  <w:proofErr w:type="spellEnd"/>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Микрометры (25...125) мм</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лабораторные  600г. [с НПВ до 60 кг Высокий КТ]</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30кг.</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ВПС   [30 - 150 кг]</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Весы электронные ВПС  [с НПВ от 150 до 600 кг]</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Весы платформенные ВПС [от 600 до 5000 кг]</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Колонки топливораздаточные Нара 27М1 [за 1 рукав]</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Мерники эталонные 2-го разряда М2Р-10-01</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Дозаторы пипеточные одно- и многоканальные </w:t>
                  </w:r>
                  <w:proofErr w:type="spellStart"/>
                  <w:r w:rsidRPr="00131ADF">
                    <w:rPr>
                      <w:rFonts w:ascii="Times New Roman" w:hAnsi="Times New Roman"/>
                      <w:sz w:val="20"/>
                      <w:szCs w:val="20"/>
                    </w:rPr>
                    <w:t>Колор</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ДПОФц</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ДПОПц</w:t>
                  </w:r>
                  <w:proofErr w:type="spellEnd"/>
                  <w:r w:rsidRPr="00131ADF">
                    <w:rPr>
                      <w:rFonts w:ascii="Times New Roman" w:hAnsi="Times New Roman"/>
                      <w:sz w:val="20"/>
                      <w:szCs w:val="20"/>
                    </w:rPr>
                    <w:t xml:space="preserve"> и </w:t>
                  </w:r>
                  <w:proofErr w:type="spellStart"/>
                  <w:r w:rsidRPr="00131ADF">
                    <w:rPr>
                      <w:rFonts w:ascii="Times New Roman" w:hAnsi="Times New Roman"/>
                      <w:sz w:val="20"/>
                      <w:szCs w:val="20"/>
                    </w:rPr>
                    <w:t>ДПМПц</w:t>
                  </w:r>
                  <w:proofErr w:type="spellEnd"/>
                  <w:r w:rsidRPr="00131ADF">
                    <w:rPr>
                      <w:rFonts w:ascii="Times New Roman" w:hAnsi="Times New Roman"/>
                      <w:sz w:val="20"/>
                      <w:szCs w:val="20"/>
                    </w:rPr>
                    <w:t xml:space="preserve"> [одноканальный]</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Дозаторы пипеточные одно- и многоканальные </w:t>
                  </w:r>
                  <w:proofErr w:type="spellStart"/>
                  <w:r w:rsidRPr="00131ADF">
                    <w:rPr>
                      <w:rFonts w:ascii="Times New Roman" w:hAnsi="Times New Roman"/>
                      <w:sz w:val="20"/>
                      <w:szCs w:val="20"/>
                    </w:rPr>
                    <w:t>Колор</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ДПОФц</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ДПОПц</w:t>
                  </w:r>
                  <w:proofErr w:type="spellEnd"/>
                  <w:r w:rsidRPr="00131ADF">
                    <w:rPr>
                      <w:rFonts w:ascii="Times New Roman" w:hAnsi="Times New Roman"/>
                      <w:sz w:val="20"/>
                      <w:szCs w:val="20"/>
                    </w:rPr>
                    <w:t xml:space="preserve"> и </w:t>
                  </w:r>
                  <w:proofErr w:type="spellStart"/>
                  <w:r w:rsidRPr="00131ADF">
                    <w:rPr>
                      <w:rFonts w:ascii="Times New Roman" w:hAnsi="Times New Roman"/>
                      <w:sz w:val="20"/>
                      <w:szCs w:val="20"/>
                    </w:rPr>
                    <w:t>ДПМПц</w:t>
                  </w:r>
                  <w:proofErr w:type="spellEnd"/>
                  <w:r w:rsidRPr="00131ADF">
                    <w:rPr>
                      <w:rFonts w:ascii="Times New Roman" w:hAnsi="Times New Roman"/>
                      <w:sz w:val="20"/>
                      <w:szCs w:val="20"/>
                    </w:rPr>
                    <w:t xml:space="preserve"> [многоканальный]</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Гири КТ </w:t>
                  </w:r>
                  <w:r w:rsidRPr="00131ADF">
                    <w:rPr>
                      <w:rFonts w:ascii="Times New Roman" w:hAnsi="Times New Roman"/>
                      <w:sz w:val="20"/>
                      <w:szCs w:val="20"/>
                      <w:lang w:val="en-US"/>
                    </w:rPr>
                    <w:t>E</w:t>
                  </w:r>
                  <w:r w:rsidRPr="00131ADF">
                    <w:rPr>
                      <w:rFonts w:ascii="Times New Roman" w:hAnsi="Times New Roman"/>
                      <w:sz w:val="20"/>
                      <w:szCs w:val="20"/>
                    </w:rPr>
                    <w:t>2 от 1 мг до 500 г (за 1 шт.)</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Гири КТ F1 от 1 мг до 500 г (за 1 шт.)</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Гири КТ F2 от 1 мг до 5 кг  (за 1 шт.)</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Приборы вторичные </w:t>
                  </w:r>
                  <w:proofErr w:type="spellStart"/>
                  <w:r w:rsidRPr="00131ADF">
                    <w:rPr>
                      <w:rFonts w:ascii="Times New Roman" w:hAnsi="Times New Roman"/>
                      <w:sz w:val="20"/>
                      <w:szCs w:val="20"/>
                    </w:rPr>
                    <w:t>теплоэнергоконтроллеры</w:t>
                  </w:r>
                  <w:proofErr w:type="spellEnd"/>
                  <w:r w:rsidRPr="00131ADF">
                    <w:rPr>
                      <w:rFonts w:ascii="Times New Roman" w:hAnsi="Times New Roman"/>
                      <w:sz w:val="20"/>
                      <w:szCs w:val="20"/>
                    </w:rPr>
                    <w:t xml:space="preserve"> ИМ2300</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Манометры, вакуумметры, </w:t>
                  </w:r>
                  <w:proofErr w:type="spellStart"/>
                  <w:r w:rsidRPr="00131ADF">
                    <w:rPr>
                      <w:rFonts w:ascii="Times New Roman" w:hAnsi="Times New Roman"/>
                      <w:sz w:val="20"/>
                      <w:szCs w:val="20"/>
                    </w:rPr>
                    <w:t>мановакуумметры</w:t>
                  </w:r>
                  <w:proofErr w:type="spellEnd"/>
                  <w:r w:rsidRPr="00131ADF">
                    <w:rPr>
                      <w:rFonts w:ascii="Times New Roman" w:hAnsi="Times New Roman"/>
                      <w:sz w:val="20"/>
                      <w:szCs w:val="20"/>
                    </w:rPr>
                    <w:t xml:space="preserve"> показывающие сигнализирующие ДМ, МП, ТМ [КТ 1 - 2,5]</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Манометры сигнализирующие ЭКМ [КТ 1 - 2,5]</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Напоромеры</w:t>
                  </w:r>
                  <w:proofErr w:type="spellEnd"/>
                  <w:r w:rsidRPr="00131ADF">
                    <w:rPr>
                      <w:rFonts w:ascii="Times New Roman" w:hAnsi="Times New Roman"/>
                      <w:sz w:val="20"/>
                      <w:szCs w:val="20"/>
                    </w:rPr>
                    <w:t xml:space="preserve">, тягомеры, </w:t>
                  </w:r>
                  <w:proofErr w:type="spellStart"/>
                  <w:r w:rsidRPr="00131ADF">
                    <w:rPr>
                      <w:rFonts w:ascii="Times New Roman" w:hAnsi="Times New Roman"/>
                      <w:sz w:val="20"/>
                      <w:szCs w:val="20"/>
                    </w:rPr>
                    <w:t>тягонапоромеры</w:t>
                  </w:r>
                  <w:proofErr w:type="spellEnd"/>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Датчики давления Метран-43 (ДИ, ДВ, ДИВ)</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Передача единицы величины. Калибраторы давления портативные ПКД-10М [за 2 канала давления класса точности от 0,03 до 0,06,  [-0,1-100] МПа] и канал электрических сигналов</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Передача единицы величины. </w:t>
                  </w:r>
                  <w:proofErr w:type="spellStart"/>
                  <w:r w:rsidRPr="00131ADF">
                    <w:rPr>
                      <w:rFonts w:ascii="Times New Roman" w:hAnsi="Times New Roman"/>
                      <w:sz w:val="20"/>
                      <w:szCs w:val="20"/>
                    </w:rPr>
                    <w:t>Задатчики</w:t>
                  </w:r>
                  <w:proofErr w:type="spellEnd"/>
                  <w:r w:rsidRPr="00131ADF">
                    <w:rPr>
                      <w:rFonts w:ascii="Times New Roman" w:hAnsi="Times New Roman"/>
                      <w:sz w:val="20"/>
                      <w:szCs w:val="20"/>
                    </w:rPr>
                    <w:t xml:space="preserve"> избыточного давления Воздух-2,5</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Передача единицы величины. Микроманометры МКВ-250</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лабораторные ТЛ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технические стеклянные ТТМ, ТС-7М (без выписки свидетельства о поверке)</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Термометры цифровые </w:t>
                  </w:r>
                  <w:proofErr w:type="spellStart"/>
                  <w:r w:rsidRPr="00131ADF">
                    <w:rPr>
                      <w:rFonts w:ascii="Times New Roman" w:hAnsi="Times New Roman"/>
                      <w:sz w:val="20"/>
                      <w:szCs w:val="20"/>
                    </w:rPr>
                    <w:t>Checktemp</w:t>
                  </w:r>
                  <w:proofErr w:type="spellEnd"/>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цифровые малогабаритные ТЦМ 9410 в комплекте с одним зондом</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Термопреобразователи</w:t>
                  </w:r>
                  <w:proofErr w:type="spellEnd"/>
                  <w:r w:rsidRPr="00131ADF">
                    <w:rPr>
                      <w:rFonts w:ascii="Times New Roman" w:hAnsi="Times New Roman"/>
                      <w:sz w:val="20"/>
                      <w:szCs w:val="20"/>
                    </w:rPr>
                    <w:t xml:space="preserve"> сопротивления ТСП/ ТСМ</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Термопреобразователи</w:t>
                  </w:r>
                  <w:proofErr w:type="spellEnd"/>
                  <w:r w:rsidRPr="00131ADF">
                    <w:rPr>
                      <w:rFonts w:ascii="Times New Roman" w:hAnsi="Times New Roman"/>
                      <w:sz w:val="20"/>
                      <w:szCs w:val="20"/>
                    </w:rPr>
                    <w:t xml:space="preserve"> с унифицированным выходным сигналом ТСМУ/ ТСПУ</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Термопреобразователь</w:t>
                  </w:r>
                  <w:proofErr w:type="spellEnd"/>
                  <w:r w:rsidRPr="00131ADF">
                    <w:rPr>
                      <w:rFonts w:ascii="Times New Roman" w:hAnsi="Times New Roman"/>
                      <w:sz w:val="20"/>
                      <w:szCs w:val="20"/>
                    </w:rPr>
                    <w:t xml:space="preserve"> </w:t>
                  </w:r>
                  <w:proofErr w:type="spellStart"/>
                  <w:r w:rsidRPr="00131ADF">
                    <w:rPr>
                      <w:rFonts w:ascii="Times New Roman" w:hAnsi="Times New Roman"/>
                      <w:sz w:val="20"/>
                      <w:szCs w:val="20"/>
                    </w:rPr>
                    <w:t>Fisher-Rosemount</w:t>
                  </w:r>
                  <w:proofErr w:type="spellEnd"/>
                  <w:r w:rsidRPr="00131ADF">
                    <w:rPr>
                      <w:rFonts w:ascii="Times New Roman" w:hAnsi="Times New Roman"/>
                      <w:sz w:val="20"/>
                      <w:szCs w:val="20"/>
                    </w:rPr>
                    <w:t>, комплект TR44/ТМТ180</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Термометры биметаллические БТ (без выписки свидетельства о поверке)</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Гигрометры психрометрические ВИТ-1/2</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Приборы комбинированные </w:t>
                  </w:r>
                  <w:proofErr w:type="spellStart"/>
                  <w:r w:rsidRPr="00131ADF">
                    <w:rPr>
                      <w:rFonts w:ascii="Times New Roman" w:hAnsi="Times New Roman"/>
                      <w:sz w:val="20"/>
                      <w:szCs w:val="20"/>
                    </w:rPr>
                    <w:t>Testo</w:t>
                  </w:r>
                  <w:proofErr w:type="spellEnd"/>
                  <w:r w:rsidRPr="00131ADF">
                    <w:rPr>
                      <w:rFonts w:ascii="Times New Roman" w:hAnsi="Times New Roman"/>
                      <w:sz w:val="20"/>
                      <w:szCs w:val="20"/>
                    </w:rPr>
                    <w:t xml:space="preserve"> 608-Н1  [за 1 параметр]</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 xml:space="preserve">по месту нахождения </w:t>
                  </w:r>
                  <w:proofErr w:type="spellStart"/>
                  <w:r w:rsidRPr="00131ADF">
                    <w:rPr>
                      <w:rFonts w:ascii="Times New Roman" w:hAnsi="Times New Roman" w:cs="Times New Roman"/>
                      <w:sz w:val="20"/>
                      <w:szCs w:val="20"/>
                    </w:rPr>
                    <w:t>Исполнтеля</w:t>
                  </w:r>
                  <w:proofErr w:type="spellEnd"/>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gramStart"/>
                  <w:r w:rsidRPr="00131ADF">
                    <w:rPr>
                      <w:rFonts w:ascii="Times New Roman" w:hAnsi="Times New Roman"/>
                      <w:sz w:val="20"/>
                      <w:szCs w:val="20"/>
                    </w:rPr>
                    <w:t>Преобразователи .</w:t>
                  </w:r>
                  <w:proofErr w:type="gramEnd"/>
                  <w:r w:rsidRPr="00131ADF">
                    <w:rPr>
                      <w:rFonts w:ascii="Times New Roman" w:hAnsi="Times New Roman"/>
                      <w:sz w:val="20"/>
                      <w:szCs w:val="20"/>
                    </w:rPr>
                    <w:t xml:space="preserve"> ПП; ХА; ХК (на оборудовании заказчика)</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Газосигнализатор СТГ1-1, СТГ1-2,  СЗ-1, СЗ-2, СЗЦ-1  [за 1 канал]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53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Газоанализаторы портативные Лидер  [за 1 канал]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w:t>
                  </w:r>
                  <w:proofErr w:type="spellStart"/>
                  <w:r w:rsidRPr="00131ADF">
                    <w:rPr>
                      <w:rFonts w:ascii="Times New Roman" w:hAnsi="Times New Roman"/>
                      <w:sz w:val="20"/>
                      <w:szCs w:val="20"/>
                    </w:rPr>
                    <w:t>pH</w:t>
                  </w:r>
                  <w:proofErr w:type="spellEnd"/>
                  <w:r w:rsidRPr="00131ADF">
                    <w:rPr>
                      <w:rFonts w:ascii="Times New Roman" w:hAnsi="Times New Roman"/>
                      <w:sz w:val="20"/>
                      <w:szCs w:val="20"/>
                    </w:rPr>
                    <w:t>-метры ЭКСПЕРТ-</w:t>
                  </w:r>
                  <w:proofErr w:type="spellStart"/>
                  <w:r w:rsidRPr="00131ADF">
                    <w:rPr>
                      <w:rFonts w:ascii="Times New Roman" w:hAnsi="Times New Roman"/>
                      <w:sz w:val="20"/>
                      <w:szCs w:val="20"/>
                    </w:rPr>
                    <w:t>pH</w:t>
                  </w:r>
                  <w:proofErr w:type="spellEnd"/>
                  <w:r w:rsidRPr="00131ADF">
                    <w:rPr>
                      <w:rFonts w:ascii="Times New Roman" w:hAnsi="Times New Roman"/>
                      <w:sz w:val="20"/>
                      <w:szCs w:val="20"/>
                    </w:rPr>
                    <w:t xml:space="preserve">  [с применением ГСО заказчика]</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Анализаторы жидкости лабораторные Анион 4100 [за 1 параметра]</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Измерители комбинированные </w:t>
                  </w:r>
                  <w:proofErr w:type="spellStart"/>
                  <w:r w:rsidRPr="00131ADF">
                    <w:rPr>
                      <w:rFonts w:ascii="Times New Roman" w:hAnsi="Times New Roman"/>
                      <w:sz w:val="20"/>
                      <w:szCs w:val="20"/>
                    </w:rPr>
                    <w:t>SevenEasy</w:t>
                  </w:r>
                  <w:proofErr w:type="spellEnd"/>
                  <w:r w:rsidRPr="00131ADF">
                    <w:rPr>
                      <w:rFonts w:ascii="Times New Roman" w:hAnsi="Times New Roman"/>
                      <w:sz w:val="20"/>
                      <w:szCs w:val="20"/>
                    </w:rPr>
                    <w:t xml:space="preserve"> [за 1 параметра]</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Измерители комбинированные </w:t>
                  </w:r>
                  <w:proofErr w:type="spellStart"/>
                  <w:r w:rsidRPr="00131ADF">
                    <w:rPr>
                      <w:rFonts w:ascii="Times New Roman" w:hAnsi="Times New Roman"/>
                      <w:sz w:val="20"/>
                      <w:szCs w:val="20"/>
                    </w:rPr>
                    <w:t>SevenMulti</w:t>
                  </w:r>
                  <w:proofErr w:type="spellEnd"/>
                  <w:r w:rsidRPr="00131ADF">
                    <w:rPr>
                      <w:rFonts w:ascii="Times New Roman" w:hAnsi="Times New Roman"/>
                      <w:sz w:val="20"/>
                      <w:szCs w:val="20"/>
                    </w:rPr>
                    <w:t>-A [за 2 параметра]</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Влагомеры термогравиметрические инфракрасные MA-35</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Газоанализаторы </w:t>
                  </w:r>
                  <w:proofErr w:type="spellStart"/>
                  <w:r w:rsidRPr="00131ADF">
                    <w:rPr>
                      <w:rFonts w:ascii="Times New Roman" w:hAnsi="Times New Roman"/>
                      <w:sz w:val="20"/>
                      <w:szCs w:val="20"/>
                    </w:rPr>
                    <w:t>Drager</w:t>
                  </w:r>
                  <w:proofErr w:type="spellEnd"/>
                  <w:r w:rsidRPr="00131ADF">
                    <w:rPr>
                      <w:rFonts w:ascii="Times New Roman" w:hAnsi="Times New Roman"/>
                      <w:sz w:val="20"/>
                      <w:szCs w:val="20"/>
                    </w:rPr>
                    <w:t xml:space="preserve"> X-</w:t>
                  </w:r>
                  <w:proofErr w:type="spellStart"/>
                  <w:r w:rsidRPr="00131ADF">
                    <w:rPr>
                      <w:rFonts w:ascii="Times New Roman" w:hAnsi="Times New Roman"/>
                      <w:sz w:val="20"/>
                      <w:szCs w:val="20"/>
                    </w:rPr>
                    <w:t>am</w:t>
                  </w:r>
                  <w:proofErr w:type="spellEnd"/>
                  <w:r w:rsidRPr="00131ADF">
                    <w:rPr>
                      <w:rFonts w:ascii="Times New Roman" w:hAnsi="Times New Roman"/>
                      <w:sz w:val="20"/>
                      <w:szCs w:val="20"/>
                    </w:rPr>
                    <w:t xml:space="preserve"> 7000 [за 1 канал]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Измерители комбинированные SG6-ELK [за 1 параметра]</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Анализаторы жидкости </w:t>
                  </w:r>
                  <w:proofErr w:type="spellStart"/>
                  <w:r w:rsidRPr="00131ADF">
                    <w:rPr>
                      <w:rFonts w:ascii="Times New Roman" w:hAnsi="Times New Roman"/>
                      <w:sz w:val="20"/>
                      <w:szCs w:val="20"/>
                    </w:rPr>
                    <w:t>Флюорат</w:t>
                  </w:r>
                  <w:proofErr w:type="spellEnd"/>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Колориметры фотоэлектрические КФК-2</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 качества нефтепродуктов ОКТАНОМЕТР SHATOX</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Газоанализаторы АНКАТ-7631М [за 1 канал]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Газоанализаторы хлора переносные Колион-701 [за 1 канал]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Газосигнализаторы ИГС-98  Хмель-СВ, Верба-Д [за 1 канал]</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Спектрофотометры UNICO мод. 2100</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 полуавтоматический биохимический BS3000P</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Фотометр </w:t>
                  </w:r>
                  <w:proofErr w:type="spellStart"/>
                  <w:r w:rsidRPr="00131ADF">
                    <w:rPr>
                      <w:rFonts w:ascii="Times New Roman" w:hAnsi="Times New Roman"/>
                      <w:sz w:val="20"/>
                      <w:szCs w:val="20"/>
                    </w:rPr>
                    <w:t>микропланшетный</w:t>
                  </w:r>
                  <w:proofErr w:type="spellEnd"/>
                  <w:r w:rsidRPr="00131ADF">
                    <w:rPr>
                      <w:rFonts w:ascii="Times New Roman" w:hAnsi="Times New Roman"/>
                      <w:sz w:val="20"/>
                      <w:szCs w:val="20"/>
                    </w:rPr>
                    <w:t xml:space="preserve"> ELx800</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Кондуктометр с датчиком CLD</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Кондуктометр-солемер HI</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Рефрактометры ИРФ-454Б2М</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Анализатор мочи </w:t>
                  </w:r>
                  <w:proofErr w:type="spellStart"/>
                  <w:r w:rsidRPr="00131ADF">
                    <w:rPr>
                      <w:rFonts w:ascii="Times New Roman" w:hAnsi="Times New Roman"/>
                      <w:sz w:val="20"/>
                      <w:szCs w:val="20"/>
                    </w:rPr>
                    <w:t>DocUReader</w:t>
                  </w:r>
                  <w:proofErr w:type="spellEnd"/>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Анализатор молока Эксперт</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Анализатор паров этанола в выдыхаемом воздухе </w:t>
                  </w:r>
                  <w:proofErr w:type="spellStart"/>
                  <w:r w:rsidRPr="00131ADF">
                    <w:rPr>
                      <w:rFonts w:ascii="Times New Roman" w:hAnsi="Times New Roman"/>
                      <w:sz w:val="20"/>
                      <w:szCs w:val="20"/>
                    </w:rPr>
                    <w:t>Alcotest</w:t>
                  </w:r>
                  <w:proofErr w:type="spellEnd"/>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Поверка. Секундомеры механические </w:t>
                  </w:r>
                  <w:proofErr w:type="spellStart"/>
                  <w:r w:rsidRPr="00131ADF">
                    <w:rPr>
                      <w:rFonts w:ascii="Times New Roman" w:hAnsi="Times New Roman"/>
                      <w:sz w:val="20"/>
                      <w:szCs w:val="20"/>
                    </w:rPr>
                    <w:t>СОСпр</w:t>
                  </w:r>
                  <w:proofErr w:type="spellEnd"/>
                  <w:r w:rsidRPr="00131ADF">
                    <w:rPr>
                      <w:rFonts w:ascii="Times New Roman" w:hAnsi="Times New Roman"/>
                      <w:sz w:val="20"/>
                      <w:szCs w:val="20"/>
                    </w:rPr>
                    <w:t xml:space="preserve"> 2б-2-000</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Передача единицы величины. Калибраторы многофункциональные портативные  (параметры электрических сигналов) </w:t>
                  </w:r>
                  <w:proofErr w:type="spellStart"/>
                  <w:r w:rsidRPr="00131ADF">
                    <w:rPr>
                      <w:rFonts w:ascii="Times New Roman" w:hAnsi="Times New Roman"/>
                      <w:sz w:val="20"/>
                      <w:szCs w:val="20"/>
                    </w:rPr>
                    <w:t>Метран</w:t>
                  </w:r>
                  <w:proofErr w:type="spellEnd"/>
                  <w:r w:rsidRPr="00131ADF">
                    <w:rPr>
                      <w:rFonts w:ascii="Times New Roman" w:hAnsi="Times New Roman"/>
                      <w:sz w:val="20"/>
                      <w:szCs w:val="20"/>
                    </w:rPr>
                    <w:t xml:space="preserve"> 510-ПКМ</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Электрокардиографы SCHILLER CARDIOVIT AT-1</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Инструментальный контроль. Аппараты НЧ терапии одноканальные </w:t>
                  </w:r>
                  <w:proofErr w:type="spellStart"/>
                  <w:r w:rsidRPr="00131ADF">
                    <w:rPr>
                      <w:rFonts w:ascii="Times New Roman" w:hAnsi="Times New Roman"/>
                      <w:sz w:val="20"/>
                      <w:szCs w:val="20"/>
                    </w:rPr>
                    <w:t>Амплипульс</w:t>
                  </w:r>
                  <w:proofErr w:type="spellEnd"/>
                  <w:r w:rsidRPr="00131ADF">
                    <w:rPr>
                      <w:rFonts w:ascii="Times New Roman" w:hAnsi="Times New Roman"/>
                      <w:sz w:val="20"/>
                      <w:szCs w:val="20"/>
                    </w:rPr>
                    <w:t xml:space="preserve"> 5</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УЗ терапии УЗТ-1.07Ф</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лазерной терапии Милта-Ф-8-01</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Инструментальный контроль. Аппараты для гальванизации и электрофореза Поток-1</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Инструментальный контроль. Аппараты для лечения </w:t>
                  </w:r>
                  <w:r w:rsidRPr="00131ADF">
                    <w:rPr>
                      <w:rFonts w:ascii="Times New Roman" w:hAnsi="Times New Roman"/>
                      <w:sz w:val="20"/>
                      <w:szCs w:val="20"/>
                    </w:rPr>
                    <w:lastRenderedPageBreak/>
                    <w:t>диадинамическими токами ДТ50-3</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lastRenderedPageBreak/>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Поверка. Электроды стеклянные комбинированные ЭСК-1</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Исполнителя</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auto"/>
                    <w:left w:val="nil"/>
                    <w:bottom w:val="single" w:sz="4" w:space="0" w:color="auto"/>
                    <w:right w:val="single" w:sz="4" w:space="0" w:color="auto"/>
                  </w:tcBorders>
                  <w:shd w:val="clear" w:color="auto" w:fill="auto"/>
                  <w:vAlign w:val="bottom"/>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 xml:space="preserve">Аттестация. </w:t>
                  </w:r>
                  <w:r w:rsidRPr="00131ADF">
                    <w:rPr>
                      <w:rFonts w:ascii="Times New Roman" w:hAnsi="Times New Roman"/>
                      <w:sz w:val="20"/>
                      <w:szCs w:val="20"/>
                      <w:lang w:val="en-US"/>
                    </w:rPr>
                    <w:t>C</w:t>
                  </w:r>
                  <w:proofErr w:type="spellStart"/>
                  <w:r w:rsidRPr="00131ADF">
                    <w:rPr>
                      <w:rFonts w:ascii="Times New Roman" w:hAnsi="Times New Roman"/>
                      <w:sz w:val="20"/>
                      <w:szCs w:val="20"/>
                    </w:rPr>
                    <w:t>ушильные</w:t>
                  </w:r>
                  <w:proofErr w:type="spellEnd"/>
                  <w:r w:rsidRPr="00131ADF">
                    <w:rPr>
                      <w:rFonts w:ascii="Times New Roman" w:hAnsi="Times New Roman"/>
                      <w:sz w:val="20"/>
                      <w:szCs w:val="20"/>
                    </w:rPr>
                    <w:t xml:space="preserve"> шкафы</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Аттестация. Термостаты суховоздушные</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20"/>
              </w:trPr>
              <w:tc>
                <w:tcPr>
                  <w:tcW w:w="425" w:type="dxa"/>
                  <w:shd w:val="clear" w:color="auto" w:fill="auto"/>
                </w:tcPr>
                <w:p w:rsidR="001765C0" w:rsidRPr="00D42694" w:rsidRDefault="001765C0" w:rsidP="001765C0">
                  <w:pPr>
                    <w:pStyle w:val="af0"/>
                    <w:keepLines/>
                    <w:widowControl w:val="0"/>
                    <w:numPr>
                      <w:ilvl w:val="0"/>
                      <w:numId w:val="27"/>
                    </w:numPr>
                    <w:spacing w:after="0" w:line="240" w:lineRule="auto"/>
                    <w:jc w:val="center"/>
                    <w:rPr>
                      <w:rFonts w:ascii="Times New Roman" w:hAnsi="Times New Roman"/>
                      <w:lang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765C0" w:rsidRPr="00131ADF" w:rsidRDefault="001765C0" w:rsidP="001765C0">
                  <w:pPr>
                    <w:spacing w:after="0" w:line="240" w:lineRule="auto"/>
                    <w:rPr>
                      <w:rFonts w:ascii="Times New Roman" w:hAnsi="Times New Roman"/>
                      <w:sz w:val="20"/>
                      <w:szCs w:val="20"/>
                    </w:rPr>
                  </w:pPr>
                  <w:r w:rsidRPr="00131ADF">
                    <w:rPr>
                      <w:rFonts w:ascii="Times New Roman" w:hAnsi="Times New Roman"/>
                      <w:sz w:val="20"/>
                      <w:szCs w:val="20"/>
                    </w:rPr>
                    <w:t>Аттестация. Электропечи муфельные</w:t>
                  </w:r>
                </w:p>
              </w:tc>
              <w:tc>
                <w:tcPr>
                  <w:tcW w:w="1276" w:type="dxa"/>
                  <w:shd w:val="clear" w:color="auto" w:fill="auto"/>
                  <w:noWrap/>
                </w:tcPr>
                <w:p w:rsidR="001765C0" w:rsidRPr="00131ADF" w:rsidRDefault="001765C0" w:rsidP="001765C0">
                  <w:pPr>
                    <w:pStyle w:val="af3"/>
                    <w:keepLines/>
                    <w:widowControl w:val="0"/>
                    <w:jc w:val="center"/>
                    <w:rPr>
                      <w:rFonts w:ascii="Times New Roman" w:hAnsi="Times New Roman" w:cs="Times New Roman"/>
                      <w:sz w:val="20"/>
                      <w:szCs w:val="20"/>
                    </w:rPr>
                  </w:pPr>
                  <w:proofErr w:type="spellStart"/>
                  <w:r w:rsidRPr="00131ADF">
                    <w:rPr>
                      <w:rFonts w:ascii="Times New Roman" w:hAnsi="Times New Roman" w:cs="Times New Roman"/>
                      <w:sz w:val="20"/>
                      <w:szCs w:val="20"/>
                    </w:rPr>
                    <w:t>усл</w:t>
                  </w:r>
                  <w:proofErr w:type="spellEnd"/>
                  <w:r w:rsidRPr="00131ADF">
                    <w:rPr>
                      <w:rFonts w:ascii="Times New Roman" w:hAnsi="Times New Roman" w:cs="Times New Roman"/>
                      <w:sz w:val="20"/>
                      <w:szCs w:val="20"/>
                    </w:rPr>
                    <w:t xml:space="preserve">. </w:t>
                  </w:r>
                  <w:proofErr w:type="spellStart"/>
                  <w:r w:rsidRPr="00131ADF">
                    <w:rPr>
                      <w:rFonts w:ascii="Times New Roman" w:hAnsi="Times New Roman" w:cs="Times New Roman"/>
                      <w:sz w:val="20"/>
                      <w:szCs w:val="20"/>
                    </w:rPr>
                    <w:t>ед</w:t>
                  </w:r>
                  <w:proofErr w:type="spellEnd"/>
                </w:p>
              </w:tc>
              <w:tc>
                <w:tcPr>
                  <w:tcW w:w="850" w:type="dxa"/>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876</w:t>
                  </w:r>
                </w:p>
              </w:tc>
              <w:tc>
                <w:tcPr>
                  <w:tcW w:w="1559" w:type="dxa"/>
                  <w:shd w:val="clear" w:color="auto" w:fill="auto"/>
                </w:tcPr>
                <w:p w:rsidR="001765C0" w:rsidRPr="00131ADF" w:rsidRDefault="001765C0" w:rsidP="001765C0">
                  <w:pPr>
                    <w:pStyle w:val="af3"/>
                    <w:keepLines/>
                    <w:widowControl w:val="0"/>
                    <w:jc w:val="center"/>
                    <w:rPr>
                      <w:rFonts w:ascii="Times New Roman" w:hAnsi="Times New Roman" w:cs="Times New Roman"/>
                      <w:sz w:val="20"/>
                      <w:szCs w:val="20"/>
                    </w:rPr>
                  </w:pPr>
                  <w:r w:rsidRPr="00131ADF">
                    <w:rPr>
                      <w:rFonts w:ascii="Times New Roman" w:hAnsi="Times New Roman" w:cs="Times New Roman"/>
                      <w:sz w:val="20"/>
                      <w:szCs w:val="20"/>
                    </w:rPr>
                    <w:t>по месту нахождения Заказчика</w:t>
                  </w:r>
                </w:p>
              </w:tc>
              <w:tc>
                <w:tcPr>
                  <w:tcW w:w="1156" w:type="dxa"/>
                  <w:tcBorders>
                    <w:top w:val="single" w:sz="4" w:space="0" w:color="auto"/>
                    <w:left w:val="nil"/>
                    <w:bottom w:val="single" w:sz="4" w:space="0" w:color="auto"/>
                    <w:right w:val="single" w:sz="4" w:space="0" w:color="auto"/>
                  </w:tcBorders>
                  <w:shd w:val="clear" w:color="auto" w:fill="auto"/>
                  <w:noWrap/>
                </w:tcPr>
                <w:p w:rsidR="001765C0" w:rsidRPr="00131ADF" w:rsidRDefault="001765C0" w:rsidP="001765C0">
                  <w:pPr>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65C0" w:rsidRPr="00131ADF" w:rsidRDefault="001765C0" w:rsidP="001765C0">
                  <w:pPr>
                    <w:spacing w:after="0" w:line="240" w:lineRule="auto"/>
                    <w:jc w:val="right"/>
                    <w:rPr>
                      <w:rFonts w:ascii="Times New Roman" w:hAnsi="Times New Roman"/>
                      <w:sz w:val="20"/>
                      <w:szCs w:val="20"/>
                    </w:rPr>
                  </w:pPr>
                </w:p>
              </w:tc>
            </w:tr>
            <w:tr w:rsidR="001765C0" w:rsidRPr="00F226A8" w:rsidTr="003951A4">
              <w:trPr>
                <w:trHeight w:val="148"/>
              </w:trPr>
              <w:tc>
                <w:tcPr>
                  <w:tcW w:w="7200" w:type="dxa"/>
                  <w:gridSpan w:val="5"/>
                  <w:shd w:val="clear" w:color="auto" w:fill="auto"/>
                  <w:vAlign w:val="center"/>
                </w:tcPr>
                <w:p w:rsidR="001765C0" w:rsidRPr="00131ADF" w:rsidRDefault="001765C0" w:rsidP="001765C0">
                  <w:pPr>
                    <w:pStyle w:val="af3"/>
                    <w:keepLines/>
                    <w:widowControl w:val="0"/>
                    <w:rPr>
                      <w:rFonts w:ascii="Times New Roman" w:hAnsi="Times New Roman" w:cs="Times New Roman"/>
                      <w:b/>
                      <w:sz w:val="20"/>
                      <w:szCs w:val="20"/>
                    </w:rPr>
                  </w:pPr>
                  <w:r w:rsidRPr="00131ADF">
                    <w:rPr>
                      <w:rFonts w:ascii="Times New Roman" w:hAnsi="Times New Roman" w:cs="Times New Roman"/>
                      <w:b/>
                      <w:sz w:val="20"/>
                      <w:szCs w:val="20"/>
                    </w:rPr>
                    <w:t>Сумма прайса:</w:t>
                  </w:r>
                </w:p>
              </w:tc>
              <w:tc>
                <w:tcPr>
                  <w:tcW w:w="1156" w:type="dxa"/>
                  <w:tcBorders>
                    <w:top w:val="single" w:sz="4" w:space="0" w:color="auto"/>
                  </w:tcBorders>
                  <w:shd w:val="clear" w:color="auto" w:fill="auto"/>
                  <w:noWrap/>
                </w:tcPr>
                <w:p w:rsidR="001765C0" w:rsidRPr="00131ADF" w:rsidRDefault="001765C0" w:rsidP="001765C0">
                  <w:pPr>
                    <w:keepLines/>
                    <w:widowControl w:val="0"/>
                    <w:spacing w:after="0" w:line="240" w:lineRule="auto"/>
                    <w:jc w:val="right"/>
                    <w:rPr>
                      <w:rFonts w:ascii="Times New Roman" w:hAnsi="Times New Roman"/>
                      <w:sz w:val="20"/>
                      <w:szCs w:val="20"/>
                    </w:rPr>
                  </w:pPr>
                </w:p>
              </w:tc>
              <w:tc>
                <w:tcPr>
                  <w:tcW w:w="1134" w:type="dxa"/>
                  <w:tcBorders>
                    <w:top w:val="single" w:sz="4" w:space="0" w:color="auto"/>
                  </w:tcBorders>
                  <w:shd w:val="clear" w:color="auto" w:fill="auto"/>
                </w:tcPr>
                <w:p w:rsidR="001765C0" w:rsidRPr="00131ADF" w:rsidRDefault="001765C0" w:rsidP="001765C0">
                  <w:pPr>
                    <w:keepLines/>
                    <w:widowControl w:val="0"/>
                    <w:spacing w:after="0" w:line="240" w:lineRule="auto"/>
                    <w:jc w:val="right"/>
                    <w:rPr>
                      <w:rFonts w:ascii="Times New Roman" w:hAnsi="Times New Roman"/>
                      <w:sz w:val="20"/>
                      <w:szCs w:val="20"/>
                    </w:rPr>
                  </w:pPr>
                </w:p>
              </w:tc>
            </w:tr>
          </w:tbl>
          <w:p w:rsidR="00EE69DC" w:rsidRPr="00EE69DC" w:rsidRDefault="00EE69DC" w:rsidP="00EE69DC">
            <w:pPr>
              <w:spacing w:after="0" w:line="240" w:lineRule="auto"/>
              <w:jc w:val="both"/>
              <w:rPr>
                <w:rFonts w:ascii="Times New Roman" w:hAnsi="Times New Roman"/>
                <w:sz w:val="24"/>
                <w:szCs w:val="24"/>
                <w:lang w:bidi="he-IL"/>
              </w:rPr>
            </w:pPr>
          </w:p>
        </w:tc>
      </w:tr>
      <w:tr w:rsidR="00EE69DC" w:rsidRPr="00EE69DC" w:rsidTr="003951A4">
        <w:trPr>
          <w:trHeight w:val="227"/>
        </w:trPr>
        <w:tc>
          <w:tcPr>
            <w:tcW w:w="733" w:type="dxa"/>
          </w:tcPr>
          <w:p w:rsidR="00EE69DC" w:rsidRPr="00EE69DC" w:rsidRDefault="00EE69DC" w:rsidP="00EE69DC">
            <w:pPr>
              <w:numPr>
                <w:ilvl w:val="0"/>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EE69DC" w:rsidRPr="00EE69DC" w:rsidRDefault="00EE69DC" w:rsidP="00EE69DC">
            <w:pPr>
              <w:spacing w:after="0" w:line="240" w:lineRule="auto"/>
              <w:jc w:val="center"/>
              <w:rPr>
                <w:rFonts w:ascii="Times New Roman" w:hAnsi="Times New Roman"/>
                <w:b/>
                <w:sz w:val="20"/>
                <w:szCs w:val="20"/>
                <w:lang w:bidi="he-IL"/>
              </w:rPr>
            </w:pPr>
            <w:r w:rsidRPr="00EE69DC">
              <w:rPr>
                <w:rFonts w:ascii="Times New Roman" w:hAnsi="Times New Roman"/>
                <w:b/>
                <w:bCs/>
                <w:sz w:val="20"/>
                <w:szCs w:val="20"/>
              </w:rPr>
              <w:t>Сведения о цене предложенной Участником</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Валюта:</w:t>
            </w:r>
          </w:p>
        </w:tc>
        <w:tc>
          <w:tcPr>
            <w:tcW w:w="4087"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E69DC" w:rsidRPr="00EE69DC" w:rsidRDefault="00EE69DC" w:rsidP="00EE69DC">
            <w:pPr>
              <w:spacing w:after="0" w:line="240" w:lineRule="auto"/>
              <w:jc w:val="both"/>
              <w:rPr>
                <w:rFonts w:ascii="Times New Roman" w:hAnsi="Times New Roman"/>
                <w:b/>
                <w:bCs/>
                <w:sz w:val="20"/>
                <w:szCs w:val="20"/>
              </w:rPr>
            </w:pPr>
            <w:r w:rsidRPr="00EE69DC">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r w:rsidR="001765C0" w:rsidRPr="001765C0">
              <w:rPr>
                <w:rFonts w:ascii="Times New Roman" w:hAnsi="Times New Roman"/>
                <w:bCs/>
                <w:sz w:val="20"/>
                <w:szCs w:val="20"/>
              </w:rPr>
              <w:t>736 935,46 (семьсот тридцать шесть тысяч девятьсот тридцать пять) рублей 46 копеек</w:t>
            </w:r>
          </w:p>
        </w:tc>
      </w:tr>
      <w:tr w:rsidR="00EE69DC" w:rsidRPr="00EE69DC" w:rsidTr="003951A4">
        <w:trPr>
          <w:trHeight w:val="227"/>
        </w:trPr>
        <w:tc>
          <w:tcPr>
            <w:tcW w:w="733" w:type="dxa"/>
          </w:tcPr>
          <w:p w:rsidR="00EE69DC" w:rsidRPr="00EE69DC" w:rsidRDefault="00EE69DC" w:rsidP="00EE69DC">
            <w:pPr>
              <w:numPr>
                <w:ilvl w:val="1"/>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r w:rsidRPr="00EE69DC">
              <w:rPr>
                <w:rFonts w:ascii="Times New Roman" w:hAnsi="Times New Roman"/>
                <w:bCs/>
                <w:color w:val="000000"/>
                <w:sz w:val="20"/>
                <w:szCs w:val="20"/>
              </w:rPr>
              <w:t xml:space="preserve"> </w:t>
            </w:r>
          </w:p>
        </w:tc>
        <w:tc>
          <w:tcPr>
            <w:tcW w:w="5670" w:type="dxa"/>
          </w:tcPr>
          <w:p w:rsidR="00EE69DC" w:rsidRPr="00EE69DC" w:rsidRDefault="00EE69DC" w:rsidP="00EE69DC">
            <w:pPr>
              <w:spacing w:after="0" w:line="240" w:lineRule="auto"/>
              <w:rPr>
                <w:rFonts w:ascii="Times New Roman" w:hAnsi="Times New Roman"/>
                <w:b/>
                <w:bCs/>
                <w:sz w:val="20"/>
                <w:szCs w:val="20"/>
              </w:rPr>
            </w:pPr>
            <w:r w:rsidRPr="00EE69DC">
              <w:rPr>
                <w:rFonts w:ascii="Times New Roman" w:hAnsi="Times New Roman"/>
                <w:b/>
                <w:bCs/>
                <w:color w:val="000000"/>
                <w:spacing w:val="-4"/>
                <w:sz w:val="20"/>
                <w:szCs w:val="20"/>
              </w:rPr>
              <w:t xml:space="preserve">Сумма НДС: </w:t>
            </w:r>
          </w:p>
        </w:tc>
        <w:tc>
          <w:tcPr>
            <w:tcW w:w="4087" w:type="dxa"/>
          </w:tcPr>
          <w:p w:rsidR="00EE69DC" w:rsidRPr="00EE69DC" w:rsidRDefault="00EE69DC" w:rsidP="00EE69DC">
            <w:pPr>
              <w:spacing w:after="0" w:line="240" w:lineRule="auto"/>
              <w:jc w:val="both"/>
              <w:rPr>
                <w:rFonts w:ascii="Times New Roman" w:hAnsi="Times New Roman"/>
                <w:bCs/>
                <w:color w:val="000000"/>
                <w:spacing w:val="-4"/>
                <w:sz w:val="20"/>
                <w:szCs w:val="20"/>
              </w:rPr>
            </w:pPr>
            <w:r w:rsidRPr="00EE69DC">
              <w:rPr>
                <w:rFonts w:ascii="Times New Roman" w:hAnsi="Times New Roman"/>
                <w:bCs/>
                <w:color w:val="000000"/>
                <w:spacing w:val="-4"/>
                <w:sz w:val="20"/>
                <w:szCs w:val="20"/>
              </w:rPr>
              <w:t xml:space="preserve"> </w:t>
            </w:r>
          </w:p>
        </w:tc>
      </w:tr>
      <w:tr w:rsidR="00EE69DC" w:rsidRPr="00EE69DC" w:rsidTr="003951A4">
        <w:trPr>
          <w:trHeight w:val="227"/>
        </w:trPr>
        <w:tc>
          <w:tcPr>
            <w:tcW w:w="733" w:type="dxa"/>
            <w:vMerge w:val="restart"/>
          </w:tcPr>
          <w:p w:rsidR="00EE69DC" w:rsidRPr="00EE69DC" w:rsidRDefault="00EE69DC" w:rsidP="00EE69DC">
            <w:pPr>
              <w:numPr>
                <w:ilvl w:val="0"/>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
                <w:bCs/>
                <w:sz w:val="20"/>
                <w:szCs w:val="20"/>
              </w:rPr>
            </w:pPr>
            <w:r w:rsidRPr="00EE69DC">
              <w:rPr>
                <w:rFonts w:ascii="Times New Roman" w:hAnsi="Times New Roman"/>
                <w:b/>
                <w:bCs/>
                <w:sz w:val="20"/>
                <w:szCs w:val="20"/>
              </w:rPr>
              <w:t>Гарантийные обязательства Участника</w:t>
            </w:r>
          </w:p>
        </w:tc>
        <w:tc>
          <w:tcPr>
            <w:tcW w:w="4087" w:type="dxa"/>
          </w:tcPr>
          <w:p w:rsidR="00EE69DC" w:rsidRPr="00EE69DC" w:rsidRDefault="00EE69DC" w:rsidP="00EE69DC">
            <w:pPr>
              <w:spacing w:after="0" w:line="240" w:lineRule="auto"/>
              <w:rPr>
                <w:rFonts w:ascii="Times New Roman" w:hAnsi="Times New Roman"/>
                <w:b/>
                <w:bCs/>
                <w:sz w:val="20"/>
                <w:szCs w:val="20"/>
              </w:rPr>
            </w:pPr>
            <w:r w:rsidRPr="00EE69DC">
              <w:rPr>
                <w:rFonts w:ascii="Times New Roman" w:hAnsi="Times New Roman"/>
                <w:b/>
                <w:bCs/>
                <w:sz w:val="20"/>
                <w:szCs w:val="20"/>
              </w:rPr>
              <w:t xml:space="preserve"> </w:t>
            </w:r>
          </w:p>
        </w:tc>
      </w:tr>
      <w:tr w:rsidR="00EE69DC" w:rsidRPr="00EE69DC" w:rsidTr="003951A4">
        <w:trPr>
          <w:trHeight w:val="227"/>
        </w:trPr>
        <w:tc>
          <w:tcPr>
            <w:tcW w:w="733" w:type="dxa"/>
            <w:vMerge/>
          </w:tcPr>
          <w:p w:rsidR="00EE69DC" w:rsidRPr="00EE69DC" w:rsidRDefault="00EE69DC" w:rsidP="00EE69DC">
            <w:pPr>
              <w:numPr>
                <w:ilvl w:val="1"/>
                <w:numId w:val="26"/>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jc w:val="both"/>
              <w:rPr>
                <w:rFonts w:ascii="Times New Roman" w:hAnsi="Times New Roman"/>
                <w:b/>
                <w:bCs/>
                <w:sz w:val="20"/>
                <w:szCs w:val="20"/>
              </w:rPr>
            </w:pPr>
            <w:r w:rsidRPr="00EE69DC">
              <w:rPr>
                <w:rFonts w:ascii="Times New Roman" w:hAnsi="Times New Roman"/>
                <w:b/>
                <w:bCs/>
                <w:sz w:val="20"/>
                <w:szCs w:val="20"/>
              </w:rPr>
              <w:t>Срок гарантии на предмет договора:</w:t>
            </w:r>
          </w:p>
        </w:tc>
        <w:tc>
          <w:tcPr>
            <w:tcW w:w="4087" w:type="dxa"/>
          </w:tcPr>
          <w:p w:rsidR="00EE69DC" w:rsidRPr="00EE69DC" w:rsidRDefault="00EE69DC" w:rsidP="00EE69DC">
            <w:pPr>
              <w:spacing w:after="0" w:line="240" w:lineRule="auto"/>
              <w:rPr>
                <w:rFonts w:ascii="Times New Roman" w:hAnsi="Times New Roman"/>
                <w:bCs/>
                <w:color w:val="000000"/>
                <w:spacing w:val="-4"/>
                <w:sz w:val="20"/>
                <w:szCs w:val="20"/>
              </w:rPr>
            </w:pPr>
            <w:r w:rsidRPr="00EE69DC">
              <w:rPr>
                <w:rFonts w:ascii="Times New Roman" w:hAnsi="Times New Roman"/>
                <w:bCs/>
                <w:color w:val="000000"/>
                <w:spacing w:val="-4"/>
                <w:sz w:val="20"/>
                <w:szCs w:val="20"/>
              </w:rPr>
              <w:t xml:space="preserve"> </w:t>
            </w:r>
          </w:p>
        </w:tc>
      </w:tr>
      <w:tr w:rsidR="00EE69DC" w:rsidRPr="00EE69DC" w:rsidTr="003951A4">
        <w:trPr>
          <w:trHeight w:val="227"/>
        </w:trPr>
        <w:tc>
          <w:tcPr>
            <w:tcW w:w="733" w:type="dxa"/>
          </w:tcPr>
          <w:p w:rsidR="00EE69DC" w:rsidRPr="00EE69DC" w:rsidRDefault="00EE69DC" w:rsidP="00EE69DC">
            <w:pPr>
              <w:numPr>
                <w:ilvl w:val="0"/>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
                <w:bCs/>
                <w:color w:val="000000"/>
                <w:spacing w:val="-4"/>
                <w:sz w:val="20"/>
                <w:szCs w:val="20"/>
              </w:rPr>
            </w:pPr>
            <w:r w:rsidRPr="00EE69DC">
              <w:rPr>
                <w:rFonts w:ascii="Times New Roman" w:hAnsi="Times New Roman"/>
                <w:b/>
                <w:bCs/>
                <w:color w:val="000000"/>
                <w:spacing w:val="-4"/>
                <w:sz w:val="20"/>
                <w:szCs w:val="20"/>
              </w:rPr>
              <w:t>Место поставки товара, выполнения работ, оказания услуг.</w:t>
            </w:r>
            <w:r w:rsidRPr="00EE69DC">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4087" w:type="dxa"/>
          </w:tcPr>
          <w:p w:rsidR="00EE69DC" w:rsidRPr="00EE69DC" w:rsidRDefault="00EE69DC" w:rsidP="00EE69DC">
            <w:pPr>
              <w:spacing w:after="0" w:line="240" w:lineRule="auto"/>
              <w:jc w:val="both"/>
              <w:rPr>
                <w:rFonts w:ascii="Times New Roman" w:hAnsi="Times New Roman"/>
                <w:sz w:val="20"/>
                <w:szCs w:val="20"/>
                <w:lang w:bidi="he-IL"/>
              </w:rPr>
            </w:pPr>
            <w:r w:rsidRPr="00EE69DC">
              <w:rPr>
                <w:rFonts w:ascii="Times New Roman" w:hAnsi="Times New Roman"/>
                <w:sz w:val="20"/>
                <w:szCs w:val="20"/>
                <w:lang w:bidi="he-IL"/>
              </w:rPr>
              <w:t xml:space="preserve"> </w:t>
            </w:r>
          </w:p>
        </w:tc>
      </w:tr>
      <w:tr w:rsidR="00EE69DC" w:rsidRPr="00EE69DC" w:rsidTr="003951A4">
        <w:trPr>
          <w:trHeight w:val="227"/>
        </w:trPr>
        <w:tc>
          <w:tcPr>
            <w:tcW w:w="733" w:type="dxa"/>
          </w:tcPr>
          <w:p w:rsidR="00EE69DC" w:rsidRPr="00EE69DC" w:rsidRDefault="00EE69DC" w:rsidP="00EE69DC">
            <w:pPr>
              <w:numPr>
                <w:ilvl w:val="0"/>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
                <w:bCs/>
                <w:color w:val="000000"/>
                <w:spacing w:val="-4"/>
                <w:sz w:val="20"/>
                <w:szCs w:val="20"/>
              </w:rPr>
            </w:pPr>
            <w:r w:rsidRPr="00EE69DC">
              <w:rPr>
                <w:rFonts w:ascii="Times New Roman" w:hAnsi="Times New Roman"/>
                <w:b/>
                <w:bCs/>
                <w:sz w:val="20"/>
                <w:szCs w:val="20"/>
              </w:rPr>
              <w:t>Срок (периоды) поставки товара, выполнения работ, оказания услуг:</w:t>
            </w:r>
          </w:p>
        </w:tc>
        <w:tc>
          <w:tcPr>
            <w:tcW w:w="4087" w:type="dxa"/>
          </w:tcPr>
          <w:p w:rsidR="00EE69DC" w:rsidRPr="00EE69DC" w:rsidRDefault="00EE69DC" w:rsidP="00EE69DC">
            <w:pPr>
              <w:spacing w:after="0" w:line="240" w:lineRule="auto"/>
              <w:rPr>
                <w:rFonts w:ascii="Times New Roman" w:hAnsi="Times New Roman"/>
                <w:b/>
                <w:bCs/>
                <w:color w:val="000000"/>
                <w:spacing w:val="-4"/>
                <w:sz w:val="20"/>
                <w:szCs w:val="20"/>
              </w:rPr>
            </w:pPr>
            <w:r w:rsidRPr="00EE69DC">
              <w:rPr>
                <w:rFonts w:ascii="Times New Roman" w:hAnsi="Times New Roman"/>
                <w:b/>
                <w:bCs/>
                <w:color w:val="000000"/>
                <w:spacing w:val="-4"/>
                <w:sz w:val="20"/>
                <w:szCs w:val="20"/>
              </w:rPr>
              <w:t xml:space="preserve"> </w:t>
            </w:r>
          </w:p>
        </w:tc>
      </w:tr>
      <w:tr w:rsidR="00EE69DC" w:rsidRPr="00EE69DC" w:rsidTr="003951A4">
        <w:trPr>
          <w:trHeight w:val="227"/>
        </w:trPr>
        <w:tc>
          <w:tcPr>
            <w:tcW w:w="733" w:type="dxa"/>
            <w:vMerge w:val="restart"/>
          </w:tcPr>
          <w:p w:rsidR="00EE69DC" w:rsidRPr="00EE69DC" w:rsidRDefault="00EE69DC" w:rsidP="00EE69DC">
            <w:pPr>
              <w:numPr>
                <w:ilvl w:val="0"/>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EE69DC" w:rsidRPr="00EE69DC" w:rsidRDefault="00EE69DC" w:rsidP="00EE69DC">
            <w:pPr>
              <w:spacing w:after="0" w:line="240" w:lineRule="auto"/>
              <w:jc w:val="center"/>
              <w:rPr>
                <w:rFonts w:ascii="Times New Roman" w:hAnsi="Times New Roman"/>
                <w:b/>
                <w:bCs/>
                <w:sz w:val="20"/>
                <w:szCs w:val="20"/>
              </w:rPr>
            </w:pPr>
            <w:r w:rsidRPr="00EE69DC">
              <w:rPr>
                <w:rFonts w:ascii="Times New Roman" w:hAnsi="Times New Roman"/>
                <w:b/>
                <w:bCs/>
                <w:sz w:val="20"/>
                <w:szCs w:val="20"/>
              </w:rPr>
              <w:t>Форма, сроки и порядок оплаты товара, работы, услуги</w:t>
            </w:r>
          </w:p>
        </w:tc>
      </w:tr>
      <w:tr w:rsidR="00EE69DC" w:rsidRPr="00EE69DC" w:rsidTr="003951A4">
        <w:trPr>
          <w:trHeight w:val="227"/>
        </w:trPr>
        <w:tc>
          <w:tcPr>
            <w:tcW w:w="733" w:type="dxa"/>
            <w:vMerge/>
          </w:tcPr>
          <w:p w:rsidR="00EE69DC" w:rsidRPr="00EE69DC" w:rsidRDefault="00EE69DC" w:rsidP="00EE69DC">
            <w:pPr>
              <w:numPr>
                <w:ilvl w:val="1"/>
                <w:numId w:val="26"/>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bCs/>
                <w:sz w:val="20"/>
                <w:szCs w:val="20"/>
              </w:rPr>
            </w:pPr>
            <w:r w:rsidRPr="00EE69DC">
              <w:rPr>
                <w:rFonts w:ascii="Times New Roman" w:hAnsi="Times New Roman"/>
                <w:bCs/>
                <w:sz w:val="20"/>
                <w:szCs w:val="20"/>
              </w:rPr>
              <w:t>Форма оплаты:</w:t>
            </w:r>
          </w:p>
        </w:tc>
        <w:tc>
          <w:tcPr>
            <w:tcW w:w="4087" w:type="dxa"/>
          </w:tcPr>
          <w:p w:rsidR="00EE69DC" w:rsidRPr="00EE69DC" w:rsidRDefault="00EE69DC" w:rsidP="00EE69DC">
            <w:pPr>
              <w:spacing w:after="0" w:line="240" w:lineRule="auto"/>
              <w:jc w:val="both"/>
              <w:rPr>
                <w:rFonts w:ascii="Times New Roman" w:hAnsi="Times New Roman"/>
                <w:bCs/>
                <w:sz w:val="20"/>
                <w:szCs w:val="20"/>
              </w:rPr>
            </w:pPr>
            <w:r w:rsidRPr="00EE69DC">
              <w:rPr>
                <w:rFonts w:ascii="Times New Roman" w:hAnsi="Times New Roman"/>
                <w:bCs/>
                <w:sz w:val="20"/>
                <w:szCs w:val="20"/>
              </w:rPr>
              <w:t xml:space="preserve"> </w:t>
            </w:r>
          </w:p>
        </w:tc>
      </w:tr>
      <w:tr w:rsidR="00EE69DC" w:rsidRPr="00EE69DC" w:rsidTr="003951A4">
        <w:trPr>
          <w:trHeight w:val="227"/>
        </w:trPr>
        <w:tc>
          <w:tcPr>
            <w:tcW w:w="733" w:type="dxa"/>
            <w:vMerge/>
          </w:tcPr>
          <w:p w:rsidR="00EE69DC" w:rsidRPr="00EE69DC" w:rsidRDefault="00EE69DC" w:rsidP="00EE69DC">
            <w:pPr>
              <w:numPr>
                <w:ilvl w:val="1"/>
                <w:numId w:val="26"/>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Срок и порядок оплаты:</w:t>
            </w:r>
          </w:p>
        </w:tc>
        <w:tc>
          <w:tcPr>
            <w:tcW w:w="4087" w:type="dxa"/>
          </w:tcPr>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 </w:t>
            </w:r>
          </w:p>
        </w:tc>
      </w:tr>
      <w:tr w:rsidR="00EE69DC" w:rsidRPr="00EE69DC" w:rsidTr="003951A4">
        <w:trPr>
          <w:trHeight w:val="10186"/>
        </w:trPr>
        <w:tc>
          <w:tcPr>
            <w:tcW w:w="733" w:type="dxa"/>
          </w:tcPr>
          <w:p w:rsidR="00EE69DC" w:rsidRPr="00EE69DC" w:rsidRDefault="00EE69DC" w:rsidP="00EE69DC">
            <w:pPr>
              <w:numPr>
                <w:ilvl w:val="0"/>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57" w:type="dxa"/>
            <w:gridSpan w:val="2"/>
          </w:tcPr>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Настоящей заявкой подтверждаем, </w:t>
            </w:r>
            <w:proofErr w:type="gramStart"/>
            <w:r w:rsidRPr="00EE69DC">
              <w:rPr>
                <w:rFonts w:ascii="Times New Roman" w:hAnsi="Times New Roman"/>
                <w:sz w:val="20"/>
                <w:szCs w:val="20"/>
              </w:rPr>
              <w:t xml:space="preserve">что  </w:t>
            </w:r>
            <w:r w:rsidRPr="00EE69DC">
              <w:rPr>
                <w:rFonts w:ascii="Times New Roman" w:hAnsi="Times New Roman"/>
                <w:i/>
                <w:sz w:val="20"/>
                <w:szCs w:val="20"/>
                <w:u w:val="single"/>
              </w:rPr>
              <w:t>(</w:t>
            </w:r>
            <w:proofErr w:type="gramEnd"/>
            <w:r w:rsidRPr="00EE69DC">
              <w:rPr>
                <w:rFonts w:ascii="Times New Roman" w:hAnsi="Times New Roman"/>
                <w:i/>
                <w:sz w:val="20"/>
                <w:szCs w:val="20"/>
                <w:u w:val="single"/>
              </w:rPr>
              <w:t>наименование организации Участника)</w:t>
            </w:r>
            <w:r w:rsidRPr="00EE69DC">
              <w:rPr>
                <w:rFonts w:ascii="Times New Roman" w:hAnsi="Times New Roman"/>
                <w:sz w:val="20"/>
                <w:szCs w:val="20"/>
              </w:rPr>
              <w:t xml:space="preserve"> </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E69DC" w:rsidRPr="00EE69DC" w:rsidRDefault="00EE69DC" w:rsidP="00EE69DC">
            <w:pPr>
              <w:tabs>
                <w:tab w:val="left" w:pos="993"/>
              </w:tabs>
              <w:spacing w:after="0" w:line="240" w:lineRule="auto"/>
              <w:ind w:firstLine="641"/>
              <w:jc w:val="both"/>
              <w:rPr>
                <w:rFonts w:ascii="Times New Roman" w:hAnsi="Times New Roman"/>
                <w:sz w:val="20"/>
                <w:szCs w:val="20"/>
              </w:rPr>
            </w:pPr>
            <w:r w:rsidRPr="00EE69DC">
              <w:rPr>
                <w:rFonts w:ascii="Times New Roman" w:hAnsi="Times New Roman"/>
                <w:sz w:val="20"/>
                <w:szCs w:val="20"/>
              </w:rPr>
              <w:t xml:space="preserve">- </w:t>
            </w:r>
            <w:r w:rsidRPr="00EE69DC">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Настоящей заявкой подтверждаем, что в </w:t>
            </w:r>
            <w:proofErr w:type="gramStart"/>
            <w:r w:rsidRPr="00EE69DC">
              <w:rPr>
                <w:rFonts w:ascii="Times New Roman" w:hAnsi="Times New Roman"/>
                <w:sz w:val="20"/>
                <w:szCs w:val="20"/>
              </w:rPr>
              <w:t xml:space="preserve">отношении:  </w:t>
            </w:r>
            <w:r w:rsidRPr="00EE69DC">
              <w:rPr>
                <w:rFonts w:ascii="Times New Roman" w:hAnsi="Times New Roman"/>
                <w:i/>
                <w:sz w:val="20"/>
                <w:szCs w:val="20"/>
                <w:u w:val="single"/>
              </w:rPr>
              <w:t>(</w:t>
            </w:r>
            <w:proofErr w:type="gramEnd"/>
            <w:r w:rsidRPr="00EE69DC">
              <w:rPr>
                <w:rFonts w:ascii="Times New Roman" w:hAnsi="Times New Roman"/>
                <w:i/>
                <w:sz w:val="20"/>
                <w:szCs w:val="20"/>
                <w:u w:val="single"/>
              </w:rPr>
              <w:t>наименование организации Участника)</w:t>
            </w:r>
            <w:r w:rsidRPr="00EE69DC">
              <w:rPr>
                <w:rFonts w:ascii="Times New Roman" w:hAnsi="Times New Roman"/>
                <w:sz w:val="20"/>
                <w:szCs w:val="20"/>
              </w:rPr>
              <w:t xml:space="preserve">  </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E69DC" w:rsidRPr="00EE69DC" w:rsidRDefault="00EE69DC" w:rsidP="00EE69DC">
            <w:pPr>
              <w:tabs>
                <w:tab w:val="left" w:pos="993"/>
              </w:tabs>
              <w:spacing w:after="0" w:line="240" w:lineRule="auto"/>
              <w:ind w:firstLine="641"/>
              <w:jc w:val="both"/>
              <w:rPr>
                <w:rFonts w:ascii="Times New Roman" w:hAnsi="Times New Roman"/>
                <w:sz w:val="20"/>
                <w:szCs w:val="20"/>
              </w:rPr>
            </w:pPr>
            <w:r w:rsidRPr="00EE69DC">
              <w:rPr>
                <w:rFonts w:ascii="Times New Roman" w:hAnsi="Times New Roman"/>
                <w:sz w:val="20"/>
                <w:szCs w:val="20"/>
              </w:rPr>
              <w:t xml:space="preserve">- </w:t>
            </w:r>
            <w:r w:rsidRPr="00EE69DC">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E69DC" w:rsidRPr="00EE69DC" w:rsidRDefault="00EE69DC" w:rsidP="00EE69DC">
            <w:pPr>
              <w:tabs>
                <w:tab w:val="left" w:pos="993"/>
              </w:tabs>
              <w:spacing w:after="0" w:line="240" w:lineRule="auto"/>
              <w:ind w:firstLine="641"/>
              <w:jc w:val="both"/>
              <w:rPr>
                <w:rFonts w:ascii="Times New Roman" w:hAnsi="Times New Roman"/>
                <w:sz w:val="20"/>
                <w:szCs w:val="20"/>
              </w:rPr>
            </w:pPr>
            <w:r w:rsidRPr="00EE69DC">
              <w:rPr>
                <w:rFonts w:ascii="Times New Roman" w:hAnsi="Times New Roman"/>
                <w:sz w:val="20"/>
                <w:szCs w:val="20"/>
              </w:rPr>
              <w:t xml:space="preserve">- </w:t>
            </w:r>
            <w:r w:rsidRPr="00EE69DC">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E69DC" w:rsidRPr="00EE69DC" w:rsidRDefault="00EE69DC" w:rsidP="00EE69DC">
            <w:pPr>
              <w:spacing w:after="0" w:line="240" w:lineRule="auto"/>
              <w:ind w:firstLine="709"/>
              <w:jc w:val="both"/>
              <w:rPr>
                <w:rFonts w:ascii="Times New Roman" w:hAnsi="Times New Roman"/>
                <w:sz w:val="20"/>
                <w:szCs w:val="20"/>
              </w:rPr>
            </w:pPr>
            <w:r w:rsidRPr="00EE69DC">
              <w:rPr>
                <w:rFonts w:ascii="Times New Roman" w:hAnsi="Times New Roman"/>
                <w:b/>
                <w:sz w:val="20"/>
                <w:szCs w:val="20"/>
              </w:rPr>
              <w:t xml:space="preserve">- </w:t>
            </w:r>
            <w:r w:rsidRPr="00EE69DC">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E69DC">
              <w:rPr>
                <w:rFonts w:ascii="Times New Roman" w:hAnsi="Times New Roman"/>
                <w:i/>
                <w:sz w:val="20"/>
                <w:szCs w:val="20"/>
                <w:u w:val="single"/>
              </w:rPr>
              <w:t>(Ф.И.О., телефон, электронный адрес почты представителя Участника размещения заказа)</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Все сведения о проведении процедуры закупки просим сообщить уполномоченному лицу.</w:t>
            </w:r>
          </w:p>
          <w:p w:rsidR="00EE69DC" w:rsidRPr="00EE69DC" w:rsidRDefault="00EE69DC" w:rsidP="00EE69DC">
            <w:pPr>
              <w:autoSpaceDE w:val="0"/>
              <w:autoSpaceDN w:val="0"/>
              <w:adjustRightInd w:val="0"/>
              <w:spacing w:after="0" w:line="240" w:lineRule="auto"/>
              <w:jc w:val="both"/>
              <w:rPr>
                <w:rFonts w:ascii="Times New Roman" w:hAnsi="Times New Roman"/>
                <w:sz w:val="20"/>
                <w:szCs w:val="20"/>
              </w:rPr>
            </w:pPr>
            <w:r w:rsidRPr="00EE69DC">
              <w:rPr>
                <w:rFonts w:ascii="Times New Roman" w:hAnsi="Times New Roman"/>
                <w:sz w:val="20"/>
                <w:szCs w:val="20"/>
              </w:rPr>
              <w:t>Настоящая заявка действует до завершения процедуры размещения заказа.</w:t>
            </w:r>
          </w:p>
          <w:p w:rsidR="00EE69DC" w:rsidRPr="00EE69DC" w:rsidRDefault="00EE69DC" w:rsidP="00EE69DC">
            <w:pPr>
              <w:autoSpaceDE w:val="0"/>
              <w:autoSpaceDN w:val="0"/>
              <w:adjustRightInd w:val="0"/>
              <w:spacing w:after="0" w:line="240" w:lineRule="auto"/>
              <w:jc w:val="both"/>
              <w:rPr>
                <w:rFonts w:ascii="Times New Roman" w:hAnsi="Times New Roman"/>
                <w:color w:val="000000"/>
                <w:sz w:val="20"/>
                <w:szCs w:val="20"/>
              </w:rPr>
            </w:pPr>
            <w:r w:rsidRPr="00EE69DC">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Лицо, действующее от имени участника закупки:</w:t>
      </w: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___________________        _____________________      /_____________________/</w:t>
      </w:r>
    </w:p>
    <w:p w:rsidR="00EE69DC" w:rsidRPr="00EE69DC" w:rsidRDefault="00EE69DC" w:rsidP="00EE69DC">
      <w:pPr>
        <w:autoSpaceDE w:val="0"/>
        <w:autoSpaceDN w:val="0"/>
        <w:adjustRightInd w:val="0"/>
        <w:spacing w:after="0" w:line="240" w:lineRule="auto"/>
        <w:rPr>
          <w:rFonts w:ascii="Times New Roman" w:hAnsi="Times New Roman"/>
          <w:i/>
          <w:color w:val="000000"/>
          <w:sz w:val="20"/>
          <w:szCs w:val="20"/>
        </w:rPr>
      </w:pPr>
      <w:r w:rsidRPr="00EE69DC">
        <w:rPr>
          <w:rFonts w:ascii="Times New Roman" w:hAnsi="Times New Roman"/>
          <w:i/>
          <w:color w:val="000000"/>
          <w:sz w:val="20"/>
          <w:szCs w:val="20"/>
        </w:rPr>
        <w:t xml:space="preserve">       (</w:t>
      </w:r>
      <w:proofErr w:type="gramStart"/>
      <w:r w:rsidRPr="00EE69DC">
        <w:rPr>
          <w:rFonts w:ascii="Times New Roman" w:hAnsi="Times New Roman"/>
          <w:i/>
          <w:color w:val="000000"/>
          <w:sz w:val="20"/>
          <w:szCs w:val="20"/>
        </w:rPr>
        <w:t xml:space="preserve">должность)   </w:t>
      </w:r>
      <w:proofErr w:type="gramEnd"/>
      <w:r w:rsidRPr="00EE69DC">
        <w:rPr>
          <w:rFonts w:ascii="Times New Roman" w:hAnsi="Times New Roman"/>
          <w:i/>
          <w:color w:val="000000"/>
          <w:sz w:val="20"/>
          <w:szCs w:val="20"/>
        </w:rPr>
        <w:t xml:space="preserve">                        (Подпись)                                      (Ф.И.О.)</w:t>
      </w: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 xml:space="preserve">                                     М.П.</w:t>
      </w: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Приложения:</w:t>
      </w: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 xml:space="preserve">1. </w:t>
      </w:r>
      <w:r w:rsidRPr="00EE69DC">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2.________________________________________________________</w:t>
      </w:r>
    </w:p>
    <w:p w:rsidR="00EE69DC" w:rsidRPr="00EE69DC" w:rsidRDefault="00EE69DC" w:rsidP="00EE69DC">
      <w:pPr>
        <w:autoSpaceDE w:val="0"/>
        <w:autoSpaceDN w:val="0"/>
        <w:adjustRightInd w:val="0"/>
        <w:spacing w:after="0" w:line="240" w:lineRule="auto"/>
        <w:rPr>
          <w:rFonts w:ascii="Times New Roman" w:hAnsi="Times New Roman"/>
          <w:color w:val="000000"/>
          <w:sz w:val="20"/>
          <w:szCs w:val="20"/>
        </w:rPr>
      </w:pPr>
      <w:r w:rsidRPr="00EE69DC">
        <w:rPr>
          <w:rFonts w:ascii="Times New Roman" w:hAnsi="Times New Roman"/>
          <w:color w:val="000000"/>
          <w:sz w:val="20"/>
          <w:szCs w:val="20"/>
        </w:rPr>
        <w:t>3.________________________________________________________</w:t>
      </w:r>
    </w:p>
    <w:p w:rsidR="00EE69DC" w:rsidRPr="00EE69DC" w:rsidRDefault="00EE69DC" w:rsidP="00EE69DC">
      <w:pPr>
        <w:spacing w:after="0" w:line="240" w:lineRule="auto"/>
        <w:jc w:val="right"/>
        <w:rPr>
          <w:rFonts w:ascii="Times New Roman" w:hAnsi="Times New Roman"/>
          <w:color w:val="000000"/>
          <w:sz w:val="20"/>
          <w:szCs w:val="20"/>
        </w:rPr>
      </w:pPr>
      <w:r w:rsidRPr="00EE69DC">
        <w:rPr>
          <w:rFonts w:ascii="Times New Roman" w:hAnsi="Times New Roman"/>
          <w:color w:val="000000"/>
          <w:sz w:val="20"/>
          <w:szCs w:val="20"/>
        </w:rPr>
        <w:t>Приложение № 2</w:t>
      </w:r>
    </w:p>
    <w:p w:rsidR="00EE69DC" w:rsidRPr="00EE69DC" w:rsidRDefault="00EE69DC" w:rsidP="00EE69DC">
      <w:pPr>
        <w:spacing w:after="0"/>
        <w:jc w:val="right"/>
        <w:rPr>
          <w:rFonts w:ascii="Times New Roman" w:hAnsi="Times New Roman"/>
          <w:sz w:val="20"/>
          <w:szCs w:val="20"/>
        </w:rPr>
      </w:pPr>
      <w:r w:rsidRPr="00EE69DC">
        <w:rPr>
          <w:rFonts w:ascii="Times New Roman" w:hAnsi="Times New Roman"/>
          <w:sz w:val="20"/>
          <w:szCs w:val="20"/>
        </w:rPr>
        <w:t>к технической части извещения</w:t>
      </w:r>
    </w:p>
    <w:p w:rsidR="00102E98" w:rsidRPr="00DB0C2D" w:rsidRDefault="00102E98" w:rsidP="00A00218">
      <w:pPr>
        <w:tabs>
          <w:tab w:val="left" w:pos="3015"/>
        </w:tabs>
        <w:spacing w:after="0" w:line="240" w:lineRule="auto"/>
        <w:jc w:val="center"/>
        <w:rPr>
          <w:rFonts w:ascii="Times New Roman" w:hAnsi="Times New Roman"/>
          <w:i/>
          <w:iCs/>
        </w:rPr>
      </w:pPr>
      <w:r w:rsidRPr="00DB0C2D">
        <w:rPr>
          <w:rFonts w:ascii="Times New Roman" w:hAnsi="Times New Roman"/>
        </w:rPr>
        <w:t>ДОГОВОР</w:t>
      </w:r>
    </w:p>
    <w:p w:rsidR="00102E98" w:rsidRPr="00DB0C2D" w:rsidRDefault="00B82635" w:rsidP="00A00218">
      <w:pPr>
        <w:tabs>
          <w:tab w:val="left" w:pos="3015"/>
        </w:tabs>
        <w:spacing w:after="0" w:line="240" w:lineRule="auto"/>
        <w:jc w:val="center"/>
        <w:rPr>
          <w:rFonts w:ascii="Times New Roman" w:hAnsi="Times New Roman"/>
        </w:rPr>
      </w:pPr>
      <w:r w:rsidRPr="00DB0C2D">
        <w:rPr>
          <w:rFonts w:ascii="Times New Roman" w:hAnsi="Times New Roman"/>
        </w:rPr>
        <w:t>оказания метрологических услуг</w:t>
      </w:r>
    </w:p>
    <w:p w:rsidR="005B1123" w:rsidRPr="00DB0C2D" w:rsidRDefault="005B1123" w:rsidP="00A00218">
      <w:pPr>
        <w:tabs>
          <w:tab w:val="left" w:pos="3015"/>
        </w:tabs>
        <w:spacing w:after="0" w:line="240" w:lineRule="auto"/>
        <w:rPr>
          <w:rFonts w:ascii="Times New Roman" w:hAnsi="Times New Roman"/>
        </w:rPr>
      </w:pPr>
      <w:r w:rsidRPr="00DB0C2D">
        <w:rPr>
          <w:rFonts w:ascii="Times New Roman" w:hAnsi="Times New Roman"/>
        </w:rPr>
        <w:t>Тюменская область,</w:t>
      </w:r>
    </w:p>
    <w:p w:rsidR="005B1123" w:rsidRPr="00DB0C2D" w:rsidRDefault="005B1123" w:rsidP="00A00218">
      <w:pPr>
        <w:tabs>
          <w:tab w:val="left" w:pos="3015"/>
        </w:tabs>
        <w:spacing w:after="0" w:line="240" w:lineRule="auto"/>
        <w:rPr>
          <w:rFonts w:ascii="Times New Roman" w:hAnsi="Times New Roman"/>
        </w:rPr>
      </w:pPr>
      <w:r w:rsidRPr="00DB0C2D">
        <w:rPr>
          <w:rFonts w:ascii="Times New Roman" w:hAnsi="Times New Roman"/>
        </w:rPr>
        <w:t>Тюменский район, п. Боровский</w:t>
      </w:r>
      <w:r w:rsidRPr="00DB0C2D">
        <w:rPr>
          <w:rFonts w:ascii="Times New Roman" w:hAnsi="Times New Roman"/>
        </w:rPr>
        <w:tab/>
      </w:r>
      <w:r w:rsidRPr="00DB0C2D">
        <w:rPr>
          <w:rFonts w:ascii="Times New Roman" w:hAnsi="Times New Roman"/>
        </w:rPr>
        <w:tab/>
      </w:r>
      <w:r w:rsidRPr="00DB0C2D">
        <w:rPr>
          <w:rFonts w:ascii="Times New Roman" w:hAnsi="Times New Roman"/>
        </w:rPr>
        <w:tab/>
      </w:r>
      <w:r w:rsidRPr="00DB0C2D">
        <w:rPr>
          <w:rFonts w:ascii="Times New Roman" w:hAnsi="Times New Roman"/>
        </w:rPr>
        <w:tab/>
      </w:r>
      <w:r w:rsidRPr="00DB0C2D">
        <w:rPr>
          <w:rFonts w:ascii="Times New Roman" w:hAnsi="Times New Roman"/>
        </w:rPr>
        <w:tab/>
        <w:t xml:space="preserve">            </w:t>
      </w:r>
      <w:proofErr w:type="gramStart"/>
      <w:r w:rsidRPr="00DB0C2D">
        <w:rPr>
          <w:rFonts w:ascii="Times New Roman" w:hAnsi="Times New Roman"/>
        </w:rPr>
        <w:t xml:space="preserve"> </w:t>
      </w:r>
      <w:r w:rsidR="00E00E1D" w:rsidRPr="00DB0C2D">
        <w:rPr>
          <w:rFonts w:ascii="Times New Roman" w:hAnsi="Times New Roman"/>
        </w:rPr>
        <w:t xml:space="preserve">  </w:t>
      </w:r>
      <w:r w:rsidR="00CA0725" w:rsidRPr="00DB0C2D">
        <w:rPr>
          <w:rFonts w:ascii="Times New Roman" w:hAnsi="Times New Roman"/>
        </w:rPr>
        <w:t>«</w:t>
      </w:r>
      <w:proofErr w:type="gramEnd"/>
      <w:r w:rsidR="00CA0725" w:rsidRPr="00DB0C2D">
        <w:rPr>
          <w:rFonts w:ascii="Times New Roman" w:hAnsi="Times New Roman"/>
        </w:rPr>
        <w:t>____» ____________ 20</w:t>
      </w:r>
      <w:r w:rsidR="00984200">
        <w:rPr>
          <w:rFonts w:ascii="Times New Roman" w:hAnsi="Times New Roman"/>
        </w:rPr>
        <w:t xml:space="preserve">   </w:t>
      </w:r>
      <w:r w:rsidRPr="00DB0C2D">
        <w:rPr>
          <w:rFonts w:ascii="Times New Roman" w:hAnsi="Times New Roman"/>
        </w:rPr>
        <w:t xml:space="preserve"> г.</w:t>
      </w:r>
    </w:p>
    <w:p w:rsidR="005B1123" w:rsidRPr="00DB0C2D" w:rsidRDefault="005B1123" w:rsidP="00A00218">
      <w:pPr>
        <w:tabs>
          <w:tab w:val="left" w:pos="3015"/>
        </w:tabs>
        <w:spacing w:after="0" w:line="240" w:lineRule="auto"/>
        <w:jc w:val="both"/>
        <w:rPr>
          <w:rFonts w:ascii="Times New Roman" w:hAnsi="Times New Roman"/>
        </w:rPr>
      </w:pPr>
      <w:r w:rsidRPr="00DB0C2D">
        <w:rPr>
          <w:rFonts w:ascii="Times New Roman" w:hAnsi="Times New Roman"/>
          <w:bCs/>
        </w:rPr>
        <w:t>АО «Птицефабрика «Боровская»,</w:t>
      </w:r>
      <w:r w:rsidRPr="00DB0C2D">
        <w:rPr>
          <w:rFonts w:ascii="Times New Roman" w:hAnsi="Times New Roman"/>
          <w:b/>
          <w:bCs/>
        </w:rPr>
        <w:t xml:space="preserve"> </w:t>
      </w:r>
      <w:r w:rsidRPr="00DB0C2D">
        <w:rPr>
          <w:rFonts w:ascii="Times New Roman" w:hAnsi="Times New Roman"/>
        </w:rPr>
        <w:t xml:space="preserve">именуемое в дальнейшем </w:t>
      </w:r>
      <w:r w:rsidRPr="00DB0C2D">
        <w:rPr>
          <w:rFonts w:ascii="Times New Roman" w:hAnsi="Times New Roman"/>
          <w:bCs/>
        </w:rPr>
        <w:t>Заказчик</w:t>
      </w:r>
      <w:r w:rsidRPr="00DB0C2D">
        <w:rPr>
          <w:rFonts w:ascii="Times New Roman" w:hAnsi="Times New Roman"/>
        </w:rPr>
        <w:t>, в лице генерального директора Несвата Евгения Георгиевича, действующего на основании Устава, с одной стороны, и ________________ именуемое в дальнейшем</w:t>
      </w:r>
      <w:r w:rsidRPr="00DB0C2D">
        <w:rPr>
          <w:rFonts w:ascii="Times New Roman" w:hAnsi="Times New Roman"/>
          <w:b/>
          <w:bCs/>
        </w:rPr>
        <w:t xml:space="preserve"> </w:t>
      </w:r>
      <w:r w:rsidRPr="00DB0C2D">
        <w:rPr>
          <w:rFonts w:ascii="Times New Roman" w:hAnsi="Times New Roman"/>
          <w:bCs/>
        </w:rPr>
        <w:t>Исполнитель</w:t>
      </w:r>
      <w:r w:rsidRPr="00DB0C2D">
        <w:rPr>
          <w:rFonts w:ascii="Times New Roman" w:hAnsi="Times New Roman"/>
        </w:rPr>
        <w:t xml:space="preserve">, в лице __________________________________________, действующего на </w:t>
      </w:r>
      <w:r w:rsidRPr="00DB0C2D">
        <w:rPr>
          <w:rFonts w:ascii="Times New Roman" w:hAnsi="Times New Roman"/>
        </w:rPr>
        <w:lastRenderedPageBreak/>
        <w:t>основании_______________________________, с другой стороны, совместно именуемые в дальнейшем «Стороны» заключили настоящий договор о нижеследующем:</w:t>
      </w:r>
    </w:p>
    <w:p w:rsidR="00102E98" w:rsidRPr="00DB0C2D" w:rsidRDefault="00102E98" w:rsidP="00A00218">
      <w:pPr>
        <w:tabs>
          <w:tab w:val="left" w:pos="3015"/>
        </w:tabs>
        <w:spacing w:after="0" w:line="240" w:lineRule="auto"/>
        <w:jc w:val="center"/>
        <w:rPr>
          <w:rFonts w:ascii="Times New Roman" w:hAnsi="Times New Roman"/>
        </w:rPr>
      </w:pPr>
      <w:r w:rsidRPr="00DB0C2D">
        <w:rPr>
          <w:rFonts w:ascii="Times New Roman" w:hAnsi="Times New Roman"/>
        </w:rPr>
        <w:t>1. ПРЕДМЕТ ДОГОВОРА</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1.1. В соответствии с требованиями </w:t>
      </w:r>
      <w:r w:rsidR="00AB7C56" w:rsidRPr="00DB0C2D">
        <w:rPr>
          <w:rFonts w:ascii="Times New Roman" w:hAnsi="Times New Roman"/>
        </w:rPr>
        <w:t xml:space="preserve">действующего законодательства Заказчик поручает, а Исполнитель </w:t>
      </w:r>
      <w:r w:rsidR="00D5167F" w:rsidRPr="00DB0C2D">
        <w:rPr>
          <w:rFonts w:ascii="Times New Roman" w:hAnsi="Times New Roman"/>
        </w:rPr>
        <w:t xml:space="preserve">принимает на себя </w:t>
      </w:r>
      <w:r w:rsidR="00803375">
        <w:rPr>
          <w:rFonts w:ascii="Times New Roman" w:hAnsi="Times New Roman"/>
        </w:rPr>
        <w:t xml:space="preserve">обязательства </w:t>
      </w:r>
      <w:r w:rsidR="00D22637" w:rsidRPr="00DB0C2D">
        <w:rPr>
          <w:rFonts w:ascii="Times New Roman" w:hAnsi="Times New Roman"/>
        </w:rPr>
        <w:t>по оказанию</w:t>
      </w:r>
      <w:r w:rsidRPr="00DB0C2D">
        <w:rPr>
          <w:rFonts w:ascii="Times New Roman" w:hAnsi="Times New Roman"/>
        </w:rPr>
        <w:t xml:space="preserve"> следующих </w:t>
      </w:r>
      <w:r w:rsidR="00FF4FB2" w:rsidRPr="00DB0C2D">
        <w:rPr>
          <w:rFonts w:ascii="Times New Roman" w:hAnsi="Times New Roman"/>
        </w:rPr>
        <w:t xml:space="preserve">метрологических </w:t>
      </w:r>
      <w:r w:rsidR="00D5167F" w:rsidRPr="00DB0C2D">
        <w:rPr>
          <w:rFonts w:ascii="Times New Roman" w:hAnsi="Times New Roman"/>
        </w:rPr>
        <w:t>услуг</w:t>
      </w:r>
      <w:r w:rsidRPr="00DB0C2D">
        <w:rPr>
          <w:rFonts w:ascii="Times New Roman" w:hAnsi="Times New Roman"/>
        </w:rPr>
        <w:t>:</w:t>
      </w:r>
    </w:p>
    <w:p w:rsidR="00516371"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1.1.1. Поверка средств измерений, </w:t>
      </w:r>
    </w:p>
    <w:p w:rsidR="0096302A" w:rsidRPr="00DB0C2D" w:rsidRDefault="0096302A" w:rsidP="00A00218">
      <w:pPr>
        <w:tabs>
          <w:tab w:val="left" w:pos="3015"/>
        </w:tabs>
        <w:spacing w:after="0" w:line="240" w:lineRule="auto"/>
        <w:jc w:val="both"/>
        <w:rPr>
          <w:rFonts w:ascii="Times New Roman" w:hAnsi="Times New Roman"/>
        </w:rPr>
      </w:pPr>
      <w:r>
        <w:rPr>
          <w:rFonts w:ascii="Times New Roman" w:hAnsi="Times New Roman"/>
        </w:rPr>
        <w:t>1.1.2. П</w:t>
      </w:r>
      <w:r w:rsidR="00A769C5">
        <w:rPr>
          <w:rFonts w:ascii="Times New Roman" w:hAnsi="Times New Roman"/>
        </w:rPr>
        <w:t>ередача размера единицы величины (поверка /калибровка эталонов)</w:t>
      </w:r>
      <w:r>
        <w:rPr>
          <w:rFonts w:ascii="Times New Roman" w:hAnsi="Times New Roman"/>
        </w:rPr>
        <w:t>,</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1.1.</w:t>
      </w:r>
      <w:r w:rsidR="0096302A">
        <w:rPr>
          <w:rFonts w:ascii="Times New Roman" w:hAnsi="Times New Roman"/>
        </w:rPr>
        <w:t>3</w:t>
      </w:r>
      <w:r w:rsidRPr="00DB0C2D">
        <w:rPr>
          <w:rFonts w:ascii="Times New Roman" w:hAnsi="Times New Roman"/>
        </w:rPr>
        <w:t xml:space="preserve">. Калибровка средств измерений, </w:t>
      </w:r>
    </w:p>
    <w:p w:rsidR="00516371"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1.1.</w:t>
      </w:r>
      <w:r w:rsidR="0096302A">
        <w:rPr>
          <w:rFonts w:ascii="Times New Roman" w:hAnsi="Times New Roman"/>
        </w:rPr>
        <w:t>4</w:t>
      </w:r>
      <w:r w:rsidRPr="00DB0C2D">
        <w:rPr>
          <w:rFonts w:ascii="Times New Roman" w:hAnsi="Times New Roman"/>
        </w:rPr>
        <w:t>. Аттестация испытательного оборудования</w:t>
      </w:r>
      <w:r w:rsidR="0096302A">
        <w:rPr>
          <w:rFonts w:ascii="Times New Roman" w:hAnsi="Times New Roman"/>
        </w:rPr>
        <w:t>,</w:t>
      </w:r>
      <w:r w:rsidRPr="00DB0C2D">
        <w:rPr>
          <w:rFonts w:ascii="Times New Roman" w:hAnsi="Times New Roman"/>
        </w:rPr>
        <w:t xml:space="preserve"> </w:t>
      </w:r>
    </w:p>
    <w:p w:rsidR="0096302A" w:rsidRPr="00DB0C2D" w:rsidRDefault="0096302A" w:rsidP="00A00218">
      <w:pPr>
        <w:tabs>
          <w:tab w:val="left" w:pos="3015"/>
        </w:tabs>
        <w:spacing w:after="0" w:line="240" w:lineRule="auto"/>
        <w:jc w:val="both"/>
        <w:rPr>
          <w:rFonts w:ascii="Times New Roman" w:hAnsi="Times New Roman"/>
        </w:rPr>
      </w:pPr>
      <w:r>
        <w:rPr>
          <w:rFonts w:ascii="Times New Roman" w:hAnsi="Times New Roman"/>
        </w:rPr>
        <w:t>1.1.5. Инструментальный контроль изделий медицинской техники.</w:t>
      </w:r>
    </w:p>
    <w:p w:rsidR="00516371"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1.2. </w:t>
      </w:r>
      <w:r w:rsidR="00D5167F" w:rsidRPr="00DB0C2D">
        <w:rPr>
          <w:rFonts w:ascii="Times New Roman" w:hAnsi="Times New Roman"/>
        </w:rPr>
        <w:t>Перечень средств измерений и оборудования, подлежащих поверке, калибровк</w:t>
      </w:r>
      <w:r w:rsidR="0096302A">
        <w:rPr>
          <w:rFonts w:ascii="Times New Roman" w:hAnsi="Times New Roman"/>
        </w:rPr>
        <w:t>е</w:t>
      </w:r>
      <w:r w:rsidR="00D5167F" w:rsidRPr="00DB0C2D">
        <w:rPr>
          <w:rFonts w:ascii="Times New Roman" w:hAnsi="Times New Roman"/>
        </w:rPr>
        <w:t>, аттестации</w:t>
      </w:r>
      <w:r w:rsidR="0096302A">
        <w:rPr>
          <w:rFonts w:ascii="Times New Roman" w:hAnsi="Times New Roman"/>
        </w:rPr>
        <w:t xml:space="preserve"> и инструментальному контролю </w:t>
      </w:r>
      <w:r w:rsidR="00D5167F" w:rsidRPr="00DB0C2D">
        <w:rPr>
          <w:rFonts w:ascii="Times New Roman" w:hAnsi="Times New Roman"/>
        </w:rPr>
        <w:t>указаны в приложении №1 настоящего договора.</w:t>
      </w:r>
    </w:p>
    <w:p w:rsidR="00102E98" w:rsidRPr="00DB0C2D" w:rsidRDefault="00360108" w:rsidP="00A00218">
      <w:pPr>
        <w:tabs>
          <w:tab w:val="left" w:pos="3015"/>
        </w:tabs>
        <w:spacing w:after="0" w:line="240" w:lineRule="auto"/>
        <w:jc w:val="both"/>
        <w:rPr>
          <w:rFonts w:ascii="Times New Roman" w:hAnsi="Times New Roman"/>
        </w:rPr>
      </w:pPr>
      <w:r w:rsidRPr="00DB0C2D">
        <w:rPr>
          <w:rFonts w:ascii="Times New Roman" w:hAnsi="Times New Roman"/>
        </w:rPr>
        <w:t>1.3</w:t>
      </w:r>
      <w:r w:rsidR="007465E0" w:rsidRPr="00DB0C2D">
        <w:rPr>
          <w:rFonts w:ascii="Times New Roman" w:hAnsi="Times New Roman"/>
        </w:rPr>
        <w:t xml:space="preserve">. </w:t>
      </w:r>
      <w:r w:rsidR="00102E98" w:rsidRPr="00DB0C2D">
        <w:rPr>
          <w:rFonts w:ascii="Times New Roman" w:hAnsi="Times New Roman"/>
        </w:rPr>
        <w:t>Заказчик несет</w:t>
      </w:r>
      <w:r w:rsidR="00154B4F" w:rsidRPr="00DB0C2D">
        <w:rPr>
          <w:rFonts w:ascii="Times New Roman" w:hAnsi="Times New Roman"/>
        </w:rPr>
        <w:t xml:space="preserve"> ответственность за отнесение средств измерений</w:t>
      </w:r>
      <w:r w:rsidR="00102E98" w:rsidRPr="00DB0C2D">
        <w:rPr>
          <w:rFonts w:ascii="Times New Roman" w:hAnsi="Times New Roman"/>
        </w:rPr>
        <w:t xml:space="preserve"> к видам деятельности согласно Постановлению Правительства </w:t>
      </w:r>
      <w:r w:rsidR="00D5167F" w:rsidRPr="00DB0C2D">
        <w:rPr>
          <w:rFonts w:ascii="Times New Roman" w:hAnsi="Times New Roman"/>
        </w:rPr>
        <w:t xml:space="preserve">РФ № 250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 </w:t>
      </w:r>
      <w:r w:rsidR="00102E98" w:rsidRPr="00DB0C2D">
        <w:rPr>
          <w:rFonts w:ascii="Times New Roman" w:hAnsi="Times New Roman"/>
        </w:rPr>
        <w:t>от 20.04.2010.</w:t>
      </w:r>
    </w:p>
    <w:p w:rsidR="00CC33B9" w:rsidRPr="00DB0C2D" w:rsidRDefault="006920C1" w:rsidP="00A00218">
      <w:pPr>
        <w:tabs>
          <w:tab w:val="left" w:pos="3015"/>
        </w:tabs>
        <w:spacing w:after="0" w:line="240" w:lineRule="auto"/>
        <w:jc w:val="both"/>
        <w:rPr>
          <w:rFonts w:ascii="Times New Roman" w:hAnsi="Times New Roman"/>
        </w:rPr>
      </w:pPr>
      <w:r w:rsidRPr="00DB0C2D">
        <w:rPr>
          <w:rFonts w:ascii="Times New Roman" w:hAnsi="Times New Roman"/>
        </w:rPr>
        <w:t>1.</w:t>
      </w:r>
      <w:r w:rsidR="008A69F8" w:rsidRPr="00DB0C2D">
        <w:rPr>
          <w:rFonts w:ascii="Times New Roman" w:hAnsi="Times New Roman"/>
        </w:rPr>
        <w:t>4</w:t>
      </w:r>
      <w:r w:rsidR="007465E0" w:rsidRPr="00DB0C2D">
        <w:rPr>
          <w:rFonts w:ascii="Times New Roman" w:hAnsi="Times New Roman"/>
        </w:rPr>
        <w:t>.</w:t>
      </w:r>
      <w:r w:rsidR="005B1123" w:rsidRPr="00DB0C2D">
        <w:rPr>
          <w:rFonts w:ascii="Times New Roman" w:hAnsi="Times New Roman"/>
        </w:rPr>
        <w:t xml:space="preserve"> </w:t>
      </w:r>
      <w:r w:rsidR="00B82635" w:rsidRPr="00DB0C2D">
        <w:rPr>
          <w:rFonts w:ascii="Times New Roman" w:hAnsi="Times New Roman"/>
        </w:rPr>
        <w:t>Настоящий договор заключается на основании решения комиссии по проведению закупок</w:t>
      </w:r>
      <w:r w:rsidR="00CC33B9" w:rsidRPr="00DB0C2D">
        <w:rPr>
          <w:rFonts w:ascii="Times New Roman" w:hAnsi="Times New Roman"/>
        </w:rPr>
        <w:t>, что подтверждается протоколом заседания комиссии по проведению закупок № __________</w:t>
      </w:r>
      <w:r w:rsidR="00B82635" w:rsidRPr="00DB0C2D">
        <w:rPr>
          <w:rFonts w:ascii="Times New Roman" w:hAnsi="Times New Roman"/>
        </w:rPr>
        <w:t>_______________</w:t>
      </w:r>
      <w:r w:rsidR="00CC33B9" w:rsidRPr="00DB0C2D">
        <w:rPr>
          <w:rFonts w:ascii="Times New Roman" w:hAnsi="Times New Roman"/>
        </w:rPr>
        <w:t xml:space="preserve"> от ____________________ 20</w:t>
      </w:r>
      <w:r w:rsidR="00984200">
        <w:rPr>
          <w:rFonts w:ascii="Times New Roman" w:hAnsi="Times New Roman"/>
        </w:rPr>
        <w:t xml:space="preserve">   </w:t>
      </w:r>
      <w:r w:rsidR="00CC33B9" w:rsidRPr="00DB0C2D">
        <w:rPr>
          <w:rFonts w:ascii="Times New Roman" w:hAnsi="Times New Roman"/>
        </w:rPr>
        <w:t xml:space="preserve"> г.</w:t>
      </w:r>
    </w:p>
    <w:p w:rsidR="00102E98" w:rsidRPr="00DB0C2D" w:rsidRDefault="00102E98" w:rsidP="00A00218">
      <w:pPr>
        <w:tabs>
          <w:tab w:val="left" w:pos="3015"/>
        </w:tabs>
        <w:spacing w:after="0" w:line="240" w:lineRule="auto"/>
        <w:jc w:val="center"/>
        <w:rPr>
          <w:rFonts w:ascii="Times New Roman" w:hAnsi="Times New Roman"/>
        </w:rPr>
      </w:pPr>
      <w:r w:rsidRPr="00DB0C2D">
        <w:rPr>
          <w:rFonts w:ascii="Times New Roman" w:hAnsi="Times New Roman"/>
        </w:rPr>
        <w:t xml:space="preserve">2. СТОИМОСТЬ </w:t>
      </w:r>
      <w:r w:rsidR="00D22637" w:rsidRPr="00DB0C2D">
        <w:rPr>
          <w:rFonts w:ascii="Times New Roman" w:hAnsi="Times New Roman"/>
        </w:rPr>
        <w:t>УСЛУГ</w:t>
      </w:r>
      <w:r w:rsidRPr="00DB0C2D">
        <w:rPr>
          <w:rFonts w:ascii="Times New Roman" w:hAnsi="Times New Roman"/>
        </w:rPr>
        <w:t xml:space="preserve"> И ПОРЯДОК РАСЧЕТОВ</w:t>
      </w:r>
    </w:p>
    <w:p w:rsidR="00102E98" w:rsidRPr="00DB0C2D" w:rsidRDefault="00336E5F" w:rsidP="00A00218">
      <w:pPr>
        <w:tabs>
          <w:tab w:val="left" w:pos="3015"/>
        </w:tabs>
        <w:spacing w:after="0" w:line="240" w:lineRule="auto"/>
        <w:rPr>
          <w:rFonts w:ascii="Times New Roman" w:hAnsi="Times New Roman"/>
        </w:rPr>
      </w:pPr>
      <w:r w:rsidRPr="00DB0C2D">
        <w:rPr>
          <w:rFonts w:ascii="Times New Roman" w:hAnsi="Times New Roman"/>
        </w:rPr>
        <w:t>2.1</w:t>
      </w:r>
      <w:r w:rsidR="00FF4FB2" w:rsidRPr="00DB0C2D">
        <w:rPr>
          <w:rFonts w:ascii="Times New Roman" w:hAnsi="Times New Roman"/>
        </w:rPr>
        <w:t xml:space="preserve"> </w:t>
      </w:r>
      <w:r w:rsidRPr="00DB0C2D">
        <w:rPr>
          <w:rFonts w:ascii="Times New Roman" w:hAnsi="Times New Roman"/>
        </w:rPr>
        <w:t>Ц</w:t>
      </w:r>
      <w:r w:rsidR="00D90431" w:rsidRPr="00DB0C2D">
        <w:rPr>
          <w:rFonts w:ascii="Times New Roman" w:hAnsi="Times New Roman"/>
        </w:rPr>
        <w:t>ена</w:t>
      </w:r>
      <w:r w:rsidR="00FF4FB2" w:rsidRPr="00DB0C2D">
        <w:rPr>
          <w:rFonts w:ascii="Times New Roman" w:hAnsi="Times New Roman"/>
        </w:rPr>
        <w:t xml:space="preserve"> </w:t>
      </w:r>
      <w:r w:rsidRPr="00DB0C2D">
        <w:rPr>
          <w:rFonts w:ascii="Times New Roman" w:hAnsi="Times New Roman"/>
        </w:rPr>
        <w:t xml:space="preserve">метрологических </w:t>
      </w:r>
      <w:r w:rsidR="00D5167F" w:rsidRPr="00DB0C2D">
        <w:rPr>
          <w:rFonts w:ascii="Times New Roman" w:hAnsi="Times New Roman"/>
        </w:rPr>
        <w:t>услуг</w:t>
      </w:r>
      <w:r w:rsidR="00FF4FB2" w:rsidRPr="00DB0C2D">
        <w:rPr>
          <w:rFonts w:ascii="Times New Roman" w:hAnsi="Times New Roman"/>
        </w:rPr>
        <w:t xml:space="preserve"> </w:t>
      </w:r>
      <w:r w:rsidR="00360108" w:rsidRPr="00DB0C2D">
        <w:rPr>
          <w:rFonts w:ascii="Times New Roman" w:hAnsi="Times New Roman"/>
        </w:rPr>
        <w:t>указана</w:t>
      </w:r>
      <w:r w:rsidR="00FF4FB2" w:rsidRPr="00DB0C2D">
        <w:rPr>
          <w:rFonts w:ascii="Times New Roman" w:hAnsi="Times New Roman"/>
        </w:rPr>
        <w:t xml:space="preserve"> в Приложении №1</w:t>
      </w:r>
      <w:r w:rsidR="00360108" w:rsidRPr="00DB0C2D">
        <w:rPr>
          <w:rFonts w:ascii="Times New Roman" w:hAnsi="Times New Roman"/>
        </w:rPr>
        <w:t xml:space="preserve"> настоящего договора</w:t>
      </w:r>
      <w:r w:rsidR="00D5167F" w:rsidRPr="00DB0C2D">
        <w:rPr>
          <w:rFonts w:ascii="Times New Roman" w:hAnsi="Times New Roman"/>
        </w:rPr>
        <w:t>,</w:t>
      </w:r>
      <w:r w:rsidR="00FF4FB2" w:rsidRPr="00DB0C2D">
        <w:rPr>
          <w:rFonts w:ascii="Times New Roman" w:hAnsi="Times New Roman"/>
        </w:rPr>
        <w:t xml:space="preserve"> является неизменной в течение всего ср</w:t>
      </w:r>
      <w:r w:rsidR="00D90431" w:rsidRPr="00DB0C2D">
        <w:rPr>
          <w:rFonts w:ascii="Times New Roman" w:hAnsi="Times New Roman"/>
        </w:rPr>
        <w:t>ока действия договора</w:t>
      </w:r>
      <w:r w:rsidR="00D0794A">
        <w:rPr>
          <w:rFonts w:ascii="Times New Roman" w:hAnsi="Times New Roman"/>
        </w:rPr>
        <w:t>.</w:t>
      </w:r>
      <w:r w:rsidR="00D90431" w:rsidRPr="00DB0C2D">
        <w:rPr>
          <w:rFonts w:ascii="Times New Roman" w:hAnsi="Times New Roman"/>
        </w:rPr>
        <w:t xml:space="preserve"> </w:t>
      </w:r>
      <w:r w:rsidR="00D0794A">
        <w:rPr>
          <w:rFonts w:ascii="Times New Roman" w:hAnsi="Times New Roman"/>
        </w:rPr>
        <w:t>Цена договора складывается из стоимости фактически оказанных услуг и не может превышать __</w:t>
      </w:r>
      <w:r w:rsidR="00102E98" w:rsidRPr="00DB0C2D">
        <w:rPr>
          <w:rFonts w:ascii="Times New Roman" w:hAnsi="Times New Roman"/>
        </w:rPr>
        <w:t>______</w:t>
      </w:r>
      <w:r w:rsidR="007465E0" w:rsidRPr="00DB0C2D">
        <w:rPr>
          <w:rFonts w:ascii="Times New Roman" w:hAnsi="Times New Roman"/>
        </w:rPr>
        <w:t>________</w:t>
      </w:r>
      <w:r w:rsidR="00102E98" w:rsidRPr="00DB0C2D">
        <w:rPr>
          <w:rFonts w:ascii="Times New Roman" w:hAnsi="Times New Roman"/>
        </w:rPr>
        <w:t>_______</w:t>
      </w:r>
      <w:r w:rsidRPr="00DB0C2D">
        <w:rPr>
          <w:rFonts w:ascii="Times New Roman" w:hAnsi="Times New Roman"/>
        </w:rPr>
        <w:t>_______________</w:t>
      </w:r>
      <w:r w:rsidR="00102E98" w:rsidRPr="00DB0C2D">
        <w:rPr>
          <w:rFonts w:ascii="Times New Roman" w:hAnsi="Times New Roman"/>
        </w:rPr>
        <w:t>____________</w:t>
      </w:r>
      <w:r w:rsidR="007465E0" w:rsidRPr="00DB0C2D">
        <w:rPr>
          <w:rFonts w:ascii="Times New Roman" w:hAnsi="Times New Roman"/>
        </w:rPr>
        <w:t>___</w:t>
      </w:r>
      <w:r w:rsidR="00102E98" w:rsidRPr="00DB0C2D">
        <w:rPr>
          <w:rFonts w:ascii="Times New Roman" w:hAnsi="Times New Roman"/>
        </w:rPr>
        <w:t xml:space="preserve">______________, в том числе НДС </w:t>
      </w:r>
      <w:r w:rsidR="001D0348">
        <w:rPr>
          <w:rFonts w:ascii="Times New Roman" w:hAnsi="Times New Roman"/>
        </w:rPr>
        <w:t>20</w:t>
      </w:r>
      <w:r w:rsidR="00102E98" w:rsidRPr="00DB0C2D">
        <w:rPr>
          <w:rFonts w:ascii="Times New Roman" w:hAnsi="Times New Roman"/>
        </w:rPr>
        <w:t>%</w:t>
      </w:r>
      <w:r w:rsidR="00B737F0">
        <w:rPr>
          <w:rFonts w:ascii="Times New Roman" w:hAnsi="Times New Roman"/>
        </w:rPr>
        <w:t xml:space="preserve"> /без НДС.</w:t>
      </w:r>
    </w:p>
    <w:p w:rsidR="00102E98" w:rsidRPr="00DB0C2D" w:rsidRDefault="00514440" w:rsidP="00A00218">
      <w:pPr>
        <w:tabs>
          <w:tab w:val="left" w:pos="3015"/>
        </w:tabs>
        <w:spacing w:after="0" w:line="240" w:lineRule="auto"/>
        <w:jc w:val="both"/>
        <w:rPr>
          <w:rFonts w:ascii="Times New Roman" w:hAnsi="Times New Roman"/>
        </w:rPr>
      </w:pPr>
      <w:r w:rsidRPr="00DB0C2D">
        <w:rPr>
          <w:rFonts w:ascii="Times New Roman" w:hAnsi="Times New Roman"/>
        </w:rPr>
        <w:t>2.2</w:t>
      </w:r>
      <w:r w:rsidR="00D5167F" w:rsidRPr="00DB0C2D">
        <w:rPr>
          <w:rFonts w:ascii="Times New Roman" w:hAnsi="Times New Roman"/>
        </w:rPr>
        <w:t xml:space="preserve">. </w:t>
      </w:r>
      <w:r w:rsidR="00417EA5" w:rsidRPr="00417EA5">
        <w:rPr>
          <w:rFonts w:ascii="Times New Roman" w:hAnsi="Times New Roman"/>
        </w:rPr>
        <w:t xml:space="preserve">Оплата метрологических услуг по представленным, для оказания услуг средствам измерения и оборудованию, производится Заказчиком на условиях 100% предоплаты, путем перечисления денежных средств на расчетный счет Исполнителя не позднее 10 (десяти) банковских дней с момента выдачи счета.  </w:t>
      </w:r>
      <w:r w:rsidR="00417EA5" w:rsidRPr="00DB0C2D">
        <w:rPr>
          <w:rFonts w:ascii="Times New Roman" w:hAnsi="Times New Roman"/>
          <w:sz w:val="20"/>
          <w:szCs w:val="20"/>
        </w:rPr>
        <w:t xml:space="preserve"> </w:t>
      </w:r>
      <w:r w:rsidR="00102E98" w:rsidRPr="00DB0C2D">
        <w:rPr>
          <w:rFonts w:ascii="Times New Roman" w:hAnsi="Times New Roman"/>
        </w:rPr>
        <w:t>Счет-фактуры на авансовый платеж и выпол</w:t>
      </w:r>
      <w:r w:rsidR="007465E0" w:rsidRPr="00DB0C2D">
        <w:rPr>
          <w:rFonts w:ascii="Times New Roman" w:hAnsi="Times New Roman"/>
        </w:rPr>
        <w:t>ненные работы</w:t>
      </w:r>
      <w:r w:rsidR="00102E98" w:rsidRPr="00DB0C2D">
        <w:rPr>
          <w:rFonts w:ascii="Times New Roman" w:hAnsi="Times New Roman"/>
        </w:rPr>
        <w:t xml:space="preserve"> выставляются в соответствии с п. 3 ст. 168 НК РФ, оформляются в соответствии с п. 5 и п. 5.1 ст. 169 НК РФ. Обязательства Заказчика по оплате считаются выполненными с даты поступления денежных средств на лицевой счет Исполнителя. </w:t>
      </w:r>
    </w:p>
    <w:p w:rsidR="00102E98" w:rsidRPr="00DB0C2D" w:rsidRDefault="00102E98" w:rsidP="00A00218">
      <w:pPr>
        <w:tabs>
          <w:tab w:val="left" w:pos="3015"/>
        </w:tabs>
        <w:spacing w:after="0" w:line="240" w:lineRule="auto"/>
        <w:jc w:val="center"/>
        <w:rPr>
          <w:rFonts w:ascii="Times New Roman" w:hAnsi="Times New Roman"/>
        </w:rPr>
      </w:pPr>
      <w:r w:rsidRPr="00DB0C2D">
        <w:rPr>
          <w:rFonts w:ascii="Times New Roman" w:hAnsi="Times New Roman"/>
        </w:rPr>
        <w:t xml:space="preserve">3. ПОРЯДОК СДАЧИ И ПРИЕМКИ </w:t>
      </w:r>
      <w:r w:rsidR="00D22637" w:rsidRPr="00DB0C2D">
        <w:rPr>
          <w:rFonts w:ascii="Times New Roman" w:hAnsi="Times New Roman"/>
        </w:rPr>
        <w:t>УСЛУГ</w:t>
      </w:r>
      <w:r w:rsidRPr="00DB0C2D">
        <w:rPr>
          <w:rFonts w:ascii="Times New Roman" w:hAnsi="Times New Roman"/>
        </w:rPr>
        <w:t>.</w:t>
      </w:r>
    </w:p>
    <w:p w:rsidR="00102E98" w:rsidRPr="00DB0C2D" w:rsidRDefault="00102E98" w:rsidP="00A00218">
      <w:pPr>
        <w:tabs>
          <w:tab w:val="left" w:pos="3015"/>
        </w:tabs>
        <w:spacing w:after="0" w:line="240" w:lineRule="auto"/>
        <w:jc w:val="center"/>
        <w:rPr>
          <w:rFonts w:ascii="Times New Roman" w:hAnsi="Times New Roman"/>
        </w:rPr>
      </w:pPr>
      <w:r w:rsidRPr="00DB0C2D">
        <w:rPr>
          <w:rFonts w:ascii="Times New Roman" w:hAnsi="Times New Roman"/>
        </w:rPr>
        <w:t xml:space="preserve">СРОК ВЫПОЛНЕНИЯ </w:t>
      </w:r>
      <w:r w:rsidR="00D22637" w:rsidRPr="00DB0C2D">
        <w:rPr>
          <w:rFonts w:ascii="Times New Roman" w:hAnsi="Times New Roman"/>
        </w:rPr>
        <w:t>УСЛУГ</w:t>
      </w:r>
    </w:p>
    <w:p w:rsidR="00A11F5E"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3. 1. Средства измерений </w:t>
      </w:r>
      <w:r w:rsidR="00AB7C56" w:rsidRPr="00DB0C2D">
        <w:rPr>
          <w:rFonts w:ascii="Times New Roman" w:hAnsi="Times New Roman"/>
        </w:rPr>
        <w:t>по пункт</w:t>
      </w:r>
      <w:r w:rsidR="0096302A">
        <w:rPr>
          <w:rFonts w:ascii="Times New Roman" w:hAnsi="Times New Roman"/>
        </w:rPr>
        <w:t xml:space="preserve">ам </w:t>
      </w:r>
      <w:r w:rsidR="00AB7C56" w:rsidRPr="00DB0C2D">
        <w:rPr>
          <w:rFonts w:ascii="Times New Roman" w:hAnsi="Times New Roman"/>
        </w:rPr>
        <w:t>1.1.1</w:t>
      </w:r>
      <w:r w:rsidR="0096302A">
        <w:rPr>
          <w:rFonts w:ascii="Times New Roman" w:hAnsi="Times New Roman"/>
        </w:rPr>
        <w:t xml:space="preserve"> - 1.1.5</w:t>
      </w:r>
      <w:r w:rsidR="00AB7C56" w:rsidRPr="00DB0C2D">
        <w:rPr>
          <w:rFonts w:ascii="Times New Roman" w:hAnsi="Times New Roman"/>
        </w:rPr>
        <w:t xml:space="preserve">, настоящего договора должны </w:t>
      </w:r>
      <w:r w:rsidRPr="00DB0C2D">
        <w:rPr>
          <w:rFonts w:ascii="Times New Roman" w:hAnsi="Times New Roman"/>
        </w:rPr>
        <w:t xml:space="preserve">представляться Заказчиком </w:t>
      </w:r>
      <w:r w:rsidR="009C77E3" w:rsidRPr="00DB0C2D">
        <w:rPr>
          <w:rFonts w:ascii="Times New Roman" w:hAnsi="Times New Roman"/>
        </w:rPr>
        <w:t xml:space="preserve">в работу согласно требованиям </w:t>
      </w:r>
      <w:r w:rsidR="00323750">
        <w:rPr>
          <w:rFonts w:ascii="Times New Roman" w:hAnsi="Times New Roman"/>
        </w:rPr>
        <w:t>порядка проведения поверки средств измерений, требования к знаку поверки и содержанию свидетельства о поверке,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единства измерений.</w:t>
      </w:r>
    </w:p>
    <w:p w:rsidR="00102E98" w:rsidRPr="00DB0C2D" w:rsidRDefault="00A11F5E" w:rsidP="00A00218">
      <w:pPr>
        <w:tabs>
          <w:tab w:val="left" w:pos="3015"/>
        </w:tabs>
        <w:spacing w:after="0" w:line="240" w:lineRule="auto"/>
        <w:jc w:val="both"/>
        <w:rPr>
          <w:rFonts w:ascii="Times New Roman" w:hAnsi="Times New Roman"/>
        </w:rPr>
      </w:pPr>
      <w:r>
        <w:rPr>
          <w:rFonts w:ascii="Times New Roman" w:hAnsi="Times New Roman"/>
        </w:rPr>
        <w:t>С целью передачи сведений о результатах поверки средств измерений в Федеральный информационный фонд по обеспечению единства измерений, все представляемые на поверку средства измерений должны иметь заводские, серийные номера или другие буквенно-цифровые обозначения, читаемые без применения специальных технических средств. однозначно идентифицирующие каждый экземпляр средства измерений.</w:t>
      </w:r>
      <w:r w:rsidR="00102E98" w:rsidRPr="00DB0C2D">
        <w:rPr>
          <w:rFonts w:ascii="Times New Roman" w:hAnsi="Times New Roman"/>
        </w:rPr>
        <w:t xml:space="preserve"> </w:t>
      </w:r>
    </w:p>
    <w:p w:rsidR="009C77E3"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3.2. При приемке средств измерений Заказчику выдается вещевая квитанция, счет на оплату</w:t>
      </w:r>
      <w:r w:rsidR="00B57A65">
        <w:rPr>
          <w:rFonts w:ascii="Times New Roman" w:hAnsi="Times New Roman"/>
        </w:rPr>
        <w:t xml:space="preserve"> метрологических услуг по представленным</w:t>
      </w:r>
      <w:r w:rsidR="00E06931">
        <w:rPr>
          <w:rFonts w:ascii="Times New Roman" w:hAnsi="Times New Roman"/>
        </w:rPr>
        <w:t xml:space="preserve"> для оказания услуг </w:t>
      </w:r>
      <w:r w:rsidR="00B57A65">
        <w:rPr>
          <w:rFonts w:ascii="Times New Roman" w:hAnsi="Times New Roman"/>
        </w:rPr>
        <w:t>средствам измерения и оборудованию и</w:t>
      </w:r>
      <w:r w:rsidR="007465E0" w:rsidRPr="00DB0C2D">
        <w:rPr>
          <w:rFonts w:ascii="Times New Roman" w:hAnsi="Times New Roman"/>
        </w:rPr>
        <w:t xml:space="preserve"> акт выполненных работ</w:t>
      </w:r>
      <w:r w:rsidR="00367409" w:rsidRPr="00DB0C2D">
        <w:rPr>
          <w:rFonts w:ascii="Times New Roman" w:hAnsi="Times New Roman"/>
        </w:rPr>
        <w:t xml:space="preserve"> (оказанных услуг)</w:t>
      </w:r>
      <w:r w:rsidRPr="00DB0C2D">
        <w:rPr>
          <w:rFonts w:ascii="Times New Roman" w:hAnsi="Times New Roman"/>
        </w:rPr>
        <w:t xml:space="preserve"> на оформление</w:t>
      </w:r>
      <w:r w:rsidRPr="001E699A">
        <w:rPr>
          <w:rFonts w:ascii="Times New Roman" w:hAnsi="Times New Roman"/>
        </w:rPr>
        <w:t>.</w:t>
      </w:r>
      <w:r w:rsidRPr="00DB0C2D">
        <w:rPr>
          <w:rFonts w:ascii="Times New Roman" w:hAnsi="Times New Roman"/>
        </w:rPr>
        <w:t xml:space="preserve">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3.3. Согласно п. 3 СТ. 168 НК РФ по окончании </w:t>
      </w:r>
      <w:r w:rsidR="00B82635" w:rsidRPr="00DB0C2D">
        <w:rPr>
          <w:rFonts w:ascii="Times New Roman" w:hAnsi="Times New Roman"/>
        </w:rPr>
        <w:t>предоставления услуг</w:t>
      </w:r>
      <w:r w:rsidRPr="00DB0C2D">
        <w:rPr>
          <w:rFonts w:ascii="Times New Roman" w:hAnsi="Times New Roman"/>
        </w:rPr>
        <w:t xml:space="preserve">, при условии 100 % оплаты, средства измерений выдаются Заказчику по вещевой квитанции на основании подписанного Заказчиком </w:t>
      </w:r>
      <w:r w:rsidR="00B82635" w:rsidRPr="00DB0C2D">
        <w:rPr>
          <w:rFonts w:ascii="Times New Roman" w:hAnsi="Times New Roman"/>
        </w:rPr>
        <w:t>А</w:t>
      </w:r>
      <w:r w:rsidRPr="00DB0C2D">
        <w:rPr>
          <w:rFonts w:ascii="Times New Roman" w:hAnsi="Times New Roman"/>
        </w:rPr>
        <w:t xml:space="preserve">кта </w:t>
      </w:r>
      <w:r w:rsidR="00367409" w:rsidRPr="00DB0C2D">
        <w:rPr>
          <w:rFonts w:ascii="Times New Roman" w:hAnsi="Times New Roman"/>
        </w:rPr>
        <w:t>оказанных услуг</w:t>
      </w:r>
      <w:r w:rsidR="007465E0" w:rsidRPr="00DB0C2D">
        <w:rPr>
          <w:rFonts w:ascii="Times New Roman" w:hAnsi="Times New Roman"/>
        </w:rPr>
        <w:t xml:space="preserve">. Акт </w:t>
      </w:r>
      <w:r w:rsidR="00367409" w:rsidRPr="00DB0C2D">
        <w:rPr>
          <w:rFonts w:ascii="Times New Roman" w:hAnsi="Times New Roman"/>
        </w:rPr>
        <w:t>оказанных услуг</w:t>
      </w:r>
      <w:r w:rsidRPr="00DB0C2D">
        <w:rPr>
          <w:rFonts w:ascii="Times New Roman" w:hAnsi="Times New Roman"/>
        </w:rPr>
        <w:t xml:space="preserve"> должен быть подписан руководителем Заказчика и скреплен печатью Заказчика, либо подписан лицом, уполномоченным дов</w:t>
      </w:r>
      <w:r w:rsidR="00154B4F" w:rsidRPr="00DB0C2D">
        <w:rPr>
          <w:rFonts w:ascii="Times New Roman" w:hAnsi="Times New Roman"/>
        </w:rPr>
        <w:t>еренностью на право получения средств измерений</w:t>
      </w:r>
      <w:r w:rsidRPr="00DB0C2D">
        <w:rPr>
          <w:rFonts w:ascii="Times New Roman" w:hAnsi="Times New Roman"/>
        </w:rPr>
        <w:t xml:space="preserve"> и подписани</w:t>
      </w:r>
      <w:r w:rsidR="007465E0" w:rsidRPr="00DB0C2D">
        <w:rPr>
          <w:rFonts w:ascii="Times New Roman" w:hAnsi="Times New Roman"/>
        </w:rPr>
        <w:t xml:space="preserve">я </w:t>
      </w:r>
      <w:r w:rsidR="00B82635" w:rsidRPr="00DB0C2D">
        <w:rPr>
          <w:rFonts w:ascii="Times New Roman" w:hAnsi="Times New Roman"/>
        </w:rPr>
        <w:t>А</w:t>
      </w:r>
      <w:r w:rsidR="007465E0" w:rsidRPr="00DB0C2D">
        <w:rPr>
          <w:rFonts w:ascii="Times New Roman" w:hAnsi="Times New Roman"/>
        </w:rPr>
        <w:t xml:space="preserve">кта </w:t>
      </w:r>
      <w:r w:rsidR="00367409" w:rsidRPr="00DB0C2D">
        <w:rPr>
          <w:rFonts w:ascii="Times New Roman" w:hAnsi="Times New Roman"/>
        </w:rPr>
        <w:t>оказанных услуг</w:t>
      </w:r>
      <w:r w:rsidRPr="00DB0C2D">
        <w:rPr>
          <w:rFonts w:ascii="Times New Roman" w:hAnsi="Times New Roman"/>
        </w:rPr>
        <w:t xml:space="preserve">.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Результат поверки оформляется </w:t>
      </w:r>
      <w:r w:rsidR="009C77E3" w:rsidRPr="00DB0C2D">
        <w:rPr>
          <w:rFonts w:ascii="Times New Roman" w:hAnsi="Times New Roman"/>
        </w:rPr>
        <w:t>в соответствии с</w:t>
      </w:r>
      <w:r w:rsidRPr="00DB0C2D">
        <w:rPr>
          <w:rFonts w:ascii="Times New Roman" w:hAnsi="Times New Roman"/>
        </w:rPr>
        <w:t xml:space="preserve"> </w:t>
      </w:r>
      <w:r w:rsidR="00323750" w:rsidRPr="00323750">
        <w:rPr>
          <w:rFonts w:ascii="Times New Roman" w:hAnsi="Times New Roman"/>
        </w:rPr>
        <w:t>порядк</w:t>
      </w:r>
      <w:r w:rsidR="00323750">
        <w:rPr>
          <w:rFonts w:ascii="Times New Roman" w:hAnsi="Times New Roman"/>
        </w:rPr>
        <w:t xml:space="preserve">ом </w:t>
      </w:r>
      <w:r w:rsidR="00323750" w:rsidRPr="00323750">
        <w:rPr>
          <w:rFonts w:ascii="Times New Roman" w:hAnsi="Times New Roman"/>
        </w:rPr>
        <w:t>проведения поверки средств измерений, требования к знаку поверки и содержанию свидетельства о поверке,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единства измерений.</w:t>
      </w:r>
      <w:r w:rsidRPr="00DB0C2D">
        <w:rPr>
          <w:rFonts w:ascii="Times New Roman" w:hAnsi="Times New Roman"/>
        </w:rPr>
        <w:t xml:space="preserve">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Результат калибр</w:t>
      </w:r>
      <w:r w:rsidR="00154B4F" w:rsidRPr="00DB0C2D">
        <w:rPr>
          <w:rFonts w:ascii="Times New Roman" w:hAnsi="Times New Roman"/>
        </w:rPr>
        <w:t>овки средств измерений</w:t>
      </w:r>
      <w:r w:rsidR="009C77E3" w:rsidRPr="00DB0C2D">
        <w:rPr>
          <w:rFonts w:ascii="Times New Roman" w:hAnsi="Times New Roman"/>
        </w:rPr>
        <w:t xml:space="preserve"> оформляется сертификатом калибровки и при необходимости протоколом</w:t>
      </w:r>
      <w:r w:rsidRPr="00DB0C2D">
        <w:rPr>
          <w:rFonts w:ascii="Times New Roman" w:hAnsi="Times New Roman"/>
        </w:rPr>
        <w:t xml:space="preserve">. </w:t>
      </w:r>
    </w:p>
    <w:p w:rsidR="00102E98"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Результат аттестации испытательного оборудования оформляется протоколом аттестации и при соответствии нормируемых технических характеристик требованиям НД </w:t>
      </w:r>
      <w:r w:rsidR="009C77E3" w:rsidRPr="00DB0C2D">
        <w:rPr>
          <w:rFonts w:ascii="Times New Roman" w:hAnsi="Times New Roman"/>
        </w:rPr>
        <w:t>–</w:t>
      </w:r>
      <w:r w:rsidRPr="00DB0C2D">
        <w:rPr>
          <w:rFonts w:ascii="Times New Roman" w:hAnsi="Times New Roman"/>
        </w:rPr>
        <w:t xml:space="preserve"> аттестатом</w:t>
      </w:r>
      <w:r w:rsidR="009C77E3" w:rsidRPr="00DB0C2D">
        <w:rPr>
          <w:rFonts w:ascii="Times New Roman" w:hAnsi="Times New Roman"/>
        </w:rPr>
        <w:t>.</w:t>
      </w:r>
      <w:r w:rsidRPr="00DB0C2D">
        <w:rPr>
          <w:rFonts w:ascii="Times New Roman" w:hAnsi="Times New Roman"/>
        </w:rPr>
        <w:t xml:space="preserve"> По требованию Заказчика Аттестат оформляет и подписывает уполномоченное лицо Исполнителя. </w:t>
      </w:r>
    </w:p>
    <w:p w:rsidR="00FD5691" w:rsidRPr="00FD5691" w:rsidRDefault="00FD5691" w:rsidP="00A00218">
      <w:pPr>
        <w:tabs>
          <w:tab w:val="left" w:pos="3015"/>
        </w:tabs>
        <w:spacing w:after="0" w:line="240" w:lineRule="auto"/>
        <w:jc w:val="both"/>
        <w:rPr>
          <w:rFonts w:ascii="Times New Roman" w:hAnsi="Times New Roman"/>
        </w:rPr>
      </w:pPr>
      <w:r>
        <w:rPr>
          <w:rFonts w:ascii="Times New Roman" w:hAnsi="Times New Roman"/>
        </w:rPr>
        <w:t xml:space="preserve">Результат инструментального контроля изделий медицинской техники </w:t>
      </w:r>
      <w:r w:rsidRPr="00DB0C2D">
        <w:rPr>
          <w:rFonts w:ascii="Times New Roman" w:hAnsi="Times New Roman"/>
        </w:rPr>
        <w:t>оформляется протоколом</w:t>
      </w:r>
      <w:r w:rsidRPr="00FD5691">
        <w:rPr>
          <w:rFonts w:ascii="Times New Roman" w:hAnsi="Times New Roman"/>
        </w:rPr>
        <w:t xml:space="preserve"> </w:t>
      </w:r>
      <w:r>
        <w:rPr>
          <w:rFonts w:ascii="Times New Roman" w:hAnsi="Times New Roman"/>
        </w:rPr>
        <w:t xml:space="preserve">инструментального контроля состояния изделий медицинской техники. </w:t>
      </w:r>
      <w:r w:rsidRPr="00FD5691">
        <w:rPr>
          <w:rFonts w:ascii="Times New Roman" w:hAnsi="Times New Roman"/>
        </w:rPr>
        <w:t xml:space="preserve"> </w:t>
      </w:r>
      <w:r>
        <w:rPr>
          <w:rFonts w:ascii="Times New Roman" w:hAnsi="Times New Roman"/>
        </w:rPr>
        <w:t>Протокол</w:t>
      </w:r>
      <w:r w:rsidRPr="00FD5691">
        <w:rPr>
          <w:rFonts w:ascii="Times New Roman" w:hAnsi="Times New Roman"/>
        </w:rPr>
        <w:t xml:space="preserve"> оформляет и подписывает уполномоченное лицо Исполнителя.</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lastRenderedPageBreak/>
        <w:t>3.4</w:t>
      </w:r>
      <w:r w:rsidR="007465E0" w:rsidRPr="00DB0C2D">
        <w:rPr>
          <w:rFonts w:ascii="Times New Roman" w:hAnsi="Times New Roman"/>
        </w:rPr>
        <w:t xml:space="preserve">. Акты </w:t>
      </w:r>
      <w:r w:rsidR="00367409" w:rsidRPr="00DB0C2D">
        <w:rPr>
          <w:rFonts w:ascii="Times New Roman" w:hAnsi="Times New Roman"/>
        </w:rPr>
        <w:t>оказанных услуг</w:t>
      </w:r>
      <w:r w:rsidRPr="00DB0C2D">
        <w:rPr>
          <w:rFonts w:ascii="Times New Roman" w:hAnsi="Times New Roman"/>
        </w:rPr>
        <w:t xml:space="preserve"> и счет-фактура со стороны Исполнителя подписываются руководителем либо уполномоченными приказом (доверенностью) лицами, и скрепляются печатью.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3.5</w:t>
      </w:r>
      <w:r w:rsidR="00154B4F" w:rsidRPr="00DB0C2D">
        <w:rPr>
          <w:rFonts w:ascii="Times New Roman" w:hAnsi="Times New Roman"/>
        </w:rPr>
        <w:t>. При получении средств измерений</w:t>
      </w:r>
      <w:r w:rsidRPr="00DB0C2D">
        <w:rPr>
          <w:rFonts w:ascii="Times New Roman" w:hAnsi="Times New Roman"/>
        </w:rPr>
        <w:t xml:space="preserve"> Заказчик обязан предоставить вещевую квитанцию (довер</w:t>
      </w:r>
      <w:r w:rsidR="00154B4F" w:rsidRPr="00DB0C2D">
        <w:rPr>
          <w:rFonts w:ascii="Times New Roman" w:hAnsi="Times New Roman"/>
        </w:rPr>
        <w:t>енность), проверить состояние средств измерений</w:t>
      </w:r>
      <w:r w:rsidRPr="00DB0C2D">
        <w:rPr>
          <w:rFonts w:ascii="Times New Roman" w:hAnsi="Times New Roman"/>
        </w:rPr>
        <w:t xml:space="preserve"> и документацию на них, их комплектность.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3.6. Срок исполнения </w:t>
      </w:r>
      <w:r w:rsidR="00367409" w:rsidRPr="00DB0C2D">
        <w:rPr>
          <w:rFonts w:ascii="Times New Roman" w:hAnsi="Times New Roman"/>
        </w:rPr>
        <w:t>услуг</w:t>
      </w:r>
      <w:r w:rsidR="00FD5691">
        <w:rPr>
          <w:rFonts w:ascii="Times New Roman" w:hAnsi="Times New Roman"/>
        </w:rPr>
        <w:t xml:space="preserve"> (кроме калибровки резервуаров)</w:t>
      </w:r>
      <w:r w:rsidRPr="00DB0C2D">
        <w:rPr>
          <w:rFonts w:ascii="Times New Roman" w:hAnsi="Times New Roman"/>
        </w:rPr>
        <w:t xml:space="preserve"> - до 15 рабочих дней.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 xml:space="preserve">Срок исполнения </w:t>
      </w:r>
      <w:r w:rsidR="00367409" w:rsidRPr="00DB0C2D">
        <w:rPr>
          <w:rFonts w:ascii="Times New Roman" w:hAnsi="Times New Roman"/>
        </w:rPr>
        <w:t>услуг</w:t>
      </w:r>
      <w:r w:rsidRPr="00DB0C2D">
        <w:rPr>
          <w:rFonts w:ascii="Times New Roman" w:hAnsi="Times New Roman"/>
        </w:rPr>
        <w:t xml:space="preserve"> по калибровке резервуаров (предоставление </w:t>
      </w:r>
      <w:r w:rsidR="00367409" w:rsidRPr="00DB0C2D">
        <w:rPr>
          <w:rFonts w:ascii="Times New Roman" w:hAnsi="Times New Roman"/>
        </w:rPr>
        <w:t>градировочных</w:t>
      </w:r>
      <w:r w:rsidRPr="00DB0C2D">
        <w:rPr>
          <w:rFonts w:ascii="Times New Roman" w:hAnsi="Times New Roman"/>
        </w:rPr>
        <w:t xml:space="preserve"> таблиц) устанавливается по соглашению сторон.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В случае наличия денежных средств Заказчика на расчетном счете Исполнителя (в результате авансового перечисления) указанный срок исчисляется с даты предс</w:t>
      </w:r>
      <w:r w:rsidR="00154B4F" w:rsidRPr="00DB0C2D">
        <w:rPr>
          <w:rFonts w:ascii="Times New Roman" w:hAnsi="Times New Roman"/>
        </w:rPr>
        <w:t>тавления средств измерений</w:t>
      </w:r>
      <w:r w:rsidRPr="00DB0C2D">
        <w:rPr>
          <w:rFonts w:ascii="Times New Roman" w:hAnsi="Times New Roman"/>
        </w:rPr>
        <w:t xml:space="preserve"> Заказчиком. </w:t>
      </w:r>
    </w:p>
    <w:p w:rsidR="00102E98" w:rsidRPr="00DB0C2D" w:rsidRDefault="00102E98" w:rsidP="00A00218">
      <w:pPr>
        <w:tabs>
          <w:tab w:val="left" w:pos="3015"/>
        </w:tabs>
        <w:spacing w:after="0" w:line="240" w:lineRule="auto"/>
        <w:jc w:val="both"/>
        <w:rPr>
          <w:rFonts w:ascii="Times New Roman" w:hAnsi="Times New Roman"/>
          <w:u w:val="single"/>
        </w:rPr>
      </w:pPr>
      <w:r w:rsidRPr="00DB0C2D">
        <w:rPr>
          <w:rFonts w:ascii="Times New Roman" w:hAnsi="Times New Roman"/>
        </w:rPr>
        <w:t xml:space="preserve">В остальных случаях указанный срок исчисляется </w:t>
      </w:r>
      <w:r w:rsidRPr="00DB0C2D">
        <w:rPr>
          <w:rFonts w:ascii="Times New Roman" w:hAnsi="Times New Roman"/>
          <w:u w:val="single"/>
        </w:rPr>
        <w:t>со дня поступления оплаты на расчетный счет Исполнителя.</w:t>
      </w:r>
    </w:p>
    <w:p w:rsidR="00102E98" w:rsidRPr="00DB0C2D" w:rsidRDefault="00A51B11" w:rsidP="00A00218">
      <w:pPr>
        <w:tabs>
          <w:tab w:val="left" w:pos="3015"/>
        </w:tabs>
        <w:spacing w:after="0" w:line="240" w:lineRule="auto"/>
        <w:jc w:val="both"/>
        <w:rPr>
          <w:rFonts w:ascii="Times New Roman" w:hAnsi="Times New Roman"/>
        </w:rPr>
      </w:pPr>
      <w:r w:rsidRPr="00DB0C2D">
        <w:rPr>
          <w:rFonts w:ascii="Times New Roman" w:hAnsi="Times New Roman"/>
        </w:rPr>
        <w:t>3.</w:t>
      </w:r>
      <w:r w:rsidR="008A69F8" w:rsidRPr="00DB0C2D">
        <w:rPr>
          <w:rFonts w:ascii="Times New Roman" w:hAnsi="Times New Roman"/>
        </w:rPr>
        <w:t>7</w:t>
      </w:r>
      <w:r w:rsidRPr="00DB0C2D">
        <w:rPr>
          <w:rFonts w:ascii="Times New Roman" w:hAnsi="Times New Roman"/>
        </w:rPr>
        <w:t xml:space="preserve">. </w:t>
      </w:r>
      <w:r w:rsidR="00367409" w:rsidRPr="00DB0C2D">
        <w:rPr>
          <w:rFonts w:ascii="Times New Roman" w:hAnsi="Times New Roman"/>
        </w:rPr>
        <w:t>По окончанию оказания услуг</w:t>
      </w:r>
      <w:r w:rsidR="00102E98" w:rsidRPr="00DB0C2D">
        <w:rPr>
          <w:rFonts w:ascii="Times New Roman" w:hAnsi="Times New Roman"/>
        </w:rPr>
        <w:t xml:space="preserve"> согласно п. 3 СТ. 168 НК РФ Заказчик представляет подписанный акт </w:t>
      </w:r>
      <w:r w:rsidR="00367409" w:rsidRPr="00DB0C2D">
        <w:rPr>
          <w:rFonts w:ascii="Times New Roman" w:hAnsi="Times New Roman"/>
        </w:rPr>
        <w:t>оказанных услуг</w:t>
      </w:r>
      <w:r w:rsidR="00102E98" w:rsidRPr="00DB0C2D">
        <w:rPr>
          <w:rFonts w:ascii="Times New Roman" w:hAnsi="Times New Roman"/>
        </w:rPr>
        <w:t xml:space="preserve"> или мотивированный отказ от приемки </w:t>
      </w:r>
      <w:r w:rsidR="00367409" w:rsidRPr="00DB0C2D">
        <w:rPr>
          <w:rFonts w:ascii="Times New Roman" w:hAnsi="Times New Roman"/>
        </w:rPr>
        <w:t>услуг</w:t>
      </w:r>
      <w:r w:rsidR="00102E98" w:rsidRPr="00DB0C2D">
        <w:rPr>
          <w:rFonts w:ascii="Times New Roman" w:hAnsi="Times New Roman"/>
        </w:rPr>
        <w:t xml:space="preserve">. В случае мотивированного отказа Сторонами составляется двусторонний акт с перечнем необходимых доработок, сроков их исполнения. </w:t>
      </w:r>
    </w:p>
    <w:p w:rsidR="00102E98" w:rsidRPr="00DB0C2D" w:rsidRDefault="009C77E3" w:rsidP="00A00218">
      <w:pPr>
        <w:tabs>
          <w:tab w:val="left" w:pos="3015"/>
        </w:tabs>
        <w:spacing w:after="0" w:line="240" w:lineRule="auto"/>
        <w:jc w:val="both"/>
        <w:rPr>
          <w:rFonts w:ascii="Times New Roman" w:hAnsi="Times New Roman"/>
        </w:rPr>
      </w:pPr>
      <w:r w:rsidRPr="00DB0C2D">
        <w:rPr>
          <w:rFonts w:ascii="Times New Roman" w:hAnsi="Times New Roman"/>
        </w:rPr>
        <w:t>3.</w:t>
      </w:r>
      <w:r w:rsidR="008A69F8" w:rsidRPr="00DB0C2D">
        <w:rPr>
          <w:rFonts w:ascii="Times New Roman" w:hAnsi="Times New Roman"/>
        </w:rPr>
        <w:t>8</w:t>
      </w:r>
      <w:r w:rsidR="00102E98" w:rsidRPr="00DB0C2D">
        <w:rPr>
          <w:rFonts w:ascii="Times New Roman" w:hAnsi="Times New Roman"/>
        </w:rPr>
        <w:t>. Все претензии</w:t>
      </w:r>
      <w:r w:rsidR="00154B4F" w:rsidRPr="00DB0C2D">
        <w:rPr>
          <w:rFonts w:ascii="Times New Roman" w:hAnsi="Times New Roman"/>
        </w:rPr>
        <w:t xml:space="preserve"> по состоянию и комплектности средств измерений</w:t>
      </w:r>
      <w:r w:rsidR="00102E98" w:rsidRPr="00DB0C2D">
        <w:rPr>
          <w:rFonts w:ascii="Times New Roman" w:hAnsi="Times New Roman"/>
        </w:rPr>
        <w:t xml:space="preserve"> и испытательного оборудования принимаются Исполнителем при их выдаче Заказчику, после принятия их Заказчиком претензии не принимаются. </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3.</w:t>
      </w:r>
      <w:r w:rsidR="008A69F8" w:rsidRPr="00DB0C2D">
        <w:rPr>
          <w:rFonts w:ascii="Times New Roman" w:hAnsi="Times New Roman"/>
        </w:rPr>
        <w:t>9</w:t>
      </w:r>
      <w:r w:rsidRPr="00DB0C2D">
        <w:rPr>
          <w:rFonts w:ascii="Times New Roman" w:hAnsi="Times New Roman"/>
        </w:rPr>
        <w:t xml:space="preserve">. Представители, ответственные за приемку </w:t>
      </w:r>
      <w:r w:rsidR="00367409" w:rsidRPr="00DB0C2D">
        <w:rPr>
          <w:rFonts w:ascii="Times New Roman" w:hAnsi="Times New Roman"/>
        </w:rPr>
        <w:t>услуг</w:t>
      </w:r>
      <w:r w:rsidRPr="00DB0C2D">
        <w:rPr>
          <w:rFonts w:ascii="Times New Roman" w:hAnsi="Times New Roman"/>
        </w:rPr>
        <w:t xml:space="preserve"> со стороны Заказчика: </w:t>
      </w:r>
    </w:p>
    <w:p w:rsidR="00EF7B66" w:rsidRDefault="001D0348" w:rsidP="00A00218">
      <w:pPr>
        <w:tabs>
          <w:tab w:val="left" w:pos="3015"/>
        </w:tabs>
        <w:spacing w:after="0" w:line="240" w:lineRule="auto"/>
        <w:jc w:val="both"/>
        <w:rPr>
          <w:rFonts w:ascii="Times New Roman" w:hAnsi="Times New Roman"/>
          <w:u w:val="single"/>
        </w:rPr>
      </w:pPr>
      <w:r>
        <w:rPr>
          <w:rFonts w:ascii="Times New Roman" w:hAnsi="Times New Roman"/>
          <w:u w:val="single"/>
        </w:rPr>
        <w:t>Главный инженер</w:t>
      </w:r>
      <w:r w:rsidR="00102E98" w:rsidRPr="00DB0C2D">
        <w:rPr>
          <w:rFonts w:ascii="Times New Roman" w:hAnsi="Times New Roman"/>
          <w:u w:val="single"/>
        </w:rPr>
        <w:t xml:space="preserve"> </w:t>
      </w:r>
      <w:r w:rsidR="005A219C" w:rsidRPr="00DB0C2D">
        <w:rPr>
          <w:rFonts w:ascii="Times New Roman" w:hAnsi="Times New Roman"/>
          <w:u w:val="single"/>
        </w:rPr>
        <w:t>АО «Птицефабрика «Боровская»</w:t>
      </w:r>
      <w:r w:rsidR="00102E98" w:rsidRPr="00DB0C2D">
        <w:rPr>
          <w:rFonts w:ascii="Times New Roman" w:hAnsi="Times New Roman"/>
          <w:u w:val="single"/>
        </w:rPr>
        <w:t xml:space="preserve"> </w:t>
      </w:r>
      <w:r>
        <w:rPr>
          <w:rFonts w:ascii="Times New Roman" w:hAnsi="Times New Roman"/>
          <w:u w:val="single"/>
        </w:rPr>
        <w:t>Ожгибесов Владимир Викторович</w:t>
      </w:r>
      <w:r w:rsidR="005A219C" w:rsidRPr="00DB0C2D">
        <w:rPr>
          <w:rFonts w:ascii="Times New Roman" w:hAnsi="Times New Roman"/>
          <w:u w:val="single"/>
        </w:rPr>
        <w:t xml:space="preserve"> </w:t>
      </w:r>
    </w:p>
    <w:p w:rsidR="00102E98" w:rsidRPr="00DB0C2D" w:rsidRDefault="00102E98" w:rsidP="00A00218">
      <w:pPr>
        <w:tabs>
          <w:tab w:val="left" w:pos="3015"/>
        </w:tabs>
        <w:spacing w:after="0" w:line="240" w:lineRule="auto"/>
        <w:jc w:val="both"/>
        <w:rPr>
          <w:rFonts w:ascii="Times New Roman" w:hAnsi="Times New Roman"/>
          <w:u w:val="single"/>
        </w:rPr>
      </w:pPr>
      <w:r w:rsidRPr="00DB0C2D">
        <w:rPr>
          <w:rFonts w:ascii="Times New Roman" w:hAnsi="Times New Roman"/>
          <w:u w:val="single"/>
        </w:rPr>
        <w:t>тел. (3452) 767-9</w:t>
      </w:r>
      <w:r w:rsidR="005A219C" w:rsidRPr="00DB0C2D">
        <w:rPr>
          <w:rFonts w:ascii="Times New Roman" w:hAnsi="Times New Roman"/>
          <w:u w:val="single"/>
        </w:rPr>
        <w:t>0</w:t>
      </w:r>
      <w:r w:rsidR="001D0348">
        <w:rPr>
          <w:rFonts w:ascii="Times New Roman" w:hAnsi="Times New Roman"/>
          <w:u w:val="single"/>
        </w:rPr>
        <w:t>9 (3061)</w:t>
      </w:r>
    </w:p>
    <w:p w:rsidR="00102E98" w:rsidRPr="00DB0C2D" w:rsidRDefault="00102E98" w:rsidP="00A00218">
      <w:pPr>
        <w:tabs>
          <w:tab w:val="left" w:pos="3015"/>
        </w:tabs>
        <w:spacing w:after="0" w:line="240" w:lineRule="auto"/>
        <w:jc w:val="both"/>
        <w:rPr>
          <w:rFonts w:ascii="Times New Roman" w:hAnsi="Times New Roman"/>
        </w:rPr>
      </w:pPr>
      <w:r w:rsidRPr="00DB0C2D">
        <w:rPr>
          <w:rFonts w:ascii="Times New Roman" w:hAnsi="Times New Roman"/>
        </w:rPr>
        <w:t>3.1</w:t>
      </w:r>
      <w:r w:rsidR="008A69F8" w:rsidRPr="00DB0C2D">
        <w:rPr>
          <w:rFonts w:ascii="Times New Roman" w:hAnsi="Times New Roman"/>
        </w:rPr>
        <w:t>0</w:t>
      </w:r>
      <w:r w:rsidRPr="00DB0C2D">
        <w:rPr>
          <w:rFonts w:ascii="Times New Roman" w:hAnsi="Times New Roman"/>
        </w:rPr>
        <w:t xml:space="preserve">. Представители, ответственные за выполнение </w:t>
      </w:r>
      <w:r w:rsidR="00367409" w:rsidRPr="00DB0C2D">
        <w:rPr>
          <w:rFonts w:ascii="Times New Roman" w:hAnsi="Times New Roman"/>
        </w:rPr>
        <w:t>услуг</w:t>
      </w:r>
      <w:r w:rsidRPr="00DB0C2D">
        <w:rPr>
          <w:rFonts w:ascii="Times New Roman" w:hAnsi="Times New Roman"/>
        </w:rPr>
        <w:t xml:space="preserve"> со стороны Исполнителя: </w:t>
      </w:r>
    </w:p>
    <w:p w:rsidR="00102E98" w:rsidRPr="00DB0C2D" w:rsidRDefault="00102E98" w:rsidP="00A00218">
      <w:pPr>
        <w:tabs>
          <w:tab w:val="left" w:pos="3015"/>
        </w:tabs>
        <w:spacing w:after="0" w:line="240" w:lineRule="auto"/>
        <w:rPr>
          <w:rFonts w:ascii="Times New Roman" w:hAnsi="Times New Roman"/>
        </w:rPr>
      </w:pPr>
      <w:r w:rsidRPr="00DB0C2D">
        <w:rPr>
          <w:rFonts w:ascii="Times New Roman" w:hAnsi="Times New Roman"/>
        </w:rPr>
        <w:t>___________________________________________________________________</w:t>
      </w:r>
      <w:r w:rsidR="00EF7B66">
        <w:rPr>
          <w:rFonts w:ascii="Times New Roman" w:hAnsi="Times New Roman"/>
        </w:rPr>
        <w:t>____________</w:t>
      </w:r>
      <w:r w:rsidRPr="00DB0C2D">
        <w:rPr>
          <w:rFonts w:ascii="Times New Roman" w:hAnsi="Times New Roman"/>
        </w:rPr>
        <w:t>____________</w:t>
      </w:r>
    </w:p>
    <w:p w:rsidR="00102E98" w:rsidRPr="00DB0C2D" w:rsidRDefault="001C200E" w:rsidP="00A00218">
      <w:pPr>
        <w:tabs>
          <w:tab w:val="left" w:pos="3015"/>
        </w:tabs>
        <w:spacing w:after="0" w:line="240" w:lineRule="auto"/>
        <w:jc w:val="center"/>
        <w:rPr>
          <w:rFonts w:ascii="Times New Roman" w:hAnsi="Times New Roman"/>
          <w:bCs/>
        </w:rPr>
      </w:pPr>
      <w:r w:rsidRPr="00DB0C2D">
        <w:rPr>
          <w:rFonts w:ascii="Times New Roman" w:hAnsi="Times New Roman"/>
          <w:bCs/>
        </w:rPr>
        <w:t>4</w:t>
      </w:r>
      <w:r w:rsidR="00102E98" w:rsidRPr="00DB0C2D">
        <w:rPr>
          <w:rFonts w:ascii="Times New Roman" w:hAnsi="Times New Roman"/>
          <w:bCs/>
        </w:rPr>
        <w:t>. ОТВЕТСТВЕННОСТЬ СТОРОН</w:t>
      </w:r>
    </w:p>
    <w:p w:rsidR="00102E98" w:rsidRDefault="001C200E" w:rsidP="00A00218">
      <w:pPr>
        <w:tabs>
          <w:tab w:val="left" w:pos="3015"/>
        </w:tabs>
        <w:spacing w:after="0" w:line="240" w:lineRule="auto"/>
        <w:rPr>
          <w:rFonts w:ascii="Times New Roman" w:hAnsi="Times New Roman"/>
        </w:rPr>
      </w:pPr>
      <w:r w:rsidRPr="00DB0C2D">
        <w:rPr>
          <w:rFonts w:ascii="Times New Roman" w:hAnsi="Times New Roman"/>
        </w:rPr>
        <w:t>4</w:t>
      </w:r>
      <w:r w:rsidR="00102E98" w:rsidRPr="00DB0C2D">
        <w:rPr>
          <w:rFonts w:ascii="Times New Roman" w:hAnsi="Times New Roman"/>
        </w:rPr>
        <w:t xml:space="preserve">.1. За неисполнение или ненадлежащее исполнение своих обязательств по настоящему договору Стороны несут ответственность в соответствии с положениями действующего законодательства РФ. </w:t>
      </w:r>
    </w:p>
    <w:p w:rsidR="004847E4" w:rsidRPr="00DB0C2D" w:rsidRDefault="004847E4" w:rsidP="00A00218">
      <w:pPr>
        <w:tabs>
          <w:tab w:val="left" w:pos="3015"/>
        </w:tabs>
        <w:spacing w:after="0" w:line="240" w:lineRule="auto"/>
        <w:rPr>
          <w:rFonts w:ascii="Times New Roman" w:hAnsi="Times New Roman"/>
        </w:rPr>
      </w:pPr>
      <w:r>
        <w:rPr>
          <w:rFonts w:ascii="Times New Roman" w:hAnsi="Times New Roman"/>
        </w:rPr>
        <w:t xml:space="preserve">4.2. </w:t>
      </w:r>
      <w:r w:rsidRPr="004847E4">
        <w:rPr>
          <w:rFonts w:ascii="Times New Roman" w:hAnsi="Times New Roman"/>
        </w:rPr>
        <w:t>За нарушение сроков оказания услуг Исполнитель обязуется уплатить Заказчику неустойку в размере 0,1% от стоимости не оказанных либо несвоевременно оказанных услуг за каждый день просрочки».</w:t>
      </w:r>
    </w:p>
    <w:p w:rsidR="00102E98" w:rsidRPr="00DB0C2D" w:rsidRDefault="001C200E" w:rsidP="00A00218">
      <w:pPr>
        <w:tabs>
          <w:tab w:val="left" w:pos="3015"/>
        </w:tabs>
        <w:spacing w:after="0" w:line="240" w:lineRule="auto"/>
        <w:jc w:val="both"/>
        <w:rPr>
          <w:rFonts w:ascii="Times New Roman" w:hAnsi="Times New Roman"/>
        </w:rPr>
      </w:pPr>
      <w:r w:rsidRPr="00DB0C2D">
        <w:rPr>
          <w:rFonts w:ascii="Times New Roman" w:hAnsi="Times New Roman"/>
        </w:rPr>
        <w:t>4</w:t>
      </w:r>
      <w:r w:rsidR="00102E98" w:rsidRPr="00DB0C2D">
        <w:rPr>
          <w:rFonts w:ascii="Times New Roman" w:hAnsi="Times New Roman"/>
        </w:rPr>
        <w:t>.</w:t>
      </w:r>
      <w:r w:rsidR="004847E4">
        <w:rPr>
          <w:rFonts w:ascii="Times New Roman" w:hAnsi="Times New Roman"/>
        </w:rPr>
        <w:t>3</w:t>
      </w:r>
      <w:r w:rsidR="00102E98" w:rsidRPr="00DB0C2D">
        <w:rPr>
          <w:rFonts w:ascii="Times New Roman" w:hAnsi="Times New Roman"/>
        </w:rPr>
        <w:t xml:space="preserve">. Взыскание любых неустоек, пеней, предусмотренных законодательством РФ и/или настоящим договором за нарушение любого обязательства, вытекающего из настоящего договора, не освобождает Стороны от исполнения такого обязательства в натуре. </w:t>
      </w:r>
    </w:p>
    <w:p w:rsidR="00102E98" w:rsidRPr="00DB0C2D" w:rsidRDefault="001C200E" w:rsidP="00A00218">
      <w:pPr>
        <w:tabs>
          <w:tab w:val="left" w:pos="3015"/>
        </w:tabs>
        <w:spacing w:after="0" w:line="240" w:lineRule="auto"/>
        <w:jc w:val="both"/>
        <w:rPr>
          <w:rFonts w:ascii="Times New Roman" w:hAnsi="Times New Roman"/>
        </w:rPr>
      </w:pPr>
      <w:r w:rsidRPr="00DB0C2D">
        <w:rPr>
          <w:rFonts w:ascii="Times New Roman" w:hAnsi="Times New Roman"/>
        </w:rPr>
        <w:t>4</w:t>
      </w:r>
      <w:r w:rsidR="00102E98" w:rsidRPr="00DB0C2D">
        <w:rPr>
          <w:rFonts w:ascii="Times New Roman" w:hAnsi="Times New Roman"/>
        </w:rPr>
        <w:t>.</w:t>
      </w:r>
      <w:r w:rsidR="004847E4">
        <w:rPr>
          <w:rFonts w:ascii="Times New Roman" w:hAnsi="Times New Roman"/>
        </w:rPr>
        <w:t>4</w:t>
      </w:r>
      <w:r w:rsidR="00102E98" w:rsidRPr="00DB0C2D">
        <w:rPr>
          <w:rFonts w:ascii="Times New Roman" w:hAnsi="Times New Roman"/>
        </w:rPr>
        <w:t xml:space="preserve">. Датой начисления сумм пени (штрафа, процентов), а также возмещения убытков по настоящему договору Стороны договорились считать дату признания должником своего обязательства по уплате пени/штрафа/процентов, возмещению убытков или дату вступления в законную силу решения суда, в котором установлена обязанность должника по уплате пени/штрафа/процентов, возмещению убытков. </w:t>
      </w:r>
    </w:p>
    <w:p w:rsidR="00A51B11" w:rsidRPr="00DB0C2D" w:rsidRDefault="001C200E" w:rsidP="00A00218">
      <w:pPr>
        <w:tabs>
          <w:tab w:val="left" w:pos="3015"/>
        </w:tabs>
        <w:spacing w:after="0" w:line="240" w:lineRule="auto"/>
        <w:jc w:val="both"/>
        <w:rPr>
          <w:rFonts w:ascii="Times New Roman" w:hAnsi="Times New Roman"/>
        </w:rPr>
      </w:pPr>
      <w:r w:rsidRPr="00DB0C2D">
        <w:rPr>
          <w:rFonts w:ascii="Times New Roman" w:hAnsi="Times New Roman"/>
        </w:rPr>
        <w:t>4</w:t>
      </w:r>
      <w:r w:rsidR="00C61EAC" w:rsidRPr="00DB0C2D">
        <w:rPr>
          <w:rFonts w:ascii="Times New Roman" w:hAnsi="Times New Roman"/>
        </w:rPr>
        <w:t>.</w:t>
      </w:r>
      <w:r w:rsidR="004847E4">
        <w:rPr>
          <w:rFonts w:ascii="Times New Roman" w:hAnsi="Times New Roman"/>
        </w:rPr>
        <w:t>5</w:t>
      </w:r>
      <w:r w:rsidR="00102E98" w:rsidRPr="00DB0C2D">
        <w:rPr>
          <w:rFonts w:ascii="Times New Roman" w:hAnsi="Times New Roman"/>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в частности, относятся: наводнение, пожар, землетрясение, взрыв, шторм, оседание почвы, эпидемия и иные явления природы, а также война или военные действия, крупномасштабные забастовки, террористические акты и </w:t>
      </w:r>
      <w:r w:rsidR="002665A0" w:rsidRPr="00DB0C2D">
        <w:rPr>
          <w:rFonts w:ascii="Times New Roman" w:hAnsi="Times New Roman"/>
        </w:rPr>
        <w:t>т.д</w:t>
      </w:r>
      <w:r w:rsidR="00102E98" w:rsidRPr="00DB0C2D">
        <w:rPr>
          <w:rFonts w:ascii="Times New Roman" w:hAnsi="Times New Roman"/>
        </w:rPr>
        <w:t>., а также запретительные меры государственных органов: объявление карантина, запрещение перевозок, запрет торговли и т.д.</w:t>
      </w:r>
    </w:p>
    <w:p w:rsidR="00102E98" w:rsidRPr="00DB0C2D" w:rsidRDefault="001C200E" w:rsidP="00A00218">
      <w:pPr>
        <w:tabs>
          <w:tab w:val="left" w:pos="3015"/>
        </w:tabs>
        <w:spacing w:after="0" w:line="240" w:lineRule="auto"/>
        <w:jc w:val="center"/>
        <w:rPr>
          <w:rFonts w:ascii="Times New Roman" w:hAnsi="Times New Roman"/>
        </w:rPr>
      </w:pPr>
      <w:r w:rsidRPr="00DB0C2D">
        <w:rPr>
          <w:rFonts w:ascii="Times New Roman" w:hAnsi="Times New Roman"/>
        </w:rPr>
        <w:t>5</w:t>
      </w:r>
      <w:r w:rsidR="00102E98" w:rsidRPr="00DB0C2D">
        <w:rPr>
          <w:rFonts w:ascii="Times New Roman" w:hAnsi="Times New Roman"/>
        </w:rPr>
        <w:t>. ПОРЯДОК РАССМОТРЕНИЯ СПОРОВ</w:t>
      </w:r>
    </w:p>
    <w:p w:rsidR="00102E98" w:rsidRDefault="001C200E" w:rsidP="00A00218">
      <w:pPr>
        <w:tabs>
          <w:tab w:val="left" w:pos="3015"/>
        </w:tabs>
        <w:spacing w:after="0" w:line="240" w:lineRule="auto"/>
        <w:jc w:val="both"/>
        <w:rPr>
          <w:rFonts w:ascii="Times New Roman" w:hAnsi="Times New Roman"/>
        </w:rPr>
      </w:pPr>
      <w:r w:rsidRPr="00DB0C2D">
        <w:rPr>
          <w:rFonts w:ascii="Times New Roman" w:hAnsi="Times New Roman"/>
        </w:rPr>
        <w:t>5</w:t>
      </w:r>
      <w:r w:rsidR="00102E98" w:rsidRPr="00DB0C2D">
        <w:rPr>
          <w:rFonts w:ascii="Times New Roman" w:hAnsi="Times New Roman"/>
        </w:rPr>
        <w:t xml:space="preserve">.1. Споры, не урегулированные методом переговоров, рассматриваются </w:t>
      </w:r>
      <w:r w:rsidR="004847E4">
        <w:rPr>
          <w:rFonts w:ascii="Times New Roman" w:hAnsi="Times New Roman"/>
        </w:rPr>
        <w:t>А</w:t>
      </w:r>
      <w:r w:rsidR="00102E98" w:rsidRPr="00DB0C2D">
        <w:rPr>
          <w:rFonts w:ascii="Times New Roman" w:hAnsi="Times New Roman"/>
        </w:rPr>
        <w:t xml:space="preserve">рбитражным судом </w:t>
      </w:r>
      <w:r w:rsidR="004847E4">
        <w:rPr>
          <w:rFonts w:ascii="Times New Roman" w:hAnsi="Times New Roman"/>
        </w:rPr>
        <w:t>Тюменской области</w:t>
      </w:r>
      <w:r w:rsidR="00102E98" w:rsidRPr="00DB0C2D">
        <w:rPr>
          <w:rFonts w:ascii="Times New Roman" w:hAnsi="Times New Roman"/>
        </w:rPr>
        <w:t>. При этом предусматривается досудебный порядок урегулирования споров путем предъявления претензии, срок рассмотрения которой - 30 дней с момента получения.</w:t>
      </w:r>
    </w:p>
    <w:p w:rsidR="00EF7B66" w:rsidRPr="00DB0C2D" w:rsidRDefault="00EF7B66" w:rsidP="00A00218">
      <w:pPr>
        <w:tabs>
          <w:tab w:val="left" w:pos="3015"/>
        </w:tabs>
        <w:spacing w:after="0" w:line="240" w:lineRule="auto"/>
        <w:jc w:val="center"/>
        <w:rPr>
          <w:rFonts w:ascii="Times New Roman" w:hAnsi="Times New Roman"/>
        </w:rPr>
      </w:pPr>
      <w:r w:rsidRPr="00DB0C2D">
        <w:rPr>
          <w:rFonts w:ascii="Times New Roman" w:hAnsi="Times New Roman"/>
        </w:rPr>
        <w:t xml:space="preserve">6. </w:t>
      </w:r>
      <w:r>
        <w:rPr>
          <w:rFonts w:ascii="Times New Roman" w:hAnsi="Times New Roman"/>
        </w:rPr>
        <w:t>АНТИКОРРУПЦИОННАЯ ОГОВОРКА</w:t>
      </w:r>
    </w:p>
    <w:p w:rsidR="00EF7B66" w:rsidRPr="00EF7B66" w:rsidRDefault="00EF7B66" w:rsidP="00A00218">
      <w:pPr>
        <w:tabs>
          <w:tab w:val="left" w:pos="3015"/>
        </w:tabs>
        <w:spacing w:after="0" w:line="240" w:lineRule="auto"/>
        <w:jc w:val="both"/>
        <w:rPr>
          <w:rFonts w:ascii="Times New Roman" w:hAnsi="Times New Roman"/>
        </w:rPr>
      </w:pPr>
      <w:r>
        <w:rPr>
          <w:rFonts w:ascii="Times New Roman" w:hAnsi="Times New Roman"/>
        </w:rPr>
        <w:t>6</w:t>
      </w:r>
      <w:r w:rsidRPr="00EF7B66">
        <w:rPr>
          <w:rFonts w:ascii="Times New Roman" w:hAnsi="Times New Roman"/>
        </w:rPr>
        <w:t>.1. Исполнитель обязуется принимать все необходимые и обоснованные меры для предотвращения коррупции и подкупа. Соответствующим образом  Исполнитель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Заказчика, включая их родственников, или любого другого общества, находящегося в дочерней зависимости от Заказчика, или иметь подобные выгоды или преимущества, предложенные, обещанные или предоставленные любым другим способом сторонними лицами.</w:t>
      </w:r>
    </w:p>
    <w:p w:rsidR="00EF7B66" w:rsidRPr="00EF7B66" w:rsidRDefault="00EF7B66" w:rsidP="00A00218">
      <w:pPr>
        <w:tabs>
          <w:tab w:val="left" w:pos="3015"/>
        </w:tabs>
        <w:spacing w:after="0" w:line="240" w:lineRule="auto"/>
        <w:jc w:val="both"/>
        <w:rPr>
          <w:rFonts w:ascii="Times New Roman" w:hAnsi="Times New Roman"/>
        </w:rPr>
      </w:pPr>
      <w:r w:rsidRPr="00EF7B66">
        <w:rPr>
          <w:rFonts w:ascii="Times New Roman" w:hAnsi="Times New Roman"/>
        </w:rPr>
        <w:t xml:space="preserve">         Заказчик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EF7B66" w:rsidRPr="00EF7B66" w:rsidRDefault="00EF7B66" w:rsidP="00A00218">
      <w:pPr>
        <w:tabs>
          <w:tab w:val="left" w:pos="3015"/>
        </w:tabs>
        <w:spacing w:after="0" w:line="240" w:lineRule="auto"/>
        <w:jc w:val="both"/>
        <w:rPr>
          <w:rFonts w:ascii="Times New Roman" w:hAnsi="Times New Roman"/>
        </w:rPr>
      </w:pPr>
      <w:r>
        <w:rPr>
          <w:rFonts w:ascii="Times New Roman" w:hAnsi="Times New Roman"/>
        </w:rPr>
        <w:t>6</w:t>
      </w:r>
      <w:r w:rsidRPr="00EF7B66">
        <w:rPr>
          <w:rFonts w:ascii="Times New Roman" w:hAnsi="Times New Roman"/>
        </w:rPr>
        <w:t xml:space="preserve">.2. Пункт </w:t>
      </w:r>
      <w:r>
        <w:rPr>
          <w:rFonts w:ascii="Times New Roman" w:hAnsi="Times New Roman"/>
        </w:rPr>
        <w:t>6</w:t>
      </w:r>
      <w:r w:rsidRPr="00EF7B66">
        <w:rPr>
          <w:rFonts w:ascii="Times New Roman" w:hAnsi="Times New Roman"/>
        </w:rPr>
        <w:t>.1. настоящего Договора не распространяется на образцы продукции, предоставляемые Заказчику и/или их представителям в целях исполнения сторонами своих обязательств по настоящему Договору, в частности, для целей осмотра или проверки.</w:t>
      </w:r>
    </w:p>
    <w:p w:rsidR="00EF7B66" w:rsidRPr="00EF7B66" w:rsidRDefault="00EF7B66" w:rsidP="00A00218">
      <w:pPr>
        <w:tabs>
          <w:tab w:val="left" w:pos="3015"/>
        </w:tabs>
        <w:spacing w:after="0" w:line="240" w:lineRule="auto"/>
        <w:jc w:val="both"/>
        <w:rPr>
          <w:rFonts w:ascii="Times New Roman" w:hAnsi="Times New Roman"/>
        </w:rPr>
      </w:pPr>
      <w:r>
        <w:rPr>
          <w:rFonts w:ascii="Times New Roman" w:hAnsi="Times New Roman"/>
        </w:rPr>
        <w:lastRenderedPageBreak/>
        <w:t>6</w:t>
      </w:r>
      <w:r w:rsidRPr="00EF7B66">
        <w:rPr>
          <w:rFonts w:ascii="Times New Roman" w:hAnsi="Times New Roman"/>
        </w:rPr>
        <w:t xml:space="preserve">.3. При обнаружении неисполнения и/или ненадлежащего исполнения Исполнителем обязательств, предусмотренных пунктом </w:t>
      </w:r>
      <w:r>
        <w:rPr>
          <w:rFonts w:ascii="Times New Roman" w:hAnsi="Times New Roman"/>
        </w:rPr>
        <w:t>6</w:t>
      </w:r>
      <w:r w:rsidRPr="00EF7B66">
        <w:rPr>
          <w:rFonts w:ascii="Times New Roman" w:hAnsi="Times New Roman"/>
        </w:rPr>
        <w:t>.1. настоящего Договора, Заказчик направляет Исполнителю требование о прекращении нарушения условий Договора. В случае неисполнения вышеуказанного требования, либо в случае существенного нарушения п.</w:t>
      </w:r>
      <w:r>
        <w:rPr>
          <w:rFonts w:ascii="Times New Roman" w:hAnsi="Times New Roman"/>
        </w:rPr>
        <w:t xml:space="preserve"> 6</w:t>
      </w:r>
      <w:r w:rsidRPr="00EF7B66">
        <w:rPr>
          <w:rFonts w:ascii="Times New Roman" w:hAnsi="Times New Roman"/>
        </w:rPr>
        <w:t>.1. настоящего Договора, Заказчик имеет право немедленно расторгнуть настоящий Договор в одностороннем порядке.</w:t>
      </w:r>
    </w:p>
    <w:p w:rsidR="00EF7B66" w:rsidRPr="00DB0C2D" w:rsidRDefault="00EF7B66" w:rsidP="00A00218">
      <w:pPr>
        <w:tabs>
          <w:tab w:val="left" w:pos="3015"/>
        </w:tabs>
        <w:spacing w:after="0" w:line="240" w:lineRule="auto"/>
        <w:jc w:val="both"/>
        <w:rPr>
          <w:rFonts w:ascii="Times New Roman" w:hAnsi="Times New Roman"/>
        </w:rPr>
      </w:pPr>
      <w:r>
        <w:rPr>
          <w:rFonts w:ascii="Times New Roman" w:hAnsi="Times New Roman"/>
        </w:rPr>
        <w:t>6</w:t>
      </w:r>
      <w:r w:rsidRPr="00EF7B66">
        <w:rPr>
          <w:rFonts w:ascii="Times New Roman" w:hAnsi="Times New Roman"/>
        </w:rPr>
        <w:t xml:space="preserve">.4. В случае неисполнения Исполнителем обязательств, предусмотренных пунктом </w:t>
      </w:r>
      <w:r>
        <w:rPr>
          <w:rFonts w:ascii="Times New Roman" w:hAnsi="Times New Roman"/>
        </w:rPr>
        <w:t>6</w:t>
      </w:r>
      <w:r w:rsidRPr="00EF7B66">
        <w:rPr>
          <w:rFonts w:ascii="Times New Roman" w:hAnsi="Times New Roman"/>
        </w:rPr>
        <w:t>.1. настоящего Договора, Заказчик имеет право требовать уплаты штрафа в размере 100% от суммы настоящего Договора.</w:t>
      </w:r>
    </w:p>
    <w:p w:rsidR="00102E98" w:rsidRPr="00DB0C2D" w:rsidRDefault="00EF7B66" w:rsidP="00A00218">
      <w:pPr>
        <w:tabs>
          <w:tab w:val="left" w:pos="3015"/>
        </w:tabs>
        <w:spacing w:after="0" w:line="240" w:lineRule="auto"/>
        <w:jc w:val="center"/>
        <w:rPr>
          <w:rFonts w:ascii="Times New Roman" w:hAnsi="Times New Roman"/>
        </w:rPr>
      </w:pPr>
      <w:r>
        <w:rPr>
          <w:rFonts w:ascii="Times New Roman" w:hAnsi="Times New Roman"/>
        </w:rPr>
        <w:t>7</w:t>
      </w:r>
      <w:r w:rsidR="00102E98" w:rsidRPr="00DB0C2D">
        <w:rPr>
          <w:rFonts w:ascii="Times New Roman" w:hAnsi="Times New Roman"/>
        </w:rPr>
        <w:t>. ПРОЧИЕ УСЛОВИЯ</w:t>
      </w:r>
    </w:p>
    <w:p w:rsidR="00102E98"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 xml:space="preserve">.1 Настоящий договор может быть расторгнут досрочно по соглашению сторон после про ведения взаиморасчетов, а также по иным основаниям в порядке, установленном ГК РФ. </w:t>
      </w:r>
    </w:p>
    <w:p w:rsidR="00916C91" w:rsidRPr="00916C91" w:rsidRDefault="00916C91" w:rsidP="00A00218">
      <w:pPr>
        <w:tabs>
          <w:tab w:val="left" w:pos="3015"/>
        </w:tabs>
        <w:spacing w:after="0" w:line="240" w:lineRule="auto"/>
        <w:jc w:val="both"/>
        <w:rPr>
          <w:rFonts w:ascii="Times New Roman" w:hAnsi="Times New Roman"/>
        </w:rPr>
      </w:pPr>
      <w:r w:rsidRPr="00916C91">
        <w:rPr>
          <w:rFonts w:ascii="Times New Roman" w:hAnsi="Times New Roman"/>
        </w:rPr>
        <w:t>7.2. Исполнитель не вправе переуступать третьим лицам права и обязанности по настоящему договору без предварительного письменного согласия Заказчика.</w:t>
      </w:r>
    </w:p>
    <w:p w:rsidR="00102E98" w:rsidRPr="00DB0C2D"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w:t>
      </w:r>
      <w:r w:rsidR="00916C91">
        <w:rPr>
          <w:rFonts w:ascii="Times New Roman" w:hAnsi="Times New Roman"/>
        </w:rPr>
        <w:t>3</w:t>
      </w:r>
      <w:r w:rsidR="00102E98" w:rsidRPr="00DB0C2D">
        <w:rPr>
          <w:rFonts w:ascii="Times New Roman" w:hAnsi="Times New Roman"/>
        </w:rPr>
        <w:t>. В случае, если счета, выписанные в течение действия настоящего договора, не были оплачены до конца</w:t>
      </w:r>
      <w:r w:rsidR="0020554F" w:rsidRPr="00DB0C2D">
        <w:rPr>
          <w:rFonts w:ascii="Times New Roman" w:hAnsi="Times New Roman"/>
        </w:rPr>
        <w:t xml:space="preserve"> срока его действия (31.12.20</w:t>
      </w:r>
      <w:r w:rsidR="00460F7D">
        <w:rPr>
          <w:rFonts w:ascii="Times New Roman" w:hAnsi="Times New Roman"/>
        </w:rPr>
        <w:t>2</w:t>
      </w:r>
      <w:r w:rsidR="00984200">
        <w:rPr>
          <w:rFonts w:ascii="Times New Roman" w:hAnsi="Times New Roman"/>
        </w:rPr>
        <w:t>4</w:t>
      </w:r>
      <w:r w:rsidR="00102E98" w:rsidRPr="00DB0C2D">
        <w:rPr>
          <w:rFonts w:ascii="Times New Roman" w:hAnsi="Times New Roman"/>
        </w:rPr>
        <w:t xml:space="preserve"> г.), и Исполнитель не приступал к </w:t>
      </w:r>
      <w:r w:rsidR="00367409" w:rsidRPr="00DB0C2D">
        <w:rPr>
          <w:rFonts w:ascii="Times New Roman" w:hAnsi="Times New Roman"/>
        </w:rPr>
        <w:t>оказанию</w:t>
      </w:r>
      <w:r w:rsidR="00102E98" w:rsidRPr="00DB0C2D">
        <w:rPr>
          <w:rFonts w:ascii="Times New Roman" w:hAnsi="Times New Roman"/>
        </w:rPr>
        <w:t xml:space="preserve"> </w:t>
      </w:r>
      <w:r w:rsidR="00B208D6">
        <w:rPr>
          <w:rFonts w:ascii="Times New Roman" w:hAnsi="Times New Roman"/>
        </w:rPr>
        <w:t>метрологических</w:t>
      </w:r>
      <w:r w:rsidR="00102E98" w:rsidRPr="00DB0C2D">
        <w:rPr>
          <w:rFonts w:ascii="Times New Roman" w:hAnsi="Times New Roman"/>
        </w:rPr>
        <w:t xml:space="preserve"> </w:t>
      </w:r>
      <w:r w:rsidR="00367409" w:rsidRPr="00DB0C2D">
        <w:rPr>
          <w:rFonts w:ascii="Times New Roman" w:hAnsi="Times New Roman"/>
        </w:rPr>
        <w:t>услуг</w:t>
      </w:r>
      <w:r w:rsidR="00102E98" w:rsidRPr="00DB0C2D">
        <w:rPr>
          <w:rFonts w:ascii="Times New Roman" w:hAnsi="Times New Roman"/>
        </w:rPr>
        <w:t xml:space="preserve"> по этим счетам, данные счета</w:t>
      </w:r>
      <w:r w:rsidR="0020554F" w:rsidRPr="00DB0C2D">
        <w:rPr>
          <w:rFonts w:ascii="Times New Roman" w:hAnsi="Times New Roman"/>
        </w:rPr>
        <w:t xml:space="preserve"> утрачивают свою силу 31.12.20</w:t>
      </w:r>
      <w:r w:rsidR="00460F7D">
        <w:rPr>
          <w:rFonts w:ascii="Times New Roman" w:hAnsi="Times New Roman"/>
        </w:rPr>
        <w:t>2</w:t>
      </w:r>
      <w:r w:rsidR="00984200">
        <w:rPr>
          <w:rFonts w:ascii="Times New Roman" w:hAnsi="Times New Roman"/>
        </w:rPr>
        <w:t>4</w:t>
      </w:r>
      <w:r w:rsidR="00102E98" w:rsidRPr="00DB0C2D">
        <w:rPr>
          <w:rFonts w:ascii="Times New Roman" w:hAnsi="Times New Roman"/>
        </w:rPr>
        <w:t xml:space="preserve"> г. При этом обязательства Исполнителя по </w:t>
      </w:r>
      <w:r w:rsidR="00B208D6" w:rsidRPr="00DB0C2D">
        <w:rPr>
          <w:rFonts w:ascii="Times New Roman" w:hAnsi="Times New Roman"/>
        </w:rPr>
        <w:t xml:space="preserve">оказанию </w:t>
      </w:r>
      <w:r w:rsidR="00B208D6">
        <w:rPr>
          <w:rFonts w:ascii="Times New Roman" w:hAnsi="Times New Roman"/>
        </w:rPr>
        <w:t>метрологических</w:t>
      </w:r>
      <w:r w:rsidR="00B208D6" w:rsidRPr="00DB0C2D">
        <w:rPr>
          <w:rFonts w:ascii="Times New Roman" w:hAnsi="Times New Roman"/>
        </w:rPr>
        <w:t xml:space="preserve"> услуг</w:t>
      </w:r>
      <w:r w:rsidR="00102E98" w:rsidRPr="00DB0C2D">
        <w:rPr>
          <w:rFonts w:ascii="Times New Roman" w:hAnsi="Times New Roman"/>
        </w:rPr>
        <w:t xml:space="preserve"> по таким счетам не считаются возникшими в период действия настоящего договора. </w:t>
      </w:r>
    </w:p>
    <w:p w:rsidR="00102E98"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w:t>
      </w:r>
      <w:r w:rsidR="00916C91">
        <w:rPr>
          <w:rFonts w:ascii="Times New Roman" w:hAnsi="Times New Roman"/>
        </w:rPr>
        <w:t>4</w:t>
      </w:r>
      <w:r w:rsidR="00102E98" w:rsidRPr="00DB0C2D">
        <w:rPr>
          <w:rFonts w:ascii="Times New Roman" w:hAnsi="Times New Roman"/>
        </w:rPr>
        <w:t xml:space="preserve">. Вопросы, не урегулированные настоящим договором, определяются в соответствии с требованиями действующего законодательства. </w:t>
      </w:r>
    </w:p>
    <w:p w:rsidR="00102E98" w:rsidRPr="00DB0C2D"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w:t>
      </w:r>
      <w:r w:rsidR="00916C91">
        <w:rPr>
          <w:rFonts w:ascii="Times New Roman" w:hAnsi="Times New Roman"/>
        </w:rPr>
        <w:t>5</w:t>
      </w:r>
      <w:r w:rsidR="00102E98" w:rsidRPr="00DB0C2D">
        <w:rPr>
          <w:rFonts w:ascii="Times New Roman" w:hAnsi="Times New Roman"/>
        </w:rPr>
        <w:t xml:space="preserve">. Все изменения и дополнения к настоящему договору должны быть составлены в письменной форме и подписаны Сторонами. </w:t>
      </w:r>
    </w:p>
    <w:p w:rsidR="00102E98" w:rsidRPr="00DB0C2D"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w:t>
      </w:r>
      <w:r w:rsidR="00916C91">
        <w:rPr>
          <w:rFonts w:ascii="Times New Roman" w:hAnsi="Times New Roman"/>
        </w:rPr>
        <w:t>6</w:t>
      </w:r>
      <w:r w:rsidR="00102E98" w:rsidRPr="00DB0C2D">
        <w:rPr>
          <w:rFonts w:ascii="Times New Roman" w:hAnsi="Times New Roman"/>
        </w:rPr>
        <w:t>. Настоящ</w:t>
      </w:r>
      <w:r w:rsidR="00C61EAC" w:rsidRPr="00DB0C2D">
        <w:rPr>
          <w:rFonts w:ascii="Times New Roman" w:hAnsi="Times New Roman"/>
        </w:rPr>
        <w:t xml:space="preserve">ий договор вступает в силу с </w:t>
      </w:r>
      <w:r w:rsidR="00155EE5" w:rsidRPr="00DB0C2D">
        <w:rPr>
          <w:rFonts w:ascii="Times New Roman" w:hAnsi="Times New Roman"/>
        </w:rPr>
        <w:t>момента его подписания</w:t>
      </w:r>
      <w:r w:rsidR="00102E98" w:rsidRPr="00DB0C2D">
        <w:rPr>
          <w:rFonts w:ascii="Times New Roman" w:hAnsi="Times New Roman"/>
        </w:rPr>
        <w:t xml:space="preserve"> и действует по «31» декабря 20</w:t>
      </w:r>
      <w:r w:rsidR="00460F7D">
        <w:rPr>
          <w:rFonts w:ascii="Times New Roman" w:hAnsi="Times New Roman"/>
        </w:rPr>
        <w:t>2</w:t>
      </w:r>
      <w:r w:rsidR="00984200">
        <w:rPr>
          <w:rFonts w:ascii="Times New Roman" w:hAnsi="Times New Roman"/>
        </w:rPr>
        <w:t>4</w:t>
      </w:r>
      <w:r w:rsidR="00102E98" w:rsidRPr="00DB0C2D">
        <w:rPr>
          <w:rFonts w:ascii="Times New Roman" w:hAnsi="Times New Roman"/>
        </w:rPr>
        <w:t xml:space="preserve"> г. </w:t>
      </w:r>
    </w:p>
    <w:p w:rsidR="00102E98" w:rsidRPr="00DB0C2D"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w:t>
      </w:r>
      <w:r w:rsidR="00916C91">
        <w:rPr>
          <w:rFonts w:ascii="Times New Roman" w:hAnsi="Times New Roman"/>
        </w:rPr>
        <w:t>7</w:t>
      </w:r>
      <w:r w:rsidR="00102E98" w:rsidRPr="00DB0C2D">
        <w:rPr>
          <w:rFonts w:ascii="Times New Roman" w:hAnsi="Times New Roman"/>
        </w:rPr>
        <w:t xml:space="preserve">. Стороны обязуются незамедлительно в письменной форме уведомлять друг друга об изменениях своего юридического адреса, адреса фактического места нахождения, телефонов, факсов, банковских реквизитов. В случае несоблюдения этой обязанности все отрицательные последствия, связанные с отсутствием у другой стороны надлежащей информации, несет Сторона, не осуществившая соответствующее уведомление. </w:t>
      </w:r>
    </w:p>
    <w:p w:rsidR="00102E98" w:rsidRPr="00DB0C2D"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102E98" w:rsidRPr="00DB0C2D">
        <w:rPr>
          <w:rFonts w:ascii="Times New Roman" w:hAnsi="Times New Roman"/>
        </w:rPr>
        <w:t>.</w:t>
      </w:r>
      <w:r w:rsidR="00916C91">
        <w:rPr>
          <w:rFonts w:ascii="Times New Roman" w:hAnsi="Times New Roman"/>
        </w:rPr>
        <w:t>8</w:t>
      </w:r>
      <w:r w:rsidR="00102E98" w:rsidRPr="00DB0C2D">
        <w:rPr>
          <w:rFonts w:ascii="Times New Roman" w:hAnsi="Times New Roman"/>
        </w:rPr>
        <w:t xml:space="preserve">. Уведомление об изменении банковских реквизитов может быть сделано также путем предоставления счета на оплату, содержащего новые платежные реквизиты. </w:t>
      </w:r>
    </w:p>
    <w:p w:rsidR="00102E98" w:rsidRDefault="00EF7B66" w:rsidP="00A00218">
      <w:pPr>
        <w:tabs>
          <w:tab w:val="left" w:pos="3015"/>
        </w:tabs>
        <w:spacing w:after="0" w:line="240" w:lineRule="auto"/>
        <w:jc w:val="both"/>
        <w:rPr>
          <w:rFonts w:ascii="Times New Roman" w:hAnsi="Times New Roman"/>
        </w:rPr>
      </w:pPr>
      <w:r>
        <w:rPr>
          <w:rFonts w:ascii="Times New Roman" w:hAnsi="Times New Roman"/>
        </w:rPr>
        <w:t>7</w:t>
      </w:r>
      <w:r w:rsidR="00C61EAC" w:rsidRPr="00DB0C2D">
        <w:rPr>
          <w:rFonts w:ascii="Times New Roman" w:hAnsi="Times New Roman"/>
        </w:rPr>
        <w:t>.</w:t>
      </w:r>
      <w:r w:rsidR="00916C91">
        <w:rPr>
          <w:rFonts w:ascii="Times New Roman" w:hAnsi="Times New Roman"/>
        </w:rPr>
        <w:t>9</w:t>
      </w:r>
      <w:r w:rsidR="00102E98" w:rsidRPr="00DB0C2D">
        <w:rPr>
          <w:rFonts w:ascii="Times New Roman" w:hAnsi="Times New Roman"/>
        </w:rPr>
        <w:t>. Стороны признают юридическую силу документов, переданных с помощью электронных средств связи (факсовые сообщения и сообщения по электронной почте), при условии последующей отправки оригиналов документов на</w:t>
      </w:r>
      <w:r w:rsidR="00D71A99" w:rsidRPr="00DB0C2D">
        <w:rPr>
          <w:rFonts w:ascii="Times New Roman" w:hAnsi="Times New Roman"/>
        </w:rPr>
        <w:t xml:space="preserve"> бумажном носителе в течение 10</w:t>
      </w:r>
      <w:r w:rsidR="00102E98" w:rsidRPr="00DB0C2D">
        <w:rPr>
          <w:rFonts w:ascii="Times New Roman" w:hAnsi="Times New Roman"/>
        </w:rPr>
        <w:t xml:space="preserve"> (десяти) рабочих дней. </w:t>
      </w:r>
    </w:p>
    <w:p w:rsidR="00102E98" w:rsidRPr="00DB0C2D" w:rsidRDefault="001C200E" w:rsidP="00A00218">
      <w:pPr>
        <w:tabs>
          <w:tab w:val="left" w:pos="3015"/>
        </w:tabs>
        <w:spacing w:after="0" w:line="240" w:lineRule="auto"/>
        <w:jc w:val="center"/>
        <w:rPr>
          <w:rFonts w:ascii="Times New Roman" w:hAnsi="Times New Roman"/>
        </w:rPr>
      </w:pPr>
      <w:r w:rsidRPr="00DB0C2D">
        <w:rPr>
          <w:rFonts w:ascii="Times New Roman" w:hAnsi="Times New Roman"/>
        </w:rPr>
        <w:t>7</w:t>
      </w:r>
      <w:r w:rsidR="00102E98" w:rsidRPr="00DB0C2D">
        <w:rPr>
          <w:rFonts w:ascii="Times New Roman" w:hAnsi="Times New Roman"/>
        </w:rPr>
        <w:t>. ЮРИДИЧЕСКИЕ АДРЕСА, РЕКВИЗИТЫ И ПОДПИСИ СТОРОН</w:t>
      </w:r>
    </w:p>
    <w:tbl>
      <w:tblPr>
        <w:tblW w:w="10306"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340"/>
        <w:gridCol w:w="4966"/>
      </w:tblGrid>
      <w:tr w:rsidR="00DB0C2D" w:rsidRPr="00DB0C2D" w:rsidTr="00155EE5">
        <w:trPr>
          <w:trHeight w:val="1473"/>
        </w:trPr>
        <w:tc>
          <w:tcPr>
            <w:tcW w:w="5340" w:type="dxa"/>
          </w:tcPr>
          <w:p w:rsidR="005B1123" w:rsidRPr="00A222E8" w:rsidRDefault="00A222E8" w:rsidP="00A00218">
            <w:pPr>
              <w:pStyle w:val="af3"/>
              <w:rPr>
                <w:rFonts w:ascii="Times New Roman" w:hAnsi="Times New Roman" w:cs="Times New Roman"/>
              </w:rPr>
            </w:pPr>
            <w:r w:rsidRPr="00A222E8">
              <w:rPr>
                <w:rFonts w:ascii="Times New Roman" w:hAnsi="Times New Roman" w:cs="Times New Roman"/>
              </w:rPr>
              <w:t>ЗАКАЗЧИК</w:t>
            </w:r>
            <w:r w:rsidR="005B1123" w:rsidRPr="00A222E8">
              <w:rPr>
                <w:rFonts w:ascii="Times New Roman" w:hAnsi="Times New Roman" w:cs="Times New Roman"/>
              </w:rPr>
              <w:t>:</w:t>
            </w:r>
          </w:p>
          <w:p w:rsidR="00EF7B66" w:rsidRPr="00EF7B66" w:rsidRDefault="00EF7B66" w:rsidP="00A00218">
            <w:pPr>
              <w:pStyle w:val="af3"/>
              <w:rPr>
                <w:rFonts w:ascii="Times New Roman" w:hAnsi="Times New Roman"/>
              </w:rPr>
            </w:pPr>
            <w:r w:rsidRPr="00EF7B66">
              <w:rPr>
                <w:rFonts w:ascii="Times New Roman" w:hAnsi="Times New Roman"/>
              </w:rPr>
              <w:t xml:space="preserve">АО «Птицефабрика «Боровская» </w:t>
            </w:r>
          </w:p>
          <w:p w:rsidR="00EF7B66" w:rsidRPr="00EF7B66" w:rsidRDefault="00EF7B66" w:rsidP="00A00218">
            <w:pPr>
              <w:pStyle w:val="af3"/>
              <w:rPr>
                <w:rFonts w:ascii="Times New Roman" w:hAnsi="Times New Roman"/>
              </w:rPr>
            </w:pPr>
            <w:r w:rsidRPr="00EF7B66">
              <w:rPr>
                <w:rFonts w:ascii="Times New Roman" w:hAnsi="Times New Roman"/>
              </w:rPr>
              <w:t xml:space="preserve">Юридический адрес: 625504 Тюменская область, Тюменский район, </w:t>
            </w:r>
            <w:proofErr w:type="spellStart"/>
            <w:r w:rsidRPr="00EF7B66">
              <w:rPr>
                <w:rFonts w:ascii="Times New Roman" w:hAnsi="Times New Roman"/>
              </w:rPr>
              <w:t>рп</w:t>
            </w:r>
            <w:proofErr w:type="spellEnd"/>
            <w:r w:rsidRPr="00EF7B66">
              <w:rPr>
                <w:rFonts w:ascii="Times New Roman" w:hAnsi="Times New Roman"/>
              </w:rPr>
              <w:t xml:space="preserve">. Боровский, </w:t>
            </w:r>
          </w:p>
          <w:p w:rsidR="00EF7B66" w:rsidRPr="00EF7B66" w:rsidRDefault="00EF7B66" w:rsidP="00A00218">
            <w:pPr>
              <w:pStyle w:val="af3"/>
              <w:rPr>
                <w:rFonts w:ascii="Times New Roman" w:hAnsi="Times New Roman"/>
              </w:rPr>
            </w:pPr>
            <w:r w:rsidRPr="00EF7B66">
              <w:rPr>
                <w:rFonts w:ascii="Times New Roman" w:hAnsi="Times New Roman"/>
              </w:rPr>
              <w:t xml:space="preserve">ул. Островского 1А, строение 1 </w:t>
            </w:r>
          </w:p>
          <w:p w:rsidR="00EF7B66" w:rsidRPr="00EF7B66" w:rsidRDefault="00EF7B66" w:rsidP="00A00218">
            <w:pPr>
              <w:pStyle w:val="af3"/>
              <w:rPr>
                <w:rFonts w:ascii="Times New Roman" w:hAnsi="Times New Roman"/>
              </w:rPr>
            </w:pPr>
            <w:r w:rsidRPr="00EF7B66">
              <w:rPr>
                <w:rFonts w:ascii="Times New Roman" w:hAnsi="Times New Roman"/>
              </w:rPr>
              <w:t xml:space="preserve">Почтовый адрес: 625504 Тюменская область, Тюменский район, </w:t>
            </w:r>
            <w:proofErr w:type="spellStart"/>
            <w:r w:rsidRPr="00EF7B66">
              <w:rPr>
                <w:rFonts w:ascii="Times New Roman" w:hAnsi="Times New Roman"/>
              </w:rPr>
              <w:t>рп</w:t>
            </w:r>
            <w:proofErr w:type="spellEnd"/>
            <w:r w:rsidRPr="00EF7B66">
              <w:rPr>
                <w:rFonts w:ascii="Times New Roman" w:hAnsi="Times New Roman"/>
              </w:rPr>
              <w:t xml:space="preserve">. Боровский, </w:t>
            </w:r>
          </w:p>
          <w:p w:rsidR="00EF7B66" w:rsidRPr="00EF7B66" w:rsidRDefault="000901DF" w:rsidP="00A00218">
            <w:pPr>
              <w:pStyle w:val="af3"/>
              <w:rPr>
                <w:rFonts w:ascii="Times New Roman" w:hAnsi="Times New Roman"/>
              </w:rPr>
            </w:pPr>
            <w:r>
              <w:rPr>
                <w:rFonts w:ascii="Times New Roman" w:hAnsi="Times New Roman"/>
              </w:rPr>
              <w:t>ул. Островского 1А</w:t>
            </w:r>
          </w:p>
          <w:p w:rsidR="00EF7B66" w:rsidRPr="00EF7B66" w:rsidRDefault="00EF7B66" w:rsidP="00A00218">
            <w:pPr>
              <w:pStyle w:val="af3"/>
              <w:rPr>
                <w:rFonts w:ascii="Times New Roman" w:hAnsi="Times New Roman"/>
              </w:rPr>
            </w:pPr>
            <w:r w:rsidRPr="00EF7B66">
              <w:rPr>
                <w:rFonts w:ascii="Times New Roman" w:hAnsi="Times New Roman"/>
              </w:rPr>
              <w:t xml:space="preserve">Тел./факс: (3452) 767-900 </w:t>
            </w:r>
          </w:p>
          <w:p w:rsidR="00EF7B66" w:rsidRPr="00EF7B66" w:rsidRDefault="00EF7B66" w:rsidP="00A00218">
            <w:pPr>
              <w:pStyle w:val="af3"/>
              <w:rPr>
                <w:rFonts w:ascii="Times New Roman" w:hAnsi="Times New Roman"/>
              </w:rPr>
            </w:pPr>
            <w:r w:rsidRPr="00EF7B66">
              <w:rPr>
                <w:rFonts w:ascii="Times New Roman" w:hAnsi="Times New Roman"/>
              </w:rPr>
              <w:t>ОГРН: 1027200875965</w:t>
            </w:r>
          </w:p>
          <w:p w:rsidR="00EF7B66" w:rsidRPr="00EF7B66" w:rsidRDefault="00EF7B66" w:rsidP="00A00218">
            <w:pPr>
              <w:pStyle w:val="af3"/>
              <w:rPr>
                <w:rFonts w:ascii="Times New Roman" w:hAnsi="Times New Roman"/>
              </w:rPr>
            </w:pPr>
            <w:r w:rsidRPr="00EF7B66">
              <w:rPr>
                <w:rFonts w:ascii="Times New Roman" w:hAnsi="Times New Roman"/>
              </w:rPr>
              <w:t>ИНН: 7224008030</w:t>
            </w:r>
          </w:p>
          <w:p w:rsidR="00EF7B66" w:rsidRPr="00EF7B66" w:rsidRDefault="00EF7B66" w:rsidP="00A00218">
            <w:pPr>
              <w:pStyle w:val="af3"/>
              <w:rPr>
                <w:rFonts w:ascii="Times New Roman" w:hAnsi="Times New Roman"/>
              </w:rPr>
            </w:pPr>
            <w:r w:rsidRPr="00EF7B66">
              <w:rPr>
                <w:rFonts w:ascii="Times New Roman" w:hAnsi="Times New Roman"/>
              </w:rPr>
              <w:t>КПП: 722401001</w:t>
            </w:r>
          </w:p>
          <w:p w:rsidR="00EF7B66" w:rsidRPr="00EF7B66" w:rsidRDefault="00EF7B66" w:rsidP="00A00218">
            <w:pPr>
              <w:pStyle w:val="af3"/>
              <w:rPr>
                <w:rFonts w:ascii="Times New Roman" w:hAnsi="Times New Roman"/>
              </w:rPr>
            </w:pPr>
            <w:r w:rsidRPr="00EF7B66">
              <w:rPr>
                <w:rFonts w:ascii="Times New Roman" w:hAnsi="Times New Roman"/>
              </w:rPr>
              <w:t xml:space="preserve">Банковские реквизиты: </w:t>
            </w:r>
          </w:p>
          <w:p w:rsidR="00EF7B66" w:rsidRPr="0044194A" w:rsidRDefault="00EF7B66" w:rsidP="00A00218">
            <w:pPr>
              <w:pStyle w:val="af3"/>
              <w:rPr>
                <w:rFonts w:ascii="Times New Roman" w:hAnsi="Times New Roman"/>
              </w:rPr>
            </w:pPr>
            <w:r w:rsidRPr="00EF7B66">
              <w:rPr>
                <w:rFonts w:ascii="Times New Roman" w:hAnsi="Times New Roman"/>
              </w:rPr>
              <w:t xml:space="preserve">Р/счет: </w:t>
            </w:r>
            <w:r w:rsidR="0044194A" w:rsidRPr="0044194A">
              <w:rPr>
                <w:rFonts w:ascii="Times New Roman" w:hAnsi="Times New Roman"/>
              </w:rPr>
              <w:t>407 028 100 710 000 017 51</w:t>
            </w:r>
          </w:p>
          <w:p w:rsidR="0044194A" w:rsidRDefault="00EF7B66" w:rsidP="00A00218">
            <w:pPr>
              <w:pStyle w:val="af3"/>
              <w:rPr>
                <w:rFonts w:ascii="Times New Roman" w:hAnsi="Times New Roman"/>
              </w:rPr>
            </w:pPr>
            <w:r w:rsidRPr="0044194A">
              <w:rPr>
                <w:rFonts w:ascii="Times New Roman" w:hAnsi="Times New Roman"/>
              </w:rPr>
              <w:t xml:space="preserve">в </w:t>
            </w:r>
            <w:r w:rsidR="0044194A" w:rsidRPr="0044194A">
              <w:rPr>
                <w:rFonts w:ascii="Times New Roman" w:hAnsi="Times New Roman"/>
              </w:rPr>
              <w:t>ТЮМЕНСКИЙ РФ АО «РОССЕЛЬХОЗБАНК»</w:t>
            </w:r>
          </w:p>
          <w:p w:rsidR="00EF7B66" w:rsidRPr="00EF7B66" w:rsidRDefault="00EF7B66" w:rsidP="00A00218">
            <w:pPr>
              <w:pStyle w:val="af3"/>
              <w:rPr>
                <w:rFonts w:ascii="Times New Roman" w:hAnsi="Times New Roman"/>
              </w:rPr>
            </w:pPr>
            <w:r w:rsidRPr="00EF7B66">
              <w:rPr>
                <w:rFonts w:ascii="Times New Roman" w:hAnsi="Times New Roman"/>
              </w:rPr>
              <w:t>г. Тюмень</w:t>
            </w:r>
          </w:p>
          <w:p w:rsidR="00EF7B66" w:rsidRPr="00EF7B66" w:rsidRDefault="00EF7B66" w:rsidP="00A00218">
            <w:pPr>
              <w:pStyle w:val="af3"/>
              <w:rPr>
                <w:rFonts w:ascii="Times New Roman" w:hAnsi="Times New Roman"/>
              </w:rPr>
            </w:pPr>
            <w:r w:rsidRPr="00EF7B66">
              <w:rPr>
                <w:rFonts w:ascii="Times New Roman" w:hAnsi="Times New Roman"/>
              </w:rPr>
              <w:t xml:space="preserve">К/счет: </w:t>
            </w:r>
            <w:r w:rsidR="0044194A" w:rsidRPr="0044194A">
              <w:rPr>
                <w:rFonts w:ascii="Times New Roman" w:eastAsia="Times New Roman" w:hAnsi="Times New Roman" w:cs="Times New Roman"/>
                <w:sz w:val="24"/>
                <w:szCs w:val="24"/>
              </w:rPr>
              <w:t>301 018 108 000 000 006 22</w:t>
            </w:r>
            <w:r w:rsidRPr="00EF7B66">
              <w:rPr>
                <w:rFonts w:ascii="Times New Roman" w:hAnsi="Times New Roman"/>
                <w:b/>
              </w:rPr>
              <w:t xml:space="preserve"> </w:t>
            </w:r>
          </w:p>
          <w:p w:rsidR="00EF7B66" w:rsidRPr="00EF7B66" w:rsidRDefault="00EF7B66" w:rsidP="00A00218">
            <w:pPr>
              <w:pStyle w:val="af3"/>
              <w:rPr>
                <w:rFonts w:ascii="Times New Roman" w:hAnsi="Times New Roman"/>
              </w:rPr>
            </w:pPr>
            <w:r w:rsidRPr="00EF7B66">
              <w:rPr>
                <w:rFonts w:ascii="Times New Roman" w:hAnsi="Times New Roman"/>
              </w:rPr>
              <w:t>БИК</w:t>
            </w:r>
            <w:r w:rsidR="0044194A">
              <w:rPr>
                <w:rFonts w:ascii="Times New Roman" w:hAnsi="Times New Roman"/>
              </w:rPr>
              <w:t xml:space="preserve">: </w:t>
            </w:r>
            <w:r w:rsidR="0044194A" w:rsidRPr="0044194A">
              <w:rPr>
                <w:rFonts w:ascii="Times New Roman" w:eastAsia="Times New Roman" w:hAnsi="Times New Roman" w:cs="Times New Roman"/>
                <w:sz w:val="24"/>
                <w:szCs w:val="24"/>
              </w:rPr>
              <w:t>047102622</w:t>
            </w:r>
            <w:r w:rsidRPr="00EF7B66">
              <w:rPr>
                <w:rFonts w:ascii="Times New Roman" w:hAnsi="Times New Roman"/>
              </w:rPr>
              <w:t xml:space="preserve"> </w:t>
            </w:r>
          </w:p>
          <w:p w:rsidR="005B1123" w:rsidRPr="00DB0C2D" w:rsidRDefault="005B1123" w:rsidP="00A00218">
            <w:pPr>
              <w:pStyle w:val="af3"/>
              <w:rPr>
                <w:rFonts w:ascii="Times New Roman" w:hAnsi="Times New Roman" w:cs="Times New Roman"/>
              </w:rPr>
            </w:pPr>
          </w:p>
        </w:tc>
        <w:tc>
          <w:tcPr>
            <w:tcW w:w="4966" w:type="dxa"/>
          </w:tcPr>
          <w:p w:rsidR="005B1123" w:rsidRPr="00A222E8" w:rsidRDefault="00A222E8" w:rsidP="00A00218">
            <w:pPr>
              <w:tabs>
                <w:tab w:val="left" w:pos="3015"/>
              </w:tabs>
              <w:spacing w:after="0" w:line="240" w:lineRule="auto"/>
              <w:rPr>
                <w:rFonts w:ascii="Times New Roman" w:hAnsi="Times New Roman"/>
              </w:rPr>
            </w:pPr>
            <w:r w:rsidRPr="00A222E8">
              <w:rPr>
                <w:rFonts w:ascii="Times New Roman" w:hAnsi="Times New Roman"/>
              </w:rPr>
              <w:t>ИСПОЛНИТЕЛЬ</w:t>
            </w:r>
            <w:r w:rsidR="005B1123" w:rsidRPr="00A222E8">
              <w:rPr>
                <w:rFonts w:ascii="Times New Roman" w:hAnsi="Times New Roman"/>
              </w:rPr>
              <w:t>:</w:t>
            </w:r>
          </w:p>
          <w:p w:rsidR="005B1123" w:rsidRPr="00DB0C2D" w:rsidRDefault="005B1123" w:rsidP="00A00218">
            <w:pPr>
              <w:tabs>
                <w:tab w:val="left" w:pos="3015"/>
              </w:tabs>
              <w:spacing w:after="0" w:line="240" w:lineRule="auto"/>
              <w:rPr>
                <w:rFonts w:ascii="Times New Roman" w:hAnsi="Times New Roman"/>
              </w:rPr>
            </w:pPr>
          </w:p>
        </w:tc>
      </w:tr>
      <w:tr w:rsidR="00DB0C2D" w:rsidRPr="00DB0C2D" w:rsidTr="007247BC">
        <w:trPr>
          <w:trHeight w:val="1090"/>
        </w:trPr>
        <w:tc>
          <w:tcPr>
            <w:tcW w:w="5340" w:type="dxa"/>
            <w:vAlign w:val="center"/>
          </w:tcPr>
          <w:p w:rsidR="005B1123" w:rsidRDefault="005B1123" w:rsidP="00A00218">
            <w:pPr>
              <w:pStyle w:val="af3"/>
              <w:jc w:val="center"/>
              <w:rPr>
                <w:rFonts w:ascii="Times New Roman" w:hAnsi="Times New Roman" w:cs="Times New Roman"/>
              </w:rPr>
            </w:pPr>
            <w:r w:rsidRPr="00DB0C2D">
              <w:rPr>
                <w:rFonts w:ascii="Times New Roman" w:hAnsi="Times New Roman" w:cs="Times New Roman"/>
              </w:rPr>
              <w:t>Генеральный директор</w:t>
            </w:r>
          </w:p>
          <w:p w:rsidR="007247BC" w:rsidRPr="00DB0C2D" w:rsidRDefault="007247BC" w:rsidP="00A00218">
            <w:pPr>
              <w:pStyle w:val="af3"/>
              <w:jc w:val="center"/>
              <w:rPr>
                <w:rFonts w:ascii="Times New Roman" w:hAnsi="Times New Roman" w:cs="Times New Roman"/>
              </w:rPr>
            </w:pPr>
          </w:p>
          <w:p w:rsidR="005B1123" w:rsidRPr="00DB0C2D" w:rsidRDefault="005B1123" w:rsidP="00A00218">
            <w:pPr>
              <w:pStyle w:val="af3"/>
              <w:jc w:val="center"/>
              <w:rPr>
                <w:rFonts w:ascii="Times New Roman" w:hAnsi="Times New Roman" w:cs="Times New Roman"/>
              </w:rPr>
            </w:pPr>
            <w:r w:rsidRPr="00DB0C2D">
              <w:rPr>
                <w:rFonts w:ascii="Times New Roman" w:hAnsi="Times New Roman" w:cs="Times New Roman"/>
              </w:rPr>
              <w:t>_______________________ Е.</w:t>
            </w:r>
            <w:r w:rsidR="007247BC">
              <w:rPr>
                <w:rFonts w:ascii="Times New Roman" w:hAnsi="Times New Roman" w:cs="Times New Roman"/>
              </w:rPr>
              <w:t xml:space="preserve"> </w:t>
            </w:r>
            <w:r w:rsidRPr="00DB0C2D">
              <w:rPr>
                <w:rFonts w:ascii="Times New Roman" w:hAnsi="Times New Roman" w:cs="Times New Roman"/>
              </w:rPr>
              <w:t>Г. Несват</w:t>
            </w:r>
          </w:p>
          <w:p w:rsidR="005B1123" w:rsidRPr="00DB0C2D" w:rsidRDefault="005B1123" w:rsidP="00A00218">
            <w:pPr>
              <w:pStyle w:val="af3"/>
              <w:jc w:val="center"/>
              <w:rPr>
                <w:rFonts w:ascii="Times New Roman" w:hAnsi="Times New Roman" w:cs="Times New Roman"/>
              </w:rPr>
            </w:pPr>
            <w:r w:rsidRPr="00DB0C2D">
              <w:rPr>
                <w:rFonts w:ascii="Times New Roman" w:hAnsi="Times New Roman" w:cs="Times New Roman"/>
              </w:rPr>
              <w:t>М.П.</w:t>
            </w:r>
          </w:p>
        </w:tc>
        <w:tc>
          <w:tcPr>
            <w:tcW w:w="4966" w:type="dxa"/>
          </w:tcPr>
          <w:p w:rsidR="005B1123" w:rsidRPr="00DB0C2D" w:rsidRDefault="005B1123" w:rsidP="00A00218">
            <w:pPr>
              <w:tabs>
                <w:tab w:val="left" w:pos="3015"/>
              </w:tabs>
              <w:spacing w:after="0" w:line="240" w:lineRule="auto"/>
              <w:rPr>
                <w:rFonts w:ascii="Times New Roman" w:hAnsi="Times New Roman"/>
                <w:bCs/>
              </w:rPr>
            </w:pPr>
          </w:p>
          <w:p w:rsidR="005B1123" w:rsidRPr="00DB0C2D" w:rsidRDefault="005B1123" w:rsidP="00A00218">
            <w:pPr>
              <w:tabs>
                <w:tab w:val="left" w:pos="3015"/>
              </w:tabs>
              <w:spacing w:after="0" w:line="240" w:lineRule="auto"/>
              <w:rPr>
                <w:rFonts w:ascii="Times New Roman" w:hAnsi="Times New Roman"/>
                <w:bCs/>
              </w:rPr>
            </w:pPr>
            <w:r w:rsidRPr="00DB0C2D">
              <w:rPr>
                <w:rFonts w:ascii="Times New Roman" w:hAnsi="Times New Roman"/>
                <w:bCs/>
              </w:rPr>
              <w:t xml:space="preserve">                                                </w:t>
            </w:r>
          </w:p>
          <w:p w:rsidR="005B1123" w:rsidRPr="00DB0C2D" w:rsidRDefault="005B1123" w:rsidP="00A00218">
            <w:pPr>
              <w:tabs>
                <w:tab w:val="left" w:pos="3015"/>
              </w:tabs>
              <w:spacing w:after="0" w:line="240" w:lineRule="auto"/>
              <w:rPr>
                <w:rFonts w:ascii="Times New Roman" w:hAnsi="Times New Roman"/>
                <w:bCs/>
              </w:rPr>
            </w:pPr>
          </w:p>
        </w:tc>
      </w:tr>
    </w:tbl>
    <w:p w:rsidR="003C581E" w:rsidRDefault="00D90431" w:rsidP="00A00218">
      <w:pPr>
        <w:pageBreakBefore/>
        <w:tabs>
          <w:tab w:val="left" w:pos="3015"/>
        </w:tabs>
        <w:spacing w:after="0" w:line="240" w:lineRule="auto"/>
        <w:ind w:left="4111" w:hanging="4111"/>
        <w:jc w:val="right"/>
        <w:rPr>
          <w:rFonts w:ascii="Times New Roman" w:hAnsi="Times New Roman"/>
          <w:sz w:val="20"/>
          <w:szCs w:val="20"/>
        </w:rPr>
      </w:pPr>
      <w:r w:rsidRPr="00DB0C2D">
        <w:rPr>
          <w:rFonts w:ascii="Times New Roman" w:hAnsi="Times New Roman"/>
          <w:sz w:val="20"/>
          <w:szCs w:val="20"/>
        </w:rPr>
        <w:lastRenderedPageBreak/>
        <w:t>Приложение №1</w:t>
      </w:r>
    </w:p>
    <w:p w:rsidR="007247BC" w:rsidRDefault="007247BC" w:rsidP="00A00218">
      <w:pPr>
        <w:tabs>
          <w:tab w:val="left" w:pos="3015"/>
        </w:tabs>
        <w:spacing w:after="0" w:line="240" w:lineRule="auto"/>
        <w:jc w:val="center"/>
        <w:rPr>
          <w:rFonts w:ascii="Times New Roman" w:hAnsi="Times New Roman"/>
          <w:sz w:val="20"/>
          <w:szCs w:val="20"/>
        </w:rPr>
      </w:pPr>
      <w:r w:rsidRPr="007247BC">
        <w:rPr>
          <w:rFonts w:ascii="Times New Roman" w:hAnsi="Times New Roman"/>
          <w:sz w:val="20"/>
          <w:szCs w:val="20"/>
        </w:rPr>
        <w:t>к договору по оказанию метрологических услуг: №</w:t>
      </w:r>
    </w:p>
    <w:p w:rsidR="007247BC" w:rsidRPr="007247BC" w:rsidRDefault="007247BC" w:rsidP="00A00218">
      <w:pPr>
        <w:tabs>
          <w:tab w:val="left" w:pos="3015"/>
        </w:tabs>
        <w:spacing w:after="0" w:line="240" w:lineRule="auto"/>
        <w:jc w:val="center"/>
        <w:rPr>
          <w:rFonts w:ascii="Times New Roman" w:hAnsi="Times New Roman"/>
          <w:sz w:val="20"/>
          <w:szCs w:val="20"/>
        </w:rPr>
      </w:pPr>
    </w:p>
    <w:p w:rsidR="007247BC" w:rsidRDefault="007247BC" w:rsidP="00A00218">
      <w:pPr>
        <w:tabs>
          <w:tab w:val="left" w:pos="3015"/>
        </w:tabs>
        <w:spacing w:after="0" w:line="240" w:lineRule="auto"/>
        <w:jc w:val="right"/>
        <w:rPr>
          <w:rFonts w:ascii="Times New Roman" w:hAnsi="Times New Roman"/>
          <w:sz w:val="20"/>
          <w:szCs w:val="20"/>
        </w:rPr>
      </w:pPr>
      <w:r w:rsidRPr="007247BC">
        <w:rPr>
          <w:rFonts w:ascii="Times New Roman" w:hAnsi="Times New Roman"/>
          <w:sz w:val="20"/>
          <w:szCs w:val="20"/>
        </w:rPr>
        <w:t xml:space="preserve">                                                                                </w:t>
      </w:r>
      <w:r>
        <w:rPr>
          <w:rFonts w:ascii="Times New Roman" w:hAnsi="Times New Roman"/>
          <w:sz w:val="20"/>
          <w:szCs w:val="20"/>
        </w:rPr>
        <w:t xml:space="preserve">   </w:t>
      </w:r>
      <w:r w:rsidRPr="007247BC">
        <w:rPr>
          <w:rFonts w:ascii="Times New Roman" w:hAnsi="Times New Roman"/>
          <w:sz w:val="20"/>
          <w:szCs w:val="20"/>
        </w:rPr>
        <w:t xml:space="preserve"> </w:t>
      </w:r>
      <w:proofErr w:type="gramStart"/>
      <w:r w:rsidRPr="007247BC">
        <w:rPr>
          <w:rFonts w:ascii="Times New Roman" w:hAnsi="Times New Roman"/>
          <w:sz w:val="20"/>
          <w:szCs w:val="20"/>
        </w:rPr>
        <w:t>от  «</w:t>
      </w:r>
      <w:proofErr w:type="gramEnd"/>
      <w:r w:rsidRPr="007247BC">
        <w:rPr>
          <w:rFonts w:ascii="Times New Roman" w:hAnsi="Times New Roman"/>
          <w:sz w:val="20"/>
          <w:szCs w:val="20"/>
        </w:rPr>
        <w:t>_____»__________________</w:t>
      </w:r>
      <w:r w:rsidRPr="007247BC">
        <w:rPr>
          <w:rFonts w:ascii="Times New Roman" w:hAnsi="Times New Roman"/>
          <w:sz w:val="20"/>
          <w:szCs w:val="20"/>
        </w:rPr>
        <w:tab/>
      </w:r>
      <w:r w:rsidR="0044194A">
        <w:rPr>
          <w:rFonts w:ascii="Times New Roman" w:hAnsi="Times New Roman"/>
          <w:sz w:val="20"/>
          <w:szCs w:val="20"/>
        </w:rPr>
        <w:t>20</w:t>
      </w:r>
      <w:r w:rsidR="00984200">
        <w:rPr>
          <w:rFonts w:ascii="Times New Roman" w:hAnsi="Times New Roman"/>
          <w:sz w:val="20"/>
          <w:szCs w:val="20"/>
        </w:rPr>
        <w:t xml:space="preserve">  </w:t>
      </w:r>
      <w:r w:rsidRPr="007247BC">
        <w:rPr>
          <w:rFonts w:ascii="Times New Roman" w:hAnsi="Times New Roman"/>
          <w:sz w:val="20"/>
          <w:szCs w:val="20"/>
        </w:rPr>
        <w:t xml:space="preserve"> года</w:t>
      </w:r>
    </w:p>
    <w:p w:rsidR="007247BC" w:rsidRDefault="007247BC" w:rsidP="00A00218">
      <w:pPr>
        <w:tabs>
          <w:tab w:val="left" w:pos="3015"/>
        </w:tabs>
        <w:spacing w:after="0" w:line="240" w:lineRule="auto"/>
        <w:jc w:val="center"/>
        <w:rPr>
          <w:rFonts w:ascii="Times New Roman" w:hAnsi="Times New Roman"/>
          <w:sz w:val="20"/>
          <w:szCs w:val="20"/>
        </w:rPr>
      </w:pPr>
    </w:p>
    <w:p w:rsidR="00853B69" w:rsidRDefault="00853B69" w:rsidP="00A00218">
      <w:pPr>
        <w:tabs>
          <w:tab w:val="left" w:pos="3015"/>
        </w:tabs>
        <w:spacing w:after="0" w:line="240" w:lineRule="auto"/>
        <w:jc w:val="center"/>
        <w:rPr>
          <w:rFonts w:ascii="Times New Roman" w:hAnsi="Times New Roman"/>
          <w:sz w:val="20"/>
          <w:szCs w:val="20"/>
        </w:rPr>
      </w:pPr>
      <w:r w:rsidRPr="00853B69">
        <w:rPr>
          <w:rFonts w:ascii="Times New Roman" w:hAnsi="Times New Roman"/>
          <w:sz w:val="20"/>
          <w:szCs w:val="20"/>
        </w:rPr>
        <w:t xml:space="preserve">Перечень средств измерений и оборудования, </w:t>
      </w:r>
    </w:p>
    <w:p w:rsidR="00D90431" w:rsidRDefault="00853B69" w:rsidP="00A00218">
      <w:pPr>
        <w:tabs>
          <w:tab w:val="left" w:pos="3015"/>
        </w:tabs>
        <w:spacing w:after="0" w:line="240" w:lineRule="auto"/>
        <w:jc w:val="center"/>
        <w:rPr>
          <w:rFonts w:ascii="Times New Roman" w:hAnsi="Times New Roman"/>
          <w:sz w:val="20"/>
          <w:szCs w:val="20"/>
        </w:rPr>
      </w:pPr>
      <w:r w:rsidRPr="00853B69">
        <w:rPr>
          <w:rFonts w:ascii="Times New Roman" w:hAnsi="Times New Roman"/>
          <w:sz w:val="20"/>
          <w:szCs w:val="20"/>
        </w:rPr>
        <w:t>подлежащих поверке, калибровке, аттестации и инструментальному контролю</w:t>
      </w:r>
    </w:p>
    <w:tbl>
      <w:tblPr>
        <w:tblW w:w="1728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849"/>
        <w:gridCol w:w="1362"/>
        <w:gridCol w:w="1473"/>
        <w:gridCol w:w="1473"/>
        <w:gridCol w:w="1418"/>
        <w:gridCol w:w="7201"/>
      </w:tblGrid>
      <w:tr w:rsidR="00D0794A" w:rsidRPr="00573684" w:rsidTr="00D0794A">
        <w:trPr>
          <w:gridAfter w:val="1"/>
          <w:wAfter w:w="7201" w:type="dxa"/>
          <w:trHeight w:val="20"/>
        </w:trPr>
        <w:tc>
          <w:tcPr>
            <w:tcW w:w="507" w:type="dxa"/>
            <w:shd w:val="clear" w:color="auto" w:fill="auto"/>
            <w:noWrap/>
            <w:vAlign w:val="center"/>
          </w:tcPr>
          <w:p w:rsidR="00D0794A" w:rsidRPr="00573684" w:rsidRDefault="00D0794A" w:rsidP="00A00218">
            <w:pPr>
              <w:spacing w:after="0" w:line="240" w:lineRule="auto"/>
              <w:ind w:right="-131"/>
              <w:jc w:val="center"/>
              <w:rPr>
                <w:rFonts w:ascii="Times New Roman" w:hAnsi="Times New Roman"/>
                <w:bCs/>
                <w:iCs/>
              </w:rPr>
            </w:pPr>
            <w:r w:rsidRPr="00573684">
              <w:rPr>
                <w:rFonts w:ascii="Times New Roman" w:hAnsi="Times New Roman"/>
                <w:bCs/>
                <w:iCs/>
              </w:rPr>
              <w:t>№ п/п</w:t>
            </w:r>
          </w:p>
        </w:tc>
        <w:tc>
          <w:tcPr>
            <w:tcW w:w="3849" w:type="dxa"/>
            <w:tcBorders>
              <w:bottom w:val="single" w:sz="4" w:space="0" w:color="auto"/>
            </w:tcBorders>
            <w:shd w:val="clear" w:color="auto" w:fill="auto"/>
            <w:vAlign w:val="center"/>
          </w:tcPr>
          <w:p w:rsidR="00D0794A" w:rsidRPr="00B737F0" w:rsidRDefault="00D0794A" w:rsidP="00A00218">
            <w:pPr>
              <w:pStyle w:val="af3"/>
              <w:rPr>
                <w:rFonts w:ascii="Times New Roman" w:hAnsi="Times New Roman" w:cs="Times New Roman"/>
              </w:rPr>
            </w:pPr>
            <w:r w:rsidRPr="00B737F0">
              <w:rPr>
                <w:rFonts w:ascii="Times New Roman" w:hAnsi="Times New Roman" w:cs="Times New Roman"/>
              </w:rPr>
              <w:t>Наименование работ (услуг)</w:t>
            </w:r>
          </w:p>
        </w:tc>
        <w:tc>
          <w:tcPr>
            <w:tcW w:w="1362" w:type="dxa"/>
            <w:tcBorders>
              <w:bottom w:val="single" w:sz="4" w:space="0" w:color="auto"/>
            </w:tcBorders>
            <w:shd w:val="clear" w:color="auto" w:fill="auto"/>
            <w:vAlign w:val="center"/>
          </w:tcPr>
          <w:p w:rsidR="00D0794A" w:rsidRPr="00573684" w:rsidRDefault="00D0794A" w:rsidP="00A00218">
            <w:pPr>
              <w:spacing w:after="0" w:line="240" w:lineRule="auto"/>
              <w:ind w:right="-27"/>
              <w:jc w:val="center"/>
              <w:rPr>
                <w:rFonts w:ascii="Times New Roman" w:hAnsi="Times New Roman"/>
                <w:bCs/>
              </w:rPr>
            </w:pPr>
            <w:r>
              <w:rPr>
                <w:rFonts w:ascii="Times New Roman" w:hAnsi="Times New Roman"/>
                <w:lang w:eastAsia="ru-RU" w:bidi="he-IL"/>
              </w:rPr>
              <w:t>Единица измерения (</w:t>
            </w:r>
            <w:proofErr w:type="spellStart"/>
            <w:r>
              <w:rPr>
                <w:rFonts w:ascii="Times New Roman" w:hAnsi="Times New Roman"/>
                <w:lang w:eastAsia="ru-RU" w:bidi="he-IL"/>
              </w:rPr>
              <w:t>усл</w:t>
            </w:r>
            <w:proofErr w:type="spellEnd"/>
            <w:r>
              <w:rPr>
                <w:rFonts w:ascii="Times New Roman" w:hAnsi="Times New Roman"/>
                <w:lang w:eastAsia="ru-RU" w:bidi="he-IL"/>
              </w:rPr>
              <w:t xml:space="preserve">. </w:t>
            </w:r>
            <w:proofErr w:type="spellStart"/>
            <w:r>
              <w:rPr>
                <w:rFonts w:ascii="Times New Roman" w:hAnsi="Times New Roman"/>
                <w:lang w:eastAsia="ru-RU" w:bidi="he-IL"/>
              </w:rPr>
              <w:t>ед</w:t>
            </w:r>
            <w:proofErr w:type="spellEnd"/>
            <w:r>
              <w:rPr>
                <w:rFonts w:ascii="Times New Roman" w:hAnsi="Times New Roman"/>
                <w:lang w:eastAsia="ru-RU" w:bidi="he-IL"/>
              </w:rPr>
              <w:t>)</w:t>
            </w:r>
            <w:r w:rsidRPr="00573684">
              <w:rPr>
                <w:rFonts w:ascii="Times New Roman" w:hAnsi="Times New Roman"/>
                <w:lang w:eastAsia="ru-RU" w:bidi="he-IL"/>
              </w:rPr>
              <w:t>:</w:t>
            </w:r>
          </w:p>
        </w:tc>
        <w:tc>
          <w:tcPr>
            <w:tcW w:w="1473" w:type="dxa"/>
            <w:tcBorders>
              <w:bottom w:val="single" w:sz="4" w:space="0" w:color="auto"/>
            </w:tcBorders>
            <w:vAlign w:val="center"/>
          </w:tcPr>
          <w:p w:rsidR="00D0794A" w:rsidRPr="00B737F0" w:rsidRDefault="00D0794A" w:rsidP="00A00218">
            <w:pPr>
              <w:pStyle w:val="af3"/>
              <w:ind w:left="-22" w:right="-53"/>
              <w:jc w:val="center"/>
              <w:rPr>
                <w:rFonts w:ascii="Times New Roman" w:hAnsi="Times New Roman" w:cs="Times New Roman"/>
                <w:lang w:bidi="he-IL"/>
              </w:rPr>
            </w:pPr>
            <w:r>
              <w:rPr>
                <w:rFonts w:ascii="Times New Roman" w:hAnsi="Times New Roman" w:cs="Times New Roman"/>
                <w:lang w:bidi="he-IL"/>
              </w:rPr>
              <w:t>ОКПД2</w:t>
            </w:r>
          </w:p>
        </w:tc>
        <w:tc>
          <w:tcPr>
            <w:tcW w:w="1473" w:type="dxa"/>
            <w:tcBorders>
              <w:bottom w:val="single" w:sz="4" w:space="0" w:color="auto"/>
            </w:tcBorders>
            <w:vAlign w:val="center"/>
          </w:tcPr>
          <w:p w:rsidR="00D0794A" w:rsidRPr="00B737F0" w:rsidRDefault="00D0794A" w:rsidP="00A00218">
            <w:pPr>
              <w:pStyle w:val="af3"/>
              <w:ind w:left="-22" w:right="-53"/>
              <w:jc w:val="center"/>
              <w:rPr>
                <w:rFonts w:ascii="Times New Roman" w:hAnsi="Times New Roman" w:cs="Times New Roman"/>
                <w:lang w:bidi="he-IL"/>
              </w:rPr>
            </w:pPr>
            <w:r w:rsidRPr="00B737F0">
              <w:rPr>
                <w:rFonts w:ascii="Times New Roman" w:hAnsi="Times New Roman" w:cs="Times New Roman"/>
                <w:lang w:bidi="he-IL"/>
              </w:rPr>
              <w:t>Место оказания услуг</w:t>
            </w:r>
          </w:p>
        </w:tc>
        <w:tc>
          <w:tcPr>
            <w:tcW w:w="1418" w:type="dxa"/>
            <w:tcBorders>
              <w:bottom w:val="single" w:sz="4" w:space="0" w:color="auto"/>
            </w:tcBorders>
            <w:shd w:val="clear" w:color="auto" w:fill="auto"/>
            <w:vAlign w:val="center"/>
          </w:tcPr>
          <w:p w:rsidR="00D0794A" w:rsidRPr="00573684" w:rsidRDefault="00D0794A" w:rsidP="00A00218">
            <w:pPr>
              <w:spacing w:after="0" w:line="240" w:lineRule="auto"/>
              <w:jc w:val="center"/>
              <w:rPr>
                <w:rFonts w:ascii="Times New Roman" w:hAnsi="Times New Roman"/>
                <w:lang w:eastAsia="ru-RU" w:bidi="he-IL"/>
              </w:rPr>
            </w:pPr>
            <w:r w:rsidRPr="00573684">
              <w:rPr>
                <w:rFonts w:ascii="Times New Roman" w:hAnsi="Times New Roman"/>
                <w:lang w:eastAsia="ru-RU" w:bidi="he-IL"/>
              </w:rPr>
              <w:t xml:space="preserve">Цена за единицу </w:t>
            </w:r>
            <w:r>
              <w:rPr>
                <w:rFonts w:ascii="Times New Roman" w:hAnsi="Times New Roman"/>
                <w:lang w:eastAsia="ru-RU" w:bidi="he-IL"/>
              </w:rPr>
              <w:t>измерения</w:t>
            </w:r>
            <w:r w:rsidRPr="00573684">
              <w:rPr>
                <w:rFonts w:ascii="Times New Roman" w:hAnsi="Times New Roman"/>
                <w:lang w:eastAsia="ru-RU" w:bidi="he-IL"/>
              </w:rPr>
              <w:t xml:space="preserve"> руб.</w:t>
            </w:r>
          </w:p>
          <w:p w:rsidR="00D0794A" w:rsidRPr="00573684" w:rsidRDefault="00D0794A" w:rsidP="00A00218">
            <w:pPr>
              <w:spacing w:after="0" w:line="240" w:lineRule="auto"/>
              <w:jc w:val="center"/>
              <w:rPr>
                <w:rFonts w:ascii="Times New Roman" w:hAnsi="Times New Roman"/>
                <w:bCs/>
              </w:rPr>
            </w:pPr>
            <w:r w:rsidRPr="00573684">
              <w:rPr>
                <w:rFonts w:ascii="Times New Roman" w:hAnsi="Times New Roman"/>
                <w:lang w:eastAsia="ru-RU" w:bidi="he-IL"/>
              </w:rPr>
              <w:t>с НДС 20 %</w:t>
            </w:r>
            <w:r>
              <w:rPr>
                <w:rFonts w:ascii="Times New Roman" w:hAnsi="Times New Roman"/>
                <w:lang w:eastAsia="ru-RU" w:bidi="he-IL"/>
              </w:rPr>
              <w:t xml:space="preserve"> /без НДС</w:t>
            </w: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lang w:eastAsia="ru-RU"/>
              </w:rPr>
            </w:pPr>
            <w:r w:rsidRPr="00087B11">
              <w:rPr>
                <w:rFonts w:ascii="Times New Roman" w:hAnsi="Times New Roman"/>
              </w:rPr>
              <w:t xml:space="preserve">Поверка. </w:t>
            </w:r>
            <w:proofErr w:type="spellStart"/>
            <w:r w:rsidRPr="00087B11">
              <w:rPr>
                <w:rFonts w:ascii="Times New Roman" w:hAnsi="Times New Roman"/>
              </w:rPr>
              <w:t>Метроштоки</w:t>
            </w:r>
            <w:proofErr w:type="spellEnd"/>
            <w:r w:rsidRPr="00087B11">
              <w:rPr>
                <w:rFonts w:ascii="Times New Roman" w:hAnsi="Times New Roman"/>
              </w:rPr>
              <w:t xml:space="preserve"> МШС-3,5</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Калибровка. Сита лабораторные СЛ [за 1 шт.]</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 xml:space="preserve">Поверка. Микрометры гладкие (0...25) мм МКЦ </w:t>
            </w:r>
            <w:proofErr w:type="spellStart"/>
            <w:r w:rsidRPr="00087B11">
              <w:rPr>
                <w:rFonts w:ascii="Times New Roman" w:hAnsi="Times New Roman"/>
              </w:rPr>
              <w:t>Micron</w:t>
            </w:r>
            <w:proofErr w:type="spellEnd"/>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Микрометры (25...125) мм</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Весы электронные лабораторные  600г. [с НПВ до 60 кг Высокий КТ]</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Весы электронные 30кг.</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Весы электронные ВПС   [30 - 150 кг]</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Весы электронные ВПС  [с НПВ от 150 до 600 кг]</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Весы платформенные ВПС [от 600 до 5000 кг]</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Колонки топливораздаточные Нара 27М1 [за 1 рукав]</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Поверка. Мерники эталонные 2-го разряда М2Р-10-01</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 xml:space="preserve">Поверка. Дозаторы пипеточные одно- и многоканальные </w:t>
            </w:r>
            <w:proofErr w:type="spellStart"/>
            <w:r w:rsidRPr="00087B11">
              <w:rPr>
                <w:rFonts w:ascii="Times New Roman" w:hAnsi="Times New Roman"/>
              </w:rPr>
              <w:t>Колор</w:t>
            </w:r>
            <w:proofErr w:type="spellEnd"/>
            <w:r w:rsidRPr="00087B11">
              <w:rPr>
                <w:rFonts w:ascii="Times New Roman" w:hAnsi="Times New Roman"/>
              </w:rPr>
              <w:t xml:space="preserve"> </w:t>
            </w:r>
            <w:proofErr w:type="spellStart"/>
            <w:r w:rsidRPr="00087B11">
              <w:rPr>
                <w:rFonts w:ascii="Times New Roman" w:hAnsi="Times New Roman"/>
              </w:rPr>
              <w:t>ДПОФц</w:t>
            </w:r>
            <w:proofErr w:type="spellEnd"/>
            <w:r w:rsidRPr="00087B11">
              <w:rPr>
                <w:rFonts w:ascii="Times New Roman" w:hAnsi="Times New Roman"/>
              </w:rPr>
              <w:t xml:space="preserve">, </w:t>
            </w:r>
            <w:proofErr w:type="spellStart"/>
            <w:r w:rsidRPr="00087B11">
              <w:rPr>
                <w:rFonts w:ascii="Times New Roman" w:hAnsi="Times New Roman"/>
              </w:rPr>
              <w:t>ДПОПц</w:t>
            </w:r>
            <w:proofErr w:type="spellEnd"/>
            <w:r w:rsidRPr="00087B11">
              <w:rPr>
                <w:rFonts w:ascii="Times New Roman" w:hAnsi="Times New Roman"/>
              </w:rPr>
              <w:t xml:space="preserve"> и </w:t>
            </w:r>
            <w:proofErr w:type="spellStart"/>
            <w:r w:rsidRPr="00087B11">
              <w:rPr>
                <w:rFonts w:ascii="Times New Roman" w:hAnsi="Times New Roman"/>
              </w:rPr>
              <w:t>ДПМПц</w:t>
            </w:r>
            <w:proofErr w:type="spellEnd"/>
            <w:r w:rsidRPr="00087B11">
              <w:rPr>
                <w:rFonts w:ascii="Times New Roman" w:hAnsi="Times New Roman"/>
              </w:rPr>
              <w:t xml:space="preserve"> [одноканальный]</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5739DE" w:rsidRPr="00573684" w:rsidTr="00F92FA4">
        <w:trPr>
          <w:gridAfter w:val="1"/>
          <w:wAfter w:w="7201" w:type="dxa"/>
          <w:trHeight w:val="20"/>
        </w:trPr>
        <w:tc>
          <w:tcPr>
            <w:tcW w:w="507" w:type="dxa"/>
            <w:shd w:val="clear" w:color="auto" w:fill="auto"/>
          </w:tcPr>
          <w:p w:rsidR="005739DE" w:rsidRPr="00F504AF" w:rsidRDefault="005739DE"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5739DE" w:rsidRPr="00087B11" w:rsidRDefault="005739DE" w:rsidP="00A00218">
            <w:pPr>
              <w:spacing w:after="0" w:line="240" w:lineRule="auto"/>
              <w:rPr>
                <w:rFonts w:ascii="Times New Roman" w:hAnsi="Times New Roman"/>
              </w:rPr>
            </w:pPr>
            <w:r w:rsidRPr="00087B11">
              <w:rPr>
                <w:rFonts w:ascii="Times New Roman" w:hAnsi="Times New Roman"/>
              </w:rPr>
              <w:t xml:space="preserve">Поверка. Дозаторы пипеточные одно- и многоканальные </w:t>
            </w:r>
            <w:proofErr w:type="spellStart"/>
            <w:r w:rsidRPr="00087B11">
              <w:rPr>
                <w:rFonts w:ascii="Times New Roman" w:hAnsi="Times New Roman"/>
              </w:rPr>
              <w:t>Колор</w:t>
            </w:r>
            <w:proofErr w:type="spellEnd"/>
            <w:r w:rsidRPr="00087B11">
              <w:rPr>
                <w:rFonts w:ascii="Times New Roman" w:hAnsi="Times New Roman"/>
              </w:rPr>
              <w:t xml:space="preserve"> </w:t>
            </w:r>
            <w:proofErr w:type="spellStart"/>
            <w:r w:rsidRPr="00087B11">
              <w:rPr>
                <w:rFonts w:ascii="Times New Roman" w:hAnsi="Times New Roman"/>
              </w:rPr>
              <w:t>ДПОФц</w:t>
            </w:r>
            <w:proofErr w:type="spellEnd"/>
            <w:r w:rsidRPr="00087B11">
              <w:rPr>
                <w:rFonts w:ascii="Times New Roman" w:hAnsi="Times New Roman"/>
              </w:rPr>
              <w:t xml:space="preserve">, </w:t>
            </w:r>
            <w:proofErr w:type="spellStart"/>
            <w:r w:rsidRPr="00087B11">
              <w:rPr>
                <w:rFonts w:ascii="Times New Roman" w:hAnsi="Times New Roman"/>
              </w:rPr>
              <w:t>ДПОПц</w:t>
            </w:r>
            <w:proofErr w:type="spellEnd"/>
            <w:r w:rsidRPr="00087B11">
              <w:rPr>
                <w:rFonts w:ascii="Times New Roman" w:hAnsi="Times New Roman"/>
              </w:rPr>
              <w:t xml:space="preserve"> и </w:t>
            </w:r>
            <w:proofErr w:type="spellStart"/>
            <w:r w:rsidRPr="00087B11">
              <w:rPr>
                <w:rFonts w:ascii="Times New Roman" w:hAnsi="Times New Roman"/>
              </w:rPr>
              <w:t>ДПМПц</w:t>
            </w:r>
            <w:proofErr w:type="spellEnd"/>
            <w:r w:rsidRPr="00087B11">
              <w:rPr>
                <w:rFonts w:ascii="Times New Roman" w:hAnsi="Times New Roman"/>
              </w:rPr>
              <w:t xml:space="preserve"> [многоканальный]</w:t>
            </w:r>
          </w:p>
        </w:tc>
        <w:tc>
          <w:tcPr>
            <w:tcW w:w="1362" w:type="dxa"/>
            <w:shd w:val="clear" w:color="auto" w:fill="auto"/>
            <w:noWrap/>
          </w:tcPr>
          <w:p w:rsidR="005739DE" w:rsidRPr="00D42694" w:rsidRDefault="005739DE"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5739DE" w:rsidRPr="00D42694" w:rsidRDefault="005739DE"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5739DE" w:rsidRPr="00D42694" w:rsidRDefault="005739DE"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739DE" w:rsidRDefault="005739DE"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Гири КТ </w:t>
            </w:r>
            <w:r>
              <w:rPr>
                <w:rFonts w:ascii="Times New Roman" w:hAnsi="Times New Roman"/>
                <w:lang w:val="en-US"/>
              </w:rPr>
              <w:t>E</w:t>
            </w:r>
            <w:r w:rsidRPr="00984200">
              <w:rPr>
                <w:rFonts w:ascii="Times New Roman" w:hAnsi="Times New Roman"/>
              </w:rPr>
              <w:t>2</w:t>
            </w:r>
            <w:r w:rsidRPr="00087B11">
              <w:rPr>
                <w:rFonts w:ascii="Times New Roman" w:hAnsi="Times New Roman"/>
              </w:rPr>
              <w:t xml:space="preserve"> от 1 мг до 500 г (за 1 шт.)</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Гири КТ F1 от 1 мг до 500 г (за 1 шт.)</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Гири КТ F2 от 1 мг до 5 кг  (за 1 шт.)</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Приборы вторичные </w:t>
            </w:r>
            <w:proofErr w:type="spellStart"/>
            <w:r w:rsidRPr="00087B11">
              <w:rPr>
                <w:rFonts w:ascii="Times New Roman" w:hAnsi="Times New Roman"/>
              </w:rPr>
              <w:t>теплоэнергоконтроллеры</w:t>
            </w:r>
            <w:proofErr w:type="spellEnd"/>
            <w:r w:rsidRPr="00087B11">
              <w:rPr>
                <w:rFonts w:ascii="Times New Roman" w:hAnsi="Times New Roman"/>
              </w:rPr>
              <w:t xml:space="preserve"> ИМ2300</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Манометры, вакуумметры, </w:t>
            </w:r>
            <w:proofErr w:type="spellStart"/>
            <w:r w:rsidRPr="00087B11">
              <w:rPr>
                <w:rFonts w:ascii="Times New Roman" w:hAnsi="Times New Roman"/>
              </w:rPr>
              <w:t>мановакуумметры</w:t>
            </w:r>
            <w:proofErr w:type="spellEnd"/>
            <w:r w:rsidRPr="00087B11">
              <w:rPr>
                <w:rFonts w:ascii="Times New Roman" w:hAnsi="Times New Roman"/>
              </w:rPr>
              <w:t xml:space="preserve"> показывающие сигнализирующие ДМ, МП, ТМ [КТ 1 - 2,5]</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Манометры сигнализирующие ЭКМ [КТ 1 - 2,5]</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w:t>
            </w:r>
            <w:proofErr w:type="spellStart"/>
            <w:r w:rsidRPr="00087B11">
              <w:rPr>
                <w:rFonts w:ascii="Times New Roman" w:hAnsi="Times New Roman"/>
              </w:rPr>
              <w:t>Напоромеры</w:t>
            </w:r>
            <w:proofErr w:type="spellEnd"/>
            <w:r w:rsidRPr="00087B11">
              <w:rPr>
                <w:rFonts w:ascii="Times New Roman" w:hAnsi="Times New Roman"/>
              </w:rPr>
              <w:t xml:space="preserve">, тягомеры, </w:t>
            </w:r>
            <w:proofErr w:type="spellStart"/>
            <w:r w:rsidRPr="00087B11">
              <w:rPr>
                <w:rFonts w:ascii="Times New Roman" w:hAnsi="Times New Roman"/>
              </w:rPr>
              <w:t>тягонапоромеры</w:t>
            </w:r>
            <w:proofErr w:type="spellEnd"/>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Датчики давления Метран-43 (ДИ, ДВ, ДИВ)</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Передача единицы величины. Калибраторы давления портативные ПКД-10М [за 2 канала давления класса точности от 0,03 до 0,06,  [-0,1-100] МПа] и канал электрических сигналов</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Передача единицы величины. </w:t>
            </w:r>
            <w:proofErr w:type="spellStart"/>
            <w:r w:rsidRPr="00087B11">
              <w:rPr>
                <w:rFonts w:ascii="Times New Roman" w:hAnsi="Times New Roman"/>
              </w:rPr>
              <w:t>Задатчики</w:t>
            </w:r>
            <w:proofErr w:type="spellEnd"/>
            <w:r w:rsidRPr="00087B11">
              <w:rPr>
                <w:rFonts w:ascii="Times New Roman" w:hAnsi="Times New Roman"/>
              </w:rPr>
              <w:t xml:space="preserve"> избыточного давления Воздух-2,5</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Передача единицы величины. Микроманометры МКВ-250</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Термометры лабораторные ТЛ</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Термометры технические стеклянные ТТМ, ТС-7М (без выписки свидетельства о поверке)</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Термометры цифровые </w:t>
            </w:r>
            <w:proofErr w:type="spellStart"/>
            <w:r w:rsidRPr="00087B11">
              <w:rPr>
                <w:rFonts w:ascii="Times New Roman" w:hAnsi="Times New Roman"/>
              </w:rPr>
              <w:t>Checktemp</w:t>
            </w:r>
            <w:proofErr w:type="spellEnd"/>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Термометры цифровые малогабаритные ТЦМ 9410 в комплекте с одним зондом</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w:t>
            </w:r>
            <w:proofErr w:type="spellStart"/>
            <w:r w:rsidRPr="00087B11">
              <w:rPr>
                <w:rFonts w:ascii="Times New Roman" w:hAnsi="Times New Roman"/>
              </w:rPr>
              <w:t>Термопреобразователи</w:t>
            </w:r>
            <w:proofErr w:type="spellEnd"/>
            <w:r w:rsidRPr="00087B11">
              <w:rPr>
                <w:rFonts w:ascii="Times New Roman" w:hAnsi="Times New Roman"/>
              </w:rPr>
              <w:t xml:space="preserve"> сопротивления ТСП/ ТСМ</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w:t>
            </w:r>
            <w:proofErr w:type="spellStart"/>
            <w:r w:rsidRPr="00087B11">
              <w:rPr>
                <w:rFonts w:ascii="Times New Roman" w:hAnsi="Times New Roman"/>
              </w:rPr>
              <w:t>Термопреобразователи</w:t>
            </w:r>
            <w:proofErr w:type="spellEnd"/>
            <w:r w:rsidRPr="00087B11">
              <w:rPr>
                <w:rFonts w:ascii="Times New Roman" w:hAnsi="Times New Roman"/>
              </w:rPr>
              <w:t xml:space="preserve"> с унифицированным выходным сигналом ТСМУ/ ТСПУ</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w:t>
            </w:r>
            <w:proofErr w:type="spellStart"/>
            <w:r w:rsidRPr="00087B11">
              <w:rPr>
                <w:rFonts w:ascii="Times New Roman" w:hAnsi="Times New Roman"/>
              </w:rPr>
              <w:t>Термопреобразователь</w:t>
            </w:r>
            <w:proofErr w:type="spellEnd"/>
            <w:r w:rsidRPr="00087B11">
              <w:rPr>
                <w:rFonts w:ascii="Times New Roman" w:hAnsi="Times New Roman"/>
              </w:rPr>
              <w:t xml:space="preserve"> </w:t>
            </w:r>
            <w:proofErr w:type="spellStart"/>
            <w:r w:rsidRPr="00087B11">
              <w:rPr>
                <w:rFonts w:ascii="Times New Roman" w:hAnsi="Times New Roman"/>
              </w:rPr>
              <w:t>Fisher-Rosemount</w:t>
            </w:r>
            <w:proofErr w:type="spellEnd"/>
            <w:r w:rsidRPr="00087B11">
              <w:rPr>
                <w:rFonts w:ascii="Times New Roman" w:hAnsi="Times New Roman"/>
              </w:rPr>
              <w:t>, комплект TR44/ТМТ180</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Термометры биметаллические БТ (без выписки свидетельства о поверке)</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Гигрометры психрометрические ВИТ-1/2</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Приборы комбинированные </w:t>
            </w:r>
            <w:proofErr w:type="spellStart"/>
            <w:r w:rsidRPr="00087B11">
              <w:rPr>
                <w:rFonts w:ascii="Times New Roman" w:hAnsi="Times New Roman"/>
              </w:rPr>
              <w:t>Testo</w:t>
            </w:r>
            <w:proofErr w:type="spellEnd"/>
            <w:r w:rsidRPr="00087B11">
              <w:rPr>
                <w:rFonts w:ascii="Times New Roman" w:hAnsi="Times New Roman"/>
              </w:rPr>
              <w:t xml:space="preserve"> 608-Н1  [за 1 параметр]</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proofErr w:type="spellStart"/>
            <w:r>
              <w:rPr>
                <w:rFonts w:ascii="Times New Roman" w:hAnsi="Times New Roman" w:cs="Times New Roman"/>
              </w:rPr>
              <w:t>Исполнтеля</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w:t>
            </w:r>
            <w:proofErr w:type="gramStart"/>
            <w:r w:rsidRPr="00087B11">
              <w:rPr>
                <w:rFonts w:ascii="Times New Roman" w:hAnsi="Times New Roman"/>
              </w:rPr>
              <w:t>Преобразователи .</w:t>
            </w:r>
            <w:proofErr w:type="gramEnd"/>
            <w:r w:rsidRPr="00087B11">
              <w:rPr>
                <w:rFonts w:ascii="Times New Roman" w:hAnsi="Times New Roman"/>
              </w:rPr>
              <w:t xml:space="preserve"> ПП; ХА; ХК (на оборудовании заказчика)</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Газосигнализатор СТГ1-1, СТГ1-2,  СЗ-1, СЗ-2, СЗЦ-1  [за 1 канал]</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Газоанализаторы портативные Лидер  [за 1 канал]</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w:t>
            </w:r>
            <w:proofErr w:type="spellStart"/>
            <w:r w:rsidRPr="00087B11">
              <w:rPr>
                <w:rFonts w:ascii="Times New Roman" w:hAnsi="Times New Roman"/>
              </w:rPr>
              <w:t>pH</w:t>
            </w:r>
            <w:proofErr w:type="spellEnd"/>
            <w:r w:rsidRPr="00087B11">
              <w:rPr>
                <w:rFonts w:ascii="Times New Roman" w:hAnsi="Times New Roman"/>
              </w:rPr>
              <w:t>-метры ЭКСПЕРТ-</w:t>
            </w:r>
            <w:proofErr w:type="spellStart"/>
            <w:r w:rsidRPr="00087B11">
              <w:rPr>
                <w:rFonts w:ascii="Times New Roman" w:hAnsi="Times New Roman"/>
              </w:rPr>
              <w:t>pH</w:t>
            </w:r>
            <w:proofErr w:type="spellEnd"/>
            <w:r w:rsidRPr="00087B11">
              <w:rPr>
                <w:rFonts w:ascii="Times New Roman" w:hAnsi="Times New Roman"/>
              </w:rPr>
              <w:t xml:space="preserve">  [с применением ГСО заказчика]</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Поверка. Анализаторы жидкости лабораторные Анион 4100 [за 1 параметра]</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Измерители комбинированные </w:t>
            </w:r>
            <w:proofErr w:type="spellStart"/>
            <w:r w:rsidRPr="00087B11">
              <w:rPr>
                <w:rFonts w:ascii="Times New Roman" w:hAnsi="Times New Roman"/>
              </w:rPr>
              <w:t>SevenEasy</w:t>
            </w:r>
            <w:proofErr w:type="spellEnd"/>
            <w:r w:rsidRPr="00087B11">
              <w:rPr>
                <w:rFonts w:ascii="Times New Roman" w:hAnsi="Times New Roman"/>
              </w:rPr>
              <w:t xml:space="preserve"> [за 1 параметра]</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984200" w:rsidRPr="00573684" w:rsidTr="00F92FA4">
        <w:trPr>
          <w:gridAfter w:val="1"/>
          <w:wAfter w:w="7201" w:type="dxa"/>
          <w:trHeight w:val="20"/>
        </w:trPr>
        <w:tc>
          <w:tcPr>
            <w:tcW w:w="507" w:type="dxa"/>
            <w:shd w:val="clear" w:color="auto" w:fill="auto"/>
          </w:tcPr>
          <w:p w:rsidR="00984200" w:rsidRPr="00F504AF" w:rsidRDefault="00984200"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984200" w:rsidRPr="00087B11" w:rsidRDefault="00984200" w:rsidP="00A00218">
            <w:pPr>
              <w:spacing w:after="0" w:line="240" w:lineRule="auto"/>
              <w:rPr>
                <w:rFonts w:ascii="Times New Roman" w:hAnsi="Times New Roman"/>
              </w:rPr>
            </w:pPr>
            <w:r w:rsidRPr="00087B11">
              <w:rPr>
                <w:rFonts w:ascii="Times New Roman" w:hAnsi="Times New Roman"/>
              </w:rPr>
              <w:t xml:space="preserve">Поверка. Измерители комбинированные </w:t>
            </w:r>
            <w:proofErr w:type="spellStart"/>
            <w:r w:rsidRPr="00087B11">
              <w:rPr>
                <w:rFonts w:ascii="Times New Roman" w:hAnsi="Times New Roman"/>
              </w:rPr>
              <w:t>SevenMulti</w:t>
            </w:r>
            <w:proofErr w:type="spellEnd"/>
            <w:r w:rsidRPr="00087B11">
              <w:rPr>
                <w:rFonts w:ascii="Times New Roman" w:hAnsi="Times New Roman"/>
              </w:rPr>
              <w:t>-A [за 2 параметра]</w:t>
            </w:r>
          </w:p>
        </w:tc>
        <w:tc>
          <w:tcPr>
            <w:tcW w:w="1362" w:type="dxa"/>
            <w:shd w:val="clear" w:color="auto" w:fill="auto"/>
            <w:noWrap/>
          </w:tcPr>
          <w:p w:rsidR="00984200" w:rsidRPr="00D42694" w:rsidRDefault="00984200"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984200" w:rsidRPr="00D42694" w:rsidRDefault="00984200"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984200" w:rsidRPr="00D42694" w:rsidRDefault="00984200"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984200" w:rsidRDefault="00984200"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Влагомеры термогравиметрические инфракрасные MA-35</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Поверка. Газоанализаторы </w:t>
            </w:r>
            <w:proofErr w:type="spellStart"/>
            <w:r w:rsidRPr="00087B11">
              <w:rPr>
                <w:rFonts w:ascii="Times New Roman" w:hAnsi="Times New Roman"/>
              </w:rPr>
              <w:t>Drager</w:t>
            </w:r>
            <w:proofErr w:type="spellEnd"/>
            <w:r w:rsidRPr="00087B11">
              <w:rPr>
                <w:rFonts w:ascii="Times New Roman" w:hAnsi="Times New Roman"/>
              </w:rPr>
              <w:t xml:space="preserve"> X-</w:t>
            </w:r>
            <w:proofErr w:type="spellStart"/>
            <w:r w:rsidRPr="00087B11">
              <w:rPr>
                <w:rFonts w:ascii="Times New Roman" w:hAnsi="Times New Roman"/>
              </w:rPr>
              <w:t>am</w:t>
            </w:r>
            <w:proofErr w:type="spellEnd"/>
            <w:r w:rsidRPr="00087B11">
              <w:rPr>
                <w:rFonts w:ascii="Times New Roman" w:hAnsi="Times New Roman"/>
              </w:rPr>
              <w:t xml:space="preserve"> 7000 [за 1 канал]</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Измерители комбинированные SG6-ELK [за 1 параметра]</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Поверка. Анализаторы жидкости </w:t>
            </w:r>
            <w:proofErr w:type="spellStart"/>
            <w:r w:rsidRPr="00087B11">
              <w:rPr>
                <w:rFonts w:ascii="Times New Roman" w:hAnsi="Times New Roman"/>
              </w:rPr>
              <w:t>Флюорат</w:t>
            </w:r>
            <w:proofErr w:type="spellEnd"/>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Колориметры фотоэлектрические КФК-2</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Анализатор качества нефтепродуктов ОКТАНОМЕТР SHATOX</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Газоанализаторы АНКАТ-7631М [за 1 канал]</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Газоанализаторы хлора переносные Колион-701 [за 1 канал]</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Газосигнализаторы ИГС-98  Хмель-СВ, Верба-Д [за 1 канал]</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Спектрофотометры UNICO мод. 2100</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Анализатор полуавтоматический биохимический BS3000P</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Поверка. Фотометр </w:t>
            </w:r>
            <w:proofErr w:type="spellStart"/>
            <w:r w:rsidRPr="00087B11">
              <w:rPr>
                <w:rFonts w:ascii="Times New Roman" w:hAnsi="Times New Roman"/>
              </w:rPr>
              <w:t>микропланшетный</w:t>
            </w:r>
            <w:proofErr w:type="spellEnd"/>
            <w:r w:rsidRPr="00087B11">
              <w:rPr>
                <w:rFonts w:ascii="Times New Roman" w:hAnsi="Times New Roman"/>
              </w:rPr>
              <w:t xml:space="preserve"> ELx800</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Кондуктометр с датчиком CLD</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Кондуктометр-солемер HI</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Рефрактометры ИРФ-454Б2М</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Поверка. Анализатор мочи </w:t>
            </w:r>
            <w:proofErr w:type="spellStart"/>
            <w:r w:rsidRPr="00087B11">
              <w:rPr>
                <w:rFonts w:ascii="Times New Roman" w:hAnsi="Times New Roman"/>
              </w:rPr>
              <w:t>DocUReader</w:t>
            </w:r>
            <w:proofErr w:type="spellEnd"/>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Анализатор молока Эксперт</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Поверка. Анализатор паров этанола в выдыхаемом воздухе </w:t>
            </w:r>
            <w:proofErr w:type="spellStart"/>
            <w:r w:rsidRPr="00087B11">
              <w:rPr>
                <w:rFonts w:ascii="Times New Roman" w:hAnsi="Times New Roman"/>
              </w:rPr>
              <w:t>Alcotest</w:t>
            </w:r>
            <w:proofErr w:type="spellEnd"/>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Поверка. Секундомеры механические </w:t>
            </w:r>
            <w:proofErr w:type="spellStart"/>
            <w:r w:rsidRPr="00087B11">
              <w:rPr>
                <w:rFonts w:ascii="Times New Roman" w:hAnsi="Times New Roman"/>
              </w:rPr>
              <w:t>СОСпр</w:t>
            </w:r>
            <w:proofErr w:type="spellEnd"/>
            <w:r w:rsidRPr="00087B11">
              <w:rPr>
                <w:rFonts w:ascii="Times New Roman" w:hAnsi="Times New Roman"/>
              </w:rPr>
              <w:t xml:space="preserve"> 2б-2-000</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Передача единицы величины. Калибраторы многофункциональные портативные  (параметры электрических сигналов) </w:t>
            </w:r>
            <w:proofErr w:type="spellStart"/>
            <w:r w:rsidRPr="00087B11">
              <w:rPr>
                <w:rFonts w:ascii="Times New Roman" w:hAnsi="Times New Roman"/>
              </w:rPr>
              <w:t>Метран</w:t>
            </w:r>
            <w:proofErr w:type="spellEnd"/>
            <w:r w:rsidRPr="00087B11">
              <w:rPr>
                <w:rFonts w:ascii="Times New Roman" w:hAnsi="Times New Roman"/>
              </w:rPr>
              <w:t xml:space="preserve"> 510-ПКМ</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Электрокардиографы SCHILLER CARDIOVIT AT-1</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 xml:space="preserve">Инструментальный контроль. Аппараты НЧ терапии одноканальные </w:t>
            </w:r>
            <w:proofErr w:type="spellStart"/>
            <w:r w:rsidRPr="00087B11">
              <w:rPr>
                <w:rFonts w:ascii="Times New Roman" w:hAnsi="Times New Roman"/>
              </w:rPr>
              <w:t>Амплипульс</w:t>
            </w:r>
            <w:proofErr w:type="spellEnd"/>
            <w:r w:rsidRPr="00087B11">
              <w:rPr>
                <w:rFonts w:ascii="Times New Roman" w:hAnsi="Times New Roman"/>
              </w:rPr>
              <w:t xml:space="preserve"> 5</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Инструментальный контроль. Аппараты УЗ терапии УЗТ-1.07Ф</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Инструментальный контроль. Аппараты лазерной терапии Милта-Ф-8-01</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Инструментальный контроль. Аппараты для гальванизации и электрофореза Поток-1</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Инструментальный контроль. Аппараты для лечения диадинамическими токами ДТ50-3</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c>
          <w:tcPr>
            <w:tcW w:w="7201" w:type="dxa"/>
          </w:tcPr>
          <w:p w:rsidR="006A4391" w:rsidRPr="00573684" w:rsidRDefault="006A4391" w:rsidP="00A00218">
            <w:pPr>
              <w:spacing w:after="0" w:line="240" w:lineRule="auto"/>
              <w:rPr>
                <w:rFonts w:ascii="Times New Roman" w:hAnsi="Times New Roman"/>
              </w:rPr>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Поверка. Электроды стеклянные комбинированные ЭСК-1</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 xml:space="preserve">по месту нахождения </w:t>
            </w:r>
            <w:r>
              <w:rPr>
                <w:rFonts w:ascii="Times New Roman" w:hAnsi="Times New Roman" w:cs="Times New Roman"/>
              </w:rPr>
              <w:t>Исполнителя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F92FA4">
              <w:rPr>
                <w:rFonts w:ascii="Times New Roman" w:hAnsi="Times New Roman"/>
              </w:rPr>
              <w:t xml:space="preserve">Аттестация. </w:t>
            </w:r>
            <w:r>
              <w:rPr>
                <w:rFonts w:ascii="Times New Roman" w:hAnsi="Times New Roman"/>
                <w:lang w:val="en-US"/>
              </w:rPr>
              <w:t>C</w:t>
            </w:r>
            <w:proofErr w:type="spellStart"/>
            <w:r w:rsidRPr="00F92FA4">
              <w:rPr>
                <w:rFonts w:ascii="Times New Roman" w:hAnsi="Times New Roman"/>
              </w:rPr>
              <w:t>ушильные</w:t>
            </w:r>
            <w:proofErr w:type="spellEnd"/>
            <w:r w:rsidRPr="00F92FA4">
              <w:rPr>
                <w:rFonts w:ascii="Times New Roman" w:hAnsi="Times New Roman"/>
              </w:rPr>
              <w:t xml:space="preserve"> шкафы</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Аттестация. Термостаты суховоздушные</w:t>
            </w:r>
          </w:p>
        </w:tc>
        <w:tc>
          <w:tcPr>
            <w:tcW w:w="1362" w:type="dxa"/>
            <w:shd w:val="clear" w:color="auto" w:fill="auto"/>
            <w:noWrap/>
          </w:tcPr>
          <w:p w:rsidR="006A4391" w:rsidRPr="00D42694" w:rsidRDefault="006A4391" w:rsidP="00A00218">
            <w:pPr>
              <w:pStyle w:val="af3"/>
              <w:jc w:val="center"/>
              <w:rPr>
                <w:rFonts w:ascii="Times New Roman" w:hAnsi="Times New Roman" w:cs="Times New Roman"/>
              </w:rPr>
            </w:pPr>
            <w:proofErr w:type="spellStart"/>
            <w:r w:rsidRPr="00D7270E">
              <w:rPr>
                <w:rFonts w:ascii="Times New Roman" w:hAnsi="Times New Roman" w:cs="Times New Roman"/>
              </w:rPr>
              <w:t>усл</w:t>
            </w:r>
            <w:proofErr w:type="spellEnd"/>
            <w:r w:rsidRPr="00D7270E">
              <w:rPr>
                <w:rFonts w:ascii="Times New Roman" w:hAnsi="Times New Roman" w:cs="Times New Roman"/>
              </w:rPr>
              <w:t xml:space="preserve">. </w:t>
            </w:r>
            <w:proofErr w:type="spellStart"/>
            <w:r w:rsidRPr="00D7270E">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sidRPr="002A41B4">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r w:rsidR="006A4391" w:rsidRPr="00573684" w:rsidTr="00F92FA4">
        <w:trPr>
          <w:gridAfter w:val="1"/>
          <w:wAfter w:w="7201" w:type="dxa"/>
          <w:trHeight w:val="20"/>
        </w:trPr>
        <w:tc>
          <w:tcPr>
            <w:tcW w:w="507" w:type="dxa"/>
            <w:shd w:val="clear" w:color="auto" w:fill="auto"/>
          </w:tcPr>
          <w:p w:rsidR="006A4391" w:rsidRPr="00F504AF" w:rsidRDefault="006A4391" w:rsidP="00A00218">
            <w:pPr>
              <w:pStyle w:val="af0"/>
              <w:numPr>
                <w:ilvl w:val="0"/>
                <w:numId w:val="24"/>
              </w:numPr>
              <w:spacing w:after="0" w:line="240" w:lineRule="auto"/>
              <w:jc w:val="center"/>
              <w:rPr>
                <w:rFonts w:ascii="Times New Roman" w:hAnsi="Times New Roman"/>
                <w:lang w:eastAsia="ru-RU"/>
              </w:rPr>
            </w:pP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6A4391" w:rsidRPr="00087B11" w:rsidRDefault="006A4391" w:rsidP="00A00218">
            <w:pPr>
              <w:spacing w:after="0" w:line="240" w:lineRule="auto"/>
              <w:rPr>
                <w:rFonts w:ascii="Times New Roman" w:hAnsi="Times New Roman"/>
              </w:rPr>
            </w:pPr>
            <w:r w:rsidRPr="00087B11">
              <w:rPr>
                <w:rFonts w:ascii="Times New Roman" w:hAnsi="Times New Roman"/>
              </w:rPr>
              <w:t>Аттестация. Электропечи муфельные</w:t>
            </w:r>
          </w:p>
        </w:tc>
        <w:tc>
          <w:tcPr>
            <w:tcW w:w="1362" w:type="dxa"/>
            <w:shd w:val="clear" w:color="auto" w:fill="auto"/>
            <w:noWrap/>
          </w:tcPr>
          <w:p w:rsidR="006A4391" w:rsidRPr="00D7270E" w:rsidRDefault="006A4391" w:rsidP="00A00218">
            <w:pPr>
              <w:pStyle w:val="af3"/>
              <w:jc w:val="center"/>
              <w:rPr>
                <w:rFonts w:ascii="Times New Roman" w:hAnsi="Times New Roman" w:cs="Times New Roman"/>
              </w:rPr>
            </w:pPr>
            <w:proofErr w:type="spellStart"/>
            <w:r w:rsidRPr="001E699A">
              <w:rPr>
                <w:rFonts w:ascii="Times New Roman" w:hAnsi="Times New Roman" w:cs="Times New Roman"/>
              </w:rPr>
              <w:t>усл</w:t>
            </w:r>
            <w:proofErr w:type="spellEnd"/>
            <w:r w:rsidRPr="001E699A">
              <w:rPr>
                <w:rFonts w:ascii="Times New Roman" w:hAnsi="Times New Roman" w:cs="Times New Roman"/>
              </w:rPr>
              <w:t xml:space="preserve">. </w:t>
            </w:r>
            <w:proofErr w:type="spellStart"/>
            <w:r w:rsidRPr="001E699A">
              <w:rPr>
                <w:rFonts w:ascii="Times New Roman" w:hAnsi="Times New Roman" w:cs="Times New Roman"/>
              </w:rPr>
              <w:t>ед</w:t>
            </w:r>
            <w:proofErr w:type="spellEnd"/>
          </w:p>
        </w:tc>
        <w:tc>
          <w:tcPr>
            <w:tcW w:w="1473" w:type="dxa"/>
          </w:tcPr>
          <w:p w:rsidR="006A4391" w:rsidRPr="00D42694" w:rsidRDefault="006A4391" w:rsidP="00A00218">
            <w:pPr>
              <w:pStyle w:val="af3"/>
              <w:jc w:val="center"/>
              <w:rPr>
                <w:rFonts w:ascii="Times New Roman" w:hAnsi="Times New Roman" w:cs="Times New Roman"/>
              </w:rPr>
            </w:pPr>
            <w:r w:rsidRPr="002A41B4">
              <w:rPr>
                <w:rFonts w:ascii="Times New Roman" w:hAnsi="Times New Roman" w:cs="Times New Roman"/>
              </w:rPr>
              <w:t>71.12.4</w:t>
            </w:r>
          </w:p>
        </w:tc>
        <w:tc>
          <w:tcPr>
            <w:tcW w:w="1473" w:type="dxa"/>
            <w:shd w:val="clear" w:color="auto" w:fill="auto"/>
          </w:tcPr>
          <w:p w:rsidR="006A4391" w:rsidRPr="00D42694" w:rsidRDefault="006A4391" w:rsidP="00A00218">
            <w:pPr>
              <w:pStyle w:val="af3"/>
              <w:keepLines/>
              <w:widowControl w:val="0"/>
              <w:jc w:val="center"/>
              <w:rPr>
                <w:rFonts w:ascii="Times New Roman" w:hAnsi="Times New Roman" w:cs="Times New Roman"/>
              </w:rPr>
            </w:pPr>
            <w:r w:rsidRPr="00D42694">
              <w:rPr>
                <w:rFonts w:ascii="Times New Roman" w:hAnsi="Times New Roman" w:cs="Times New Roman"/>
              </w:rPr>
              <w:t>по месту нахождения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A4391" w:rsidRDefault="006A4391" w:rsidP="00A00218">
            <w:pPr>
              <w:spacing w:after="0" w:line="240" w:lineRule="auto"/>
              <w:jc w:val="right"/>
            </w:pPr>
          </w:p>
        </w:tc>
      </w:tr>
    </w:tbl>
    <w:p w:rsidR="00B737F0" w:rsidRDefault="00B737F0" w:rsidP="00A00218">
      <w:pPr>
        <w:tabs>
          <w:tab w:val="left" w:pos="3015"/>
        </w:tabs>
        <w:spacing w:after="0" w:line="240" w:lineRule="auto"/>
        <w:jc w:val="center"/>
        <w:rPr>
          <w:rFonts w:ascii="Times New Roman" w:hAnsi="Times New Roman"/>
          <w:sz w:val="20"/>
          <w:szCs w:val="20"/>
        </w:rPr>
      </w:pPr>
    </w:p>
    <w:p w:rsidR="00B737F0" w:rsidRDefault="00B737F0" w:rsidP="00A00218">
      <w:pPr>
        <w:tabs>
          <w:tab w:val="left" w:pos="3015"/>
        </w:tabs>
        <w:spacing w:after="0" w:line="240" w:lineRule="auto"/>
        <w:jc w:val="center"/>
        <w:rPr>
          <w:rFonts w:ascii="Times New Roman" w:hAnsi="Times New Roman"/>
          <w:sz w:val="20"/>
          <w:szCs w:val="20"/>
        </w:rPr>
      </w:pPr>
    </w:p>
    <w:p w:rsidR="007247BC" w:rsidRDefault="007247BC" w:rsidP="00A00218">
      <w:pPr>
        <w:tabs>
          <w:tab w:val="left" w:pos="3015"/>
        </w:tabs>
        <w:spacing w:after="0" w:line="240" w:lineRule="auto"/>
        <w:rPr>
          <w:rFonts w:ascii="Times New Roman" w:hAnsi="Times New Roman"/>
          <w:sz w:val="20"/>
          <w:szCs w:val="20"/>
        </w:rPr>
      </w:pPr>
    </w:p>
    <w:p w:rsidR="007247BC" w:rsidRPr="00DB0C2D" w:rsidRDefault="007247BC" w:rsidP="00A00218">
      <w:pPr>
        <w:tabs>
          <w:tab w:val="left" w:pos="3015"/>
        </w:tabs>
        <w:spacing w:after="0" w:line="240" w:lineRule="auto"/>
        <w:jc w:val="right"/>
        <w:rPr>
          <w:rFonts w:ascii="Times New Roman" w:hAnsi="Times New Roman"/>
          <w:sz w:val="20"/>
          <w:szCs w:val="20"/>
        </w:rPr>
      </w:pPr>
    </w:p>
    <w:p w:rsidR="00636D30" w:rsidRDefault="00636D30" w:rsidP="00A00218">
      <w:pPr>
        <w:pStyle w:val="Default"/>
        <w:rPr>
          <w:color w:val="auto"/>
          <w:sz w:val="20"/>
          <w:szCs w:val="20"/>
        </w:rPr>
      </w:pPr>
    </w:p>
    <w:p w:rsidR="00336E5F" w:rsidRPr="006A4391" w:rsidRDefault="00336E5F" w:rsidP="00A00218">
      <w:pPr>
        <w:tabs>
          <w:tab w:val="left" w:pos="3015"/>
        </w:tabs>
        <w:spacing w:after="0" w:line="240" w:lineRule="auto"/>
        <w:rPr>
          <w:rFonts w:ascii="Times New Roman" w:hAnsi="Times New Roman"/>
        </w:rPr>
      </w:pPr>
    </w:p>
    <w:p w:rsidR="00977289" w:rsidRPr="006A4391" w:rsidRDefault="007247BC" w:rsidP="00A00218">
      <w:pPr>
        <w:tabs>
          <w:tab w:val="left" w:pos="3015"/>
        </w:tabs>
        <w:spacing w:after="0" w:line="240" w:lineRule="auto"/>
        <w:rPr>
          <w:rFonts w:ascii="Times New Roman" w:hAnsi="Times New Roman"/>
        </w:rPr>
      </w:pPr>
      <w:r w:rsidRPr="006A4391">
        <w:rPr>
          <w:rFonts w:ascii="Times New Roman" w:hAnsi="Times New Roman"/>
        </w:rPr>
        <w:t xml:space="preserve">                      </w:t>
      </w:r>
      <w:r w:rsidR="00977289" w:rsidRPr="006A4391">
        <w:rPr>
          <w:rFonts w:ascii="Times New Roman" w:hAnsi="Times New Roman"/>
        </w:rPr>
        <w:t xml:space="preserve"> «Заказчик</w:t>
      </w:r>
      <w:proofErr w:type="gramStart"/>
      <w:r w:rsidR="00977289" w:rsidRPr="006A4391">
        <w:rPr>
          <w:rFonts w:ascii="Times New Roman" w:hAnsi="Times New Roman"/>
        </w:rPr>
        <w:t>»</w:t>
      </w:r>
      <w:r w:rsidR="00A222E8" w:rsidRPr="006A4391">
        <w:rPr>
          <w:rFonts w:ascii="Times New Roman" w:hAnsi="Times New Roman"/>
        </w:rPr>
        <w:t>:</w:t>
      </w:r>
      <w:r w:rsidRPr="006A4391">
        <w:rPr>
          <w:rFonts w:ascii="Times New Roman" w:hAnsi="Times New Roman"/>
        </w:rPr>
        <w:t xml:space="preserve">   </w:t>
      </w:r>
      <w:proofErr w:type="gramEnd"/>
      <w:r w:rsidRPr="006A4391">
        <w:rPr>
          <w:rFonts w:ascii="Times New Roman" w:hAnsi="Times New Roman"/>
        </w:rPr>
        <w:t xml:space="preserve">                                                                                        «Исполнитель»:</w:t>
      </w:r>
    </w:p>
    <w:p w:rsidR="00A222E8" w:rsidRPr="006A4391" w:rsidRDefault="00A222E8" w:rsidP="00A00218">
      <w:pPr>
        <w:tabs>
          <w:tab w:val="left" w:pos="3015"/>
        </w:tabs>
        <w:spacing w:after="0" w:line="240" w:lineRule="auto"/>
        <w:rPr>
          <w:rFonts w:ascii="Times New Roman" w:hAnsi="Times New Roman"/>
        </w:rPr>
      </w:pPr>
      <w:r w:rsidRPr="006A4391">
        <w:rPr>
          <w:rFonts w:ascii="Times New Roman" w:hAnsi="Times New Roman"/>
        </w:rPr>
        <w:t xml:space="preserve">             </w:t>
      </w:r>
      <w:r w:rsidR="00977289" w:rsidRPr="006A4391">
        <w:rPr>
          <w:rFonts w:ascii="Times New Roman" w:hAnsi="Times New Roman"/>
        </w:rPr>
        <w:t xml:space="preserve">Генеральный директор </w:t>
      </w:r>
    </w:p>
    <w:p w:rsidR="00977289" w:rsidRPr="006A4391" w:rsidRDefault="00A222E8" w:rsidP="00A00218">
      <w:pPr>
        <w:tabs>
          <w:tab w:val="left" w:pos="3015"/>
        </w:tabs>
        <w:spacing w:after="0" w:line="240" w:lineRule="auto"/>
        <w:rPr>
          <w:rFonts w:ascii="Times New Roman" w:hAnsi="Times New Roman"/>
        </w:rPr>
      </w:pPr>
      <w:r w:rsidRPr="006A4391">
        <w:rPr>
          <w:rFonts w:ascii="Times New Roman" w:hAnsi="Times New Roman"/>
        </w:rPr>
        <w:lastRenderedPageBreak/>
        <w:t xml:space="preserve">      </w:t>
      </w:r>
      <w:r w:rsidR="00977289" w:rsidRPr="006A4391">
        <w:rPr>
          <w:rFonts w:ascii="Times New Roman" w:hAnsi="Times New Roman"/>
        </w:rPr>
        <w:t xml:space="preserve">АО «Птицефабрика </w:t>
      </w:r>
      <w:r w:rsidR="00F42E1F" w:rsidRPr="006A4391">
        <w:rPr>
          <w:rFonts w:ascii="Times New Roman" w:hAnsi="Times New Roman"/>
        </w:rPr>
        <w:t>«</w:t>
      </w:r>
      <w:r w:rsidR="00977289" w:rsidRPr="006A4391">
        <w:rPr>
          <w:rFonts w:ascii="Times New Roman" w:hAnsi="Times New Roman"/>
        </w:rPr>
        <w:t>Боровская»</w:t>
      </w:r>
    </w:p>
    <w:p w:rsidR="00977289" w:rsidRPr="006A4391" w:rsidRDefault="00977289" w:rsidP="00A00218">
      <w:pPr>
        <w:tabs>
          <w:tab w:val="left" w:pos="3015"/>
        </w:tabs>
        <w:spacing w:after="0" w:line="240" w:lineRule="auto"/>
        <w:rPr>
          <w:rFonts w:ascii="Times New Roman" w:hAnsi="Times New Roman"/>
        </w:rPr>
      </w:pPr>
    </w:p>
    <w:p w:rsidR="00977289" w:rsidRDefault="007247BC" w:rsidP="00A00218">
      <w:pPr>
        <w:tabs>
          <w:tab w:val="left" w:pos="3015"/>
        </w:tabs>
        <w:spacing w:after="0" w:line="240" w:lineRule="auto"/>
        <w:rPr>
          <w:rFonts w:ascii="Times New Roman" w:hAnsi="Times New Roman"/>
        </w:rPr>
      </w:pPr>
      <w:r w:rsidRPr="006A4391">
        <w:rPr>
          <w:rFonts w:ascii="Times New Roman" w:hAnsi="Times New Roman"/>
        </w:rPr>
        <w:t xml:space="preserve">    </w:t>
      </w:r>
      <w:r w:rsidR="00A222E8" w:rsidRPr="006A4391">
        <w:rPr>
          <w:rFonts w:ascii="Times New Roman" w:hAnsi="Times New Roman"/>
        </w:rPr>
        <w:t>____</w:t>
      </w:r>
      <w:r w:rsidR="00977289" w:rsidRPr="006A4391">
        <w:rPr>
          <w:rFonts w:ascii="Times New Roman" w:hAnsi="Times New Roman"/>
        </w:rPr>
        <w:t>___________________/Несват Е.Г./</w:t>
      </w:r>
      <w:r w:rsidRPr="006A4391">
        <w:rPr>
          <w:rFonts w:ascii="Times New Roman" w:hAnsi="Times New Roman"/>
        </w:rPr>
        <w:t xml:space="preserve">                                   _____________________________________</w:t>
      </w:r>
    </w:p>
    <w:p w:rsidR="00EE69DC" w:rsidRDefault="00EE69DC" w:rsidP="00EE69DC">
      <w:pPr>
        <w:autoSpaceDE w:val="0"/>
        <w:autoSpaceDN w:val="0"/>
        <w:adjustRightInd w:val="0"/>
        <w:spacing w:after="0" w:line="240" w:lineRule="auto"/>
        <w:jc w:val="right"/>
        <w:rPr>
          <w:rFonts w:ascii="Times New Roman" w:hAnsi="Times New Roman"/>
          <w:color w:val="000000"/>
          <w:sz w:val="20"/>
          <w:szCs w:val="20"/>
        </w:rPr>
      </w:pPr>
    </w:p>
    <w:p w:rsidR="00EE69DC" w:rsidRPr="00EE69DC" w:rsidRDefault="00EE69DC" w:rsidP="00EE69DC">
      <w:pPr>
        <w:autoSpaceDE w:val="0"/>
        <w:autoSpaceDN w:val="0"/>
        <w:adjustRightInd w:val="0"/>
        <w:spacing w:after="0" w:line="240" w:lineRule="auto"/>
        <w:jc w:val="right"/>
        <w:rPr>
          <w:rFonts w:ascii="Times New Roman" w:hAnsi="Times New Roman"/>
          <w:color w:val="000000"/>
          <w:sz w:val="20"/>
          <w:szCs w:val="20"/>
        </w:rPr>
      </w:pPr>
      <w:r w:rsidRPr="00EE69DC">
        <w:rPr>
          <w:rFonts w:ascii="Times New Roman" w:hAnsi="Times New Roman"/>
          <w:color w:val="000000"/>
          <w:sz w:val="20"/>
          <w:szCs w:val="20"/>
        </w:rPr>
        <w:t>Приложение № 3</w:t>
      </w:r>
    </w:p>
    <w:p w:rsidR="00EE69DC" w:rsidRPr="00EE69DC" w:rsidRDefault="00EE69DC" w:rsidP="00EE69DC">
      <w:pPr>
        <w:autoSpaceDE w:val="0"/>
        <w:autoSpaceDN w:val="0"/>
        <w:adjustRightInd w:val="0"/>
        <w:spacing w:after="0" w:line="240" w:lineRule="auto"/>
        <w:jc w:val="right"/>
        <w:rPr>
          <w:rFonts w:ascii="Times New Roman" w:hAnsi="Times New Roman"/>
          <w:color w:val="000000"/>
          <w:sz w:val="20"/>
          <w:szCs w:val="20"/>
        </w:rPr>
      </w:pPr>
      <w:r w:rsidRPr="00EE69DC">
        <w:rPr>
          <w:rFonts w:ascii="Times New Roman" w:hAnsi="Times New Roman"/>
          <w:color w:val="000000"/>
          <w:sz w:val="20"/>
          <w:szCs w:val="20"/>
        </w:rPr>
        <w:t xml:space="preserve"> к технической части извещения</w:t>
      </w:r>
    </w:p>
    <w:p w:rsidR="00EE69DC" w:rsidRPr="00EE69DC" w:rsidRDefault="00EE69DC" w:rsidP="00EE69DC">
      <w:pPr>
        <w:spacing w:after="0" w:line="240" w:lineRule="auto"/>
        <w:jc w:val="center"/>
        <w:rPr>
          <w:rFonts w:ascii="Times New Roman" w:hAnsi="Times New Roman"/>
          <w:b/>
          <w:sz w:val="20"/>
          <w:szCs w:val="20"/>
        </w:rPr>
      </w:pPr>
      <w:r w:rsidRPr="00EE69DC">
        <w:rPr>
          <w:rFonts w:ascii="Times New Roman" w:hAnsi="Times New Roman"/>
          <w:b/>
          <w:sz w:val="20"/>
          <w:szCs w:val="20"/>
        </w:rPr>
        <w:t>Согласие участника закупочной процедуры на обработку персональных данных</w:t>
      </w:r>
    </w:p>
    <w:p w:rsidR="00EE69DC" w:rsidRPr="00EE69DC" w:rsidRDefault="00EE69DC" w:rsidP="00EE69DC">
      <w:pPr>
        <w:spacing w:after="0" w:line="240" w:lineRule="auto"/>
        <w:jc w:val="center"/>
        <w:rPr>
          <w:rFonts w:ascii="Times New Roman" w:hAnsi="Times New Roman"/>
          <w:b/>
          <w:sz w:val="20"/>
          <w:szCs w:val="20"/>
        </w:rPr>
      </w:pPr>
    </w:p>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Я (далее - Субъект), ___________________________________________________________________________________,</w:t>
      </w:r>
    </w:p>
    <w:p w:rsidR="00EE69DC" w:rsidRPr="00EE69DC" w:rsidRDefault="00EE69DC" w:rsidP="00EE69DC">
      <w:pPr>
        <w:spacing w:after="0" w:line="240" w:lineRule="auto"/>
        <w:jc w:val="center"/>
        <w:rPr>
          <w:rFonts w:ascii="Times New Roman" w:hAnsi="Times New Roman"/>
          <w:i/>
          <w:sz w:val="20"/>
          <w:szCs w:val="20"/>
        </w:rPr>
      </w:pPr>
      <w:r w:rsidRPr="00EE69DC">
        <w:rPr>
          <w:rFonts w:ascii="Times New Roman" w:hAnsi="Times New Roman"/>
          <w:i/>
          <w:sz w:val="20"/>
          <w:szCs w:val="20"/>
        </w:rPr>
        <w:t>(фамилия, имя, отчество/наименование участника)</w:t>
      </w:r>
    </w:p>
    <w:p w:rsidR="00EE69DC" w:rsidRPr="00EE69DC" w:rsidRDefault="00EE69DC" w:rsidP="00EE69DC">
      <w:pPr>
        <w:spacing w:after="0" w:line="240" w:lineRule="auto"/>
        <w:jc w:val="center"/>
        <w:rPr>
          <w:rFonts w:ascii="Times New Roman" w:hAnsi="Times New Roman"/>
          <w:i/>
          <w:sz w:val="20"/>
          <w:szCs w:val="20"/>
        </w:rPr>
      </w:pPr>
    </w:p>
    <w:p w:rsidR="00EE69DC" w:rsidRPr="00EE69DC" w:rsidRDefault="00EE69DC" w:rsidP="00EE69DC">
      <w:pPr>
        <w:spacing w:after="0" w:line="240" w:lineRule="auto"/>
        <w:rPr>
          <w:rFonts w:ascii="Times New Roman" w:hAnsi="Times New Roman"/>
          <w:color w:val="000000"/>
          <w:sz w:val="20"/>
          <w:szCs w:val="20"/>
        </w:rPr>
      </w:pPr>
      <w:r w:rsidRPr="00EE69DC">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EE69DC" w:rsidRPr="00EE69DC" w:rsidRDefault="00EE69DC" w:rsidP="00EE69DC">
      <w:pPr>
        <w:spacing w:after="0" w:line="240" w:lineRule="auto"/>
        <w:rPr>
          <w:rFonts w:ascii="Times New Roman" w:hAnsi="Times New Roman"/>
          <w:color w:val="000000"/>
          <w:sz w:val="20"/>
          <w:szCs w:val="20"/>
        </w:rPr>
      </w:pPr>
    </w:p>
    <w:p w:rsidR="00EE69DC" w:rsidRPr="00EE69DC" w:rsidRDefault="00EE69DC" w:rsidP="00EE69DC">
      <w:pPr>
        <w:spacing w:after="0" w:line="240" w:lineRule="auto"/>
        <w:rPr>
          <w:rFonts w:ascii="Times New Roman" w:hAnsi="Times New Roman"/>
          <w:i/>
          <w:sz w:val="20"/>
          <w:szCs w:val="20"/>
        </w:rPr>
      </w:pPr>
      <w:r w:rsidRPr="00EE69DC">
        <w:rPr>
          <w:rFonts w:ascii="Times New Roman" w:hAnsi="Times New Roman"/>
          <w:color w:val="000000"/>
          <w:sz w:val="20"/>
          <w:szCs w:val="20"/>
        </w:rPr>
        <w:t>_____________________________________________________________________________________________________,</w:t>
      </w:r>
    </w:p>
    <w:p w:rsidR="00EE69DC" w:rsidRPr="00EE69DC" w:rsidRDefault="00EE69DC" w:rsidP="00EE69DC">
      <w:pPr>
        <w:spacing w:after="0" w:line="240" w:lineRule="auto"/>
        <w:jc w:val="center"/>
        <w:rPr>
          <w:rFonts w:ascii="Times New Roman" w:hAnsi="Times New Roman"/>
          <w:i/>
          <w:sz w:val="20"/>
          <w:szCs w:val="20"/>
        </w:rPr>
      </w:pPr>
      <w:r w:rsidRPr="00EE69DC">
        <w:rPr>
          <w:rFonts w:ascii="Times New Roman" w:hAnsi="Times New Roman"/>
          <w:i/>
          <w:sz w:val="20"/>
          <w:szCs w:val="20"/>
        </w:rPr>
        <w:t>(наименование документа, №, сведения о дате выдачи документа и выдавшем его органе)</w:t>
      </w:r>
    </w:p>
    <w:p w:rsidR="00EE69DC" w:rsidRPr="00EE69DC" w:rsidRDefault="00EE69DC" w:rsidP="00EE69DC">
      <w:pPr>
        <w:spacing w:after="0" w:line="240" w:lineRule="auto"/>
        <w:jc w:val="center"/>
        <w:rPr>
          <w:rFonts w:ascii="Times New Roman" w:hAnsi="Times New Roman"/>
          <w:color w:val="000000"/>
          <w:sz w:val="20"/>
          <w:szCs w:val="20"/>
        </w:rPr>
      </w:pPr>
    </w:p>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Адрес местонахождения (юридический адрес): ____________________________________________________________,</w:t>
      </w:r>
    </w:p>
    <w:p w:rsidR="00EE69DC" w:rsidRPr="00EE69DC" w:rsidRDefault="00EE69DC" w:rsidP="00EE69DC">
      <w:pPr>
        <w:spacing w:after="0" w:line="240" w:lineRule="auto"/>
        <w:rPr>
          <w:rFonts w:ascii="Times New Roman" w:hAnsi="Times New Roman"/>
          <w:sz w:val="20"/>
          <w:szCs w:val="20"/>
        </w:rPr>
      </w:pPr>
    </w:p>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 xml:space="preserve">Фактический </w:t>
      </w:r>
      <w:proofErr w:type="gramStart"/>
      <w:r w:rsidRPr="00EE69DC">
        <w:rPr>
          <w:rFonts w:ascii="Times New Roman" w:hAnsi="Times New Roman"/>
          <w:sz w:val="20"/>
          <w:szCs w:val="20"/>
        </w:rPr>
        <w:t>адрес:_</w:t>
      </w:r>
      <w:proofErr w:type="gramEnd"/>
      <w:r w:rsidRPr="00EE69DC">
        <w:rPr>
          <w:rFonts w:ascii="Times New Roman" w:hAnsi="Times New Roman"/>
          <w:sz w:val="20"/>
          <w:szCs w:val="20"/>
        </w:rPr>
        <w:t>___________________________________________________________________________________,</w:t>
      </w:r>
    </w:p>
    <w:p w:rsidR="00EE69DC" w:rsidRPr="00EE69DC" w:rsidRDefault="00EE69DC" w:rsidP="00EE69DC">
      <w:pPr>
        <w:spacing w:after="0" w:line="240" w:lineRule="auto"/>
        <w:rPr>
          <w:rFonts w:ascii="Times New Roman" w:hAnsi="Times New Roman"/>
          <w:sz w:val="20"/>
          <w:szCs w:val="20"/>
        </w:rPr>
      </w:pPr>
    </w:p>
    <w:p w:rsidR="00EE69DC" w:rsidRPr="00EE69DC" w:rsidRDefault="00EE69DC" w:rsidP="00EE69DC">
      <w:pPr>
        <w:spacing w:after="0" w:line="240" w:lineRule="auto"/>
        <w:ind w:left="3600" w:hanging="3600"/>
        <w:rPr>
          <w:rFonts w:ascii="Times New Roman" w:hAnsi="Times New Roman"/>
          <w:i/>
          <w:sz w:val="20"/>
          <w:szCs w:val="20"/>
        </w:rPr>
      </w:pPr>
      <w:r w:rsidRPr="00EE69DC">
        <w:rPr>
          <w:rFonts w:ascii="Times New Roman" w:hAnsi="Times New Roman"/>
          <w:sz w:val="20"/>
          <w:szCs w:val="20"/>
        </w:rPr>
        <w:t>даю свое согласие ____________________________________________________________________________________</w:t>
      </w:r>
      <w:proofErr w:type="gramStart"/>
      <w:r w:rsidRPr="00EE69DC">
        <w:rPr>
          <w:rFonts w:ascii="Times New Roman" w:hAnsi="Times New Roman"/>
          <w:sz w:val="20"/>
          <w:szCs w:val="20"/>
        </w:rPr>
        <w:t xml:space="preserve">_,   </w:t>
      </w:r>
      <w:proofErr w:type="gramEnd"/>
      <w:r w:rsidRPr="00EE69DC">
        <w:rPr>
          <w:rFonts w:ascii="Times New Roman" w:hAnsi="Times New Roman"/>
          <w:sz w:val="20"/>
          <w:szCs w:val="20"/>
        </w:rPr>
        <w:t xml:space="preserve">                                                                         (</w:t>
      </w:r>
      <w:r w:rsidRPr="00EE69DC">
        <w:rPr>
          <w:rFonts w:ascii="Times New Roman" w:hAnsi="Times New Roman"/>
          <w:i/>
          <w:sz w:val="20"/>
          <w:szCs w:val="20"/>
        </w:rPr>
        <w:t>КОМУ указать организацию)</w:t>
      </w:r>
    </w:p>
    <w:p w:rsidR="00EE69DC" w:rsidRPr="00EE69DC" w:rsidRDefault="00EE69DC" w:rsidP="00EE69DC">
      <w:pPr>
        <w:spacing w:after="0" w:line="240" w:lineRule="auto"/>
        <w:ind w:left="3600" w:hanging="3600"/>
        <w:rPr>
          <w:rFonts w:ascii="Times New Roman" w:hAnsi="Times New Roman"/>
          <w:sz w:val="20"/>
          <w:szCs w:val="20"/>
        </w:rPr>
      </w:pPr>
    </w:p>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EE69DC">
        <w:rPr>
          <w:rFonts w:ascii="Times New Roman" w:hAnsi="Times New Roman"/>
          <w:b/>
          <w:bCs/>
          <w:i/>
          <w:iCs/>
          <w:sz w:val="20"/>
          <w:szCs w:val="20"/>
        </w:rPr>
        <w:t>указывается способ, форма закупки</w:t>
      </w:r>
      <w:r w:rsidRPr="00EE69DC">
        <w:rPr>
          <w:rFonts w:ascii="Times New Roman" w:hAnsi="Times New Roman"/>
          <w:sz w:val="20"/>
          <w:szCs w:val="20"/>
        </w:rPr>
        <w:t>] на ___________ [</w:t>
      </w:r>
      <w:r w:rsidRPr="00EE69DC">
        <w:rPr>
          <w:rFonts w:ascii="Times New Roman" w:hAnsi="Times New Roman"/>
          <w:b/>
          <w:bCs/>
          <w:i/>
          <w:iCs/>
          <w:sz w:val="20"/>
          <w:szCs w:val="20"/>
        </w:rPr>
        <w:t>указывается</w:t>
      </w:r>
      <w:r w:rsidRPr="00EE69DC">
        <w:rPr>
          <w:rFonts w:ascii="Times New Roman" w:hAnsi="Times New Roman"/>
          <w:b/>
          <w:i/>
          <w:sz w:val="20"/>
          <w:szCs w:val="20"/>
        </w:rPr>
        <w:t xml:space="preserve"> </w:t>
      </w:r>
      <w:r w:rsidRPr="00EE69DC">
        <w:rPr>
          <w:rFonts w:ascii="Times New Roman" w:hAnsi="Times New Roman"/>
          <w:b/>
          <w:bCs/>
          <w:i/>
          <w:iCs/>
          <w:sz w:val="20"/>
          <w:szCs w:val="20"/>
        </w:rPr>
        <w:t>предмет договора</w:t>
      </w:r>
      <w:r w:rsidRPr="00EE69DC">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Настоящее согласие действует бессрочно.</w:t>
      </w:r>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E69DC" w:rsidRPr="00EE69DC" w:rsidRDefault="00EE69DC" w:rsidP="00EE69DC">
      <w:pPr>
        <w:spacing w:after="0" w:line="240" w:lineRule="auto"/>
        <w:jc w:val="both"/>
        <w:rPr>
          <w:rFonts w:ascii="Times New Roman" w:hAnsi="Times New Roman"/>
          <w:sz w:val="20"/>
          <w:szCs w:val="20"/>
        </w:rPr>
      </w:pPr>
      <w:r w:rsidRPr="00EE69DC">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EE69DC" w:rsidRPr="00EE69DC" w:rsidRDefault="00EE69DC" w:rsidP="00EE69DC">
      <w:pPr>
        <w:spacing w:after="0" w:line="240" w:lineRule="auto"/>
        <w:jc w:val="both"/>
        <w:rPr>
          <w:rFonts w:ascii="Times New Roman" w:hAnsi="Times New Roman"/>
          <w:sz w:val="20"/>
          <w:szCs w:val="20"/>
        </w:rPr>
      </w:pPr>
    </w:p>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«___</w:t>
      </w:r>
      <w:proofErr w:type="gramStart"/>
      <w:r w:rsidRPr="00EE69DC">
        <w:rPr>
          <w:rFonts w:ascii="Times New Roman" w:hAnsi="Times New Roman"/>
          <w:sz w:val="20"/>
          <w:szCs w:val="20"/>
        </w:rPr>
        <w:t>_»_</w:t>
      </w:r>
      <w:proofErr w:type="gramEnd"/>
      <w:r w:rsidRPr="00EE69DC">
        <w:rPr>
          <w:rFonts w:ascii="Times New Roman" w:hAnsi="Times New Roman"/>
          <w:sz w:val="20"/>
          <w:szCs w:val="20"/>
        </w:rPr>
        <w:t>_____________ 20    г.          __________________                 _________________</w:t>
      </w:r>
    </w:p>
    <w:p w:rsidR="00EE69DC" w:rsidRPr="00EE69DC" w:rsidRDefault="00EE69DC" w:rsidP="00EE69DC">
      <w:pPr>
        <w:spacing w:after="0" w:line="240" w:lineRule="auto"/>
        <w:jc w:val="center"/>
        <w:rPr>
          <w:rFonts w:ascii="Times New Roman" w:hAnsi="Times New Roman"/>
          <w:i/>
          <w:sz w:val="20"/>
          <w:szCs w:val="20"/>
        </w:rPr>
      </w:pPr>
      <w:r w:rsidRPr="00EE69DC">
        <w:rPr>
          <w:rFonts w:ascii="Times New Roman" w:hAnsi="Times New Roman"/>
          <w:i/>
          <w:sz w:val="20"/>
          <w:szCs w:val="20"/>
        </w:rPr>
        <w:t xml:space="preserve">        Подпись                                ФИО</w:t>
      </w:r>
    </w:p>
    <w:p w:rsidR="00EE69DC" w:rsidRPr="00EE69DC" w:rsidRDefault="00EE69DC" w:rsidP="00EE69DC">
      <w:pPr>
        <w:spacing w:after="0" w:line="240" w:lineRule="auto"/>
        <w:ind w:firstLine="426"/>
        <w:jc w:val="both"/>
        <w:rPr>
          <w:rFonts w:ascii="Times New Roman" w:hAnsi="Times New Roman"/>
          <w:sz w:val="20"/>
          <w:szCs w:val="20"/>
        </w:rPr>
      </w:pPr>
      <w:r w:rsidRPr="00EE69DC">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EE69DC" w:rsidRPr="00EE69DC" w:rsidRDefault="00EE69DC" w:rsidP="00EE69DC">
      <w:pPr>
        <w:spacing w:after="0" w:line="240" w:lineRule="auto"/>
        <w:ind w:firstLine="426"/>
        <w:jc w:val="both"/>
        <w:rPr>
          <w:rFonts w:ascii="Times New Roman" w:hAnsi="Times New Roman"/>
          <w:sz w:val="20"/>
          <w:szCs w:val="20"/>
        </w:rPr>
      </w:pPr>
    </w:p>
    <w:p w:rsidR="00EE69DC" w:rsidRPr="00EE69DC" w:rsidRDefault="00EE69DC" w:rsidP="00EE69DC">
      <w:pPr>
        <w:spacing w:after="0" w:line="240" w:lineRule="auto"/>
        <w:rPr>
          <w:rFonts w:ascii="Times New Roman" w:hAnsi="Times New Roman"/>
          <w:sz w:val="20"/>
          <w:szCs w:val="20"/>
        </w:rPr>
      </w:pPr>
      <w:r w:rsidRPr="00EE69DC">
        <w:rPr>
          <w:rFonts w:ascii="Times New Roman" w:hAnsi="Times New Roman"/>
          <w:sz w:val="20"/>
          <w:szCs w:val="20"/>
        </w:rPr>
        <w:t>«___</w:t>
      </w:r>
      <w:proofErr w:type="gramStart"/>
      <w:r w:rsidRPr="00EE69DC">
        <w:rPr>
          <w:rFonts w:ascii="Times New Roman" w:hAnsi="Times New Roman"/>
          <w:sz w:val="20"/>
          <w:szCs w:val="20"/>
        </w:rPr>
        <w:t>_»_</w:t>
      </w:r>
      <w:proofErr w:type="gramEnd"/>
      <w:r w:rsidRPr="00EE69DC">
        <w:rPr>
          <w:rFonts w:ascii="Times New Roman" w:hAnsi="Times New Roman"/>
          <w:sz w:val="20"/>
          <w:szCs w:val="20"/>
        </w:rPr>
        <w:t>_____________ 20    г.          __________________                 _________________</w:t>
      </w:r>
    </w:p>
    <w:p w:rsidR="00EE69DC" w:rsidRPr="00EE69DC" w:rsidRDefault="00EE69DC" w:rsidP="00EE69DC">
      <w:pPr>
        <w:spacing w:after="0" w:line="240" w:lineRule="auto"/>
        <w:jc w:val="center"/>
        <w:rPr>
          <w:rFonts w:ascii="Times New Roman" w:hAnsi="Times New Roman"/>
          <w:sz w:val="20"/>
          <w:szCs w:val="20"/>
        </w:rPr>
      </w:pPr>
      <w:r w:rsidRPr="00EE69DC">
        <w:rPr>
          <w:rFonts w:ascii="Times New Roman" w:hAnsi="Times New Roman"/>
          <w:i/>
          <w:sz w:val="20"/>
          <w:szCs w:val="20"/>
        </w:rPr>
        <w:t xml:space="preserve">         Подпись                              ФИО</w:t>
      </w:r>
    </w:p>
    <w:p w:rsidR="00EE69DC" w:rsidRPr="00EE69DC" w:rsidRDefault="00EE69DC" w:rsidP="00EE69DC">
      <w:pPr>
        <w:spacing w:after="0" w:line="240" w:lineRule="auto"/>
        <w:rPr>
          <w:sz w:val="20"/>
          <w:szCs w:val="20"/>
        </w:rPr>
      </w:pPr>
    </w:p>
    <w:p w:rsidR="00EE69DC" w:rsidRPr="006A4391" w:rsidRDefault="00EE69DC" w:rsidP="00A00218">
      <w:pPr>
        <w:tabs>
          <w:tab w:val="left" w:pos="3015"/>
        </w:tabs>
        <w:spacing w:after="0" w:line="240" w:lineRule="auto"/>
        <w:rPr>
          <w:rFonts w:ascii="Times New Roman" w:hAnsi="Times New Roman"/>
        </w:rPr>
      </w:pPr>
    </w:p>
    <w:sectPr w:rsidR="00EE69DC" w:rsidRPr="006A4391" w:rsidSect="00A00218">
      <w:headerReference w:type="default" r:id="rId22"/>
      <w:headerReference w:type="first" r:id="rId23"/>
      <w:pgSz w:w="11906" w:h="16838" w:code="9"/>
      <w:pgMar w:top="709" w:right="567" w:bottom="567"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0A" w:rsidRDefault="0073570A" w:rsidP="006E75BF">
      <w:pPr>
        <w:spacing w:after="0" w:line="240" w:lineRule="auto"/>
      </w:pPr>
      <w:r>
        <w:separator/>
      </w:r>
    </w:p>
  </w:endnote>
  <w:endnote w:type="continuationSeparator" w:id="0">
    <w:p w:rsidR="0073570A" w:rsidRDefault="0073570A"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0A" w:rsidRDefault="0073570A" w:rsidP="006E75BF">
      <w:pPr>
        <w:spacing w:after="0" w:line="240" w:lineRule="auto"/>
      </w:pPr>
      <w:r>
        <w:separator/>
      </w:r>
    </w:p>
  </w:footnote>
  <w:footnote w:type="continuationSeparator" w:id="0">
    <w:p w:rsidR="0073570A" w:rsidRDefault="0073570A"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A4" w:rsidRPr="008C2051" w:rsidRDefault="00B02FC9">
    <w:pPr>
      <w:pStyle w:val="a4"/>
      <w:jc w:val="center"/>
      <w:rPr>
        <w:rFonts w:ascii="Times New Roman" w:hAnsi="Times New Roman"/>
      </w:rPr>
    </w:pPr>
    <w:sdt>
      <w:sdtPr>
        <w:id w:val="2109455823"/>
        <w:docPartObj>
          <w:docPartGallery w:val="Page Numbers (Top of Page)"/>
          <w:docPartUnique/>
        </w:docPartObj>
      </w:sdtPr>
      <w:sdtEndPr>
        <w:rPr>
          <w:rFonts w:ascii="Times New Roman" w:hAnsi="Times New Roman"/>
        </w:rPr>
      </w:sdtEndPr>
      <w:sdtContent>
        <w:r w:rsidR="00F92FA4" w:rsidRPr="008C2051">
          <w:rPr>
            <w:rFonts w:ascii="Times New Roman" w:hAnsi="Times New Roman"/>
          </w:rPr>
          <w:t xml:space="preserve">Страница </w:t>
        </w:r>
        <w:r w:rsidR="00F92FA4" w:rsidRPr="008C2051">
          <w:rPr>
            <w:rFonts w:ascii="Times New Roman" w:hAnsi="Times New Roman"/>
            <w:b/>
            <w:bCs/>
            <w:sz w:val="24"/>
            <w:szCs w:val="24"/>
          </w:rPr>
          <w:fldChar w:fldCharType="begin"/>
        </w:r>
        <w:r w:rsidR="00F92FA4" w:rsidRPr="008C2051">
          <w:rPr>
            <w:rFonts w:ascii="Times New Roman" w:hAnsi="Times New Roman"/>
            <w:b/>
            <w:bCs/>
          </w:rPr>
          <w:instrText>PAGE</w:instrText>
        </w:r>
        <w:r w:rsidR="00F92FA4" w:rsidRPr="008C2051">
          <w:rPr>
            <w:rFonts w:ascii="Times New Roman" w:hAnsi="Times New Roman"/>
            <w:b/>
            <w:bCs/>
            <w:sz w:val="24"/>
            <w:szCs w:val="24"/>
          </w:rPr>
          <w:fldChar w:fldCharType="separate"/>
        </w:r>
        <w:r>
          <w:rPr>
            <w:rFonts w:ascii="Times New Roman" w:hAnsi="Times New Roman"/>
            <w:b/>
            <w:bCs/>
            <w:noProof/>
          </w:rPr>
          <w:t>20</w:t>
        </w:r>
        <w:r w:rsidR="00F92FA4" w:rsidRPr="008C2051">
          <w:rPr>
            <w:rFonts w:ascii="Times New Roman" w:hAnsi="Times New Roman"/>
            <w:b/>
            <w:bCs/>
            <w:sz w:val="24"/>
            <w:szCs w:val="24"/>
          </w:rPr>
          <w:fldChar w:fldCharType="end"/>
        </w:r>
        <w:r w:rsidR="00F92FA4" w:rsidRPr="008C2051">
          <w:rPr>
            <w:rFonts w:ascii="Times New Roman" w:hAnsi="Times New Roman"/>
          </w:rPr>
          <w:t xml:space="preserve"> из </w:t>
        </w:r>
        <w:r w:rsidR="00F92FA4" w:rsidRPr="008C2051">
          <w:rPr>
            <w:rFonts w:ascii="Times New Roman" w:hAnsi="Times New Roman"/>
            <w:b/>
            <w:bCs/>
            <w:sz w:val="24"/>
            <w:szCs w:val="24"/>
          </w:rPr>
          <w:fldChar w:fldCharType="begin"/>
        </w:r>
        <w:r w:rsidR="00F92FA4" w:rsidRPr="008C2051">
          <w:rPr>
            <w:rFonts w:ascii="Times New Roman" w:hAnsi="Times New Roman"/>
            <w:b/>
            <w:bCs/>
          </w:rPr>
          <w:instrText>NUMPAGES</w:instrText>
        </w:r>
        <w:r w:rsidR="00F92FA4" w:rsidRPr="008C2051">
          <w:rPr>
            <w:rFonts w:ascii="Times New Roman" w:hAnsi="Times New Roman"/>
            <w:b/>
            <w:bCs/>
            <w:sz w:val="24"/>
            <w:szCs w:val="24"/>
          </w:rPr>
          <w:fldChar w:fldCharType="separate"/>
        </w:r>
        <w:r>
          <w:rPr>
            <w:rFonts w:ascii="Times New Roman" w:hAnsi="Times New Roman"/>
            <w:b/>
            <w:bCs/>
            <w:noProof/>
          </w:rPr>
          <w:t>23</w:t>
        </w:r>
        <w:r w:rsidR="00F92FA4" w:rsidRPr="008C2051">
          <w:rPr>
            <w:rFonts w:ascii="Times New Roman" w:hAnsi="Times New Roman"/>
            <w:b/>
            <w:bCs/>
            <w:sz w:val="24"/>
            <w:szCs w:val="24"/>
          </w:rPr>
          <w:fldChar w:fldCharType="end"/>
        </w:r>
      </w:sdtContent>
    </w:sdt>
  </w:p>
  <w:p w:rsidR="00F92FA4" w:rsidRPr="00453EE9" w:rsidRDefault="00F92FA4" w:rsidP="00453EE9">
    <w:pPr>
      <w:pStyle w:val="a4"/>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A4" w:rsidRDefault="00B02FC9">
    <w:pPr>
      <w:pStyle w:val="a4"/>
      <w:jc w:val="center"/>
    </w:pPr>
    <w:sdt>
      <w:sdtPr>
        <w:id w:val="433800470"/>
        <w:docPartObj>
          <w:docPartGallery w:val="Page Numbers (Top of Page)"/>
          <w:docPartUnique/>
        </w:docPartObj>
      </w:sdtPr>
      <w:sdtEndPr/>
      <w:sdtContent>
        <w:r w:rsidR="00F92FA4">
          <w:t xml:space="preserve">Страница </w:t>
        </w:r>
        <w:r w:rsidR="00F92FA4">
          <w:rPr>
            <w:b/>
            <w:bCs/>
            <w:sz w:val="24"/>
            <w:szCs w:val="24"/>
          </w:rPr>
          <w:fldChar w:fldCharType="begin"/>
        </w:r>
        <w:r w:rsidR="00F92FA4">
          <w:rPr>
            <w:b/>
            <w:bCs/>
          </w:rPr>
          <w:instrText>PAGE</w:instrText>
        </w:r>
        <w:r w:rsidR="00F92FA4">
          <w:rPr>
            <w:b/>
            <w:bCs/>
            <w:sz w:val="24"/>
            <w:szCs w:val="24"/>
          </w:rPr>
          <w:fldChar w:fldCharType="separate"/>
        </w:r>
        <w:r>
          <w:rPr>
            <w:b/>
            <w:bCs/>
            <w:noProof/>
          </w:rPr>
          <w:t>0</w:t>
        </w:r>
        <w:r w:rsidR="00F92FA4">
          <w:rPr>
            <w:b/>
            <w:bCs/>
            <w:sz w:val="24"/>
            <w:szCs w:val="24"/>
          </w:rPr>
          <w:fldChar w:fldCharType="end"/>
        </w:r>
        <w:r w:rsidR="00F92FA4">
          <w:t xml:space="preserve"> из </w:t>
        </w:r>
        <w:r w:rsidR="00F92FA4">
          <w:rPr>
            <w:b/>
            <w:bCs/>
            <w:sz w:val="24"/>
            <w:szCs w:val="24"/>
          </w:rPr>
          <w:fldChar w:fldCharType="begin"/>
        </w:r>
        <w:r w:rsidR="00F92FA4">
          <w:rPr>
            <w:b/>
            <w:bCs/>
          </w:rPr>
          <w:instrText>NUMPAGES</w:instrText>
        </w:r>
        <w:r w:rsidR="00F92FA4">
          <w:rPr>
            <w:b/>
            <w:bCs/>
            <w:sz w:val="24"/>
            <w:szCs w:val="24"/>
          </w:rPr>
          <w:fldChar w:fldCharType="separate"/>
        </w:r>
        <w:r>
          <w:rPr>
            <w:b/>
            <w:bCs/>
            <w:noProof/>
          </w:rPr>
          <w:t>23</w:t>
        </w:r>
        <w:r w:rsidR="00F92FA4">
          <w:rPr>
            <w:b/>
            <w:bCs/>
            <w:sz w:val="24"/>
            <w:szCs w:val="24"/>
          </w:rPr>
          <w:fldChar w:fldCharType="end"/>
        </w:r>
      </w:sdtContent>
    </w:sdt>
  </w:p>
  <w:p w:rsidR="00F92FA4" w:rsidRPr="008C2051" w:rsidRDefault="00F92FA4">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A156F5C"/>
    <w:multiLevelType w:val="multilevel"/>
    <w:tmpl w:val="DB780F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0FC93ABE"/>
    <w:multiLevelType w:val="multilevel"/>
    <w:tmpl w:val="7152B6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8D4C75"/>
    <w:multiLevelType w:val="multilevel"/>
    <w:tmpl w:val="D654F6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4F51B4"/>
    <w:multiLevelType w:val="multilevel"/>
    <w:tmpl w:val="D304D99A"/>
    <w:lvl w:ilvl="0">
      <w:start w:val="9"/>
      <w:numFmt w:val="decimal"/>
      <w:lvlText w:val="%1."/>
      <w:lvlJc w:val="left"/>
      <w:pPr>
        <w:ind w:left="1080" w:hanging="360"/>
      </w:pPr>
      <w:rPr>
        <w:rFonts w:hint="default"/>
      </w:rPr>
    </w:lvl>
    <w:lvl w:ilvl="1">
      <w:start w:val="1"/>
      <w:numFmt w:val="decimal"/>
      <w:isLgl/>
      <w:lvlText w:val="%1.%2."/>
      <w:lvlJc w:val="left"/>
      <w:pPr>
        <w:ind w:left="2055" w:hanging="1335"/>
      </w:pPr>
      <w:rPr>
        <w:rFonts w:hint="default"/>
      </w:rPr>
    </w:lvl>
    <w:lvl w:ilvl="2">
      <w:start w:val="1"/>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055" w:hanging="133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AE2016"/>
    <w:multiLevelType w:val="hybridMultilevel"/>
    <w:tmpl w:val="E9285BE6"/>
    <w:lvl w:ilvl="0" w:tplc="C6681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024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44E70"/>
    <w:multiLevelType w:val="hybridMultilevel"/>
    <w:tmpl w:val="51DCCF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A619D2"/>
    <w:multiLevelType w:val="hybridMultilevel"/>
    <w:tmpl w:val="71AAF9FA"/>
    <w:lvl w:ilvl="0" w:tplc="FB187BA8">
      <w:start w:val="2"/>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D4372"/>
    <w:multiLevelType w:val="multilevel"/>
    <w:tmpl w:val="7640EEDC"/>
    <w:lvl w:ilvl="0">
      <w:start w:val="1"/>
      <w:numFmt w:val="decimal"/>
      <w:lvlText w:val="%1."/>
      <w:lvlJc w:val="left"/>
      <w:pPr>
        <w:ind w:left="1440" w:hanging="360"/>
      </w:pPr>
      <w:rPr>
        <w:rFonts w:hint="default"/>
      </w:rPr>
    </w:lvl>
    <w:lvl w:ilvl="1">
      <w:start w:val="1"/>
      <w:numFmt w:val="decimal"/>
      <w:lvlText w:val="2.%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88042EA"/>
    <w:multiLevelType w:val="multilevel"/>
    <w:tmpl w:val="33580D52"/>
    <w:lvl w:ilvl="0">
      <w:start w:val="1"/>
      <w:numFmt w:val="decimal"/>
      <w:lvlText w:val="%1."/>
      <w:lvlJc w:val="left"/>
      <w:pPr>
        <w:ind w:left="720" w:hanging="360"/>
      </w:pPr>
      <w:rPr>
        <w:rFonts w:hint="default"/>
        <w:w w:val="100"/>
      </w:rPr>
    </w:lvl>
    <w:lvl w:ilvl="1">
      <w:start w:val="1"/>
      <w:numFmt w:val="decimal"/>
      <w:isLgl/>
      <w:lvlText w:val="%1.%2."/>
      <w:lvlJc w:val="left"/>
      <w:pPr>
        <w:ind w:left="1413" w:hanging="4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AD81EC9"/>
    <w:multiLevelType w:val="multilevel"/>
    <w:tmpl w:val="0EBA62F0"/>
    <w:lvl w:ilvl="0">
      <w:start w:val="1"/>
      <w:numFmt w:val="decimal"/>
      <w:lvlText w:val="%1."/>
      <w:lvlJc w:val="left"/>
      <w:pPr>
        <w:ind w:left="78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762B94"/>
    <w:multiLevelType w:val="hybridMultilevel"/>
    <w:tmpl w:val="14EC1DA8"/>
    <w:lvl w:ilvl="0" w:tplc="DDAED7F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065745"/>
    <w:multiLevelType w:val="multilevel"/>
    <w:tmpl w:val="B32E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7C5969"/>
    <w:multiLevelType w:val="multilevel"/>
    <w:tmpl w:val="90269FC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89615E"/>
    <w:multiLevelType w:val="multilevel"/>
    <w:tmpl w:val="3D6A96CA"/>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48F76A05"/>
    <w:multiLevelType w:val="hybridMultilevel"/>
    <w:tmpl w:val="C5504990"/>
    <w:lvl w:ilvl="0" w:tplc="DA1CFF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C61B57"/>
    <w:multiLevelType w:val="hybridMultilevel"/>
    <w:tmpl w:val="9BD6F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AD731AA"/>
    <w:multiLevelType w:val="hybridMultilevel"/>
    <w:tmpl w:val="FEC09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5B5B71"/>
    <w:multiLevelType w:val="hybridMultilevel"/>
    <w:tmpl w:val="139218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6EAF0FAE"/>
    <w:multiLevelType w:val="multilevel"/>
    <w:tmpl w:val="B98A7EBA"/>
    <w:lvl w:ilvl="0">
      <w:start w:val="12"/>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4" w15:restartNumberingAfterBreak="0">
    <w:nsid w:val="6EFB538F"/>
    <w:multiLevelType w:val="multilevel"/>
    <w:tmpl w:val="A5D6819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3F425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1A5C0E"/>
    <w:multiLevelType w:val="hybridMultilevel"/>
    <w:tmpl w:val="9BD6F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EED2B6C"/>
    <w:multiLevelType w:val="hybridMultilevel"/>
    <w:tmpl w:val="386E57DC"/>
    <w:lvl w:ilvl="0" w:tplc="14FC8606">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15"/>
  </w:num>
  <w:num w:numId="5">
    <w:abstractNumId w:val="6"/>
  </w:num>
  <w:num w:numId="6">
    <w:abstractNumId w:val="9"/>
  </w:num>
  <w:num w:numId="7">
    <w:abstractNumId w:val="27"/>
  </w:num>
  <w:num w:numId="8">
    <w:abstractNumId w:val="24"/>
  </w:num>
  <w:num w:numId="9">
    <w:abstractNumId w:val="4"/>
  </w:num>
  <w:num w:numId="10">
    <w:abstractNumId w:val="11"/>
  </w:num>
  <w:num w:numId="11">
    <w:abstractNumId w:val="5"/>
  </w:num>
  <w:num w:numId="12">
    <w:abstractNumId w:val="17"/>
  </w:num>
  <w:num w:numId="13">
    <w:abstractNumId w:val="2"/>
  </w:num>
  <w:num w:numId="14">
    <w:abstractNumId w:val="25"/>
  </w:num>
  <w:num w:numId="15">
    <w:abstractNumId w:val="7"/>
  </w:num>
  <w:num w:numId="16">
    <w:abstractNumId w:val="12"/>
  </w:num>
  <w:num w:numId="17">
    <w:abstractNumId w:val="1"/>
  </w:num>
  <w:num w:numId="18">
    <w:abstractNumId w:val="3"/>
  </w:num>
  <w:num w:numId="19">
    <w:abstractNumId w:val="22"/>
  </w:num>
  <w:num w:numId="20">
    <w:abstractNumId w:val="8"/>
  </w:num>
  <w:num w:numId="21">
    <w:abstractNumId w:val="18"/>
  </w:num>
  <w:num w:numId="22">
    <w:abstractNumId w:val="19"/>
  </w:num>
  <w:num w:numId="23">
    <w:abstractNumId w:val="21"/>
  </w:num>
  <w:num w:numId="24">
    <w:abstractNumId w:val="26"/>
  </w:num>
  <w:num w:numId="25">
    <w:abstractNumId w:val="23"/>
  </w:num>
  <w:num w:numId="26">
    <w:abstractNumId w:val="20"/>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7A76"/>
    <w:rsid w:val="00014716"/>
    <w:rsid w:val="00016250"/>
    <w:rsid w:val="00016309"/>
    <w:rsid w:val="00020B9F"/>
    <w:rsid w:val="000244EE"/>
    <w:rsid w:val="00025CBA"/>
    <w:rsid w:val="0002742F"/>
    <w:rsid w:val="00031902"/>
    <w:rsid w:val="00031D39"/>
    <w:rsid w:val="00031E0F"/>
    <w:rsid w:val="00031E3E"/>
    <w:rsid w:val="000326FC"/>
    <w:rsid w:val="00033AE5"/>
    <w:rsid w:val="00033BDE"/>
    <w:rsid w:val="00035C5A"/>
    <w:rsid w:val="000368FB"/>
    <w:rsid w:val="00037941"/>
    <w:rsid w:val="00041212"/>
    <w:rsid w:val="0004339E"/>
    <w:rsid w:val="000433DB"/>
    <w:rsid w:val="000522B4"/>
    <w:rsid w:val="000523B3"/>
    <w:rsid w:val="00054123"/>
    <w:rsid w:val="00054336"/>
    <w:rsid w:val="00055F5B"/>
    <w:rsid w:val="00056C0C"/>
    <w:rsid w:val="00056C9F"/>
    <w:rsid w:val="00062EC0"/>
    <w:rsid w:val="0006666D"/>
    <w:rsid w:val="000762E4"/>
    <w:rsid w:val="0007754A"/>
    <w:rsid w:val="000829B2"/>
    <w:rsid w:val="00087B11"/>
    <w:rsid w:val="000901DF"/>
    <w:rsid w:val="00095EF8"/>
    <w:rsid w:val="000968F5"/>
    <w:rsid w:val="00096C03"/>
    <w:rsid w:val="000A4125"/>
    <w:rsid w:val="000A5BB5"/>
    <w:rsid w:val="000A70FB"/>
    <w:rsid w:val="000B00CD"/>
    <w:rsid w:val="000B3E0C"/>
    <w:rsid w:val="000B6CF2"/>
    <w:rsid w:val="000B7762"/>
    <w:rsid w:val="000C05B9"/>
    <w:rsid w:val="000C2342"/>
    <w:rsid w:val="000C3AA1"/>
    <w:rsid w:val="000C43D5"/>
    <w:rsid w:val="000C6860"/>
    <w:rsid w:val="000C766C"/>
    <w:rsid w:val="000C77B2"/>
    <w:rsid w:val="000D1DC4"/>
    <w:rsid w:val="000D23FF"/>
    <w:rsid w:val="000D276E"/>
    <w:rsid w:val="000E2509"/>
    <w:rsid w:val="000E3F97"/>
    <w:rsid w:val="000E7049"/>
    <w:rsid w:val="000E7D62"/>
    <w:rsid w:val="000E7FCB"/>
    <w:rsid w:val="000F26FB"/>
    <w:rsid w:val="000F279E"/>
    <w:rsid w:val="000F3415"/>
    <w:rsid w:val="000F6E66"/>
    <w:rsid w:val="00100462"/>
    <w:rsid w:val="00102E98"/>
    <w:rsid w:val="00110017"/>
    <w:rsid w:val="001102D1"/>
    <w:rsid w:val="00111D4C"/>
    <w:rsid w:val="001125E5"/>
    <w:rsid w:val="00112C2B"/>
    <w:rsid w:val="00116CD3"/>
    <w:rsid w:val="0012081C"/>
    <w:rsid w:val="001223D9"/>
    <w:rsid w:val="00122C14"/>
    <w:rsid w:val="00124C41"/>
    <w:rsid w:val="0012598D"/>
    <w:rsid w:val="00125B8E"/>
    <w:rsid w:val="00126687"/>
    <w:rsid w:val="00126E88"/>
    <w:rsid w:val="001277DF"/>
    <w:rsid w:val="001279BA"/>
    <w:rsid w:val="00131ADF"/>
    <w:rsid w:val="00133419"/>
    <w:rsid w:val="00133CD9"/>
    <w:rsid w:val="0013569A"/>
    <w:rsid w:val="00140C8A"/>
    <w:rsid w:val="001415D4"/>
    <w:rsid w:val="001454C1"/>
    <w:rsid w:val="00146BC0"/>
    <w:rsid w:val="00152854"/>
    <w:rsid w:val="00154B4F"/>
    <w:rsid w:val="0015526A"/>
    <w:rsid w:val="00155EE5"/>
    <w:rsid w:val="001572C8"/>
    <w:rsid w:val="00157306"/>
    <w:rsid w:val="00157A78"/>
    <w:rsid w:val="0016029E"/>
    <w:rsid w:val="00160F74"/>
    <w:rsid w:val="00161E7C"/>
    <w:rsid w:val="00161FCF"/>
    <w:rsid w:val="001648D5"/>
    <w:rsid w:val="001654FF"/>
    <w:rsid w:val="00165886"/>
    <w:rsid w:val="00171379"/>
    <w:rsid w:val="00172B42"/>
    <w:rsid w:val="00175F77"/>
    <w:rsid w:val="001765C0"/>
    <w:rsid w:val="00176700"/>
    <w:rsid w:val="0018110E"/>
    <w:rsid w:val="00181AE0"/>
    <w:rsid w:val="00183EE4"/>
    <w:rsid w:val="001877B5"/>
    <w:rsid w:val="00194FCD"/>
    <w:rsid w:val="001A5F76"/>
    <w:rsid w:val="001A6420"/>
    <w:rsid w:val="001A6FD8"/>
    <w:rsid w:val="001B41C2"/>
    <w:rsid w:val="001B7B1F"/>
    <w:rsid w:val="001C200E"/>
    <w:rsid w:val="001D0348"/>
    <w:rsid w:val="001D112D"/>
    <w:rsid w:val="001D7624"/>
    <w:rsid w:val="001D79E6"/>
    <w:rsid w:val="001E02B8"/>
    <w:rsid w:val="001E2993"/>
    <w:rsid w:val="001E3728"/>
    <w:rsid w:val="001E5813"/>
    <w:rsid w:val="001E699A"/>
    <w:rsid w:val="001F0C08"/>
    <w:rsid w:val="001F0E76"/>
    <w:rsid w:val="001F11B7"/>
    <w:rsid w:val="001F32BD"/>
    <w:rsid w:val="00202568"/>
    <w:rsid w:val="0020554F"/>
    <w:rsid w:val="00206723"/>
    <w:rsid w:val="00206EC8"/>
    <w:rsid w:val="00211F5E"/>
    <w:rsid w:val="00212C22"/>
    <w:rsid w:val="002149D5"/>
    <w:rsid w:val="00223052"/>
    <w:rsid w:val="002313C5"/>
    <w:rsid w:val="00231C67"/>
    <w:rsid w:val="00235B90"/>
    <w:rsid w:val="0024343D"/>
    <w:rsid w:val="00243AC2"/>
    <w:rsid w:val="0024787F"/>
    <w:rsid w:val="00250616"/>
    <w:rsid w:val="00251EA9"/>
    <w:rsid w:val="00255453"/>
    <w:rsid w:val="00255454"/>
    <w:rsid w:val="002567A1"/>
    <w:rsid w:val="002610A1"/>
    <w:rsid w:val="00261BBC"/>
    <w:rsid w:val="00262123"/>
    <w:rsid w:val="0026242C"/>
    <w:rsid w:val="00262AA2"/>
    <w:rsid w:val="00264AE6"/>
    <w:rsid w:val="002655D5"/>
    <w:rsid w:val="0026567B"/>
    <w:rsid w:val="00266019"/>
    <w:rsid w:val="002665A0"/>
    <w:rsid w:val="00266828"/>
    <w:rsid w:val="002705F3"/>
    <w:rsid w:val="002803EC"/>
    <w:rsid w:val="00280744"/>
    <w:rsid w:val="002834A5"/>
    <w:rsid w:val="0028428D"/>
    <w:rsid w:val="00284437"/>
    <w:rsid w:val="00284857"/>
    <w:rsid w:val="00284B03"/>
    <w:rsid w:val="00285876"/>
    <w:rsid w:val="002913D0"/>
    <w:rsid w:val="002920F5"/>
    <w:rsid w:val="00297588"/>
    <w:rsid w:val="002A0664"/>
    <w:rsid w:val="002A0C82"/>
    <w:rsid w:val="002A0DC5"/>
    <w:rsid w:val="002A41B4"/>
    <w:rsid w:val="002A48AA"/>
    <w:rsid w:val="002A5029"/>
    <w:rsid w:val="002A60E2"/>
    <w:rsid w:val="002B0B81"/>
    <w:rsid w:val="002B264C"/>
    <w:rsid w:val="002B26FF"/>
    <w:rsid w:val="002B2C42"/>
    <w:rsid w:val="002B2E61"/>
    <w:rsid w:val="002B482C"/>
    <w:rsid w:val="002B67E3"/>
    <w:rsid w:val="002C0665"/>
    <w:rsid w:val="002C21AB"/>
    <w:rsid w:val="002C3515"/>
    <w:rsid w:val="002C3933"/>
    <w:rsid w:val="002C4B1D"/>
    <w:rsid w:val="002C5C94"/>
    <w:rsid w:val="002C7933"/>
    <w:rsid w:val="002D0095"/>
    <w:rsid w:val="002D140B"/>
    <w:rsid w:val="002D2B7B"/>
    <w:rsid w:val="002D3627"/>
    <w:rsid w:val="002D779F"/>
    <w:rsid w:val="002E34D5"/>
    <w:rsid w:val="002E51D3"/>
    <w:rsid w:val="002E5350"/>
    <w:rsid w:val="002E7200"/>
    <w:rsid w:val="002F0D99"/>
    <w:rsid w:val="002F337D"/>
    <w:rsid w:val="002F4217"/>
    <w:rsid w:val="00300B12"/>
    <w:rsid w:val="00304FD0"/>
    <w:rsid w:val="00305BC5"/>
    <w:rsid w:val="00305C7D"/>
    <w:rsid w:val="0030758A"/>
    <w:rsid w:val="00307DA7"/>
    <w:rsid w:val="00310FA2"/>
    <w:rsid w:val="00311545"/>
    <w:rsid w:val="003125AB"/>
    <w:rsid w:val="00314547"/>
    <w:rsid w:val="003153DA"/>
    <w:rsid w:val="00315AD7"/>
    <w:rsid w:val="00315B3C"/>
    <w:rsid w:val="003217BF"/>
    <w:rsid w:val="003222AE"/>
    <w:rsid w:val="0032245C"/>
    <w:rsid w:val="00322D81"/>
    <w:rsid w:val="00323750"/>
    <w:rsid w:val="003245C4"/>
    <w:rsid w:val="0032463B"/>
    <w:rsid w:val="00325FDA"/>
    <w:rsid w:val="003320D0"/>
    <w:rsid w:val="00332F02"/>
    <w:rsid w:val="003338FF"/>
    <w:rsid w:val="00336E5F"/>
    <w:rsid w:val="00343DFD"/>
    <w:rsid w:val="003443BE"/>
    <w:rsid w:val="003466FC"/>
    <w:rsid w:val="003510FE"/>
    <w:rsid w:val="0035495F"/>
    <w:rsid w:val="00355827"/>
    <w:rsid w:val="00360108"/>
    <w:rsid w:val="00362C94"/>
    <w:rsid w:val="00365784"/>
    <w:rsid w:val="00367409"/>
    <w:rsid w:val="00372B7C"/>
    <w:rsid w:val="00374750"/>
    <w:rsid w:val="00382E12"/>
    <w:rsid w:val="0038537B"/>
    <w:rsid w:val="00386ABF"/>
    <w:rsid w:val="00386B49"/>
    <w:rsid w:val="00394560"/>
    <w:rsid w:val="003A0E84"/>
    <w:rsid w:val="003A2C79"/>
    <w:rsid w:val="003B1B9F"/>
    <w:rsid w:val="003B221B"/>
    <w:rsid w:val="003B4BEE"/>
    <w:rsid w:val="003B4CBF"/>
    <w:rsid w:val="003B4D27"/>
    <w:rsid w:val="003C03F9"/>
    <w:rsid w:val="003C1801"/>
    <w:rsid w:val="003C4F84"/>
    <w:rsid w:val="003C502B"/>
    <w:rsid w:val="003C581E"/>
    <w:rsid w:val="003C7410"/>
    <w:rsid w:val="003C7E75"/>
    <w:rsid w:val="003D135B"/>
    <w:rsid w:val="003D40F8"/>
    <w:rsid w:val="003D5272"/>
    <w:rsid w:val="003D5B87"/>
    <w:rsid w:val="003E31CA"/>
    <w:rsid w:val="003E5997"/>
    <w:rsid w:val="003F2BCA"/>
    <w:rsid w:val="003F4828"/>
    <w:rsid w:val="003F51C7"/>
    <w:rsid w:val="00403A4E"/>
    <w:rsid w:val="00404DA1"/>
    <w:rsid w:val="00404F88"/>
    <w:rsid w:val="00406D74"/>
    <w:rsid w:val="00411AFF"/>
    <w:rsid w:val="004134C9"/>
    <w:rsid w:val="00414D44"/>
    <w:rsid w:val="00415F9E"/>
    <w:rsid w:val="00417EA5"/>
    <w:rsid w:val="0042101D"/>
    <w:rsid w:val="00424EC6"/>
    <w:rsid w:val="0042623C"/>
    <w:rsid w:val="00430B47"/>
    <w:rsid w:val="004318DF"/>
    <w:rsid w:val="00432575"/>
    <w:rsid w:val="00432AFB"/>
    <w:rsid w:val="0043438C"/>
    <w:rsid w:val="00435AE7"/>
    <w:rsid w:val="00436416"/>
    <w:rsid w:val="0044194A"/>
    <w:rsid w:val="004449C6"/>
    <w:rsid w:val="004459FA"/>
    <w:rsid w:val="00447349"/>
    <w:rsid w:val="00453EE9"/>
    <w:rsid w:val="004557FD"/>
    <w:rsid w:val="00455E6E"/>
    <w:rsid w:val="00456EAE"/>
    <w:rsid w:val="00457324"/>
    <w:rsid w:val="00460F7D"/>
    <w:rsid w:val="00461E54"/>
    <w:rsid w:val="00463469"/>
    <w:rsid w:val="004655BC"/>
    <w:rsid w:val="00470053"/>
    <w:rsid w:val="00470A83"/>
    <w:rsid w:val="00470B9D"/>
    <w:rsid w:val="0047307F"/>
    <w:rsid w:val="00475B5C"/>
    <w:rsid w:val="00481493"/>
    <w:rsid w:val="004847E4"/>
    <w:rsid w:val="00491FBE"/>
    <w:rsid w:val="00492E4B"/>
    <w:rsid w:val="00493337"/>
    <w:rsid w:val="00493375"/>
    <w:rsid w:val="00494746"/>
    <w:rsid w:val="00495690"/>
    <w:rsid w:val="00495D46"/>
    <w:rsid w:val="00496F4C"/>
    <w:rsid w:val="004A06D4"/>
    <w:rsid w:val="004A136D"/>
    <w:rsid w:val="004A1709"/>
    <w:rsid w:val="004A4A14"/>
    <w:rsid w:val="004A4A64"/>
    <w:rsid w:val="004A6DB2"/>
    <w:rsid w:val="004A750A"/>
    <w:rsid w:val="004A7AE9"/>
    <w:rsid w:val="004B0150"/>
    <w:rsid w:val="004B321D"/>
    <w:rsid w:val="004B54EF"/>
    <w:rsid w:val="004C0F4B"/>
    <w:rsid w:val="004C5105"/>
    <w:rsid w:val="004C6CA1"/>
    <w:rsid w:val="004C7DC4"/>
    <w:rsid w:val="004C7FE7"/>
    <w:rsid w:val="004D2BC3"/>
    <w:rsid w:val="004D4730"/>
    <w:rsid w:val="004D5C81"/>
    <w:rsid w:val="004E0E6E"/>
    <w:rsid w:val="004E0F2C"/>
    <w:rsid w:val="004E1F47"/>
    <w:rsid w:val="004E2F94"/>
    <w:rsid w:val="004E4584"/>
    <w:rsid w:val="004E4AA9"/>
    <w:rsid w:val="004E5D04"/>
    <w:rsid w:val="004F238D"/>
    <w:rsid w:val="004F26E3"/>
    <w:rsid w:val="004F286B"/>
    <w:rsid w:val="004F47AB"/>
    <w:rsid w:val="004F57A0"/>
    <w:rsid w:val="00500C2D"/>
    <w:rsid w:val="00504346"/>
    <w:rsid w:val="00504F68"/>
    <w:rsid w:val="0050595C"/>
    <w:rsid w:val="00506C81"/>
    <w:rsid w:val="00512122"/>
    <w:rsid w:val="00514440"/>
    <w:rsid w:val="00516371"/>
    <w:rsid w:val="00517BDD"/>
    <w:rsid w:val="005202EB"/>
    <w:rsid w:val="005212C5"/>
    <w:rsid w:val="00521C82"/>
    <w:rsid w:val="00522801"/>
    <w:rsid w:val="005252C5"/>
    <w:rsid w:val="00526AE2"/>
    <w:rsid w:val="0052782D"/>
    <w:rsid w:val="005314F0"/>
    <w:rsid w:val="005359C5"/>
    <w:rsid w:val="0053641C"/>
    <w:rsid w:val="00536DF2"/>
    <w:rsid w:val="00540B3A"/>
    <w:rsid w:val="00541493"/>
    <w:rsid w:val="00541FE6"/>
    <w:rsid w:val="005442CB"/>
    <w:rsid w:val="00551C4D"/>
    <w:rsid w:val="0055260C"/>
    <w:rsid w:val="00552F90"/>
    <w:rsid w:val="00557308"/>
    <w:rsid w:val="00565C97"/>
    <w:rsid w:val="00566487"/>
    <w:rsid w:val="00566498"/>
    <w:rsid w:val="005671EF"/>
    <w:rsid w:val="0056796E"/>
    <w:rsid w:val="00570C5D"/>
    <w:rsid w:val="00571811"/>
    <w:rsid w:val="00572E6C"/>
    <w:rsid w:val="0057362F"/>
    <w:rsid w:val="00573684"/>
    <w:rsid w:val="005739DE"/>
    <w:rsid w:val="00574EDC"/>
    <w:rsid w:val="005752DD"/>
    <w:rsid w:val="005759F7"/>
    <w:rsid w:val="005800C5"/>
    <w:rsid w:val="005807D7"/>
    <w:rsid w:val="00584650"/>
    <w:rsid w:val="005910D8"/>
    <w:rsid w:val="00591C63"/>
    <w:rsid w:val="00591D48"/>
    <w:rsid w:val="00595CC7"/>
    <w:rsid w:val="00597B86"/>
    <w:rsid w:val="005A1168"/>
    <w:rsid w:val="005A219C"/>
    <w:rsid w:val="005A4844"/>
    <w:rsid w:val="005B1123"/>
    <w:rsid w:val="005B3FC9"/>
    <w:rsid w:val="005B561D"/>
    <w:rsid w:val="005B5A1D"/>
    <w:rsid w:val="005C073B"/>
    <w:rsid w:val="005C19DF"/>
    <w:rsid w:val="005C1C3E"/>
    <w:rsid w:val="005C654D"/>
    <w:rsid w:val="005D1217"/>
    <w:rsid w:val="005D1FD3"/>
    <w:rsid w:val="005D3192"/>
    <w:rsid w:val="005D54CC"/>
    <w:rsid w:val="005D7445"/>
    <w:rsid w:val="005D79A5"/>
    <w:rsid w:val="005E2738"/>
    <w:rsid w:val="005E486E"/>
    <w:rsid w:val="005E49FE"/>
    <w:rsid w:val="005E6E2D"/>
    <w:rsid w:val="005F12CF"/>
    <w:rsid w:val="005F6440"/>
    <w:rsid w:val="00600138"/>
    <w:rsid w:val="006005F9"/>
    <w:rsid w:val="006047EA"/>
    <w:rsid w:val="006052CF"/>
    <w:rsid w:val="00612A92"/>
    <w:rsid w:val="00612A9A"/>
    <w:rsid w:val="00612D8B"/>
    <w:rsid w:val="006145E2"/>
    <w:rsid w:val="00625446"/>
    <w:rsid w:val="00627667"/>
    <w:rsid w:val="00630B8C"/>
    <w:rsid w:val="00631371"/>
    <w:rsid w:val="0063153E"/>
    <w:rsid w:val="00633A3E"/>
    <w:rsid w:val="00636D30"/>
    <w:rsid w:val="00640C0E"/>
    <w:rsid w:val="00640F3E"/>
    <w:rsid w:val="0064326D"/>
    <w:rsid w:val="00646508"/>
    <w:rsid w:val="00646A7F"/>
    <w:rsid w:val="00651994"/>
    <w:rsid w:val="00656864"/>
    <w:rsid w:val="00660091"/>
    <w:rsid w:val="00660938"/>
    <w:rsid w:val="0066171F"/>
    <w:rsid w:val="00662A0D"/>
    <w:rsid w:val="006675BE"/>
    <w:rsid w:val="00671438"/>
    <w:rsid w:val="006720C3"/>
    <w:rsid w:val="006730F0"/>
    <w:rsid w:val="006751A3"/>
    <w:rsid w:val="00675BC9"/>
    <w:rsid w:val="006760FA"/>
    <w:rsid w:val="0067621F"/>
    <w:rsid w:val="006775AC"/>
    <w:rsid w:val="00680040"/>
    <w:rsid w:val="0068157F"/>
    <w:rsid w:val="00681B9E"/>
    <w:rsid w:val="00681CFD"/>
    <w:rsid w:val="0068377D"/>
    <w:rsid w:val="00684087"/>
    <w:rsid w:val="00687163"/>
    <w:rsid w:val="00691E38"/>
    <w:rsid w:val="006920C1"/>
    <w:rsid w:val="00696419"/>
    <w:rsid w:val="0069733D"/>
    <w:rsid w:val="006A2CCD"/>
    <w:rsid w:val="006A4391"/>
    <w:rsid w:val="006A461B"/>
    <w:rsid w:val="006B2C9D"/>
    <w:rsid w:val="006B38F0"/>
    <w:rsid w:val="006B69D9"/>
    <w:rsid w:val="006B6C9B"/>
    <w:rsid w:val="006C0160"/>
    <w:rsid w:val="006C3D90"/>
    <w:rsid w:val="006C6838"/>
    <w:rsid w:val="006D3344"/>
    <w:rsid w:val="006E232D"/>
    <w:rsid w:val="006E5362"/>
    <w:rsid w:val="006E56B2"/>
    <w:rsid w:val="006E75BF"/>
    <w:rsid w:val="006E75C6"/>
    <w:rsid w:val="006F06E6"/>
    <w:rsid w:val="006F51F0"/>
    <w:rsid w:val="007022F1"/>
    <w:rsid w:val="00702BF9"/>
    <w:rsid w:val="007112BB"/>
    <w:rsid w:val="00711C08"/>
    <w:rsid w:val="00715439"/>
    <w:rsid w:val="00715595"/>
    <w:rsid w:val="00715AD9"/>
    <w:rsid w:val="00724438"/>
    <w:rsid w:val="007247BC"/>
    <w:rsid w:val="007259D3"/>
    <w:rsid w:val="0072686E"/>
    <w:rsid w:val="0073570A"/>
    <w:rsid w:val="00735B33"/>
    <w:rsid w:val="00737294"/>
    <w:rsid w:val="00740A43"/>
    <w:rsid w:val="007410AB"/>
    <w:rsid w:val="0074140A"/>
    <w:rsid w:val="007420F4"/>
    <w:rsid w:val="00743F40"/>
    <w:rsid w:val="00744D1E"/>
    <w:rsid w:val="00744FA0"/>
    <w:rsid w:val="00745D29"/>
    <w:rsid w:val="007465E0"/>
    <w:rsid w:val="00746E5A"/>
    <w:rsid w:val="007517E1"/>
    <w:rsid w:val="0075294F"/>
    <w:rsid w:val="0075419F"/>
    <w:rsid w:val="007604D9"/>
    <w:rsid w:val="00763C50"/>
    <w:rsid w:val="00764492"/>
    <w:rsid w:val="0076580B"/>
    <w:rsid w:val="00765D3D"/>
    <w:rsid w:val="00766F37"/>
    <w:rsid w:val="00767AC9"/>
    <w:rsid w:val="00767F76"/>
    <w:rsid w:val="007724D5"/>
    <w:rsid w:val="00773B1A"/>
    <w:rsid w:val="00774C88"/>
    <w:rsid w:val="00775156"/>
    <w:rsid w:val="007817FF"/>
    <w:rsid w:val="007848D6"/>
    <w:rsid w:val="007869FC"/>
    <w:rsid w:val="00786B9F"/>
    <w:rsid w:val="00790FA7"/>
    <w:rsid w:val="0079245A"/>
    <w:rsid w:val="00792545"/>
    <w:rsid w:val="007A4997"/>
    <w:rsid w:val="007A6A29"/>
    <w:rsid w:val="007A6F26"/>
    <w:rsid w:val="007B19D7"/>
    <w:rsid w:val="007B5767"/>
    <w:rsid w:val="007B65AE"/>
    <w:rsid w:val="007C1A1B"/>
    <w:rsid w:val="007C25E9"/>
    <w:rsid w:val="007C413B"/>
    <w:rsid w:val="007C65B2"/>
    <w:rsid w:val="007C73D9"/>
    <w:rsid w:val="007D2A4E"/>
    <w:rsid w:val="007D3124"/>
    <w:rsid w:val="007D507B"/>
    <w:rsid w:val="007D7D67"/>
    <w:rsid w:val="007E0920"/>
    <w:rsid w:val="007E0B67"/>
    <w:rsid w:val="007E0EC3"/>
    <w:rsid w:val="007E2B63"/>
    <w:rsid w:val="007E75D4"/>
    <w:rsid w:val="007F0020"/>
    <w:rsid w:val="007F009D"/>
    <w:rsid w:val="007F2EC1"/>
    <w:rsid w:val="007F5B70"/>
    <w:rsid w:val="008010B7"/>
    <w:rsid w:val="00803375"/>
    <w:rsid w:val="008053AD"/>
    <w:rsid w:val="008054D3"/>
    <w:rsid w:val="0081176B"/>
    <w:rsid w:val="00812DD0"/>
    <w:rsid w:val="00813651"/>
    <w:rsid w:val="00813A43"/>
    <w:rsid w:val="008146C5"/>
    <w:rsid w:val="0081485A"/>
    <w:rsid w:val="00815AF9"/>
    <w:rsid w:val="00815D0F"/>
    <w:rsid w:val="0082176F"/>
    <w:rsid w:val="00823BE4"/>
    <w:rsid w:val="00825339"/>
    <w:rsid w:val="0083084B"/>
    <w:rsid w:val="008373C3"/>
    <w:rsid w:val="008440D5"/>
    <w:rsid w:val="008512A5"/>
    <w:rsid w:val="0085252E"/>
    <w:rsid w:val="00852F13"/>
    <w:rsid w:val="0085376C"/>
    <w:rsid w:val="00853B69"/>
    <w:rsid w:val="00855097"/>
    <w:rsid w:val="00855F03"/>
    <w:rsid w:val="008560A1"/>
    <w:rsid w:val="00860060"/>
    <w:rsid w:val="00864D51"/>
    <w:rsid w:val="00865EFA"/>
    <w:rsid w:val="0086680E"/>
    <w:rsid w:val="00867630"/>
    <w:rsid w:val="00871432"/>
    <w:rsid w:val="008722EC"/>
    <w:rsid w:val="00872F9F"/>
    <w:rsid w:val="008743BA"/>
    <w:rsid w:val="008876AB"/>
    <w:rsid w:val="00894134"/>
    <w:rsid w:val="008A16BF"/>
    <w:rsid w:val="008A2B82"/>
    <w:rsid w:val="008A3AD7"/>
    <w:rsid w:val="008A4033"/>
    <w:rsid w:val="008A5623"/>
    <w:rsid w:val="008A5735"/>
    <w:rsid w:val="008A57D2"/>
    <w:rsid w:val="008A69F8"/>
    <w:rsid w:val="008B0305"/>
    <w:rsid w:val="008B326D"/>
    <w:rsid w:val="008B37F7"/>
    <w:rsid w:val="008B500B"/>
    <w:rsid w:val="008B5C90"/>
    <w:rsid w:val="008B71B8"/>
    <w:rsid w:val="008C0D3F"/>
    <w:rsid w:val="008C2051"/>
    <w:rsid w:val="008C45A2"/>
    <w:rsid w:val="008C491A"/>
    <w:rsid w:val="008C631D"/>
    <w:rsid w:val="008D2C18"/>
    <w:rsid w:val="008D4CD8"/>
    <w:rsid w:val="008D4EB2"/>
    <w:rsid w:val="008E08D5"/>
    <w:rsid w:val="008E1085"/>
    <w:rsid w:val="008E58A0"/>
    <w:rsid w:val="008E66EC"/>
    <w:rsid w:val="008F1155"/>
    <w:rsid w:val="008F1C82"/>
    <w:rsid w:val="008F3408"/>
    <w:rsid w:val="008F601E"/>
    <w:rsid w:val="00905975"/>
    <w:rsid w:val="009062F7"/>
    <w:rsid w:val="00906733"/>
    <w:rsid w:val="0090692E"/>
    <w:rsid w:val="00907531"/>
    <w:rsid w:val="0090791D"/>
    <w:rsid w:val="009108E5"/>
    <w:rsid w:val="00911076"/>
    <w:rsid w:val="009115B7"/>
    <w:rsid w:val="009150BE"/>
    <w:rsid w:val="00915776"/>
    <w:rsid w:val="00915DAD"/>
    <w:rsid w:val="00916C91"/>
    <w:rsid w:val="00920BB1"/>
    <w:rsid w:val="00925406"/>
    <w:rsid w:val="00925683"/>
    <w:rsid w:val="009308DF"/>
    <w:rsid w:val="00930947"/>
    <w:rsid w:val="0093221D"/>
    <w:rsid w:val="00932429"/>
    <w:rsid w:val="0093576A"/>
    <w:rsid w:val="00936A5A"/>
    <w:rsid w:val="00937284"/>
    <w:rsid w:val="00937359"/>
    <w:rsid w:val="0093787B"/>
    <w:rsid w:val="009402DF"/>
    <w:rsid w:val="00942F96"/>
    <w:rsid w:val="009444A2"/>
    <w:rsid w:val="00945722"/>
    <w:rsid w:val="009468BF"/>
    <w:rsid w:val="00947136"/>
    <w:rsid w:val="009523AD"/>
    <w:rsid w:val="00955DA2"/>
    <w:rsid w:val="00956DD6"/>
    <w:rsid w:val="0096191F"/>
    <w:rsid w:val="00961A8B"/>
    <w:rsid w:val="0096302A"/>
    <w:rsid w:val="00965CD7"/>
    <w:rsid w:val="00965EFA"/>
    <w:rsid w:val="00966CDD"/>
    <w:rsid w:val="00966F62"/>
    <w:rsid w:val="0097328A"/>
    <w:rsid w:val="00973BC0"/>
    <w:rsid w:val="00974244"/>
    <w:rsid w:val="00977289"/>
    <w:rsid w:val="00983BED"/>
    <w:rsid w:val="00983D97"/>
    <w:rsid w:val="00984200"/>
    <w:rsid w:val="009853B3"/>
    <w:rsid w:val="0099073C"/>
    <w:rsid w:val="00996094"/>
    <w:rsid w:val="009960D0"/>
    <w:rsid w:val="00997435"/>
    <w:rsid w:val="009A0BA8"/>
    <w:rsid w:val="009A0EDE"/>
    <w:rsid w:val="009A14C9"/>
    <w:rsid w:val="009A3876"/>
    <w:rsid w:val="009A7EBD"/>
    <w:rsid w:val="009B117A"/>
    <w:rsid w:val="009B26A0"/>
    <w:rsid w:val="009B28B0"/>
    <w:rsid w:val="009B54EB"/>
    <w:rsid w:val="009B70EC"/>
    <w:rsid w:val="009C1549"/>
    <w:rsid w:val="009C5789"/>
    <w:rsid w:val="009C77E3"/>
    <w:rsid w:val="009D4316"/>
    <w:rsid w:val="009D44D1"/>
    <w:rsid w:val="009D4668"/>
    <w:rsid w:val="009D65E8"/>
    <w:rsid w:val="009D7315"/>
    <w:rsid w:val="009E175C"/>
    <w:rsid w:val="009E23DF"/>
    <w:rsid w:val="009E40FC"/>
    <w:rsid w:val="009E4942"/>
    <w:rsid w:val="009E551E"/>
    <w:rsid w:val="009E62A6"/>
    <w:rsid w:val="009F4195"/>
    <w:rsid w:val="009F5B5D"/>
    <w:rsid w:val="009F70B5"/>
    <w:rsid w:val="00A00218"/>
    <w:rsid w:val="00A013D9"/>
    <w:rsid w:val="00A01B5C"/>
    <w:rsid w:val="00A026B0"/>
    <w:rsid w:val="00A03585"/>
    <w:rsid w:val="00A05339"/>
    <w:rsid w:val="00A062EA"/>
    <w:rsid w:val="00A06363"/>
    <w:rsid w:val="00A11F5E"/>
    <w:rsid w:val="00A128A2"/>
    <w:rsid w:val="00A17370"/>
    <w:rsid w:val="00A20731"/>
    <w:rsid w:val="00A21FF1"/>
    <w:rsid w:val="00A222E8"/>
    <w:rsid w:val="00A2237A"/>
    <w:rsid w:val="00A228E6"/>
    <w:rsid w:val="00A27A84"/>
    <w:rsid w:val="00A32515"/>
    <w:rsid w:val="00A43E79"/>
    <w:rsid w:val="00A44CE7"/>
    <w:rsid w:val="00A4542D"/>
    <w:rsid w:val="00A454DC"/>
    <w:rsid w:val="00A4657D"/>
    <w:rsid w:val="00A47EC1"/>
    <w:rsid w:val="00A505A8"/>
    <w:rsid w:val="00A50A0D"/>
    <w:rsid w:val="00A51B11"/>
    <w:rsid w:val="00A52BAC"/>
    <w:rsid w:val="00A53887"/>
    <w:rsid w:val="00A70CFA"/>
    <w:rsid w:val="00A71657"/>
    <w:rsid w:val="00A73693"/>
    <w:rsid w:val="00A736D8"/>
    <w:rsid w:val="00A73A52"/>
    <w:rsid w:val="00A74784"/>
    <w:rsid w:val="00A74D66"/>
    <w:rsid w:val="00A769C5"/>
    <w:rsid w:val="00A82A6C"/>
    <w:rsid w:val="00A83379"/>
    <w:rsid w:val="00A83CC9"/>
    <w:rsid w:val="00A870BD"/>
    <w:rsid w:val="00A91068"/>
    <w:rsid w:val="00A91250"/>
    <w:rsid w:val="00A9162E"/>
    <w:rsid w:val="00A92FAE"/>
    <w:rsid w:val="00AA35C7"/>
    <w:rsid w:val="00AA35DE"/>
    <w:rsid w:val="00AA4A90"/>
    <w:rsid w:val="00AA5FF4"/>
    <w:rsid w:val="00AB4703"/>
    <w:rsid w:val="00AB4ECF"/>
    <w:rsid w:val="00AB5B60"/>
    <w:rsid w:val="00AB6241"/>
    <w:rsid w:val="00AB76F2"/>
    <w:rsid w:val="00AB7B03"/>
    <w:rsid w:val="00AB7C56"/>
    <w:rsid w:val="00AC0420"/>
    <w:rsid w:val="00AC0AF5"/>
    <w:rsid w:val="00AC1FE4"/>
    <w:rsid w:val="00AC5953"/>
    <w:rsid w:val="00AC75CD"/>
    <w:rsid w:val="00AD15B9"/>
    <w:rsid w:val="00AD2282"/>
    <w:rsid w:val="00AD2424"/>
    <w:rsid w:val="00AD54EE"/>
    <w:rsid w:val="00AD559A"/>
    <w:rsid w:val="00AD5684"/>
    <w:rsid w:val="00AD573B"/>
    <w:rsid w:val="00AD7C54"/>
    <w:rsid w:val="00AD7F7B"/>
    <w:rsid w:val="00AE0353"/>
    <w:rsid w:val="00AF0174"/>
    <w:rsid w:val="00AF0600"/>
    <w:rsid w:val="00AF142D"/>
    <w:rsid w:val="00AF3227"/>
    <w:rsid w:val="00AF61E7"/>
    <w:rsid w:val="00AF7AE2"/>
    <w:rsid w:val="00B011F4"/>
    <w:rsid w:val="00B02FC9"/>
    <w:rsid w:val="00B04C2C"/>
    <w:rsid w:val="00B1139D"/>
    <w:rsid w:val="00B11F4B"/>
    <w:rsid w:val="00B13A9D"/>
    <w:rsid w:val="00B13C20"/>
    <w:rsid w:val="00B15AFD"/>
    <w:rsid w:val="00B16394"/>
    <w:rsid w:val="00B174D8"/>
    <w:rsid w:val="00B17E50"/>
    <w:rsid w:val="00B208D6"/>
    <w:rsid w:val="00B232AB"/>
    <w:rsid w:val="00B255EA"/>
    <w:rsid w:val="00B27DE1"/>
    <w:rsid w:val="00B319D1"/>
    <w:rsid w:val="00B32AB8"/>
    <w:rsid w:val="00B3544E"/>
    <w:rsid w:val="00B3630D"/>
    <w:rsid w:val="00B3657C"/>
    <w:rsid w:val="00B40B6A"/>
    <w:rsid w:val="00B40D4C"/>
    <w:rsid w:val="00B42077"/>
    <w:rsid w:val="00B42B1B"/>
    <w:rsid w:val="00B441A0"/>
    <w:rsid w:val="00B4601C"/>
    <w:rsid w:val="00B465DE"/>
    <w:rsid w:val="00B4734D"/>
    <w:rsid w:val="00B47FBE"/>
    <w:rsid w:val="00B52DA4"/>
    <w:rsid w:val="00B5457A"/>
    <w:rsid w:val="00B54C17"/>
    <w:rsid w:val="00B57A65"/>
    <w:rsid w:val="00B638F8"/>
    <w:rsid w:val="00B64E43"/>
    <w:rsid w:val="00B70C1B"/>
    <w:rsid w:val="00B737F0"/>
    <w:rsid w:val="00B73D79"/>
    <w:rsid w:val="00B74816"/>
    <w:rsid w:val="00B75358"/>
    <w:rsid w:val="00B76985"/>
    <w:rsid w:val="00B77108"/>
    <w:rsid w:val="00B803F3"/>
    <w:rsid w:val="00B82635"/>
    <w:rsid w:val="00B83A7E"/>
    <w:rsid w:val="00B840EB"/>
    <w:rsid w:val="00B866BB"/>
    <w:rsid w:val="00B86E31"/>
    <w:rsid w:val="00B87B92"/>
    <w:rsid w:val="00B95158"/>
    <w:rsid w:val="00BA1335"/>
    <w:rsid w:val="00BA14CF"/>
    <w:rsid w:val="00BA375E"/>
    <w:rsid w:val="00BA3F47"/>
    <w:rsid w:val="00BA6CBA"/>
    <w:rsid w:val="00BA6D03"/>
    <w:rsid w:val="00BB0E9A"/>
    <w:rsid w:val="00BB597A"/>
    <w:rsid w:val="00BB636A"/>
    <w:rsid w:val="00BC1183"/>
    <w:rsid w:val="00BC22AB"/>
    <w:rsid w:val="00BC3F61"/>
    <w:rsid w:val="00BC7767"/>
    <w:rsid w:val="00BD39D2"/>
    <w:rsid w:val="00BD4EFE"/>
    <w:rsid w:val="00BD5F00"/>
    <w:rsid w:val="00BD61B8"/>
    <w:rsid w:val="00BE0BF2"/>
    <w:rsid w:val="00BE1635"/>
    <w:rsid w:val="00BE294E"/>
    <w:rsid w:val="00BE6393"/>
    <w:rsid w:val="00BF139F"/>
    <w:rsid w:val="00BF1F02"/>
    <w:rsid w:val="00BF2701"/>
    <w:rsid w:val="00BF5E7D"/>
    <w:rsid w:val="00C01242"/>
    <w:rsid w:val="00C03E9D"/>
    <w:rsid w:val="00C0411C"/>
    <w:rsid w:val="00C057D7"/>
    <w:rsid w:val="00C0599E"/>
    <w:rsid w:val="00C060A2"/>
    <w:rsid w:val="00C068C9"/>
    <w:rsid w:val="00C07A43"/>
    <w:rsid w:val="00C10046"/>
    <w:rsid w:val="00C11596"/>
    <w:rsid w:val="00C12D68"/>
    <w:rsid w:val="00C145A3"/>
    <w:rsid w:val="00C14EF7"/>
    <w:rsid w:val="00C15676"/>
    <w:rsid w:val="00C247BC"/>
    <w:rsid w:val="00C27761"/>
    <w:rsid w:val="00C27A99"/>
    <w:rsid w:val="00C3639B"/>
    <w:rsid w:val="00C424E0"/>
    <w:rsid w:val="00C43A82"/>
    <w:rsid w:val="00C447AD"/>
    <w:rsid w:val="00C44DBE"/>
    <w:rsid w:val="00C4673C"/>
    <w:rsid w:val="00C47E5B"/>
    <w:rsid w:val="00C51FB7"/>
    <w:rsid w:val="00C5499A"/>
    <w:rsid w:val="00C55ACE"/>
    <w:rsid w:val="00C60430"/>
    <w:rsid w:val="00C61EAC"/>
    <w:rsid w:val="00C63FDD"/>
    <w:rsid w:val="00C65094"/>
    <w:rsid w:val="00C65591"/>
    <w:rsid w:val="00C7267A"/>
    <w:rsid w:val="00C7275A"/>
    <w:rsid w:val="00C7283A"/>
    <w:rsid w:val="00C80121"/>
    <w:rsid w:val="00C822D7"/>
    <w:rsid w:val="00C82690"/>
    <w:rsid w:val="00C85F99"/>
    <w:rsid w:val="00C864C2"/>
    <w:rsid w:val="00C9012D"/>
    <w:rsid w:val="00C93792"/>
    <w:rsid w:val="00C94737"/>
    <w:rsid w:val="00C96091"/>
    <w:rsid w:val="00C97245"/>
    <w:rsid w:val="00CA0725"/>
    <w:rsid w:val="00CA0EE5"/>
    <w:rsid w:val="00CA14C2"/>
    <w:rsid w:val="00CA15C6"/>
    <w:rsid w:val="00CA2092"/>
    <w:rsid w:val="00CA2C4B"/>
    <w:rsid w:val="00CA6398"/>
    <w:rsid w:val="00CA6B26"/>
    <w:rsid w:val="00CB084C"/>
    <w:rsid w:val="00CB0EE5"/>
    <w:rsid w:val="00CB14D2"/>
    <w:rsid w:val="00CB3969"/>
    <w:rsid w:val="00CC1814"/>
    <w:rsid w:val="00CC2324"/>
    <w:rsid w:val="00CC33B9"/>
    <w:rsid w:val="00CC625B"/>
    <w:rsid w:val="00CC6CC1"/>
    <w:rsid w:val="00CD655D"/>
    <w:rsid w:val="00CD7CFF"/>
    <w:rsid w:val="00CE200B"/>
    <w:rsid w:val="00CE44D4"/>
    <w:rsid w:val="00CE4B94"/>
    <w:rsid w:val="00CE57AB"/>
    <w:rsid w:val="00CF12FA"/>
    <w:rsid w:val="00CF1C8B"/>
    <w:rsid w:val="00CF293F"/>
    <w:rsid w:val="00CF4BBF"/>
    <w:rsid w:val="00CF590A"/>
    <w:rsid w:val="00D040B9"/>
    <w:rsid w:val="00D05BE4"/>
    <w:rsid w:val="00D0794A"/>
    <w:rsid w:val="00D11811"/>
    <w:rsid w:val="00D11B9C"/>
    <w:rsid w:val="00D134B2"/>
    <w:rsid w:val="00D14035"/>
    <w:rsid w:val="00D145B6"/>
    <w:rsid w:val="00D20559"/>
    <w:rsid w:val="00D21204"/>
    <w:rsid w:val="00D2138B"/>
    <w:rsid w:val="00D22637"/>
    <w:rsid w:val="00D22641"/>
    <w:rsid w:val="00D2576F"/>
    <w:rsid w:val="00D36595"/>
    <w:rsid w:val="00D37202"/>
    <w:rsid w:val="00D42131"/>
    <w:rsid w:val="00D42694"/>
    <w:rsid w:val="00D4311D"/>
    <w:rsid w:val="00D43AB4"/>
    <w:rsid w:val="00D44BAE"/>
    <w:rsid w:val="00D4583A"/>
    <w:rsid w:val="00D50E2E"/>
    <w:rsid w:val="00D513B1"/>
    <w:rsid w:val="00D5167F"/>
    <w:rsid w:val="00D5228B"/>
    <w:rsid w:val="00D57710"/>
    <w:rsid w:val="00D579B5"/>
    <w:rsid w:val="00D60389"/>
    <w:rsid w:val="00D6275E"/>
    <w:rsid w:val="00D62E49"/>
    <w:rsid w:val="00D63199"/>
    <w:rsid w:val="00D71A99"/>
    <w:rsid w:val="00D7270E"/>
    <w:rsid w:val="00D73B9F"/>
    <w:rsid w:val="00D742C5"/>
    <w:rsid w:val="00D75EFE"/>
    <w:rsid w:val="00D821E3"/>
    <w:rsid w:val="00D835DE"/>
    <w:rsid w:val="00D8362F"/>
    <w:rsid w:val="00D8593A"/>
    <w:rsid w:val="00D90431"/>
    <w:rsid w:val="00D91929"/>
    <w:rsid w:val="00D926A8"/>
    <w:rsid w:val="00D931A2"/>
    <w:rsid w:val="00D931D0"/>
    <w:rsid w:val="00D9529F"/>
    <w:rsid w:val="00D95EB6"/>
    <w:rsid w:val="00D9601E"/>
    <w:rsid w:val="00D96424"/>
    <w:rsid w:val="00D97EAF"/>
    <w:rsid w:val="00DA27C7"/>
    <w:rsid w:val="00DA5C91"/>
    <w:rsid w:val="00DB0C2D"/>
    <w:rsid w:val="00DB394B"/>
    <w:rsid w:val="00DB3D82"/>
    <w:rsid w:val="00DB7350"/>
    <w:rsid w:val="00DB7882"/>
    <w:rsid w:val="00DB7C26"/>
    <w:rsid w:val="00DC13A6"/>
    <w:rsid w:val="00DC1D4D"/>
    <w:rsid w:val="00DC3ED5"/>
    <w:rsid w:val="00DC3F31"/>
    <w:rsid w:val="00DC5041"/>
    <w:rsid w:val="00DC58E1"/>
    <w:rsid w:val="00DC616B"/>
    <w:rsid w:val="00DD09B9"/>
    <w:rsid w:val="00DD2291"/>
    <w:rsid w:val="00DD3010"/>
    <w:rsid w:val="00DD3375"/>
    <w:rsid w:val="00DD371F"/>
    <w:rsid w:val="00DD599D"/>
    <w:rsid w:val="00DD5B98"/>
    <w:rsid w:val="00DE0714"/>
    <w:rsid w:val="00DE0F44"/>
    <w:rsid w:val="00DE1317"/>
    <w:rsid w:val="00DE23F1"/>
    <w:rsid w:val="00DE6D73"/>
    <w:rsid w:val="00DE7156"/>
    <w:rsid w:val="00E00E1D"/>
    <w:rsid w:val="00E0357B"/>
    <w:rsid w:val="00E06931"/>
    <w:rsid w:val="00E076A0"/>
    <w:rsid w:val="00E13BDE"/>
    <w:rsid w:val="00E145D8"/>
    <w:rsid w:val="00E159BB"/>
    <w:rsid w:val="00E15C31"/>
    <w:rsid w:val="00E1647D"/>
    <w:rsid w:val="00E17FF9"/>
    <w:rsid w:val="00E2155C"/>
    <w:rsid w:val="00E215F8"/>
    <w:rsid w:val="00E23288"/>
    <w:rsid w:val="00E25015"/>
    <w:rsid w:val="00E25B61"/>
    <w:rsid w:val="00E34959"/>
    <w:rsid w:val="00E34EBD"/>
    <w:rsid w:val="00E35FD3"/>
    <w:rsid w:val="00E41723"/>
    <w:rsid w:val="00E42A9A"/>
    <w:rsid w:val="00E44A41"/>
    <w:rsid w:val="00E44ED9"/>
    <w:rsid w:val="00E452DC"/>
    <w:rsid w:val="00E47059"/>
    <w:rsid w:val="00E50A2A"/>
    <w:rsid w:val="00E52081"/>
    <w:rsid w:val="00E540E3"/>
    <w:rsid w:val="00E57178"/>
    <w:rsid w:val="00E5748F"/>
    <w:rsid w:val="00E603DC"/>
    <w:rsid w:val="00E60A2D"/>
    <w:rsid w:val="00E6249C"/>
    <w:rsid w:val="00E670B5"/>
    <w:rsid w:val="00E7033A"/>
    <w:rsid w:val="00E714BB"/>
    <w:rsid w:val="00E7237F"/>
    <w:rsid w:val="00E73AF8"/>
    <w:rsid w:val="00E74517"/>
    <w:rsid w:val="00E774B0"/>
    <w:rsid w:val="00E80B4C"/>
    <w:rsid w:val="00E80FC7"/>
    <w:rsid w:val="00E8255D"/>
    <w:rsid w:val="00E84138"/>
    <w:rsid w:val="00E8448C"/>
    <w:rsid w:val="00E84C16"/>
    <w:rsid w:val="00E84F9C"/>
    <w:rsid w:val="00E90A11"/>
    <w:rsid w:val="00E9357F"/>
    <w:rsid w:val="00E93EEC"/>
    <w:rsid w:val="00E954EB"/>
    <w:rsid w:val="00EA055B"/>
    <w:rsid w:val="00EA17D1"/>
    <w:rsid w:val="00EA24C5"/>
    <w:rsid w:val="00EA2526"/>
    <w:rsid w:val="00EA4DEE"/>
    <w:rsid w:val="00EA769C"/>
    <w:rsid w:val="00EB00E0"/>
    <w:rsid w:val="00EB39FE"/>
    <w:rsid w:val="00EB5BC2"/>
    <w:rsid w:val="00EB7DF3"/>
    <w:rsid w:val="00EC39B5"/>
    <w:rsid w:val="00EC4E4D"/>
    <w:rsid w:val="00ED1356"/>
    <w:rsid w:val="00ED367B"/>
    <w:rsid w:val="00ED5E7A"/>
    <w:rsid w:val="00EE0870"/>
    <w:rsid w:val="00EE16D2"/>
    <w:rsid w:val="00EE3A5C"/>
    <w:rsid w:val="00EE4100"/>
    <w:rsid w:val="00EE5D38"/>
    <w:rsid w:val="00EE69DC"/>
    <w:rsid w:val="00EF03D7"/>
    <w:rsid w:val="00EF2185"/>
    <w:rsid w:val="00EF2A58"/>
    <w:rsid w:val="00EF468C"/>
    <w:rsid w:val="00EF7B66"/>
    <w:rsid w:val="00F002A6"/>
    <w:rsid w:val="00F009C9"/>
    <w:rsid w:val="00F00C5D"/>
    <w:rsid w:val="00F02FED"/>
    <w:rsid w:val="00F03465"/>
    <w:rsid w:val="00F06962"/>
    <w:rsid w:val="00F073A1"/>
    <w:rsid w:val="00F07EC1"/>
    <w:rsid w:val="00F106B9"/>
    <w:rsid w:val="00F11CE8"/>
    <w:rsid w:val="00F11D84"/>
    <w:rsid w:val="00F12370"/>
    <w:rsid w:val="00F12A5B"/>
    <w:rsid w:val="00F15DEB"/>
    <w:rsid w:val="00F226A8"/>
    <w:rsid w:val="00F23CAE"/>
    <w:rsid w:val="00F244A6"/>
    <w:rsid w:val="00F26A66"/>
    <w:rsid w:val="00F3071B"/>
    <w:rsid w:val="00F31315"/>
    <w:rsid w:val="00F331B6"/>
    <w:rsid w:val="00F33988"/>
    <w:rsid w:val="00F34488"/>
    <w:rsid w:val="00F35509"/>
    <w:rsid w:val="00F3661A"/>
    <w:rsid w:val="00F414BA"/>
    <w:rsid w:val="00F4273F"/>
    <w:rsid w:val="00F42E1F"/>
    <w:rsid w:val="00F44224"/>
    <w:rsid w:val="00F45784"/>
    <w:rsid w:val="00F504AF"/>
    <w:rsid w:val="00F51F40"/>
    <w:rsid w:val="00F52484"/>
    <w:rsid w:val="00F52CFA"/>
    <w:rsid w:val="00F52E8C"/>
    <w:rsid w:val="00F55ECC"/>
    <w:rsid w:val="00F55F19"/>
    <w:rsid w:val="00F61304"/>
    <w:rsid w:val="00F618D6"/>
    <w:rsid w:val="00F6482F"/>
    <w:rsid w:val="00F6496B"/>
    <w:rsid w:val="00F6759E"/>
    <w:rsid w:val="00F67E57"/>
    <w:rsid w:val="00F72A5E"/>
    <w:rsid w:val="00F75396"/>
    <w:rsid w:val="00F773EF"/>
    <w:rsid w:val="00F823FD"/>
    <w:rsid w:val="00F82856"/>
    <w:rsid w:val="00F829AD"/>
    <w:rsid w:val="00F83A24"/>
    <w:rsid w:val="00F83FBD"/>
    <w:rsid w:val="00F84139"/>
    <w:rsid w:val="00F87589"/>
    <w:rsid w:val="00F87D29"/>
    <w:rsid w:val="00F92FA4"/>
    <w:rsid w:val="00F94B74"/>
    <w:rsid w:val="00F961B6"/>
    <w:rsid w:val="00F97867"/>
    <w:rsid w:val="00FA063F"/>
    <w:rsid w:val="00FA06E7"/>
    <w:rsid w:val="00FA2658"/>
    <w:rsid w:val="00FA2F6D"/>
    <w:rsid w:val="00FA3AA4"/>
    <w:rsid w:val="00FB0E85"/>
    <w:rsid w:val="00FB50C5"/>
    <w:rsid w:val="00FB72F4"/>
    <w:rsid w:val="00FC0C76"/>
    <w:rsid w:val="00FC2B00"/>
    <w:rsid w:val="00FC4A26"/>
    <w:rsid w:val="00FC60AE"/>
    <w:rsid w:val="00FC7386"/>
    <w:rsid w:val="00FC7D4E"/>
    <w:rsid w:val="00FD16D0"/>
    <w:rsid w:val="00FD2574"/>
    <w:rsid w:val="00FD5691"/>
    <w:rsid w:val="00FD6853"/>
    <w:rsid w:val="00FE312F"/>
    <w:rsid w:val="00FE705B"/>
    <w:rsid w:val="00FE7259"/>
    <w:rsid w:val="00FF0689"/>
    <w:rsid w:val="00FF2E06"/>
    <w:rsid w:val="00FF4FB2"/>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8D91F"/>
  <w15:docId w15:val="{D27711C9-4F1B-4F2F-881C-0C7C35F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77"/>
    <w:pPr>
      <w:spacing w:after="200" w:line="276" w:lineRule="auto"/>
    </w:pPr>
    <w:rPr>
      <w:sz w:val="22"/>
      <w:szCs w:val="22"/>
      <w:lang w:eastAsia="en-US"/>
    </w:rPr>
  </w:style>
  <w:style w:type="paragraph" w:styleId="1">
    <w:name w:val="heading 1"/>
    <w:basedOn w:val="a"/>
    <w:next w:val="a"/>
    <w:link w:val="10"/>
    <w:uiPriority w:val="9"/>
    <w:qFormat/>
    <w:rsid w:val="00155E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A7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70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basedOn w:val="a0"/>
    <w:link w:val="a8"/>
    <w:uiPriority w:val="99"/>
    <w:locked/>
    <w:rsid w:val="00B803F3"/>
    <w:rPr>
      <w:rFonts w:ascii="Times New Roman" w:hAnsi="Times New Roman" w:cs="Times New Roman"/>
      <w:sz w:val="20"/>
      <w:szCs w:val="20"/>
      <w:lang w:val="x-none" w:eastAsia="ru-RU"/>
    </w:rPr>
  </w:style>
  <w:style w:type="character" w:styleId="aa">
    <w:name w:val="footnote reference"/>
    <w:basedOn w:val="a0"/>
    <w:uiPriority w:val="99"/>
    <w:rsid w:val="00B803F3"/>
    <w:rPr>
      <w:vertAlign w:val="superscript"/>
    </w:rPr>
  </w:style>
  <w:style w:type="table" w:styleId="ab">
    <w:name w:val="Table Grid"/>
    <w:basedOn w:val="a1"/>
    <w:uiPriority w:val="59"/>
    <w:rsid w:val="0079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1">
    <w:name w:val="Стиль3"/>
    <w:basedOn w:val="21"/>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1">
    <w:name w:val="Body Text Indent 2"/>
    <w:basedOn w:val="a"/>
    <w:link w:val="22"/>
    <w:uiPriority w:val="99"/>
    <w:semiHidden/>
    <w:unhideWhenUsed/>
    <w:rsid w:val="003D5272"/>
    <w:pPr>
      <w:spacing w:after="120" w:line="480" w:lineRule="auto"/>
      <w:ind w:left="283"/>
    </w:pPr>
  </w:style>
  <w:style w:type="character" w:customStyle="1" w:styleId="22">
    <w:name w:val="Основной текст с отступом 2 Знак"/>
    <w:basedOn w:val="a0"/>
    <w:link w:val="21"/>
    <w:uiPriority w:val="99"/>
    <w:semiHidden/>
    <w:locked/>
    <w:rsid w:val="003D5272"/>
    <w:rPr>
      <w:rFonts w:cs="Times New Roman"/>
    </w:rPr>
  </w:style>
  <w:style w:type="paragraph" w:customStyle="1" w:styleId="11">
    <w:name w:val="Абзац списка1"/>
    <w:basedOn w:val="a"/>
    <w:uiPriority w:val="34"/>
    <w:qFormat/>
    <w:rsid w:val="004D4730"/>
    <w:pPr>
      <w:ind w:left="720"/>
      <w:contextualSpacing/>
    </w:pPr>
  </w:style>
  <w:style w:type="character" w:styleId="af">
    <w:name w:val="Strong"/>
    <w:basedOn w:val="a0"/>
    <w:uiPriority w:val="22"/>
    <w:qFormat/>
    <w:rsid w:val="003C502B"/>
    <w:rPr>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styleId="af0">
    <w:name w:val="List Paragraph"/>
    <w:basedOn w:val="a"/>
    <w:uiPriority w:val="34"/>
    <w:qFormat/>
    <w:rsid w:val="00DC3ED5"/>
    <w:pPr>
      <w:ind w:left="720"/>
      <w:contextualSpacing/>
    </w:pPr>
  </w:style>
  <w:style w:type="paragraph" w:styleId="4">
    <w:name w:val="List Bullet 4"/>
    <w:basedOn w:val="a"/>
    <w:autoRedefine/>
    <w:rsid w:val="009853B3"/>
    <w:pPr>
      <w:tabs>
        <w:tab w:val="num" w:pos="0"/>
      </w:tabs>
      <w:spacing w:after="60" w:line="240" w:lineRule="auto"/>
      <w:jc w:val="both"/>
    </w:pPr>
    <w:rPr>
      <w:rFonts w:ascii="Times New Roman" w:hAnsi="Times New Roman"/>
      <w:sz w:val="24"/>
      <w:szCs w:val="20"/>
      <w:lang w:eastAsia="ru-RU"/>
    </w:rPr>
  </w:style>
  <w:style w:type="character" w:styleId="af1">
    <w:name w:val="FollowedHyperlink"/>
    <w:basedOn w:val="a0"/>
    <w:uiPriority w:val="99"/>
    <w:semiHidden/>
    <w:unhideWhenUsed/>
    <w:rsid w:val="00C7275A"/>
    <w:rPr>
      <w:color w:val="800080" w:themeColor="followedHyperlink"/>
      <w:u w:val="single"/>
    </w:rPr>
  </w:style>
  <w:style w:type="character" w:styleId="af2">
    <w:name w:val="line number"/>
    <w:basedOn w:val="a0"/>
    <w:uiPriority w:val="99"/>
    <w:semiHidden/>
    <w:unhideWhenUsed/>
    <w:rsid w:val="00453EE9"/>
  </w:style>
  <w:style w:type="paragraph" w:styleId="af3">
    <w:name w:val="No Spacing"/>
    <w:link w:val="af4"/>
    <w:uiPriority w:val="1"/>
    <w:qFormat/>
    <w:rsid w:val="00453EE9"/>
    <w:rPr>
      <w:rFonts w:asciiTheme="minorHAnsi" w:eastAsiaTheme="minorEastAsia" w:hAnsiTheme="minorHAnsi" w:cstheme="minorBidi"/>
      <w:sz w:val="22"/>
      <w:szCs w:val="22"/>
    </w:rPr>
  </w:style>
  <w:style w:type="character" w:customStyle="1" w:styleId="af4">
    <w:name w:val="Без интервала Знак"/>
    <w:basedOn w:val="a0"/>
    <w:link w:val="af3"/>
    <w:uiPriority w:val="1"/>
    <w:rsid w:val="00453EE9"/>
    <w:rPr>
      <w:rFonts w:asciiTheme="minorHAnsi" w:eastAsiaTheme="minorEastAsia" w:hAnsiTheme="minorHAnsi" w:cstheme="minorBidi"/>
      <w:sz w:val="22"/>
      <w:szCs w:val="22"/>
    </w:rPr>
  </w:style>
  <w:style w:type="character" w:styleId="af5">
    <w:name w:val="annotation reference"/>
    <w:basedOn w:val="a0"/>
    <w:uiPriority w:val="99"/>
    <w:semiHidden/>
    <w:unhideWhenUsed/>
    <w:rsid w:val="009A14C9"/>
    <w:rPr>
      <w:sz w:val="16"/>
      <w:szCs w:val="16"/>
    </w:rPr>
  </w:style>
  <w:style w:type="paragraph" w:styleId="af6">
    <w:name w:val="annotation text"/>
    <w:basedOn w:val="a"/>
    <w:link w:val="af7"/>
    <w:uiPriority w:val="99"/>
    <w:semiHidden/>
    <w:unhideWhenUsed/>
    <w:rsid w:val="009A14C9"/>
    <w:pPr>
      <w:spacing w:line="240" w:lineRule="auto"/>
    </w:pPr>
    <w:rPr>
      <w:sz w:val="20"/>
      <w:szCs w:val="20"/>
    </w:rPr>
  </w:style>
  <w:style w:type="character" w:customStyle="1" w:styleId="af7">
    <w:name w:val="Текст примечания Знак"/>
    <w:basedOn w:val="a0"/>
    <w:link w:val="af6"/>
    <w:uiPriority w:val="99"/>
    <w:semiHidden/>
    <w:rsid w:val="009A14C9"/>
    <w:rPr>
      <w:lang w:eastAsia="en-US"/>
    </w:rPr>
  </w:style>
  <w:style w:type="paragraph" w:styleId="af8">
    <w:name w:val="annotation subject"/>
    <w:basedOn w:val="af6"/>
    <w:next w:val="af6"/>
    <w:link w:val="af9"/>
    <w:uiPriority w:val="99"/>
    <w:semiHidden/>
    <w:unhideWhenUsed/>
    <w:rsid w:val="009A14C9"/>
    <w:rPr>
      <w:b/>
      <w:bCs/>
    </w:rPr>
  </w:style>
  <w:style w:type="character" w:customStyle="1" w:styleId="af9">
    <w:name w:val="Тема примечания Знак"/>
    <w:basedOn w:val="af7"/>
    <w:link w:val="af8"/>
    <w:uiPriority w:val="99"/>
    <w:semiHidden/>
    <w:rsid w:val="009A14C9"/>
    <w:rPr>
      <w:b/>
      <w:bCs/>
      <w:lang w:eastAsia="en-US"/>
    </w:rPr>
  </w:style>
  <w:style w:type="paragraph" w:styleId="afa">
    <w:name w:val="Revision"/>
    <w:hidden/>
    <w:uiPriority w:val="99"/>
    <w:semiHidden/>
    <w:rsid w:val="00D11811"/>
    <w:rPr>
      <w:sz w:val="22"/>
      <w:szCs w:val="22"/>
      <w:lang w:eastAsia="en-US"/>
    </w:rPr>
  </w:style>
  <w:style w:type="character" w:customStyle="1" w:styleId="10">
    <w:name w:val="Заголовок 1 Знак"/>
    <w:basedOn w:val="a0"/>
    <w:link w:val="1"/>
    <w:uiPriority w:val="9"/>
    <w:rsid w:val="00155EE5"/>
    <w:rPr>
      <w:rFonts w:asciiTheme="majorHAnsi" w:eastAsiaTheme="majorEastAsia" w:hAnsiTheme="majorHAnsi" w:cstheme="majorBidi"/>
      <w:color w:val="365F91" w:themeColor="accent1" w:themeShade="BF"/>
      <w:sz w:val="32"/>
      <w:szCs w:val="32"/>
      <w:lang w:eastAsia="en-US"/>
    </w:rPr>
  </w:style>
  <w:style w:type="paragraph" w:customStyle="1" w:styleId="afb">
    <w:name w:val="Стиль"/>
    <w:rsid w:val="0020554F"/>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rsid w:val="000A70F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0A70FB"/>
    <w:rPr>
      <w:rFonts w:asciiTheme="majorHAnsi" w:eastAsiaTheme="majorEastAsia" w:hAnsiTheme="majorHAnsi" w:cstheme="majorBidi"/>
      <w:color w:val="243F60" w:themeColor="accent1" w:themeShade="7F"/>
      <w:sz w:val="24"/>
      <w:szCs w:val="24"/>
      <w:lang w:eastAsia="en-US"/>
    </w:rPr>
  </w:style>
  <w:style w:type="table" w:customStyle="1" w:styleId="TableStyle0">
    <w:name w:val="TableStyle0"/>
    <w:rsid w:val="00EE69D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327">
      <w:bodyDiv w:val="1"/>
      <w:marLeft w:val="0"/>
      <w:marRight w:val="0"/>
      <w:marTop w:val="0"/>
      <w:marBottom w:val="0"/>
      <w:divBdr>
        <w:top w:val="none" w:sz="0" w:space="0" w:color="auto"/>
        <w:left w:val="none" w:sz="0" w:space="0" w:color="auto"/>
        <w:bottom w:val="none" w:sz="0" w:space="0" w:color="auto"/>
        <w:right w:val="none" w:sz="0" w:space="0" w:color="auto"/>
      </w:divBdr>
    </w:div>
    <w:div w:id="271279149">
      <w:marLeft w:val="0"/>
      <w:marRight w:val="0"/>
      <w:marTop w:val="0"/>
      <w:marBottom w:val="0"/>
      <w:divBdr>
        <w:top w:val="none" w:sz="0" w:space="0" w:color="auto"/>
        <w:left w:val="none" w:sz="0" w:space="0" w:color="auto"/>
        <w:bottom w:val="none" w:sz="0" w:space="0" w:color="auto"/>
        <w:right w:val="none" w:sz="0" w:space="0" w:color="auto"/>
      </w:divBdr>
    </w:div>
    <w:div w:id="590820142">
      <w:bodyDiv w:val="1"/>
      <w:marLeft w:val="0"/>
      <w:marRight w:val="0"/>
      <w:marTop w:val="0"/>
      <w:marBottom w:val="0"/>
      <w:divBdr>
        <w:top w:val="none" w:sz="0" w:space="0" w:color="auto"/>
        <w:left w:val="none" w:sz="0" w:space="0" w:color="auto"/>
        <w:bottom w:val="none" w:sz="0" w:space="0" w:color="auto"/>
        <w:right w:val="none" w:sz="0" w:space="0" w:color="auto"/>
      </w:divBdr>
    </w:div>
    <w:div w:id="669909532">
      <w:bodyDiv w:val="1"/>
      <w:marLeft w:val="0"/>
      <w:marRight w:val="0"/>
      <w:marTop w:val="0"/>
      <w:marBottom w:val="0"/>
      <w:divBdr>
        <w:top w:val="none" w:sz="0" w:space="0" w:color="auto"/>
        <w:left w:val="none" w:sz="0" w:space="0" w:color="auto"/>
        <w:bottom w:val="none" w:sz="0" w:space="0" w:color="auto"/>
        <w:right w:val="none" w:sz="0" w:space="0" w:color="auto"/>
      </w:divBdr>
    </w:div>
    <w:div w:id="908685981">
      <w:bodyDiv w:val="1"/>
      <w:marLeft w:val="0"/>
      <w:marRight w:val="0"/>
      <w:marTop w:val="0"/>
      <w:marBottom w:val="0"/>
      <w:divBdr>
        <w:top w:val="none" w:sz="0" w:space="0" w:color="auto"/>
        <w:left w:val="none" w:sz="0" w:space="0" w:color="auto"/>
        <w:bottom w:val="none" w:sz="0" w:space="0" w:color="auto"/>
        <w:right w:val="none" w:sz="0" w:space="0" w:color="auto"/>
      </w:divBdr>
    </w:div>
    <w:div w:id="1020661842">
      <w:bodyDiv w:val="1"/>
      <w:marLeft w:val="0"/>
      <w:marRight w:val="0"/>
      <w:marTop w:val="0"/>
      <w:marBottom w:val="0"/>
      <w:divBdr>
        <w:top w:val="none" w:sz="0" w:space="0" w:color="auto"/>
        <w:left w:val="none" w:sz="0" w:space="0" w:color="auto"/>
        <w:bottom w:val="none" w:sz="0" w:space="0" w:color="auto"/>
        <w:right w:val="none" w:sz="0" w:space="0" w:color="auto"/>
      </w:divBdr>
    </w:div>
    <w:div w:id="1455320859">
      <w:bodyDiv w:val="1"/>
      <w:marLeft w:val="0"/>
      <w:marRight w:val="0"/>
      <w:marTop w:val="0"/>
      <w:marBottom w:val="0"/>
      <w:divBdr>
        <w:top w:val="none" w:sz="0" w:space="0" w:color="auto"/>
        <w:left w:val="none" w:sz="0" w:space="0" w:color="auto"/>
        <w:bottom w:val="none" w:sz="0" w:space="0" w:color="auto"/>
        <w:right w:val="none" w:sz="0" w:space="0" w:color="auto"/>
      </w:divBdr>
    </w:div>
    <w:div w:id="2024816602">
      <w:bodyDiv w:val="1"/>
      <w:marLeft w:val="0"/>
      <w:marRight w:val="0"/>
      <w:marTop w:val="0"/>
      <w:marBottom w:val="0"/>
      <w:divBdr>
        <w:top w:val="none" w:sz="0" w:space="0" w:color="auto"/>
        <w:left w:val="none" w:sz="0" w:space="0" w:color="auto"/>
        <w:bottom w:val="none" w:sz="0" w:space="0" w:color="auto"/>
        <w:right w:val="none" w:sz="0" w:space="0" w:color="auto"/>
      </w:divBdr>
    </w:div>
    <w:div w:id="21355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 TargetMode="External"/><Relationship Id="rId18" Type="http://schemas.openxmlformats.org/officeDocument/2006/relationships/hyperlink" Target="http://zakupki.gov.ru/epz/main/public/home.html" TargetMode="External"/><Relationship Id="rId3" Type="http://schemas.openxmlformats.org/officeDocument/2006/relationships/numbering" Target="numbering.xml"/><Relationship Id="rId21" Type="http://schemas.openxmlformats.org/officeDocument/2006/relationships/hyperlink" Target="https://com.roseltorg.ru" TargetMode="External"/><Relationship Id="rId7" Type="http://schemas.openxmlformats.org/officeDocument/2006/relationships/footnotes" Target="footnotes.xml"/><Relationship Id="rId12" Type="http://schemas.openxmlformats.org/officeDocument/2006/relationships/hyperlink" Target="https://com.roseltorg.ru" TargetMode="External"/><Relationship Id="rId17" Type="http://schemas.openxmlformats.org/officeDocument/2006/relationships/hyperlink" Target="https://com.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roseltorg.ru" TargetMode="External"/><Relationship Id="rId20" Type="http://schemas.openxmlformats.org/officeDocument/2006/relationships/hyperlink" Target="http://www.borfa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fab.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m.roseltorg.ru" TargetMode="External"/><Relationship Id="rId23" Type="http://schemas.openxmlformats.org/officeDocument/2006/relationships/header" Target="header2.xml"/><Relationship Id="rId10" Type="http://schemas.openxmlformats.org/officeDocument/2006/relationships/hyperlink" Target="mailto:torg223@mail.ru" TargetMode="External"/><Relationship Id="rId19" Type="http://schemas.openxmlformats.org/officeDocument/2006/relationships/hyperlink" Target="https://com.roseltorg.ru" TargetMode="External"/><Relationship Id="rId4" Type="http://schemas.openxmlformats.org/officeDocument/2006/relationships/styles" Target="styles.xml"/><Relationship Id="rId9" Type="http://schemas.openxmlformats.org/officeDocument/2006/relationships/hyperlink" Target="https://etp-mir.ru/" TargetMode="External"/><Relationship Id="rId14" Type="http://schemas.openxmlformats.org/officeDocument/2006/relationships/hyperlink" Target="https://com.roseltorg.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Предмет договора: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B1A62-DD70-43BB-8F2E-5E4BB81F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23</Pages>
  <Words>9575</Words>
  <Characters>66222</Characters>
  <Application>Microsoft Office Word</Application>
  <DocSecurity>0</DocSecurity>
  <Lines>551</Lines>
  <Paragraphs>151</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75646</CharactersWithSpaces>
  <SharedDoc>false</SharedDoc>
  <HLinks>
    <vt:vector size="24" baseType="variant">
      <vt:variant>
        <vt:i4>4587552</vt:i4>
      </vt:variant>
      <vt:variant>
        <vt:i4>9</vt:i4>
      </vt:variant>
      <vt:variant>
        <vt:i4>0</vt:i4>
      </vt:variant>
      <vt:variant>
        <vt:i4>5</vt:i4>
      </vt:variant>
      <vt:variant>
        <vt:lpwstr>mailto:m.khakunov@borfab.ru</vt:lpwstr>
      </vt:variant>
      <vt:variant>
        <vt:lpwstr/>
      </vt:variant>
      <vt:variant>
        <vt:i4>4194412</vt:i4>
      </vt:variant>
      <vt:variant>
        <vt:i4>6</vt:i4>
      </vt:variant>
      <vt:variant>
        <vt:i4>0</vt:i4>
      </vt:variant>
      <vt:variant>
        <vt:i4>5</vt:i4>
      </vt:variant>
      <vt:variant>
        <vt:lpwstr>mailto:zakupki@borfab.ru</vt:lpwstr>
      </vt:variant>
      <vt:variant>
        <vt:lpwstr/>
      </vt:variant>
      <vt:variant>
        <vt:i4>65609</vt:i4>
      </vt:variant>
      <vt:variant>
        <vt:i4>3</vt:i4>
      </vt:variant>
      <vt:variant>
        <vt:i4>0</vt:i4>
      </vt:variant>
      <vt:variant>
        <vt:i4>5</vt:i4>
      </vt:variant>
      <vt:variant>
        <vt:lpwstr>http://www.borfab.ru/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48</cp:revision>
  <cp:lastPrinted>2022-01-13T10:57:00Z</cp:lastPrinted>
  <dcterms:created xsi:type="dcterms:W3CDTF">2017-03-14T04:55:00Z</dcterms:created>
  <dcterms:modified xsi:type="dcterms:W3CDTF">2024-01-17T10:41:00Z</dcterms:modified>
</cp:coreProperties>
</file>