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6BD" w14:textId="77777777" w:rsidR="001F784F" w:rsidRPr="008B1651" w:rsidRDefault="001F784F" w:rsidP="00C433B6">
      <w:pPr>
        <w:pStyle w:val="Default"/>
        <w:jc w:val="right"/>
        <w:rPr>
          <w:color w:val="auto"/>
          <w:sz w:val="20"/>
          <w:szCs w:val="20"/>
        </w:rPr>
      </w:pPr>
    </w:p>
    <w:p w14:paraId="015688B8" w14:textId="1719E66B" w:rsidR="00C433B6" w:rsidRPr="008B1651" w:rsidRDefault="00C433B6" w:rsidP="00C433B6">
      <w:pPr>
        <w:pStyle w:val="Default"/>
        <w:jc w:val="right"/>
        <w:rPr>
          <w:color w:val="auto"/>
          <w:sz w:val="20"/>
          <w:szCs w:val="20"/>
        </w:rPr>
      </w:pPr>
      <w:r w:rsidRPr="008B1651">
        <w:rPr>
          <w:color w:val="auto"/>
          <w:sz w:val="20"/>
          <w:szCs w:val="20"/>
        </w:rPr>
        <w:t>Приложение № 1 к документации о закупке</w:t>
      </w:r>
    </w:p>
    <w:p w14:paraId="6FC7B270" w14:textId="77777777" w:rsidR="00C433B6" w:rsidRPr="008B1651" w:rsidRDefault="00C433B6" w:rsidP="00C433B6">
      <w:pPr>
        <w:pStyle w:val="Default"/>
        <w:jc w:val="right"/>
        <w:rPr>
          <w:color w:val="auto"/>
          <w:sz w:val="20"/>
          <w:szCs w:val="20"/>
        </w:rPr>
      </w:pPr>
    </w:p>
    <w:p w14:paraId="5F9DC0DB" w14:textId="6A7F686A" w:rsidR="00C433B6" w:rsidRPr="008B1651" w:rsidRDefault="00C433B6" w:rsidP="00C433B6">
      <w:pPr>
        <w:pStyle w:val="Default"/>
        <w:jc w:val="center"/>
        <w:rPr>
          <w:b/>
          <w:color w:val="auto"/>
          <w:sz w:val="20"/>
          <w:szCs w:val="20"/>
        </w:rPr>
      </w:pPr>
      <w:bookmarkStart w:id="0" w:name="OLE_LINK11"/>
      <w:bookmarkStart w:id="1" w:name="OLE_LINK12"/>
      <w:bookmarkStart w:id="2" w:name="OLE_LINK13"/>
      <w:r w:rsidRPr="008B1651">
        <w:rPr>
          <w:b/>
          <w:color w:val="auto"/>
          <w:sz w:val="20"/>
          <w:szCs w:val="20"/>
        </w:rPr>
        <w:t xml:space="preserve">КРИТЕРИИ И ПОРЯДОК </w:t>
      </w:r>
      <w:r w:rsidR="00C63B24" w:rsidRPr="008B1651">
        <w:rPr>
          <w:b/>
          <w:color w:val="auto"/>
          <w:sz w:val="20"/>
          <w:szCs w:val="20"/>
        </w:rPr>
        <w:br/>
      </w:r>
      <w:r w:rsidRPr="008B1651">
        <w:rPr>
          <w:b/>
          <w:color w:val="auto"/>
          <w:sz w:val="20"/>
          <w:szCs w:val="20"/>
        </w:rPr>
        <w:t xml:space="preserve">ОЦЕНКИ ЗАЯВОК НА УЧАСТИЕ В </w:t>
      </w:r>
      <w:bookmarkEnd w:id="0"/>
      <w:bookmarkEnd w:id="1"/>
      <w:bookmarkEnd w:id="2"/>
      <w:r w:rsidR="00C63B24" w:rsidRPr="008B1651">
        <w:rPr>
          <w:b/>
          <w:color w:val="auto"/>
          <w:sz w:val="20"/>
          <w:szCs w:val="20"/>
        </w:rPr>
        <w:t>ЗАКУПКЕ</w:t>
      </w:r>
    </w:p>
    <w:p w14:paraId="7A0BC5AA" w14:textId="77777777" w:rsidR="001F784F" w:rsidRPr="008B1651" w:rsidRDefault="001F784F" w:rsidP="00C433B6">
      <w:pPr>
        <w:pStyle w:val="Default"/>
        <w:jc w:val="center"/>
        <w:rPr>
          <w:b/>
          <w:color w:val="auto"/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7534"/>
        <w:gridCol w:w="2588"/>
      </w:tblGrid>
      <w:tr w:rsidR="008B1651" w:rsidRPr="008B1651" w14:paraId="1A7A4988" w14:textId="77777777" w:rsidTr="001F784F">
        <w:trPr>
          <w:trHeight w:val="47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AF39" w14:textId="77777777" w:rsidR="00447A5E" w:rsidRPr="008B1651" w:rsidRDefault="00447A5E" w:rsidP="00CA410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 xml:space="preserve">Оценка и сопоставление заявок на участие в закупке осуществляются </w:t>
            </w:r>
            <w:r w:rsidRPr="008B1651">
              <w:rPr>
                <w:rFonts w:ascii="Times New Roman" w:hAnsi="Times New Roman"/>
                <w:bCs/>
                <w:sz w:val="20"/>
                <w:szCs w:val="20"/>
              </w:rPr>
              <w:t>комиссией по закупкам</w:t>
            </w:r>
            <w:r w:rsidRPr="008B1651">
              <w:rPr>
                <w:rFonts w:ascii="Times New Roman" w:hAnsi="Times New Roman"/>
                <w:sz w:val="20"/>
                <w:szCs w:val="20"/>
              </w:rPr>
              <w:t xml:space="preserve"> в соответствии с Федеральным законом от 18.07.2011 № 223-ФЗ «О закупках товаров, работ, услуг отдельными видами юридических лиц» и Положением о закупке товаров, работ, услуг заказчика, в целях выявления лучших условий, предложенных участниками закупки.</w:t>
            </w:r>
          </w:p>
          <w:p w14:paraId="57A61B83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B1651" w:rsidRPr="008B1651" w14:paraId="77533C12" w14:textId="77777777" w:rsidTr="001E56C6">
        <w:trPr>
          <w:trHeight w:val="4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6063B12F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6B913C8D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Критерии оценки заявок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3DCCDD51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Значимость критерия в процентах</w:t>
            </w:r>
          </w:p>
        </w:tc>
      </w:tr>
      <w:tr w:rsidR="008B1651" w:rsidRPr="008B1651" w14:paraId="2C6AAB49" w14:textId="77777777" w:rsidTr="00C63B24">
        <w:trPr>
          <w:trHeight w:val="337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F3481F6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СТОИМОСТНЫЕ КРИТЕРИИ ОЦЕНКИ</w:t>
            </w:r>
          </w:p>
        </w:tc>
      </w:tr>
      <w:tr w:rsidR="008B1651" w:rsidRPr="008B1651" w14:paraId="579BBE9E" w14:textId="77777777" w:rsidTr="001E56C6">
        <w:trPr>
          <w:trHeight w:val="4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1339DF19" w14:textId="77777777" w:rsidR="00447A5E" w:rsidRPr="008B1651" w:rsidRDefault="00447A5E" w:rsidP="00CA4104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2E3071D0" w14:textId="77777777" w:rsidR="00447A5E" w:rsidRPr="008B1651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138B0717" w14:textId="3C5393BB" w:rsidR="00447A5E" w:rsidRPr="008B1651" w:rsidRDefault="00E32074" w:rsidP="00CA4104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  <w:tr w:rsidR="008B1651" w:rsidRPr="008B1651" w14:paraId="779AEFC4" w14:textId="77777777" w:rsidTr="001F784F">
        <w:trPr>
          <w:trHeight w:val="1187"/>
        </w:trPr>
        <w:tc>
          <w:tcPr>
            <w:tcW w:w="10915" w:type="dxa"/>
            <w:gridSpan w:val="3"/>
          </w:tcPr>
          <w:p w14:paraId="0CEC9542" w14:textId="77777777" w:rsidR="00447A5E" w:rsidRPr="008B1651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>Рейтинг присуждаемый i-ой заявке по данному критерию, (</w:t>
            </w:r>
            <w:proofErr w:type="spellStart"/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Rai</w:t>
            </w:r>
            <w:proofErr w:type="spellEnd"/>
            <w:r w:rsidRPr="008B16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определяется по формуле: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"/>
              <w:gridCol w:w="4900"/>
              <w:gridCol w:w="16"/>
            </w:tblGrid>
            <w:tr w:rsidR="008B1651" w:rsidRPr="008B1651" w14:paraId="32599BCC" w14:textId="77777777" w:rsidTr="00447A5E">
              <w:trPr>
                <w:cantSplit/>
                <w:trHeight w:val="357"/>
              </w:trPr>
              <w:tc>
                <w:tcPr>
                  <w:tcW w:w="16" w:type="dxa"/>
                  <w:vMerge w:val="restart"/>
                  <w:shd w:val="clear" w:color="auto" w:fill="FFFFFF"/>
                </w:tcPr>
                <w:p w14:paraId="6B26C0FE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 w:val="restart"/>
                  <w:shd w:val="clear" w:color="auto" w:fill="FFFFFF"/>
                </w:tcPr>
                <w:tbl>
                  <w:tblPr>
                    <w:tblW w:w="426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4"/>
                    <w:gridCol w:w="972"/>
                    <w:gridCol w:w="1427"/>
                    <w:gridCol w:w="1010"/>
                  </w:tblGrid>
                  <w:tr w:rsidR="008B1651" w:rsidRPr="008B1651" w14:paraId="100BB3BC" w14:textId="77777777" w:rsidTr="00E26380">
                    <w:trPr>
                      <w:cantSplit/>
                      <w:trHeight w:val="407"/>
                    </w:trPr>
                    <w:tc>
                      <w:tcPr>
                        <w:tcW w:w="1125" w:type="dxa"/>
                        <w:vMerge w:val="restart"/>
                        <w:shd w:val="clear" w:color="auto" w:fill="FFFFFF"/>
                      </w:tcPr>
                      <w:p w14:paraId="48C6BD12" w14:textId="77777777" w:rsidR="00447A5E" w:rsidRPr="008B1651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restart"/>
                        <w:shd w:val="clear" w:color="auto" w:fill="FFFFFF"/>
                        <w:vAlign w:val="center"/>
                      </w:tcPr>
                      <w:p w14:paraId="174DD6AB" w14:textId="77777777" w:rsidR="00E26380" w:rsidRPr="008B1651" w:rsidRDefault="00E26380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0B502B7E" w14:textId="145A9952" w:rsidR="00447A5E" w:rsidRPr="008B1651" w:rsidRDefault="00E26380" w:rsidP="00CA4104">
                        <w:pPr>
                          <w:widowControl w:val="0"/>
                          <w:spacing w:after="0" w:line="240" w:lineRule="auto"/>
                          <w:ind w:right="349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val="en-US" w:eastAsia="ru-RU"/>
                          </w:rPr>
                          <w:t>Ra</w:t>
                        </w:r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i </w:t>
                        </w:r>
                        <w:r w:rsidR="00447A5E"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1427" w:type="dxa"/>
                        <w:shd w:val="clear" w:color="auto" w:fill="FFFFFF"/>
                        <w:vAlign w:val="center"/>
                      </w:tcPr>
                      <w:p w14:paraId="1DA12CFC" w14:textId="07648CDC" w:rsidR="00447A5E" w:rsidRPr="008B1651" w:rsidRDefault="007F52AC" w:rsidP="007F52AC">
                        <w:pPr>
                          <w:widowControl w:val="0"/>
                          <w:tabs>
                            <w:tab w:val="left" w:pos="874"/>
                          </w:tabs>
                          <w:spacing w:after="0" w:line="240" w:lineRule="auto"/>
                          <w:ind w:right="971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="00447A5E"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Аmin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 w:val="restart"/>
                        <w:shd w:val="clear" w:color="auto" w:fill="FFFFFF"/>
                        <w:vAlign w:val="center"/>
                      </w:tcPr>
                      <w:p w14:paraId="2CD62DB8" w14:textId="77777777" w:rsidR="00E26380" w:rsidRPr="008B1651" w:rsidRDefault="00E26380" w:rsidP="00CA4104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4B477977" w14:textId="2FA4C097" w:rsidR="00447A5E" w:rsidRPr="008B1651" w:rsidRDefault="00E26380" w:rsidP="00CA4104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="00447A5E"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× 100</w:t>
                        </w:r>
                      </w:p>
                    </w:tc>
                  </w:tr>
                  <w:tr w:rsidR="008B1651" w:rsidRPr="008B1651" w14:paraId="7658B11D" w14:textId="77777777" w:rsidTr="00E26380">
                    <w:trPr>
                      <w:cantSplit/>
                      <w:trHeight w:val="63"/>
                    </w:trPr>
                    <w:tc>
                      <w:tcPr>
                        <w:tcW w:w="1125" w:type="dxa"/>
                        <w:vMerge/>
                        <w:vAlign w:val="center"/>
                      </w:tcPr>
                      <w:p w14:paraId="2BFADD2F" w14:textId="77777777" w:rsidR="00447A5E" w:rsidRPr="008B1651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/>
                        <w:vAlign w:val="center"/>
                      </w:tcPr>
                      <w:p w14:paraId="52041C28" w14:textId="77777777" w:rsidR="00447A5E" w:rsidRPr="008B1651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1"/>
                        </w:tcBorders>
                        <w:shd w:val="clear" w:color="auto" w:fill="FFFFFF"/>
                      </w:tcPr>
                      <w:p w14:paraId="02B8FA55" w14:textId="77777777" w:rsidR="00447A5E" w:rsidRPr="008B1651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spellStart"/>
                        <w:r w:rsidRPr="008B1651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Аi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/>
                        <w:vAlign w:val="center"/>
                      </w:tcPr>
                      <w:p w14:paraId="0D685384" w14:textId="77777777" w:rsidR="00447A5E" w:rsidRPr="008B1651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38FA54A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shd w:val="clear" w:color="auto" w:fill="FFFFFF"/>
                  <w:vAlign w:val="center"/>
                </w:tcPr>
                <w:p w14:paraId="78C4D62E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1651" w:rsidRPr="008B1651" w14:paraId="189E89AF" w14:textId="77777777" w:rsidTr="00447A5E">
              <w:tblPrEx>
                <w:tblCellMar>
                  <w:top w:w="62" w:type="dxa"/>
                </w:tblCellMar>
              </w:tblPrEx>
              <w:trPr>
                <w:cantSplit/>
                <w:trHeight w:val="357"/>
              </w:trPr>
              <w:tc>
                <w:tcPr>
                  <w:tcW w:w="16" w:type="dxa"/>
                  <w:vMerge/>
                  <w:shd w:val="clear" w:color="auto" w:fill="FFFFFF"/>
                </w:tcPr>
                <w:p w14:paraId="32BAA8F7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/>
                  <w:shd w:val="clear" w:color="auto" w:fill="FFFFFF"/>
                </w:tcPr>
                <w:p w14:paraId="3DF0ECFD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tcBorders>
                    <w:top w:val="single" w:sz="6" w:space="0" w:color="000001"/>
                  </w:tcBorders>
                  <w:shd w:val="clear" w:color="auto" w:fill="FFFFFF"/>
                </w:tcPr>
                <w:p w14:paraId="5EC076E8" w14:textId="77777777" w:rsidR="00447A5E" w:rsidRPr="008B1651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514CB87" w14:textId="77777777" w:rsidR="00447A5E" w:rsidRPr="008B1651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где: </w:t>
            </w:r>
          </w:p>
          <w:p w14:paraId="59D0C26C" w14:textId="77777777" w:rsidR="00447A5E" w:rsidRPr="008B1651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>Аi</w:t>
            </w:r>
            <w:proofErr w:type="spellEnd"/>
            <w:r w:rsidRPr="008B16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ценовое предложение участника закупки, заявка (предложение) которого оценивается;</w:t>
            </w:r>
          </w:p>
          <w:p w14:paraId="38BF94E8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1651">
              <w:rPr>
                <w:rFonts w:ascii="Times New Roman" w:hAnsi="Times New Roman"/>
                <w:sz w:val="20"/>
                <w:szCs w:val="20"/>
              </w:rPr>
              <w:t>Аmin</w:t>
            </w:r>
            <w:proofErr w:type="spellEnd"/>
            <w:r w:rsidRPr="008B1651">
              <w:rPr>
                <w:rFonts w:ascii="Times New Roman" w:hAnsi="Times New Roman"/>
                <w:sz w:val="20"/>
                <w:szCs w:val="20"/>
              </w:rPr>
              <w:t xml:space="preserve"> - минимальное ценовое предложение из всех ценовых предложений по критерию оценки, сделанных участниками закупки.</w:t>
            </w:r>
          </w:p>
          <w:p w14:paraId="28C062CC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1651" w:rsidRPr="008B1651" w14:paraId="5FD3302E" w14:textId="77777777" w:rsidTr="00C63B24">
        <w:trPr>
          <w:trHeight w:val="273"/>
        </w:trPr>
        <w:tc>
          <w:tcPr>
            <w:tcW w:w="10915" w:type="dxa"/>
            <w:gridSpan w:val="3"/>
            <w:shd w:val="clear" w:color="auto" w:fill="BDD6EE" w:themeFill="accent5" w:themeFillTint="66"/>
          </w:tcPr>
          <w:p w14:paraId="0DED333C" w14:textId="77777777" w:rsidR="00447A5E" w:rsidRPr="008B1651" w:rsidRDefault="00447A5E" w:rsidP="00CA4104">
            <w:pPr>
              <w:widowControl w:val="0"/>
              <w:spacing w:after="0" w:line="240" w:lineRule="auto"/>
              <w:ind w:right="97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НЕСТОИМОСТНЫЕ КРИТЕРИИ ОЦЕНКИ</w:t>
            </w:r>
          </w:p>
        </w:tc>
      </w:tr>
      <w:tr w:rsidR="008B1651" w:rsidRPr="008B1651" w14:paraId="1AC93269" w14:textId="77777777" w:rsidTr="001E56C6">
        <w:trPr>
          <w:trHeight w:val="42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7D12F2E1" w14:textId="184CF18A" w:rsidR="00447A5E" w:rsidRPr="008B1651" w:rsidRDefault="00447A5E" w:rsidP="00CA4104">
            <w:pPr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5AFC934A" w14:textId="5E231F9C" w:rsidR="00447A5E" w:rsidRPr="008B1651" w:rsidRDefault="00A46E15" w:rsidP="007F52AC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опыта поставки товаров (выполнения работ, оказания услуг) по предмету закупки</w:t>
            </w:r>
            <w:r w:rsidR="00827324" w:rsidRPr="008B16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27324" w:rsidRPr="008B1651">
              <w:rPr>
                <w:rFonts w:ascii="Times New Roman" w:hAnsi="Times New Roman"/>
                <w:b/>
                <w:sz w:val="20"/>
                <w:szCs w:val="20"/>
              </w:rPr>
              <w:t>(НЦБ1):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1F1"/>
          </w:tcPr>
          <w:p w14:paraId="26AB758C" w14:textId="3AD924F4" w:rsidR="00447A5E" w:rsidRPr="008B1651" w:rsidRDefault="00E32074" w:rsidP="00CA4104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8B1651" w:rsidRPr="008B1651" w14:paraId="224F66EC" w14:textId="77777777" w:rsidTr="001F784F">
        <w:trPr>
          <w:trHeight w:val="42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C65D" w14:textId="77777777" w:rsidR="00827324" w:rsidRPr="008B1651" w:rsidRDefault="00827324" w:rsidP="008273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Баллы по критерию (НЦБ1) определяются следующим образом:</w:t>
            </w:r>
            <w:r w:rsidRPr="008B1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E2AEB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14:paraId="1C313099" w14:textId="79C0FDF8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Комиссия по закупкам оценивает участников закупки по наличию, определенных условиями данного критерия, исполненных обязательств </w:t>
            </w:r>
            <w:r w:rsidR="00A46E15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по аналогичным договорам (контрактам) по предмету закупки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26220C0A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D50D1C9" w14:textId="1728083A" w:rsidR="00A46E15" w:rsidRPr="008B1651" w:rsidRDefault="00A46E15" w:rsidP="00A46E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 xml:space="preserve">Аналогичный договор (контракт) — это договор (контракт) на </w:t>
            </w:r>
            <w:r w:rsidR="00E32074" w:rsidRPr="008B1651">
              <w:rPr>
                <w:rFonts w:ascii="Times New Roman" w:hAnsi="Times New Roman"/>
                <w:iCs/>
                <w:sz w:val="20"/>
                <w:szCs w:val="20"/>
              </w:rPr>
              <w:t>поставку, сборку, установку (монтаж) товара (малые архитектурные формы)</w:t>
            </w: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 xml:space="preserve">, начало исполнения обязательств по которому относится к периоду: с 01.01.2022 до даты подачи заявки участником закупки с суммой исполненных обязательств по данному договору (контакту), составляющей не менее </w:t>
            </w:r>
            <w:r w:rsidR="00E32074" w:rsidRPr="008B165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>0 (</w:t>
            </w:r>
            <w:r w:rsidR="00E32074" w:rsidRPr="008B1651">
              <w:rPr>
                <w:rFonts w:ascii="Times New Roman" w:hAnsi="Times New Roman"/>
                <w:iCs/>
                <w:sz w:val="20"/>
                <w:szCs w:val="20"/>
              </w:rPr>
              <w:t>сто</w:t>
            </w: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 xml:space="preserve">) процентов начальной (максимальной) цены договора </w:t>
            </w:r>
            <w:r w:rsidR="007F52AC" w:rsidRPr="008B1651">
              <w:rPr>
                <w:rFonts w:ascii="Times New Roman" w:hAnsi="Times New Roman"/>
                <w:iCs/>
                <w:sz w:val="20"/>
                <w:szCs w:val="20"/>
              </w:rPr>
              <w:t>по</w:t>
            </w: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 xml:space="preserve"> закупк</w:t>
            </w:r>
            <w:r w:rsidR="007F52AC" w:rsidRPr="008B165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8B1651">
              <w:rPr>
                <w:rFonts w:ascii="Times New Roman" w:hAnsi="Times New Roman"/>
                <w:iCs/>
                <w:sz w:val="20"/>
                <w:szCs w:val="20"/>
              </w:rPr>
              <w:t>. </w:t>
            </w:r>
          </w:p>
          <w:p w14:paraId="708CD645" w14:textId="77777777" w:rsidR="00A46E15" w:rsidRPr="008B1651" w:rsidRDefault="00A46E15" w:rsidP="00A46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88F4B50" w14:textId="73B0DE8E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Информацию по данному </w:t>
            </w:r>
            <w:r w:rsidR="007F52AC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критерию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участник закупки подтверждает путем представления в составе заявки копии </w:t>
            </w:r>
            <w:r w:rsidRPr="008B1651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одного аналогичного договора (контракта)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и копии документов, подтверждающих сумму исполненных обязательств по данному договору (контракту) в соответствии с требованиями данного критерия.</w:t>
            </w:r>
          </w:p>
          <w:p w14:paraId="4C48FE39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274DB975" w14:textId="609F9542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Комиссия по закупкам, при оценке соответствия/несоответствия договора (контракта) требованиям </w:t>
            </w:r>
            <w:r w:rsidR="007F52AC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настоящего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пункта, рассматривает предмет договора (контракта) и сумму исполненных обязательств по данному договору (контракту).</w:t>
            </w:r>
          </w:p>
          <w:p w14:paraId="6BD094CB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3BE9210A" w14:textId="54028928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В случае отсутствия в составе заявки участника копии аналогичного договора (контракта) и</w:t>
            </w:r>
            <w:r w:rsidR="007F52AC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/или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копии документов, подтверждающих исполнение данного договора (контракта), сведения из заявки участника при оценке критерия в отношении данного участника считаются не подтвержденными и не учитываются при оценке. </w:t>
            </w:r>
          </w:p>
          <w:p w14:paraId="4B11A112" w14:textId="77777777" w:rsidR="007F52AC" w:rsidRPr="008B1651" w:rsidRDefault="007F52AC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9A548AF" w14:textId="493E1B02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отсутствия в составе заявки участника сведений об опыте исполнения аналогичного договора (контракта) или несоответствия указанных сведений в заявке участника документам, приложенным в составе заявки для подтверждения критерия, оценка по критерию не </w:t>
            </w:r>
            <w:r w:rsidR="00F508AD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осуществляется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54E2496D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827AB26" w14:textId="1ED0478B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непредставления, либо частичного представления в составе заявки копии аналогичного договора (контракта) и копии документов, подтверждающих исполнение обязательств по данному договору (контракту) оценка участника по критерию не </w:t>
            </w:r>
            <w:r w:rsidR="00F508AD"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осуществляется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, участнику присваивается </w:t>
            </w:r>
            <w:r w:rsidRPr="008B1651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0 баллов</w:t>
            </w:r>
            <w:r w:rsidRPr="008B1651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74DD8E65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2AC9E5E" w14:textId="3A6D16F6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Предельное необходимое значение характеристик по критерию</w:t>
            </w:r>
            <w:r w:rsidR="00F508AD" w:rsidRPr="008B1651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 – 1, </w:t>
            </w:r>
            <w:r w:rsidRPr="008B1651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рассчитывается по формуле:</w:t>
            </w:r>
          </w:p>
          <w:p w14:paraId="634468B8" w14:textId="77777777" w:rsidR="00447A5E" w:rsidRPr="008B1651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59282343" w14:textId="77777777" w:rsidR="00827324" w:rsidRPr="008B1651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НЦБ1 =</w:t>
            </w:r>
            <w:proofErr w:type="spellStart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_____х ПКБ,</w:t>
            </w:r>
          </w:p>
          <w:p w14:paraId="73DDB613" w14:textId="6E111CF0" w:rsidR="00827324" w:rsidRPr="008B1651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  <w:r w:rsidR="00F508AD"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</w:t>
            </w:r>
            <w:proofErr w:type="spellStart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</w:p>
          <w:p w14:paraId="1B9EF6F5" w14:textId="77777777" w:rsidR="00827324" w:rsidRPr="008B1651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8B1651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где:</w:t>
            </w:r>
          </w:p>
          <w:p w14:paraId="3C74D8D1" w14:textId="2D85D4DF" w:rsidR="00827324" w:rsidRPr="008B1651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предложение участника закупки в части значения характеристик</w:t>
            </w:r>
            <w:r w:rsidR="00F508AD"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 критерию, заявка (предложение) которого оценивается.</w:t>
            </w:r>
          </w:p>
          <w:p w14:paraId="69AE8C29" w14:textId="77777777" w:rsidR="00827324" w:rsidRPr="008B1651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  <w:r w:rsidRPr="008B165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- 1 (один)</w:t>
            </w:r>
          </w:p>
          <w:p w14:paraId="60F7ED17" w14:textId="3080206F" w:rsidR="00447A5E" w:rsidRPr="008B1651" w:rsidRDefault="00827324" w:rsidP="00827324">
            <w:pPr>
              <w:widowControl w:val="0"/>
              <w:spacing w:after="0" w:line="240" w:lineRule="auto"/>
              <w:ind w:right="4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B165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ПКБ – 100</w:t>
            </w:r>
          </w:p>
        </w:tc>
      </w:tr>
      <w:tr w:rsidR="008B1651" w:rsidRPr="008B1651" w14:paraId="6AE8E10C" w14:textId="77777777" w:rsidTr="001E56C6">
        <w:trPr>
          <w:trHeight w:val="355"/>
        </w:trPr>
        <w:tc>
          <w:tcPr>
            <w:tcW w:w="8327" w:type="dxa"/>
            <w:gridSpan w:val="2"/>
            <w:shd w:val="clear" w:color="auto" w:fill="E3F1F1"/>
          </w:tcPr>
          <w:p w14:paraId="4F9C0655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Совокупная значимость критериев</w:t>
            </w:r>
          </w:p>
        </w:tc>
        <w:tc>
          <w:tcPr>
            <w:tcW w:w="2588" w:type="dxa"/>
            <w:shd w:val="clear" w:color="auto" w:fill="E3F1F1"/>
          </w:tcPr>
          <w:p w14:paraId="2FABBFC6" w14:textId="77777777" w:rsidR="00447A5E" w:rsidRPr="008B1651" w:rsidRDefault="00447A5E" w:rsidP="00CA4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8B1651" w:rsidRPr="008B1651" w14:paraId="526D35FE" w14:textId="77777777" w:rsidTr="001F784F">
        <w:trPr>
          <w:trHeight w:val="1812"/>
        </w:trPr>
        <w:tc>
          <w:tcPr>
            <w:tcW w:w="10915" w:type="dxa"/>
            <w:gridSpan w:val="3"/>
          </w:tcPr>
          <w:p w14:paraId="030E8C90" w14:textId="77777777" w:rsidR="00447A5E" w:rsidRPr="008B1651" w:rsidRDefault="00447A5E" w:rsidP="00CA410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3325E2" w14:textId="5E725B57" w:rsidR="00447A5E" w:rsidRPr="008B1651" w:rsidRDefault="00F508AD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>О</w:t>
            </w:r>
            <w:r w:rsidR="00447A5E" w:rsidRPr="008B1651">
              <w:rPr>
                <w:rFonts w:ascii="Times New Roman" w:hAnsi="Times New Roman"/>
                <w:sz w:val="20"/>
                <w:szCs w:val="20"/>
              </w:rPr>
              <w:t>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умноженных на коэффициент значимости</w:t>
            </w:r>
            <w:r w:rsidR="00DE676F" w:rsidRPr="008B1651">
              <w:rPr>
                <w:rFonts w:ascii="Times New Roman" w:hAnsi="Times New Roman"/>
                <w:sz w:val="20"/>
                <w:szCs w:val="20"/>
              </w:rPr>
              <w:t>,</w:t>
            </w:r>
            <w:r w:rsidR="00447A5E" w:rsidRPr="008B1651">
              <w:rPr>
                <w:rFonts w:ascii="Times New Roman" w:hAnsi="Times New Roman"/>
                <w:sz w:val="20"/>
                <w:szCs w:val="20"/>
              </w:rPr>
              <w:t xml:space="preserve"> равный значению данного критерия, в процентах деленному на 100.</w:t>
            </w:r>
          </w:p>
          <w:p w14:paraId="25414A70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D1746A" w14:textId="0D8099DC" w:rsidR="00447A5E" w:rsidRPr="008B1651" w:rsidRDefault="00447A5E" w:rsidP="00CA410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proofErr w:type="spellEnd"/>
            <w:r w:rsidRPr="008B1651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proofErr w:type="spellStart"/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Rai</w:t>
            </w:r>
            <w:proofErr w:type="spellEnd"/>
            <w:r w:rsidRPr="008B1651">
              <w:rPr>
                <w:rFonts w:ascii="Times New Roman" w:hAnsi="Times New Roman"/>
                <w:b/>
                <w:sz w:val="20"/>
                <w:szCs w:val="20"/>
              </w:rPr>
              <w:t xml:space="preserve"> * </w:t>
            </w:r>
            <w:r w:rsidR="00E32074" w:rsidRPr="008B16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E676F" w:rsidRPr="008B165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 xml:space="preserve">/100 + </w:t>
            </w:r>
            <w:r w:rsidR="00827324" w:rsidRPr="008B1651">
              <w:rPr>
                <w:rFonts w:ascii="Times New Roman" w:hAnsi="Times New Roman"/>
                <w:b/>
                <w:sz w:val="20"/>
                <w:szCs w:val="20"/>
              </w:rPr>
              <w:t>НЦБ1</w:t>
            </w: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  <w:r w:rsidR="00E32074" w:rsidRPr="008B16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E676F" w:rsidRPr="008B165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B1651">
              <w:rPr>
                <w:rFonts w:ascii="Times New Roman" w:hAnsi="Times New Roman"/>
                <w:b/>
                <w:sz w:val="20"/>
                <w:szCs w:val="20"/>
              </w:rPr>
              <w:t>/100</w:t>
            </w:r>
          </w:p>
          <w:p w14:paraId="026BFC86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35762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 xml:space="preserve">По результатам расчета итогового рейтинга для каждой заявки им присуждаются порядковые номера. Заявке, набравшей наибольший итоговый рейтинг, присваивается первый номер. Последующие номера присваиваются заявкам по мере уменьшения их итогового рейтинга. </w:t>
            </w:r>
          </w:p>
          <w:p w14:paraId="77FBEEA4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FF0893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 xml:space="preserve">Рейтинг заявки по каждому критерию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      </w:r>
          </w:p>
          <w:p w14:paraId="50F8B576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564356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 xml:space="preserve">На основании результатов оценки и сопоставления заявок на участие в закупке комиссией по закупкам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закупке, в которой содержатся лучшие условия исполнения договора, присваивается первый номер. В случае, если в нескольких заявках на участие в закупке содержатся одинаковые условия исполнения договора, меньший порядковый номер присваивается заявке на участие в закупке, которая поступила ранее других заявок на участие в закупке, содержащих такие условия. </w:t>
            </w:r>
          </w:p>
          <w:p w14:paraId="3862216B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A8E45C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651">
              <w:rPr>
                <w:rFonts w:ascii="Times New Roman" w:hAnsi="Times New Roman"/>
                <w:sz w:val="20"/>
                <w:szCs w:val="20"/>
              </w:rPr>
              <w:t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</w:t>
            </w:r>
          </w:p>
          <w:p w14:paraId="154D52C6" w14:textId="77777777" w:rsidR="00447A5E" w:rsidRPr="008B1651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46C7F9" w14:textId="7DFD44C2" w:rsidR="008D493C" w:rsidRPr="008B1651" w:rsidRDefault="008D493C" w:rsidP="00447A5E">
      <w:pPr>
        <w:spacing w:after="0"/>
        <w:jc w:val="both"/>
      </w:pPr>
    </w:p>
    <w:p w14:paraId="3D3C5FDA" w14:textId="77777777" w:rsidR="00A46E15" w:rsidRPr="008B1651" w:rsidRDefault="00A46E15" w:rsidP="00447A5E">
      <w:pPr>
        <w:spacing w:after="0"/>
        <w:jc w:val="both"/>
      </w:pPr>
    </w:p>
    <w:sectPr w:rsidR="00A46E15" w:rsidRPr="008B1651" w:rsidSect="00E263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3"/>
    <w:rsid w:val="001072BB"/>
    <w:rsid w:val="001E56C6"/>
    <w:rsid w:val="001F784F"/>
    <w:rsid w:val="00447A5E"/>
    <w:rsid w:val="005366C2"/>
    <w:rsid w:val="007167F3"/>
    <w:rsid w:val="007F52AC"/>
    <w:rsid w:val="00827324"/>
    <w:rsid w:val="008B1651"/>
    <w:rsid w:val="008D493C"/>
    <w:rsid w:val="009E78F9"/>
    <w:rsid w:val="00A46E15"/>
    <w:rsid w:val="00A71AAA"/>
    <w:rsid w:val="00B603ED"/>
    <w:rsid w:val="00BF5478"/>
    <w:rsid w:val="00C433B6"/>
    <w:rsid w:val="00C63B24"/>
    <w:rsid w:val="00C73AFE"/>
    <w:rsid w:val="00D916E3"/>
    <w:rsid w:val="00DE676F"/>
    <w:rsid w:val="00E26380"/>
    <w:rsid w:val="00E32074"/>
    <w:rsid w:val="00EF7BF8"/>
    <w:rsid w:val="00F508A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E16"/>
  <w15:chartTrackingRefBased/>
  <w15:docId w15:val="{011F21C5-3241-4894-8E0A-0ACFF52D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B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C433B6"/>
    <w:rPr>
      <w:rFonts w:ascii="Times New Roman" w:hAnsi="Times New Roman"/>
      <w:spacing w:val="0"/>
      <w:sz w:val="19"/>
      <w:u w:val="single"/>
    </w:rPr>
  </w:style>
  <w:style w:type="paragraph" w:styleId="a3">
    <w:name w:val="No Spacing"/>
    <w:uiPriority w:val="1"/>
    <w:qFormat/>
    <w:rsid w:val="00C433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43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447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1F784F"/>
    <w:pPr>
      <w:spacing w:line="240" w:lineRule="auto"/>
    </w:pPr>
    <w:rPr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1F784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46E15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46E15"/>
    <w:rPr>
      <w:b/>
      <w:bCs/>
      <w:lang w:eastAsia="en-US"/>
    </w:rPr>
  </w:style>
  <w:style w:type="character" w:customStyle="1" w:styleId="a8">
    <w:name w:val="Тема примечания Знак"/>
    <w:basedOn w:val="a5"/>
    <w:link w:val="a7"/>
    <w:uiPriority w:val="99"/>
    <w:semiHidden/>
    <w:rsid w:val="00A46E1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36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o187@bk.ru</cp:lastModifiedBy>
  <cp:revision>7</cp:revision>
  <dcterms:created xsi:type="dcterms:W3CDTF">2023-06-01T04:47:00Z</dcterms:created>
  <dcterms:modified xsi:type="dcterms:W3CDTF">2024-02-27T15:22:00Z</dcterms:modified>
</cp:coreProperties>
</file>