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6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1577"/>
        <w:gridCol w:w="6378"/>
        <w:gridCol w:w="1080"/>
        <w:gridCol w:w="1179"/>
      </w:tblGrid>
      <w:tr w:rsidR="0003109C" w:rsidRPr="002A1C5E" w14:paraId="6C2B1F55" w14:textId="77777777" w:rsidTr="00594F55">
        <w:trPr>
          <w:trHeight w:val="505"/>
        </w:trPr>
        <w:tc>
          <w:tcPr>
            <w:tcW w:w="550" w:type="dxa"/>
            <w:shd w:val="clear" w:color="auto" w:fill="E3F1F1"/>
            <w:vAlign w:val="center"/>
            <w:hideMark/>
          </w:tcPr>
          <w:p w14:paraId="60F06F4A" w14:textId="77777777" w:rsidR="0003109C" w:rsidRPr="002A1C5E" w:rsidRDefault="0003109C" w:rsidP="00CA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bookmarkStart w:id="0" w:name="_Hlk110354513"/>
            <w:r w:rsidRPr="002A1C5E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№ п/п</w:t>
            </w:r>
          </w:p>
        </w:tc>
        <w:tc>
          <w:tcPr>
            <w:tcW w:w="1577" w:type="dxa"/>
            <w:shd w:val="clear" w:color="auto" w:fill="E3F1F1"/>
            <w:vAlign w:val="center"/>
            <w:hideMark/>
          </w:tcPr>
          <w:p w14:paraId="02EA4C58" w14:textId="77777777" w:rsidR="0003109C" w:rsidRPr="002A1C5E" w:rsidRDefault="0003109C" w:rsidP="00CA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2A1C5E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Наименование Товара</w:t>
            </w:r>
          </w:p>
        </w:tc>
        <w:tc>
          <w:tcPr>
            <w:tcW w:w="6378" w:type="dxa"/>
            <w:shd w:val="clear" w:color="auto" w:fill="E3F1F1"/>
            <w:vAlign w:val="center"/>
            <w:hideMark/>
          </w:tcPr>
          <w:p w14:paraId="717F7301" w14:textId="77777777" w:rsidR="0003109C" w:rsidRPr="002A1C5E" w:rsidRDefault="0003109C" w:rsidP="00CA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2A1C5E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Наименование производителя Товара (при наличии). Функциональные свойства, нормативные, технические, качественные характеристики Товара (вид, сорт и иные показатели). Требования к размерам, упаковке, иные показатели, связанные с определением соответствия поставляемого Товара потребностям заказчика. Требование к сроку годности,</w:t>
            </w:r>
            <w:r w:rsidRPr="002A1C5E">
              <w:rPr>
                <w:color w:val="auto"/>
                <w:sz w:val="18"/>
                <w:szCs w:val="18"/>
              </w:rPr>
              <w:t xml:space="preserve"> </w:t>
            </w:r>
            <w:r w:rsidRPr="002A1C5E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стране происхождения Товара (при необходимости)</w:t>
            </w:r>
          </w:p>
        </w:tc>
        <w:tc>
          <w:tcPr>
            <w:tcW w:w="1080" w:type="dxa"/>
            <w:shd w:val="clear" w:color="auto" w:fill="E3F1F1"/>
            <w:hideMark/>
          </w:tcPr>
          <w:p w14:paraId="416BDF8E" w14:textId="77777777" w:rsidR="0003109C" w:rsidRPr="002A1C5E" w:rsidRDefault="0003109C" w:rsidP="00CA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2A1C5E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Единица измерения</w:t>
            </w:r>
          </w:p>
        </w:tc>
        <w:tc>
          <w:tcPr>
            <w:tcW w:w="1179" w:type="dxa"/>
            <w:shd w:val="clear" w:color="auto" w:fill="E3F1F1"/>
            <w:hideMark/>
          </w:tcPr>
          <w:p w14:paraId="626C349C" w14:textId="77777777" w:rsidR="0003109C" w:rsidRPr="002A1C5E" w:rsidRDefault="0003109C" w:rsidP="00CA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2A1C5E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Количество</w:t>
            </w:r>
          </w:p>
        </w:tc>
      </w:tr>
      <w:tr w:rsidR="0003109C" w:rsidRPr="002A1C5E" w14:paraId="53678C1B" w14:textId="77777777" w:rsidTr="00594F55">
        <w:trPr>
          <w:trHeight w:val="239"/>
        </w:trPr>
        <w:tc>
          <w:tcPr>
            <w:tcW w:w="550" w:type="dxa"/>
            <w:shd w:val="clear" w:color="auto" w:fill="E3F1F1"/>
          </w:tcPr>
          <w:p w14:paraId="4D5DF7D7" w14:textId="77777777" w:rsidR="0003109C" w:rsidRPr="002A1C5E" w:rsidRDefault="0003109C" w:rsidP="00CA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A1C5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1577" w:type="dxa"/>
            <w:shd w:val="clear" w:color="auto" w:fill="E3F1F1"/>
          </w:tcPr>
          <w:p w14:paraId="28F9C59A" w14:textId="77777777" w:rsidR="0003109C" w:rsidRPr="002A1C5E" w:rsidRDefault="0003109C" w:rsidP="00CA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A1C5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6378" w:type="dxa"/>
            <w:shd w:val="clear" w:color="auto" w:fill="E3F1F1"/>
          </w:tcPr>
          <w:p w14:paraId="111E7E43" w14:textId="77777777" w:rsidR="0003109C" w:rsidRPr="002A1C5E" w:rsidRDefault="0003109C" w:rsidP="00CA0F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A1C5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</w:t>
            </w:r>
          </w:p>
        </w:tc>
        <w:tc>
          <w:tcPr>
            <w:tcW w:w="1080" w:type="dxa"/>
            <w:shd w:val="clear" w:color="auto" w:fill="E3F1F1"/>
          </w:tcPr>
          <w:p w14:paraId="59DE9798" w14:textId="77777777" w:rsidR="0003109C" w:rsidRPr="002A1C5E" w:rsidRDefault="0003109C" w:rsidP="00CA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A1C5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4</w:t>
            </w:r>
          </w:p>
        </w:tc>
        <w:tc>
          <w:tcPr>
            <w:tcW w:w="1179" w:type="dxa"/>
            <w:shd w:val="clear" w:color="auto" w:fill="E3F1F1"/>
          </w:tcPr>
          <w:p w14:paraId="4B6A9875" w14:textId="77777777" w:rsidR="0003109C" w:rsidRPr="002A1C5E" w:rsidRDefault="0003109C" w:rsidP="00CA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A1C5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5</w:t>
            </w:r>
          </w:p>
        </w:tc>
      </w:tr>
      <w:tr w:rsidR="00FB7B98" w:rsidRPr="002A1C5E" w14:paraId="4A04EF0F" w14:textId="77777777" w:rsidTr="00594F55">
        <w:trPr>
          <w:trHeight w:val="406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6CC36" w14:textId="7116B11B" w:rsidR="00FB7B98" w:rsidRPr="002A1C5E" w:rsidRDefault="00FB7B98" w:rsidP="00FB7B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4142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77" w:type="dxa"/>
            <w:shd w:val="clear" w:color="auto" w:fill="auto"/>
          </w:tcPr>
          <w:p w14:paraId="56851CBE" w14:textId="0FCFD915" w:rsidR="00FB7B98" w:rsidRPr="002A1C5E" w:rsidRDefault="00FB7B98" w:rsidP="00FB7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41427">
              <w:rPr>
                <w:rFonts w:ascii="Times New Roman" w:hAnsi="Times New Roman" w:cs="Times New Roman"/>
                <w:sz w:val="20"/>
                <w:szCs w:val="20"/>
              </w:rPr>
              <w:t>Зеленый горошек</w:t>
            </w:r>
          </w:p>
        </w:tc>
        <w:tc>
          <w:tcPr>
            <w:tcW w:w="6378" w:type="dxa"/>
            <w:shd w:val="clear" w:color="auto" w:fill="auto"/>
          </w:tcPr>
          <w:p w14:paraId="33C7B752" w14:textId="77777777" w:rsidR="00FB7B98" w:rsidRPr="00465D18" w:rsidRDefault="00FB7B98" w:rsidP="00FB7B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465D1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ГОСТ 34112-2017. Сорт высший.</w:t>
            </w:r>
          </w:p>
          <w:p w14:paraId="0FD0A394" w14:textId="77777777" w:rsidR="00FB7B98" w:rsidRPr="00465D18" w:rsidRDefault="00FB7B98" w:rsidP="00FB7B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465D1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Зеленый, светло-зеленый или оливковый однородный в единице фасовки. Зерна целые без примесей оболочек зерен и кормового гороха коричневого цвета. Вкус и запах натуральный, свойственный консервированному зеленому горошку, без постороннего запаха и привкуса. Консистенция мягкая, однородная. Заливочная жидкость прозрачная, характерного цвета с зеленоватым или оливковым оттенком. Массовая доля горошка от массы нетто консервов, указанной на этикетке не менее 60%. Упаковка производителя весом до 400 гр. Целостность упаковки не нарушена. Срок годности на дату поставки – не менее 80% срока годности, указанного на упаковке предприятием-изготовителем.</w:t>
            </w:r>
          </w:p>
          <w:p w14:paraId="7273F25C" w14:textId="77777777" w:rsidR="00FB7B98" w:rsidRDefault="00FB7B98" w:rsidP="00FB7B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465D18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Страна происхождения товара – Российская Федерация.</w:t>
            </w:r>
          </w:p>
          <w:p w14:paraId="2D88D040" w14:textId="542A365A" w:rsidR="00FB7B98" w:rsidRPr="002A1C5E" w:rsidRDefault="00FB7B98" w:rsidP="00FB7B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14:paraId="74A9FD7D" w14:textId="458DCA21" w:rsidR="00FB7B98" w:rsidRPr="002A1C5E" w:rsidRDefault="00FB7B98" w:rsidP="00FB7B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41427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128856" w14:textId="12C84BE2" w:rsidR="00FB7B98" w:rsidRPr="002A1C5E" w:rsidRDefault="00FB7B98" w:rsidP="00FB7B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893</w:t>
            </w:r>
          </w:p>
        </w:tc>
      </w:tr>
      <w:tr w:rsidR="00FB7B98" w:rsidRPr="002A1C5E" w14:paraId="7744E507" w14:textId="77777777" w:rsidTr="00594F55">
        <w:trPr>
          <w:trHeight w:val="406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3E58C" w14:textId="7A8B7489" w:rsidR="00FB7B98" w:rsidRPr="002A1C5E" w:rsidRDefault="00FB7B98" w:rsidP="00FB7B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4142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77" w:type="dxa"/>
            <w:shd w:val="clear" w:color="auto" w:fill="auto"/>
          </w:tcPr>
          <w:p w14:paraId="3F99F032" w14:textId="268118BE" w:rsidR="00FB7B98" w:rsidRPr="002A1C5E" w:rsidRDefault="00FB7B98" w:rsidP="00FB7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41427">
              <w:rPr>
                <w:rFonts w:ascii="Times New Roman" w:hAnsi="Times New Roman" w:cs="Times New Roman"/>
                <w:sz w:val="20"/>
                <w:szCs w:val="20"/>
              </w:rPr>
              <w:t xml:space="preserve">Кукуруза </w:t>
            </w:r>
          </w:p>
        </w:tc>
        <w:tc>
          <w:tcPr>
            <w:tcW w:w="6378" w:type="dxa"/>
            <w:shd w:val="clear" w:color="auto" w:fill="auto"/>
          </w:tcPr>
          <w:p w14:paraId="0BD58474" w14:textId="77777777" w:rsidR="00FB7B98" w:rsidRPr="00465D18" w:rsidRDefault="00FB7B98" w:rsidP="00FB7B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465D1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ГОСТ 34114-2017. Сорт высший.</w:t>
            </w:r>
          </w:p>
          <w:p w14:paraId="19471708" w14:textId="77777777" w:rsidR="00FB7B98" w:rsidRPr="00465D18" w:rsidRDefault="00FB7B98" w:rsidP="00FB7B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465D1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Зерна целые, правильно срезанные, с одинаковой глубиной срезки, без рваных зерен и зерен с тканью початка, без кусочков стержней и початков. Вкус и запах свойственный вареной сахарной кукурузе, без посторонних привкуса и запаха. Цвет зерен – белый, золотистый или желтый без наличия зерен более темного цвета, однородный в одной банке. Консистенция – мягкая, однородная без чрезмерной плотности. Заливочная жидкость – молочного цвета.  </w:t>
            </w:r>
          </w:p>
          <w:p w14:paraId="574B4CEB" w14:textId="77777777" w:rsidR="00FB7B98" w:rsidRPr="00465D18" w:rsidRDefault="00FB7B98" w:rsidP="00FB7B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465D1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Упаковка производителя весом до 400 гр. Целостность упаковки не нарушена. Срок годности на дату поставки – не менее 80% срока годности, указанного на упаковке предприятием-изготовителем.</w:t>
            </w:r>
          </w:p>
          <w:p w14:paraId="4734EB0D" w14:textId="77777777" w:rsidR="00FB7B98" w:rsidRDefault="00FB7B98" w:rsidP="00FB7B98">
            <w:pPr>
              <w:pStyle w:val="a3"/>
              <w:spacing w:after="0"/>
              <w:rPr>
                <w:b/>
                <w:bCs/>
                <w:sz w:val="18"/>
                <w:szCs w:val="18"/>
              </w:rPr>
            </w:pPr>
            <w:r w:rsidRPr="00465D18">
              <w:rPr>
                <w:b/>
                <w:bCs/>
                <w:sz w:val="18"/>
                <w:szCs w:val="18"/>
              </w:rPr>
              <w:t>Страна происхождения товара – Российская Федерация.</w:t>
            </w:r>
          </w:p>
          <w:p w14:paraId="4C9E45E7" w14:textId="75C950FD" w:rsidR="00FB7B98" w:rsidRPr="002A1C5E" w:rsidRDefault="00FB7B98" w:rsidP="00FB7B98">
            <w:pPr>
              <w:pStyle w:val="a3"/>
              <w:spacing w:after="0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14:paraId="6EEC87EE" w14:textId="4D6851D1" w:rsidR="00FB7B98" w:rsidRPr="002A1C5E" w:rsidRDefault="00FB7B98" w:rsidP="00FB7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41427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3A9A79" w14:textId="4074FE16" w:rsidR="00FB7B98" w:rsidRPr="002A1C5E" w:rsidRDefault="00FB7B98" w:rsidP="00FB7B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895</w:t>
            </w:r>
          </w:p>
        </w:tc>
      </w:tr>
      <w:tr w:rsidR="00FB7B98" w:rsidRPr="002A1C5E" w14:paraId="5D348A93" w14:textId="77777777" w:rsidTr="00FB7B98">
        <w:trPr>
          <w:trHeight w:val="172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0394C" w14:textId="50A4F62D" w:rsidR="00FB7B98" w:rsidRDefault="00FB7B98" w:rsidP="00FB7B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142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77" w:type="dxa"/>
            <w:shd w:val="clear" w:color="auto" w:fill="auto"/>
          </w:tcPr>
          <w:p w14:paraId="7942DCB7" w14:textId="7D1975CC" w:rsidR="00FB7B98" w:rsidRPr="00F12065" w:rsidRDefault="00FB7B98" w:rsidP="00FB7B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427">
              <w:rPr>
                <w:rFonts w:ascii="Times New Roman" w:hAnsi="Times New Roman" w:cs="Times New Roman"/>
                <w:sz w:val="20"/>
                <w:szCs w:val="20"/>
              </w:rPr>
              <w:t>Томатная паста</w:t>
            </w:r>
          </w:p>
        </w:tc>
        <w:tc>
          <w:tcPr>
            <w:tcW w:w="6378" w:type="dxa"/>
            <w:shd w:val="clear" w:color="auto" w:fill="auto"/>
          </w:tcPr>
          <w:p w14:paraId="54C91A0E" w14:textId="77777777" w:rsidR="00FB7B98" w:rsidRPr="00465D18" w:rsidRDefault="00FB7B98" w:rsidP="00FB7B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465D1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ГОСТ 3343-2017. </w:t>
            </w:r>
          </w:p>
          <w:p w14:paraId="41F96A2C" w14:textId="77777777" w:rsidR="00FB7B98" w:rsidRPr="00465D18" w:rsidRDefault="00FB7B98" w:rsidP="00FB7B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465D1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Однородная концентрированная масса, без крахмала и консервантов, темных включений, остатков кожицы, семян и других грубых частиц плодов, вкус ярко выраженный, без горечи, без посторонних запахов и привкуса.</w:t>
            </w:r>
          </w:p>
          <w:p w14:paraId="186AE0B8" w14:textId="77777777" w:rsidR="00FB7B98" w:rsidRPr="00465D18" w:rsidRDefault="00FB7B98" w:rsidP="00FB7B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465D1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Упаковка производителя весом до 500 гр. </w:t>
            </w:r>
          </w:p>
          <w:p w14:paraId="573BB84D" w14:textId="77777777" w:rsidR="00FB7B98" w:rsidRPr="00465D18" w:rsidRDefault="00FB7B98" w:rsidP="00FB7B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465D1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Целостность упаковки не нарушена. Срок годности на дату поставки – не менее 80% срока годности, указанного на упаковке предприятием-изготовителем.</w:t>
            </w:r>
          </w:p>
          <w:p w14:paraId="12C6612B" w14:textId="77777777" w:rsidR="00FB7B98" w:rsidRDefault="00FB7B98" w:rsidP="00FB7B98">
            <w:pPr>
              <w:pStyle w:val="a3"/>
              <w:spacing w:after="0"/>
              <w:rPr>
                <w:b/>
                <w:bCs/>
                <w:sz w:val="18"/>
                <w:szCs w:val="18"/>
              </w:rPr>
            </w:pPr>
            <w:r w:rsidRPr="00465D18">
              <w:rPr>
                <w:b/>
                <w:bCs/>
                <w:sz w:val="18"/>
                <w:szCs w:val="18"/>
              </w:rPr>
              <w:t>Страна происхождения товара – Российская Федерация.</w:t>
            </w:r>
          </w:p>
          <w:p w14:paraId="151A5CF5" w14:textId="4E043732" w:rsidR="00FB7B98" w:rsidRPr="007933D7" w:rsidRDefault="00FB7B98" w:rsidP="00FB7B98">
            <w:pPr>
              <w:pStyle w:val="a3"/>
              <w:spacing w:after="0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14:paraId="2F6CDBE0" w14:textId="2968BBDE" w:rsidR="00FB7B98" w:rsidRPr="00F12065" w:rsidRDefault="00FB7B98" w:rsidP="00FB7B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427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3BF50A" w14:textId="2B53E077" w:rsidR="00FB7B98" w:rsidRDefault="00FB7B98" w:rsidP="00FB7B98">
            <w:pPr>
              <w:spacing w:after="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273</w:t>
            </w:r>
          </w:p>
        </w:tc>
      </w:tr>
      <w:tr w:rsidR="00FB7B98" w:rsidRPr="002A1C5E" w14:paraId="7A7BD9B5" w14:textId="77777777" w:rsidTr="00FB7B98">
        <w:trPr>
          <w:trHeight w:val="4246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90F6C" w14:textId="7C5BE571" w:rsidR="00FB7B98" w:rsidRPr="00241427" w:rsidRDefault="00FB7B98" w:rsidP="00FB7B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142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77" w:type="dxa"/>
            <w:shd w:val="clear" w:color="auto" w:fill="auto"/>
          </w:tcPr>
          <w:p w14:paraId="72617926" w14:textId="6C7E2772" w:rsidR="00FB7B98" w:rsidRPr="00241427" w:rsidRDefault="00FB7B98" w:rsidP="00FB7B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427">
              <w:rPr>
                <w:rFonts w:ascii="Times New Roman" w:hAnsi="Times New Roman" w:cs="Times New Roman"/>
                <w:sz w:val="20"/>
                <w:szCs w:val="20"/>
              </w:rPr>
              <w:t>Огурцы соленые</w:t>
            </w:r>
          </w:p>
        </w:tc>
        <w:tc>
          <w:tcPr>
            <w:tcW w:w="6378" w:type="dxa"/>
            <w:shd w:val="clear" w:color="auto" w:fill="auto"/>
          </w:tcPr>
          <w:p w14:paraId="3EBC22F2" w14:textId="77777777" w:rsidR="00FB7B98" w:rsidRPr="00465D18" w:rsidRDefault="00FB7B98" w:rsidP="00FB7B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465D1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ГОСТ 34220-2017 или ТУ производителя. </w:t>
            </w:r>
          </w:p>
          <w:p w14:paraId="5295725C" w14:textId="77777777" w:rsidR="00FB7B98" w:rsidRPr="00465D18" w:rsidRDefault="00FB7B98" w:rsidP="00FB7B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465D1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Огурцы соленые (для детского питания).  Внешний вид - огурцы целые длиной до 110 мм, диаметром не более 30 мм, без плодоножек и остатков цветков, чистые, не сморщенные, не мятые, без механических и других повреждений. Цвет - огурцы оливково-зеленые или оливковые без пятен и ожогов. Консистенция - огурцы крепкие, упругие, без пустот, с плотной хрустящей мякотью, с недоразвитыми семенами. Вкус и запах - слабокислый, умеренно-соленый, запах приятный с ароматом пряностей, без посторонних привкусов и запахов. Заливка мутноватая, приятного аромата, солоновато-кисловатого вкуса. Массовая доля огурцов от общей массы огурцов с заливки не менее 50%. Не допускается использование острых (жгучих) специй и приправ (перца, горчицы, хрена и др.). </w:t>
            </w:r>
          </w:p>
          <w:p w14:paraId="4A510219" w14:textId="77777777" w:rsidR="00FB7B98" w:rsidRPr="00465D18" w:rsidRDefault="00FB7B98" w:rsidP="00FB7B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465D1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В составе продукта питания должно отсутствовать любое добавление пищевых добавок, идентифицированных индексом пищевой добавки согласно Международной цифровой системе (INS) или Европейской цифровой системе (E).</w:t>
            </w:r>
          </w:p>
          <w:p w14:paraId="20CA4849" w14:textId="77777777" w:rsidR="00FB7B98" w:rsidRPr="00465D18" w:rsidRDefault="00FB7B98" w:rsidP="00FB7B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465D1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Упаковка производителя весом до 1000 гр. </w:t>
            </w:r>
          </w:p>
          <w:p w14:paraId="0B43CBC6" w14:textId="77777777" w:rsidR="00FB7B98" w:rsidRPr="00465D18" w:rsidRDefault="00FB7B98" w:rsidP="00FB7B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465D1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Целостность упаковки не нарушена. Срок годности на дату поставки – не менее 80% срока годности, указанного на упаковке предприятием-изготовителем.</w:t>
            </w:r>
          </w:p>
          <w:p w14:paraId="20719B9F" w14:textId="42ED27B2" w:rsidR="00FB7B98" w:rsidRPr="00465D18" w:rsidRDefault="00FB7B98" w:rsidP="00FB7B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465D18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Страна происхождения товара – Российская Федерация.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14:paraId="416BDD22" w14:textId="1F18BD6B" w:rsidR="00FB7B98" w:rsidRPr="00241427" w:rsidRDefault="00FB7B98" w:rsidP="00FB7B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427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0F27EF" w14:textId="13277EFA" w:rsidR="00FB7B98" w:rsidRDefault="00FB7B98" w:rsidP="00FB7B9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</w:tr>
      <w:tr w:rsidR="00FB7B98" w:rsidRPr="002A1C5E" w14:paraId="509B8C84" w14:textId="77777777" w:rsidTr="00FB7B98">
        <w:trPr>
          <w:trHeight w:val="3263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642F8" w14:textId="7A6A90E5" w:rsidR="00FB7B98" w:rsidRPr="00241427" w:rsidRDefault="00FB7B98" w:rsidP="00FB7B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142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577" w:type="dxa"/>
            <w:shd w:val="clear" w:color="auto" w:fill="auto"/>
          </w:tcPr>
          <w:p w14:paraId="4F83CFC7" w14:textId="6545A570" w:rsidR="00FB7B98" w:rsidRPr="00241427" w:rsidRDefault="00FB7B98" w:rsidP="00FB7B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427">
              <w:rPr>
                <w:rFonts w:ascii="Times New Roman" w:eastAsia="Times New Roman" w:hAnsi="Times New Roman" w:cs="Times New Roman"/>
                <w:sz w:val="20"/>
                <w:szCs w:val="20"/>
              </w:rPr>
              <w:t>Сок фруктовый/ овощной/ смешанный: фруктово-овощной</w:t>
            </w:r>
          </w:p>
        </w:tc>
        <w:tc>
          <w:tcPr>
            <w:tcW w:w="6378" w:type="dxa"/>
            <w:shd w:val="clear" w:color="auto" w:fill="auto"/>
          </w:tcPr>
          <w:p w14:paraId="3BE8AA75" w14:textId="77777777" w:rsidR="00FB7B98" w:rsidRPr="00465D18" w:rsidRDefault="00FB7B98" w:rsidP="00FB7B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465D1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Соответствие Техническому регламенту Таможенного союза ТР ТС 023/2011 «Технический регламент на соковую продукцию из фруктов и овощей», ТУ производителя. </w:t>
            </w:r>
          </w:p>
          <w:p w14:paraId="67E00C24" w14:textId="77777777" w:rsidR="00FB7B98" w:rsidRPr="00465D18" w:rsidRDefault="00FB7B98" w:rsidP="00FB7B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465D1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Соки прямого отжима соки восстановленные. </w:t>
            </w:r>
          </w:p>
          <w:p w14:paraId="193E9F6A" w14:textId="77777777" w:rsidR="00FB7B98" w:rsidRPr="00465D18" w:rsidRDefault="00FB7B98" w:rsidP="00FB7B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465D18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Предназначенный для детского питания в дошкольных учреждениях от 3-х до 6 лет</w:t>
            </w:r>
            <w:r w:rsidRPr="00465D1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</w:t>
            </w:r>
          </w:p>
          <w:p w14:paraId="12767349" w14:textId="77777777" w:rsidR="00FB7B98" w:rsidRPr="00465D18" w:rsidRDefault="00FB7B98" w:rsidP="00FB7B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465D1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Однородная жидкость, с равномерно распределенной тонкоизмельченной мякотью или без нее. Не допускаются посторонние привкус и запах. </w:t>
            </w:r>
          </w:p>
          <w:p w14:paraId="65317FD3" w14:textId="77777777" w:rsidR="00FB7B98" w:rsidRPr="00465D18" w:rsidRDefault="00FB7B98" w:rsidP="00FB7B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465D1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Содержит сахара природного происхождения, обогащённый минералами и витаминами. В ассортименте не менее 5 наименований.</w:t>
            </w:r>
          </w:p>
          <w:p w14:paraId="3701A65B" w14:textId="77777777" w:rsidR="00FB7B98" w:rsidRPr="00465D18" w:rsidRDefault="00FB7B98" w:rsidP="00FB7B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465D1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Упаковка производителя весом до 1 л. Без нарушения герметичности, без деформации, без следов подтеков от содержимого. Срок годности на дату поставки – не менее 80% срока годности, указанного на упаковке предприятием-изготовителем.</w:t>
            </w:r>
          </w:p>
          <w:p w14:paraId="0EC6DB2A" w14:textId="5557CFB1" w:rsidR="00FB7B98" w:rsidRPr="00465D18" w:rsidRDefault="00FB7B98" w:rsidP="00FB7B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465D18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Страна происхождения товара – Российская Федерация.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14:paraId="7DD293E0" w14:textId="24C7A2F4" w:rsidR="00FB7B98" w:rsidRPr="00241427" w:rsidRDefault="00FB7B98" w:rsidP="00FB7B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427">
              <w:rPr>
                <w:rFonts w:ascii="Times New Roman" w:hAnsi="Times New Roman" w:cs="Times New Roman"/>
                <w:sz w:val="20"/>
                <w:szCs w:val="20"/>
              </w:rPr>
              <w:t>литр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7FEC5E" w14:textId="19C32277" w:rsidR="00FB7B98" w:rsidRDefault="00FB7B98" w:rsidP="00FB7B9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6770</w:t>
            </w:r>
          </w:p>
        </w:tc>
      </w:tr>
      <w:tr w:rsidR="00FB7B98" w:rsidRPr="002A1C5E" w14:paraId="097459E4" w14:textId="77777777" w:rsidTr="00FB7B98">
        <w:trPr>
          <w:trHeight w:val="3238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F3257" w14:textId="4FA92C56" w:rsidR="00FB7B98" w:rsidRPr="00241427" w:rsidRDefault="00FB7B98" w:rsidP="00FB7B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584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77" w:type="dxa"/>
            <w:shd w:val="clear" w:color="auto" w:fill="auto"/>
          </w:tcPr>
          <w:p w14:paraId="126AECC7" w14:textId="2816B509" w:rsidR="00FB7B98" w:rsidRPr="00241427" w:rsidRDefault="00FB7B98" w:rsidP="00FB7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5846">
              <w:rPr>
                <w:rFonts w:ascii="Times New Roman" w:eastAsia="Times New Roman" w:hAnsi="Times New Roman" w:cs="Times New Roman"/>
                <w:sz w:val="20"/>
                <w:szCs w:val="20"/>
              </w:rPr>
              <w:t>Сок фруктовый/ овощной/ смешанный: фруктово-овощной</w:t>
            </w:r>
          </w:p>
        </w:tc>
        <w:tc>
          <w:tcPr>
            <w:tcW w:w="6378" w:type="dxa"/>
            <w:shd w:val="clear" w:color="auto" w:fill="auto"/>
          </w:tcPr>
          <w:p w14:paraId="0A2BF34A" w14:textId="77777777" w:rsidR="00FB7B98" w:rsidRPr="00465D18" w:rsidRDefault="00FB7B98" w:rsidP="00FB7B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465D1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Соответствие Техническому регламенту Таможенного союза ТР ТС 023/2011 «Технический регламент на соковую продукцию из фруктов и овощей», </w:t>
            </w:r>
            <w:r w:rsidRPr="00465D1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ГОСТ 32920-2014 или ТУ производителя. Соки прямого отжима соки восстановленные</w:t>
            </w:r>
          </w:p>
          <w:p w14:paraId="53210944" w14:textId="77777777" w:rsidR="00FB7B98" w:rsidRPr="00465D18" w:rsidRDefault="00FB7B98" w:rsidP="00FB7B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465D18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Предназначенный для </w:t>
            </w:r>
            <w:r w:rsidRPr="00465D18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питания детей с 6-12 месяцев.</w:t>
            </w:r>
          </w:p>
          <w:p w14:paraId="356D5610" w14:textId="77777777" w:rsidR="00FB7B98" w:rsidRPr="00465D18" w:rsidRDefault="00FB7B98" w:rsidP="00FB7B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465D1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Однородная жидкость, с равномерно распределенной тонкоизмельченной мякотью, без нее. Вкус и аромат хорошо выраженные, свойственные яблочному сока. Отсутствие постороннего привкуса и запаха. Цвет однородный по всей массе, свойственный цвету фруктовых соков. Минимальная объемная доля сока не менее 50%. Витаминизированный, плодовый (фруктовый), овощной, натуральный. В ассортименте не менее 5 наименований.</w:t>
            </w:r>
          </w:p>
          <w:p w14:paraId="3E8B6DEB" w14:textId="77777777" w:rsidR="00FB7B98" w:rsidRPr="00465D18" w:rsidRDefault="00FB7B98" w:rsidP="00FB7B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465D1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Упаковка без нарушения герметичности, без деформации, без следов подтеков от содержимого, с трубочкой. Упаковка производителя не более 0,2 л. </w:t>
            </w:r>
            <w:r w:rsidRPr="00465D1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Срок годности на дату поставки – не менее 80% срока годности, указанного на упаковке предприятием-изготовителем.</w:t>
            </w:r>
          </w:p>
          <w:p w14:paraId="2B0A5879" w14:textId="06049C81" w:rsidR="00FB7B98" w:rsidRPr="00465D18" w:rsidRDefault="00FB7B98" w:rsidP="00FB7B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465D18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Страна происхождения товара – Российская Федерация.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14:paraId="46F0ED0D" w14:textId="79F4A2F4" w:rsidR="00FB7B98" w:rsidRPr="00241427" w:rsidRDefault="00FB7B98" w:rsidP="00FB7B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846">
              <w:rPr>
                <w:rFonts w:ascii="Times New Roman" w:hAnsi="Times New Roman" w:cs="Times New Roman"/>
                <w:sz w:val="20"/>
                <w:szCs w:val="20"/>
              </w:rPr>
              <w:t>литр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C2F66C" w14:textId="391C5D48" w:rsidR="00FB7B98" w:rsidRDefault="00FB7B98" w:rsidP="00FB7B9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84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bookmarkEnd w:id="0"/>
    </w:tbl>
    <w:p w14:paraId="096EC062" w14:textId="7E4B379F" w:rsidR="00874759" w:rsidRDefault="00874759" w:rsidP="00594F55"/>
    <w:sectPr w:rsidR="00874759" w:rsidSect="0003109C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157"/>
    <w:rsid w:val="0003109C"/>
    <w:rsid w:val="002A1C5E"/>
    <w:rsid w:val="00367832"/>
    <w:rsid w:val="00594F55"/>
    <w:rsid w:val="00874759"/>
    <w:rsid w:val="008B6C5D"/>
    <w:rsid w:val="00D67157"/>
    <w:rsid w:val="00FB7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B6139"/>
  <w15:chartTrackingRefBased/>
  <w15:docId w15:val="{84260649-C1C2-4389-AE5F-0DA02E53E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109C"/>
    <w:pPr>
      <w:spacing w:line="256" w:lineRule="auto"/>
    </w:pPr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2,Обычный (веб)1"/>
    <w:basedOn w:val="a"/>
    <w:uiPriority w:val="99"/>
    <w:rsid w:val="0003109C"/>
    <w:pPr>
      <w:spacing w:after="60" w:line="240" w:lineRule="auto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16">
    <w:name w:val="Основной текст (16)"/>
    <w:rsid w:val="0003109C"/>
    <w:rPr>
      <w:rFonts w:ascii="Times New Roman" w:hAnsi="Times New Roman"/>
      <w:spacing w:val="0"/>
      <w:sz w:val="19"/>
      <w:u w:val="single"/>
    </w:rPr>
  </w:style>
  <w:style w:type="paragraph" w:styleId="a4">
    <w:name w:val="annotation text"/>
    <w:basedOn w:val="a"/>
    <w:link w:val="a5"/>
    <w:uiPriority w:val="99"/>
    <w:semiHidden/>
    <w:unhideWhenUsed/>
    <w:rsid w:val="00FB7B98"/>
    <w:pPr>
      <w:spacing w:line="240" w:lineRule="auto"/>
    </w:pPr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FB7B9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711</Words>
  <Characters>4885</Characters>
  <Application>Microsoft Office Word</Application>
  <DocSecurity>0</DocSecurity>
  <Lines>174</Lines>
  <Paragraphs>136</Paragraphs>
  <ScaleCrop>false</ScaleCrop>
  <Company/>
  <LinksUpToDate>false</LinksUpToDate>
  <CharactersWithSpaces>5460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Иришка</dc:creator>
  <cp:keywords/>
  <dc:description/>
  <cp:lastModifiedBy>Иришка</cp:lastModifiedBy>
  <cp:revision>7</cp:revision>
  <dcterms:created xsi:type="dcterms:W3CDTF">2024-03-11T08:55:00Z</dcterms:created>
  <dcterms:modified xsi:type="dcterms:W3CDTF">2024-03-22T09:47:00Z</dcterms:modified>
</cp:coreProperties>
</file>