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346"/>
      </w:tblGrid>
      <w:tr w:rsidR="004824CA" w:rsidRPr="008C2051" w:rsidTr="004639A4">
        <w:trPr>
          <w:trHeight w:val="325"/>
          <w:jc w:val="center"/>
        </w:trPr>
        <w:tc>
          <w:tcPr>
            <w:tcW w:w="5000" w:type="pct"/>
          </w:tcPr>
          <w:p w:rsidR="004824CA" w:rsidRPr="00B31819" w:rsidRDefault="00B31819" w:rsidP="00A6790D">
            <w:pPr>
              <w:spacing w:after="0" w:line="240" w:lineRule="auto"/>
              <w:jc w:val="center"/>
              <w:rPr>
                <w:rFonts w:ascii="Times New Roman" w:hAnsi="Times New Roman"/>
                <w:sz w:val="24"/>
                <w:szCs w:val="24"/>
                <w:lang w:eastAsia="ru-RU"/>
              </w:rPr>
            </w:pPr>
            <w:r>
              <w:rPr>
                <w:rFonts w:ascii="Times New Roman" w:hAnsi="Times New Roman"/>
                <w:caps/>
              </w:rPr>
              <w:t>АО «Птицефабрика «Боровская»</w:t>
            </w:r>
          </w:p>
        </w:tc>
      </w:tr>
      <w:tr w:rsidR="004824CA" w:rsidRPr="008C2051" w:rsidTr="00C20A4B">
        <w:trPr>
          <w:trHeight w:val="70"/>
          <w:jc w:val="center"/>
        </w:trPr>
        <w:tc>
          <w:tcPr>
            <w:tcW w:w="5000" w:type="pct"/>
            <w:tcBorders>
              <w:bottom w:val="single" w:sz="4" w:space="0" w:color="4F81BD"/>
            </w:tcBorders>
            <w:vAlign w:val="center"/>
          </w:tcPr>
          <w:p w:rsidR="004824CA" w:rsidRPr="006F239B" w:rsidRDefault="006F239B" w:rsidP="00A6790D">
            <w:pPr>
              <w:pStyle w:val="10"/>
              <w:rPr>
                <w:rFonts w:ascii="Times New Roman" w:hAnsi="Times New Roman"/>
                <w:sz w:val="72"/>
                <w:szCs w:val="72"/>
              </w:rPr>
            </w:pPr>
            <w:r>
              <w:rPr>
                <w:rFonts w:ascii="Times New Roman" w:hAnsi="Times New Roman"/>
                <w:sz w:val="80"/>
                <w:szCs w:val="80"/>
              </w:rPr>
              <w:t xml:space="preserve"> </w:t>
            </w:r>
            <w:r w:rsidRPr="006F239B">
              <w:rPr>
                <w:rFonts w:ascii="Times New Roman" w:hAnsi="Times New Roman"/>
                <w:sz w:val="72"/>
                <w:szCs w:val="72"/>
              </w:rPr>
              <w:t>Техническая часть извещения</w:t>
            </w:r>
          </w:p>
        </w:tc>
      </w:tr>
      <w:tr w:rsidR="004824CA" w:rsidRPr="008C2051" w:rsidTr="00C20A4B">
        <w:trPr>
          <w:trHeight w:val="544"/>
          <w:jc w:val="center"/>
        </w:trPr>
        <w:tc>
          <w:tcPr>
            <w:tcW w:w="5000" w:type="pct"/>
            <w:tcBorders>
              <w:top w:val="single" w:sz="4" w:space="0" w:color="4F81BD"/>
            </w:tcBorders>
            <w:vAlign w:val="center"/>
          </w:tcPr>
          <w:p w:rsidR="004824CA" w:rsidRPr="009F14EB" w:rsidRDefault="008C7A95" w:rsidP="00A6790D">
            <w:pPr>
              <w:pStyle w:val="10"/>
              <w:jc w:val="center"/>
              <w:rPr>
                <w:rFonts w:ascii="Times New Roman" w:hAnsi="Times New Roman"/>
                <w:sz w:val="44"/>
                <w:szCs w:val="44"/>
              </w:rPr>
            </w:pPr>
            <w:r>
              <w:rPr>
                <w:rFonts w:ascii="Times New Roman" w:hAnsi="Times New Roman"/>
                <w:bCs/>
                <w:color w:val="000000"/>
                <w:sz w:val="20"/>
                <w:szCs w:val="24"/>
                <w:lang w:eastAsia="en-US"/>
              </w:rPr>
              <w:t>Номер в плане закупок</w:t>
            </w:r>
            <w:r w:rsidR="007A1E67">
              <w:rPr>
                <w:rFonts w:ascii="Times New Roman" w:hAnsi="Times New Roman"/>
                <w:bCs/>
                <w:color w:val="000000"/>
                <w:sz w:val="20"/>
                <w:szCs w:val="24"/>
                <w:lang w:eastAsia="en-US"/>
              </w:rPr>
              <w:t xml:space="preserve"> </w:t>
            </w:r>
          </w:p>
        </w:tc>
      </w:tr>
      <w:tr w:rsidR="004824CA" w:rsidRPr="008C2051" w:rsidTr="00C20A4B">
        <w:trPr>
          <w:trHeight w:val="360"/>
          <w:jc w:val="center"/>
        </w:trPr>
        <w:tc>
          <w:tcPr>
            <w:tcW w:w="5000" w:type="pct"/>
            <w:vAlign w:val="center"/>
          </w:tcPr>
          <w:p w:rsidR="00B0737D" w:rsidRPr="00B0737D" w:rsidRDefault="004824CA" w:rsidP="00A6790D">
            <w:pPr>
              <w:pStyle w:val="10"/>
              <w:rPr>
                <w:rFonts w:ascii="Times New Roman" w:hAnsi="Times New Roman"/>
              </w:rPr>
            </w:pPr>
            <w:r w:rsidRPr="00407EA2">
              <w:rPr>
                <w:rFonts w:ascii="Times New Roman" w:hAnsi="Times New Roman"/>
              </w:rPr>
              <w:t>Предмет договора:</w:t>
            </w:r>
            <w:r w:rsidR="00010476">
              <w:rPr>
                <w:rFonts w:ascii="Times New Roman" w:hAnsi="Times New Roman"/>
              </w:rPr>
              <w:t xml:space="preserve"> </w:t>
            </w:r>
            <w:r w:rsidR="00B0737D" w:rsidRPr="00B0737D">
              <w:rPr>
                <w:rFonts w:ascii="Times New Roman" w:hAnsi="Times New Roman"/>
              </w:rPr>
              <w:t xml:space="preserve">Поставка </w:t>
            </w:r>
            <w:r w:rsidR="006673D0">
              <w:rPr>
                <w:rFonts w:ascii="Times New Roman" w:hAnsi="Times New Roman"/>
              </w:rPr>
              <w:t>ле</w:t>
            </w:r>
            <w:r w:rsidR="003A387C">
              <w:rPr>
                <w:rFonts w:ascii="Times New Roman" w:hAnsi="Times New Roman"/>
              </w:rPr>
              <w:t>нты клейкой</w:t>
            </w:r>
            <w:r w:rsidR="006673D0">
              <w:rPr>
                <w:rFonts w:ascii="Times New Roman" w:hAnsi="Times New Roman"/>
              </w:rPr>
              <w:t xml:space="preserve"> и пленки </w:t>
            </w:r>
            <w:proofErr w:type="spellStart"/>
            <w:r w:rsidR="006673D0">
              <w:rPr>
                <w:rFonts w:ascii="Times New Roman" w:hAnsi="Times New Roman"/>
              </w:rPr>
              <w:t>стрейч</w:t>
            </w:r>
            <w:proofErr w:type="spellEnd"/>
            <w:r w:rsidR="006673D0">
              <w:rPr>
                <w:rFonts w:ascii="Times New Roman" w:hAnsi="Times New Roman"/>
              </w:rPr>
              <w:t>.</w:t>
            </w:r>
            <w:r w:rsidR="00BD1CE6">
              <w:rPr>
                <w:rFonts w:ascii="Times New Roman" w:hAnsi="Times New Roman"/>
              </w:rPr>
              <w:t xml:space="preserve"> </w:t>
            </w:r>
          </w:p>
        </w:tc>
      </w:tr>
    </w:tbl>
    <w:p w:rsidR="004824CA" w:rsidRPr="006C0DB8" w:rsidRDefault="004824CA" w:rsidP="00A6790D">
      <w:pPr>
        <w:spacing w:after="0" w:line="240" w:lineRule="auto"/>
        <w:rPr>
          <w:rFonts w:ascii="Times New Roman" w:hAnsi="Times New Roman"/>
          <w:bCs/>
          <w:color w:val="000000"/>
          <w:sz w:val="20"/>
          <w:szCs w:val="24"/>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425"/>
        <w:gridCol w:w="5386"/>
      </w:tblGrid>
      <w:tr w:rsidR="004824CA" w:rsidRPr="00212A9F" w:rsidTr="00D61036">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0" w:name="_Ref386191676"/>
          </w:p>
        </w:tc>
        <w:bookmarkEnd w:id="0"/>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5811" w:type="dxa"/>
            <w:gridSpan w:val="2"/>
          </w:tcPr>
          <w:p w:rsidR="004824CA" w:rsidRPr="00212A9F" w:rsidRDefault="00AE46B1" w:rsidP="00A6790D">
            <w:pPr>
              <w:spacing w:after="0" w:line="240" w:lineRule="auto"/>
              <w:jc w:val="both"/>
              <w:rPr>
                <w:rFonts w:ascii="Times New Roman" w:hAnsi="Times New Roman"/>
                <w:sz w:val="20"/>
                <w:szCs w:val="20"/>
              </w:rPr>
            </w:pPr>
            <w:r w:rsidRPr="00AE46B1">
              <w:rPr>
                <w:rFonts w:ascii="Times New Roman" w:hAnsi="Times New Roman"/>
                <w:sz w:val="20"/>
                <w:szCs w:val="20"/>
              </w:rPr>
              <w:t>Запрос</w:t>
            </w:r>
            <w:r w:rsidR="004639A4">
              <w:rPr>
                <w:rFonts w:ascii="Times New Roman" w:hAnsi="Times New Roman"/>
                <w:sz w:val="20"/>
                <w:szCs w:val="20"/>
              </w:rPr>
              <w:t xml:space="preserve"> котировок в электронной форме</w:t>
            </w:r>
          </w:p>
        </w:tc>
      </w:tr>
      <w:tr w:rsidR="003747EC" w:rsidRPr="00212A9F" w:rsidTr="002D76D7">
        <w:trPr>
          <w:trHeight w:val="227"/>
        </w:trPr>
        <w:tc>
          <w:tcPr>
            <w:tcW w:w="710" w:type="dxa"/>
          </w:tcPr>
          <w:p w:rsidR="003747EC" w:rsidRPr="00212A9F" w:rsidRDefault="003747EC" w:rsidP="003747EC">
            <w:pPr>
              <w:pStyle w:val="Default"/>
              <w:rPr>
                <w:bCs/>
                <w:sz w:val="20"/>
                <w:szCs w:val="20"/>
              </w:rPr>
            </w:pPr>
            <w:r>
              <w:rPr>
                <w:bCs/>
                <w:sz w:val="20"/>
                <w:szCs w:val="20"/>
              </w:rPr>
              <w:t>1.1</w:t>
            </w:r>
          </w:p>
        </w:tc>
        <w:tc>
          <w:tcPr>
            <w:tcW w:w="3827" w:type="dxa"/>
            <w:tcBorders>
              <w:top w:val="single" w:sz="5" w:space="0" w:color="auto"/>
              <w:left w:val="single" w:sz="5" w:space="0" w:color="auto"/>
              <w:bottom w:val="single" w:sz="5" w:space="0" w:color="auto"/>
              <w:right w:val="single" w:sz="5" w:space="0" w:color="auto"/>
            </w:tcBorders>
            <w:shd w:val="clear" w:color="FFFFFF" w:fill="auto"/>
            <w:vAlign w:val="center"/>
          </w:tcPr>
          <w:p w:rsidR="003747EC" w:rsidRDefault="003747EC" w:rsidP="003747EC">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811"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3747EC" w:rsidRDefault="003747EC" w:rsidP="003747EC">
            <w:pPr>
              <w:spacing w:after="0" w:line="240" w:lineRule="auto"/>
              <w:rPr>
                <w:rFonts w:ascii="Times New Roman" w:hAnsi="Times New Roman"/>
                <w:sz w:val="20"/>
                <w:szCs w:val="20"/>
              </w:rPr>
            </w:pPr>
            <w:hyperlink r:id="rId7" w:history="1">
              <w:r w:rsidRPr="004B1CA2">
                <w:rPr>
                  <w:rStyle w:val="ac"/>
                  <w:rFonts w:ascii="Times New Roman" w:hAnsi="Times New Roman"/>
                  <w:sz w:val="20"/>
                  <w:szCs w:val="20"/>
                </w:rPr>
                <w:t>https://etp-mir.ru/</w:t>
              </w:r>
            </w:hyperlink>
          </w:p>
          <w:p w:rsidR="003747EC" w:rsidRPr="00FC1EE0" w:rsidRDefault="003747EC" w:rsidP="003747EC">
            <w:pPr>
              <w:spacing w:after="0" w:line="240" w:lineRule="auto"/>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4824CA" w:rsidRPr="00212A9F" w:rsidTr="00D61036">
        <w:trPr>
          <w:trHeight w:val="227"/>
        </w:trPr>
        <w:tc>
          <w:tcPr>
            <w:tcW w:w="710" w:type="dxa"/>
          </w:tcPr>
          <w:p w:rsidR="004824CA" w:rsidRPr="00212A9F" w:rsidRDefault="004824CA" w:rsidP="00A6790D">
            <w:pPr>
              <w:pStyle w:val="Default"/>
              <w:numPr>
                <w:ilvl w:val="0"/>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5811" w:type="dxa"/>
            <w:gridSpan w:val="2"/>
          </w:tcPr>
          <w:p w:rsidR="004824CA" w:rsidRPr="00212A9F" w:rsidRDefault="00F14784" w:rsidP="00A6790D">
            <w:pPr>
              <w:spacing w:after="0" w:line="240" w:lineRule="auto"/>
              <w:jc w:val="both"/>
              <w:rPr>
                <w:rFonts w:ascii="Times New Roman" w:hAnsi="Times New Roman"/>
                <w:sz w:val="20"/>
                <w:szCs w:val="20"/>
              </w:rPr>
            </w:pPr>
            <w:r>
              <w:rPr>
                <w:rFonts w:ascii="Times New Roman" w:hAnsi="Times New Roman"/>
                <w:sz w:val="20"/>
                <w:szCs w:val="20"/>
              </w:rPr>
              <w:t>А</w:t>
            </w:r>
            <w:r w:rsidR="007C5087">
              <w:rPr>
                <w:rFonts w:ascii="Times New Roman" w:hAnsi="Times New Roman"/>
                <w:sz w:val="20"/>
                <w:szCs w:val="20"/>
              </w:rPr>
              <w:t>кционерное общество «Птицефабрика «Боровская</w:t>
            </w:r>
            <w:r w:rsidR="004824CA" w:rsidRPr="00212A9F">
              <w:rPr>
                <w:rFonts w:ascii="Times New Roman" w:hAnsi="Times New Roman"/>
                <w:sz w:val="20"/>
                <w:szCs w:val="20"/>
              </w:rPr>
              <w:t xml:space="preserve">» </w:t>
            </w:r>
            <w:r w:rsidR="007C5087">
              <w:rPr>
                <w:rFonts w:ascii="Times New Roman" w:hAnsi="Times New Roman"/>
                <w:sz w:val="20"/>
                <w:szCs w:val="20"/>
              </w:rPr>
              <w:t>имени А.А. Созонова»</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bookmarkStart w:id="1" w:name="_Ref388626375"/>
          </w:p>
        </w:tc>
        <w:bookmarkEnd w:id="1"/>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7224008030</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722401001</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1027200875965</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РФ, Тюменская область, Тюменский район, рабочий поселок Боровский, ул. Островского, д. 1А.</w:t>
            </w:r>
            <w:r w:rsidR="00C20A4B">
              <w:rPr>
                <w:rFonts w:ascii="Times New Roman" w:hAnsi="Times New Roman"/>
                <w:sz w:val="20"/>
                <w:szCs w:val="20"/>
              </w:rPr>
              <w:t>строение 1</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625504, РФ, Тюменская область, Тюменский район, рабочий поселок Боровский, ул. Островского, д. 1А.</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5811" w:type="dxa"/>
            <w:gridSpan w:val="2"/>
          </w:tcPr>
          <w:p w:rsidR="004824CA" w:rsidRPr="00212A9F" w:rsidRDefault="00484B9B" w:rsidP="00A6790D">
            <w:pPr>
              <w:spacing w:after="0" w:line="240" w:lineRule="auto"/>
              <w:jc w:val="both"/>
              <w:rPr>
                <w:rFonts w:ascii="Times New Roman" w:hAnsi="Times New Roman"/>
                <w:sz w:val="20"/>
                <w:szCs w:val="20"/>
              </w:rPr>
            </w:pPr>
            <w:hyperlink r:id="rId8" w:history="1">
              <w:r w:rsidR="004824CA" w:rsidRPr="00212A9F">
                <w:rPr>
                  <w:rStyle w:val="ac"/>
                  <w:rFonts w:ascii="Times New Roman" w:hAnsi="Times New Roman"/>
                  <w:sz w:val="20"/>
                  <w:szCs w:val="20"/>
                </w:rPr>
                <w:t>torg223@mail.ru</w:t>
              </w:r>
            </w:hyperlink>
            <w:r w:rsidR="004824CA" w:rsidRPr="00212A9F">
              <w:rPr>
                <w:rFonts w:ascii="Times New Roman" w:hAnsi="Times New Roman"/>
                <w:sz w:val="20"/>
                <w:szCs w:val="20"/>
              </w:rPr>
              <w:t xml:space="preserve"> </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+7 (3452) 76-79-48, доб. 7912, 1049</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+7 (3452) 76-79-05</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r w:rsidR="00C33DC6">
              <w:rPr>
                <w:rFonts w:ascii="Times New Roman" w:hAnsi="Times New Roman"/>
                <w:sz w:val="20"/>
                <w:szCs w:val="20"/>
              </w:rPr>
              <w:t xml:space="preserve"> Заказчика</w:t>
            </w:r>
            <w:r w:rsidRPr="00212A9F">
              <w:rPr>
                <w:rFonts w:ascii="Times New Roman" w:hAnsi="Times New Roman"/>
                <w:sz w:val="20"/>
                <w:szCs w:val="20"/>
              </w:rPr>
              <w:t>:</w:t>
            </w:r>
          </w:p>
        </w:tc>
        <w:tc>
          <w:tcPr>
            <w:tcW w:w="5811" w:type="dxa"/>
            <w:gridSpan w:val="2"/>
          </w:tcPr>
          <w:p w:rsidR="004824CA" w:rsidRPr="00212A9F" w:rsidRDefault="00484B9B" w:rsidP="00A6790D">
            <w:pPr>
              <w:spacing w:after="0" w:line="240" w:lineRule="auto"/>
              <w:jc w:val="both"/>
              <w:rPr>
                <w:rFonts w:ascii="Times New Roman" w:hAnsi="Times New Roman"/>
                <w:sz w:val="20"/>
                <w:szCs w:val="20"/>
              </w:rPr>
            </w:pPr>
            <w:hyperlink r:id="rId9" w:history="1">
              <w:r w:rsidR="004824CA" w:rsidRPr="00212A9F">
                <w:rPr>
                  <w:rStyle w:val="ac"/>
                  <w:rFonts w:ascii="Times New Roman" w:hAnsi="Times New Roman"/>
                  <w:sz w:val="20"/>
                  <w:szCs w:val="20"/>
                </w:rPr>
                <w:t>www.borfab.ru</w:t>
              </w:r>
            </w:hyperlink>
          </w:p>
        </w:tc>
      </w:tr>
      <w:tr w:rsidR="004824CA" w:rsidRPr="00212A9F" w:rsidTr="00D61036">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2" w:name="_Ref386191741"/>
          </w:p>
        </w:tc>
        <w:bookmarkEnd w:id="2"/>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5811" w:type="dxa"/>
            <w:gridSpan w:val="2"/>
          </w:tcPr>
          <w:p w:rsidR="004824CA" w:rsidRPr="00EF24B0" w:rsidRDefault="006673D0" w:rsidP="00A6790D">
            <w:pPr>
              <w:spacing w:after="0" w:line="240" w:lineRule="auto"/>
              <w:jc w:val="both"/>
              <w:rPr>
                <w:rFonts w:ascii="Times New Roman" w:hAnsi="Times New Roman"/>
                <w:sz w:val="20"/>
                <w:szCs w:val="20"/>
              </w:rPr>
            </w:pPr>
            <w:r w:rsidRPr="00EF24B0">
              <w:rPr>
                <w:rFonts w:ascii="Times New Roman" w:hAnsi="Times New Roman"/>
                <w:sz w:val="20"/>
                <w:szCs w:val="20"/>
              </w:rPr>
              <w:t xml:space="preserve">Поставка ленты </w:t>
            </w:r>
            <w:r w:rsidR="00A64748" w:rsidRPr="00EF24B0">
              <w:rPr>
                <w:rFonts w:ascii="Times New Roman" w:hAnsi="Times New Roman"/>
                <w:sz w:val="20"/>
                <w:szCs w:val="20"/>
              </w:rPr>
              <w:t>клейкой упаковочной</w:t>
            </w:r>
            <w:r w:rsidRPr="00EF24B0">
              <w:rPr>
                <w:rFonts w:ascii="Times New Roman" w:hAnsi="Times New Roman"/>
                <w:sz w:val="20"/>
                <w:szCs w:val="20"/>
              </w:rPr>
              <w:t xml:space="preserve"> и </w:t>
            </w:r>
            <w:proofErr w:type="spellStart"/>
            <w:r w:rsidR="00A64748" w:rsidRPr="00EF24B0">
              <w:rPr>
                <w:rFonts w:ascii="Times New Roman" w:hAnsi="Times New Roman"/>
                <w:sz w:val="20"/>
                <w:szCs w:val="20"/>
              </w:rPr>
              <w:t>стрейч</w:t>
            </w:r>
            <w:proofErr w:type="spellEnd"/>
            <w:r w:rsidR="00A64748" w:rsidRPr="00EF24B0">
              <w:rPr>
                <w:rFonts w:ascii="Times New Roman" w:hAnsi="Times New Roman"/>
                <w:sz w:val="20"/>
                <w:szCs w:val="20"/>
              </w:rPr>
              <w:t>-</w:t>
            </w:r>
            <w:r w:rsidR="00EF24B0" w:rsidRPr="00EF24B0">
              <w:rPr>
                <w:rFonts w:ascii="Times New Roman" w:hAnsi="Times New Roman"/>
                <w:sz w:val="20"/>
                <w:szCs w:val="20"/>
              </w:rPr>
              <w:t>пленки</w:t>
            </w:r>
          </w:p>
        </w:tc>
      </w:tr>
      <w:tr w:rsidR="004824CA" w:rsidRPr="00212A9F" w:rsidTr="00D61036">
        <w:trPr>
          <w:trHeight w:val="227"/>
        </w:trPr>
        <w:tc>
          <w:tcPr>
            <w:tcW w:w="710" w:type="dxa"/>
            <w:vMerge w:val="restart"/>
          </w:tcPr>
          <w:p w:rsidR="004824CA" w:rsidRPr="00212A9F" w:rsidRDefault="004824CA" w:rsidP="00A6790D">
            <w:pPr>
              <w:pStyle w:val="Default"/>
              <w:numPr>
                <w:ilvl w:val="1"/>
                <w:numId w:val="19"/>
              </w:numPr>
              <w:ind w:left="0" w:firstLine="0"/>
              <w:rPr>
                <w:bCs/>
                <w:sz w:val="20"/>
                <w:szCs w:val="20"/>
              </w:rPr>
            </w:pPr>
          </w:p>
        </w:tc>
        <w:tc>
          <w:tcPr>
            <w:tcW w:w="9638" w:type="dxa"/>
            <w:gridSpan w:val="3"/>
          </w:tcPr>
          <w:p w:rsidR="004824CA" w:rsidRPr="00212A9F" w:rsidRDefault="004824CA" w:rsidP="00A6790D">
            <w:pPr>
              <w:spacing w:after="0" w:line="240" w:lineRule="auto"/>
              <w:jc w:val="both"/>
              <w:rPr>
                <w:rFonts w:ascii="Times New Roman" w:hAnsi="Times New Roman"/>
                <w:bCs/>
                <w:sz w:val="20"/>
                <w:szCs w:val="20"/>
              </w:rPr>
            </w:pPr>
            <w:r w:rsidRPr="00212A9F">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4824CA" w:rsidRPr="00212A9F" w:rsidTr="00D61036">
        <w:trPr>
          <w:trHeight w:val="513"/>
        </w:trPr>
        <w:tc>
          <w:tcPr>
            <w:tcW w:w="710" w:type="dxa"/>
            <w:vMerge/>
          </w:tcPr>
          <w:p w:rsidR="004824CA" w:rsidRPr="00212A9F" w:rsidRDefault="004824CA" w:rsidP="00A6790D">
            <w:pPr>
              <w:pStyle w:val="Default"/>
              <w:rPr>
                <w:bCs/>
                <w:sz w:val="20"/>
                <w:szCs w:val="20"/>
              </w:rPr>
            </w:pPr>
          </w:p>
        </w:tc>
        <w:tc>
          <w:tcPr>
            <w:tcW w:w="9638" w:type="dxa"/>
            <w:gridSpan w:val="3"/>
          </w:tcPr>
          <w:p w:rsidR="004759F5" w:rsidRPr="00FC2E35" w:rsidRDefault="004759F5" w:rsidP="00A6790D">
            <w:pPr>
              <w:spacing w:after="0" w:line="240" w:lineRule="auto"/>
              <w:jc w:val="both"/>
              <w:rPr>
                <w:rFonts w:ascii="Times New Roman" w:hAnsi="Times New Roman"/>
                <w:sz w:val="20"/>
                <w:szCs w:val="20"/>
                <w:lang w:eastAsia="ru-RU"/>
              </w:rPr>
            </w:pPr>
            <w:r w:rsidRPr="009E34E5">
              <w:rPr>
                <w:rFonts w:ascii="Times New Roman" w:hAnsi="Times New Roman"/>
                <w:sz w:val="20"/>
                <w:szCs w:val="20"/>
                <w:highlight w:val="yellow"/>
                <w:lang w:eastAsia="ru-RU"/>
              </w:rPr>
              <w:t xml:space="preserve">Приемка Товара осуществляется несколькими этапами: 1. Посредством поверенных электронных весов, на предмет соответствия весу роликов нетто и брутто. 2. Визуальный осмотр на предмет наличия трещин, разрывов, запрессованных складок, сквозных отверстий и посторонних включений. 3. Замеры толщины пленки посредством поверенного микрометра. 4. Тестирование товара на оборудовании Заказчика, на предмет пригодности использования и соответствия заявленным характеристикам в </w:t>
            </w:r>
            <w:proofErr w:type="spellStart"/>
            <w:r w:rsidRPr="009E34E5">
              <w:rPr>
                <w:rFonts w:ascii="Times New Roman" w:hAnsi="Times New Roman"/>
                <w:sz w:val="20"/>
                <w:szCs w:val="20"/>
                <w:highlight w:val="yellow"/>
                <w:lang w:eastAsia="ru-RU"/>
              </w:rPr>
              <w:t>т.ч</w:t>
            </w:r>
            <w:proofErr w:type="spellEnd"/>
            <w:r w:rsidRPr="009E34E5">
              <w:rPr>
                <w:rFonts w:ascii="Times New Roman" w:hAnsi="Times New Roman"/>
                <w:sz w:val="20"/>
                <w:szCs w:val="20"/>
                <w:highlight w:val="yellow"/>
                <w:lang w:eastAsia="ru-RU"/>
              </w:rPr>
              <w:t xml:space="preserve">. </w:t>
            </w:r>
            <w:proofErr w:type="spellStart"/>
            <w:r w:rsidRPr="009E34E5">
              <w:rPr>
                <w:rFonts w:ascii="Times New Roman" w:hAnsi="Times New Roman"/>
                <w:sz w:val="20"/>
                <w:szCs w:val="20"/>
                <w:highlight w:val="yellow"/>
                <w:lang w:eastAsia="ru-RU"/>
              </w:rPr>
              <w:t>престрейч</w:t>
            </w:r>
            <w:proofErr w:type="spellEnd"/>
            <w:r w:rsidRPr="009E34E5">
              <w:rPr>
                <w:rFonts w:ascii="Times New Roman" w:hAnsi="Times New Roman"/>
                <w:sz w:val="20"/>
                <w:szCs w:val="20"/>
                <w:highlight w:val="yellow"/>
                <w:lang w:eastAsia="ru-RU"/>
              </w:rPr>
              <w:t xml:space="preserve"> и весовые расходные нормативы при упаковке одной паллеты.  В случае несоответствия Товара, заявленным характеристикам, приемка будет остановлена и Заказчиком будут приняты меры, предусмотренные договором поставки.</w:t>
            </w:r>
          </w:p>
          <w:p w:rsidR="000B623A" w:rsidRPr="000B623A" w:rsidRDefault="000B623A" w:rsidP="00A6790D">
            <w:pPr>
              <w:spacing w:after="0" w:line="240" w:lineRule="auto"/>
              <w:jc w:val="both"/>
              <w:rPr>
                <w:rFonts w:ascii="Times New Roman" w:hAnsi="Times New Roman"/>
                <w:sz w:val="20"/>
                <w:szCs w:val="20"/>
                <w:lang w:eastAsia="ru-RU"/>
              </w:rPr>
            </w:pPr>
            <w:r w:rsidRPr="00BE22EA">
              <w:rPr>
                <w:rFonts w:ascii="Times New Roman" w:hAnsi="Times New Roman"/>
                <w:b/>
                <w:sz w:val="20"/>
                <w:szCs w:val="20"/>
                <w:lang w:eastAsia="ru-RU"/>
              </w:rPr>
              <w:t>Цена за единицу товара и его ассортимент указаны в приложении № 1 к технической части извещения</w:t>
            </w:r>
            <w:r w:rsidRPr="000B623A">
              <w:rPr>
                <w:rFonts w:ascii="Times New Roman" w:hAnsi="Times New Roman"/>
                <w:sz w:val="20"/>
                <w:szCs w:val="20"/>
                <w:lang w:eastAsia="ru-RU"/>
              </w:rPr>
              <w:t>.</w:t>
            </w:r>
          </w:p>
          <w:p w:rsidR="000B623A" w:rsidRPr="000B623A" w:rsidRDefault="000B623A" w:rsidP="00A6790D">
            <w:pPr>
              <w:spacing w:after="0" w:line="240" w:lineRule="auto"/>
              <w:jc w:val="both"/>
              <w:rPr>
                <w:rFonts w:ascii="Times New Roman" w:hAnsi="Times New Roman"/>
                <w:sz w:val="20"/>
                <w:szCs w:val="20"/>
                <w:lang w:eastAsia="ru-RU"/>
              </w:rPr>
            </w:pPr>
            <w:r w:rsidRPr="000B623A">
              <w:rPr>
                <w:rFonts w:ascii="Times New Roman" w:hAnsi="Times New Roman"/>
                <w:sz w:val="20"/>
                <w:szCs w:val="20"/>
                <w:lang w:eastAsia="ru-RU"/>
              </w:rPr>
              <w:t>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0B623A" w:rsidRPr="000B623A" w:rsidRDefault="000B623A" w:rsidP="00A6790D">
            <w:pPr>
              <w:spacing w:after="0" w:line="240" w:lineRule="auto"/>
              <w:jc w:val="both"/>
              <w:rPr>
                <w:rFonts w:ascii="Times New Roman" w:hAnsi="Times New Roman"/>
                <w:sz w:val="20"/>
                <w:szCs w:val="20"/>
                <w:lang w:eastAsia="ru-RU"/>
              </w:rPr>
            </w:pPr>
            <w:r w:rsidRPr="000B623A">
              <w:rPr>
                <w:rFonts w:ascii="Times New Roman" w:hAnsi="Times New Roman"/>
                <w:sz w:val="20"/>
                <w:szCs w:val="20"/>
                <w:lang w:eastAsia="ru-RU"/>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w:t>
            </w:r>
          </w:p>
          <w:p w:rsidR="00862C64" w:rsidRPr="00FC2E35" w:rsidRDefault="000B623A" w:rsidP="00A6790D">
            <w:pPr>
              <w:spacing w:after="0" w:line="240" w:lineRule="auto"/>
              <w:jc w:val="both"/>
              <w:rPr>
                <w:rFonts w:ascii="Times New Roman" w:hAnsi="Times New Roman"/>
                <w:sz w:val="20"/>
                <w:szCs w:val="20"/>
                <w:lang w:eastAsia="ru-RU"/>
              </w:rPr>
            </w:pPr>
            <w:r w:rsidRPr="000B623A">
              <w:rPr>
                <w:rFonts w:ascii="Times New Roman" w:hAnsi="Times New Roman"/>
                <w:sz w:val="20"/>
                <w:szCs w:val="20"/>
                <w:lang w:eastAsia="ru-RU"/>
              </w:rPr>
              <w:t xml:space="preserve">Оценка заявок будет производиться по сумме прайса (max. </w:t>
            </w:r>
            <w:r w:rsidR="00CF61F4" w:rsidRPr="00CF61F4">
              <w:rPr>
                <w:rFonts w:ascii="Times New Roman" w:hAnsi="Times New Roman"/>
                <w:sz w:val="20"/>
                <w:szCs w:val="20"/>
                <w:lang w:eastAsia="ru-RU"/>
              </w:rPr>
              <w:t>6 216,48</w:t>
            </w:r>
            <w:r w:rsidR="00CF61F4">
              <w:rPr>
                <w:rFonts w:ascii="Times New Roman" w:hAnsi="Times New Roman"/>
                <w:sz w:val="20"/>
                <w:szCs w:val="20"/>
                <w:lang w:eastAsia="ru-RU"/>
              </w:rPr>
              <w:t xml:space="preserve"> </w:t>
            </w:r>
            <w:r w:rsidRPr="000B623A">
              <w:rPr>
                <w:rFonts w:ascii="Times New Roman" w:hAnsi="Times New Roman"/>
                <w:sz w:val="20"/>
                <w:szCs w:val="20"/>
                <w:lang w:eastAsia="ru-RU"/>
              </w:rPr>
              <w:t>рубл</w:t>
            </w:r>
            <w:r w:rsidR="00FC2E35">
              <w:rPr>
                <w:rFonts w:ascii="Times New Roman" w:hAnsi="Times New Roman"/>
                <w:sz w:val="20"/>
                <w:szCs w:val="20"/>
                <w:lang w:eastAsia="ru-RU"/>
              </w:rPr>
              <w:t>ей</w:t>
            </w:r>
            <w:r w:rsidRPr="000B623A">
              <w:rPr>
                <w:rFonts w:ascii="Times New Roman" w:hAnsi="Times New Roman"/>
                <w:sz w:val="20"/>
                <w:szCs w:val="20"/>
                <w:lang w:eastAsia="ru-RU"/>
              </w:rPr>
              <w:t xml:space="preserve"> с НДС). Если участник закупки (один из участников) не является плательщиком НДС, то оценка заявок участников проводится по сумме прайса без НДС (max </w:t>
            </w:r>
            <w:r w:rsidR="00CF61F4" w:rsidRPr="00CF61F4">
              <w:rPr>
                <w:rFonts w:ascii="Times New Roman" w:hAnsi="Times New Roman"/>
                <w:sz w:val="20"/>
                <w:szCs w:val="20"/>
                <w:lang w:eastAsia="ru-RU"/>
              </w:rPr>
              <w:t>5 180,40</w:t>
            </w:r>
            <w:r w:rsidR="00BD0D7F" w:rsidRPr="00BD0D7F">
              <w:rPr>
                <w:rFonts w:ascii="Times New Roman" w:hAnsi="Times New Roman"/>
                <w:sz w:val="20"/>
                <w:szCs w:val="20"/>
                <w:lang w:eastAsia="ru-RU"/>
              </w:rPr>
              <w:t xml:space="preserve"> </w:t>
            </w:r>
            <w:r w:rsidR="00FC2E35">
              <w:rPr>
                <w:rFonts w:ascii="Times New Roman" w:hAnsi="Times New Roman"/>
                <w:sz w:val="20"/>
                <w:szCs w:val="20"/>
                <w:lang w:eastAsia="ru-RU"/>
              </w:rPr>
              <w:t>рублей</w:t>
            </w:r>
            <w:r w:rsidR="001B79D0">
              <w:rPr>
                <w:rFonts w:ascii="Times New Roman" w:hAnsi="Times New Roman"/>
                <w:sz w:val="20"/>
                <w:szCs w:val="20"/>
                <w:lang w:eastAsia="ru-RU"/>
              </w:rPr>
              <w:t>).</w:t>
            </w:r>
            <w:r w:rsidRPr="000B623A">
              <w:rPr>
                <w:rFonts w:ascii="Times New Roman" w:hAnsi="Times New Roman"/>
                <w:sz w:val="20"/>
                <w:szCs w:val="20"/>
                <w:lang w:eastAsia="ru-RU"/>
              </w:rPr>
              <w:t xml:space="preserve"> </w:t>
            </w:r>
            <w:r w:rsidR="00862C64" w:rsidRPr="000B623A">
              <w:rPr>
                <w:rFonts w:ascii="Times New Roman" w:hAnsi="Times New Roman"/>
                <w:sz w:val="20"/>
                <w:szCs w:val="20"/>
                <w:lang w:eastAsia="ru-RU"/>
              </w:rPr>
              <w:t>Ассортимент и количество Товара к поставке определяется на основании фактической потребности Заказчика.</w:t>
            </w:r>
            <w:r w:rsidR="00BE22EA">
              <w:rPr>
                <w:rFonts w:ascii="Times New Roman" w:hAnsi="Times New Roman"/>
                <w:sz w:val="20"/>
                <w:szCs w:val="20"/>
                <w:lang w:eastAsia="ru-RU"/>
              </w:rPr>
              <w:t xml:space="preserve"> </w:t>
            </w:r>
            <w:r w:rsidR="00BE22EA" w:rsidRPr="00FC2E35">
              <w:rPr>
                <w:rFonts w:ascii="Times New Roman" w:hAnsi="Times New Roman"/>
                <w:sz w:val="20"/>
                <w:szCs w:val="20"/>
                <w:highlight w:val="yellow"/>
                <w:lang w:eastAsia="ru-RU"/>
              </w:rPr>
              <w:t xml:space="preserve">Ассортиментный перечень предоставляется в формате </w:t>
            </w:r>
            <w:r w:rsidR="00BE22EA" w:rsidRPr="00FC2E35">
              <w:rPr>
                <w:rFonts w:ascii="Times New Roman" w:hAnsi="Times New Roman"/>
                <w:sz w:val="20"/>
                <w:szCs w:val="20"/>
                <w:highlight w:val="yellow"/>
                <w:lang w:val="en-US" w:eastAsia="ru-RU"/>
              </w:rPr>
              <w:t>Excel</w:t>
            </w:r>
          </w:p>
          <w:p w:rsidR="004824CA" w:rsidRPr="000B623A" w:rsidRDefault="00862C64" w:rsidP="00A6790D">
            <w:pPr>
              <w:spacing w:after="0" w:line="240" w:lineRule="auto"/>
              <w:jc w:val="both"/>
              <w:rPr>
                <w:rFonts w:ascii="Times New Roman" w:hAnsi="Times New Roman"/>
                <w:sz w:val="16"/>
                <w:szCs w:val="16"/>
                <w:lang w:eastAsia="ru-RU"/>
              </w:rPr>
            </w:pPr>
            <w:r w:rsidRPr="000B623A">
              <w:rPr>
                <w:rFonts w:ascii="Times New Roman" w:hAnsi="Times New Roman"/>
                <w:sz w:val="20"/>
                <w:szCs w:val="20"/>
                <w:lang w:eastAsia="ru-RU"/>
              </w:rPr>
              <w:t xml:space="preserve">Цена за единицу Товара, предложенная участником процедуры закупки, остается неизменной в течение всего срока действия договора. </w:t>
            </w:r>
            <w:r w:rsidR="00E57D90" w:rsidRPr="000B623A">
              <w:rPr>
                <w:rFonts w:ascii="Times New Roman" w:hAnsi="Times New Roman"/>
                <w:sz w:val="20"/>
                <w:szCs w:val="20"/>
                <w:lang w:eastAsia="ru-RU"/>
              </w:rPr>
              <w:t>Товар должен соответствовать требованиям ТР ТС 005/2011 (О безопасности упаковки)</w:t>
            </w:r>
            <w:r w:rsidRPr="000B623A">
              <w:t xml:space="preserve"> </w:t>
            </w:r>
            <w:r w:rsidRPr="000B623A">
              <w:rPr>
                <w:rFonts w:ascii="Times New Roman" w:hAnsi="Times New Roman"/>
                <w:sz w:val="20"/>
                <w:szCs w:val="20"/>
                <w:lang w:eastAsia="ru-RU"/>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4824CA" w:rsidRPr="00212A9F" w:rsidTr="00D61036">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3" w:name="_Ref386191794"/>
          </w:p>
        </w:tc>
        <w:bookmarkEnd w:id="3"/>
        <w:tc>
          <w:tcPr>
            <w:tcW w:w="9638" w:type="dxa"/>
            <w:gridSpan w:val="3"/>
          </w:tcPr>
          <w:p w:rsidR="004824CA" w:rsidRPr="00212A9F" w:rsidRDefault="004824CA" w:rsidP="00A6790D">
            <w:pPr>
              <w:spacing w:after="0" w:line="240" w:lineRule="auto"/>
              <w:jc w:val="both"/>
              <w:rPr>
                <w:rFonts w:ascii="Times New Roman" w:hAnsi="Times New Roman"/>
                <w:sz w:val="20"/>
                <w:szCs w:val="20"/>
                <w:lang w:bidi="he-IL"/>
              </w:rPr>
            </w:pPr>
            <w:r w:rsidRPr="00212A9F">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4252" w:type="dxa"/>
            <w:gridSpan w:val="2"/>
          </w:tcPr>
          <w:p w:rsidR="004824CA" w:rsidRPr="00212A9F" w:rsidRDefault="004824CA" w:rsidP="00A6790D">
            <w:pPr>
              <w:spacing w:after="0" w:line="240" w:lineRule="auto"/>
              <w:rPr>
                <w:rFonts w:ascii="Times New Roman" w:hAnsi="Times New Roman"/>
                <w:bCs/>
                <w:sz w:val="20"/>
                <w:szCs w:val="20"/>
              </w:rPr>
            </w:pPr>
            <w:r w:rsidRPr="00212A9F">
              <w:rPr>
                <w:rFonts w:ascii="Times New Roman" w:hAnsi="Times New Roman"/>
                <w:bCs/>
                <w:sz w:val="20"/>
                <w:szCs w:val="20"/>
              </w:rPr>
              <w:t>Валюта:</w:t>
            </w:r>
          </w:p>
        </w:tc>
        <w:tc>
          <w:tcPr>
            <w:tcW w:w="5386" w:type="dxa"/>
          </w:tcPr>
          <w:p w:rsidR="004824CA" w:rsidRPr="00212A9F" w:rsidRDefault="00B0737D" w:rsidP="00A6790D">
            <w:pPr>
              <w:spacing w:after="0" w:line="240" w:lineRule="auto"/>
              <w:rPr>
                <w:rFonts w:ascii="Times New Roman" w:hAnsi="Times New Roman"/>
                <w:bCs/>
                <w:sz w:val="20"/>
                <w:szCs w:val="20"/>
              </w:rPr>
            </w:pPr>
            <w:r>
              <w:rPr>
                <w:rFonts w:ascii="Times New Roman" w:hAnsi="Times New Roman"/>
                <w:bCs/>
                <w:sz w:val="20"/>
                <w:szCs w:val="20"/>
              </w:rPr>
              <w:t>Российский рубль</w:t>
            </w:r>
          </w:p>
        </w:tc>
      </w:tr>
      <w:tr w:rsidR="004824CA" w:rsidRPr="00212A9F" w:rsidTr="00D61036">
        <w:trPr>
          <w:trHeight w:val="484"/>
        </w:trPr>
        <w:tc>
          <w:tcPr>
            <w:tcW w:w="710" w:type="dxa"/>
          </w:tcPr>
          <w:p w:rsidR="004824CA" w:rsidRPr="00212A9F" w:rsidRDefault="004824CA" w:rsidP="00A6790D">
            <w:pPr>
              <w:pStyle w:val="Default"/>
              <w:numPr>
                <w:ilvl w:val="1"/>
                <w:numId w:val="19"/>
              </w:numPr>
              <w:ind w:left="0" w:firstLine="0"/>
              <w:rPr>
                <w:bCs/>
                <w:sz w:val="20"/>
                <w:szCs w:val="20"/>
              </w:rPr>
            </w:pPr>
            <w:bookmarkStart w:id="4" w:name="_Ref387318727"/>
          </w:p>
        </w:tc>
        <w:bookmarkEnd w:id="4"/>
        <w:tc>
          <w:tcPr>
            <w:tcW w:w="4252" w:type="dxa"/>
            <w:gridSpan w:val="2"/>
          </w:tcPr>
          <w:p w:rsidR="004824CA" w:rsidRPr="00212A9F" w:rsidRDefault="00EF6D0D" w:rsidP="00A6790D">
            <w:pPr>
              <w:spacing w:after="0" w:line="240" w:lineRule="auto"/>
              <w:jc w:val="both"/>
              <w:rPr>
                <w:rFonts w:ascii="Times New Roman" w:hAnsi="Times New Roman"/>
                <w:bCs/>
                <w:sz w:val="20"/>
                <w:szCs w:val="20"/>
              </w:rPr>
            </w:pPr>
            <w:r w:rsidRPr="00EF6D0D">
              <w:rPr>
                <w:rFonts w:ascii="Times New Roman" w:hAnsi="Times New Roman"/>
                <w:bCs/>
                <w:sz w:val="20"/>
                <w:szCs w:val="20"/>
              </w:rPr>
              <w:t>Максимальное значение цены договора с НДС</w:t>
            </w:r>
            <w:r>
              <w:rPr>
                <w:rFonts w:ascii="Times New Roman" w:hAnsi="Times New Roman"/>
                <w:bCs/>
                <w:sz w:val="20"/>
                <w:szCs w:val="20"/>
              </w:rPr>
              <w:t>.</w:t>
            </w:r>
          </w:p>
        </w:tc>
        <w:tc>
          <w:tcPr>
            <w:tcW w:w="5386" w:type="dxa"/>
          </w:tcPr>
          <w:p w:rsidR="00721202" w:rsidRPr="00721202" w:rsidRDefault="001A7DE5" w:rsidP="00A6790D">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11</w:t>
            </w:r>
            <w:r w:rsidR="00AA0537">
              <w:rPr>
                <w:rFonts w:ascii="Times New Roman" w:hAnsi="Times New Roman"/>
                <w:bCs/>
                <w:color w:val="000000"/>
                <w:spacing w:val="-4"/>
                <w:sz w:val="20"/>
                <w:szCs w:val="20"/>
              </w:rPr>
              <w:t> 000 000</w:t>
            </w:r>
            <w:r w:rsidR="002712C2">
              <w:rPr>
                <w:rFonts w:ascii="Times New Roman" w:hAnsi="Times New Roman"/>
                <w:bCs/>
                <w:color w:val="000000"/>
                <w:spacing w:val="-4"/>
                <w:sz w:val="20"/>
                <w:szCs w:val="20"/>
              </w:rPr>
              <w:t>,00 руб.</w:t>
            </w:r>
            <w:r w:rsidR="00A067AD">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 xml:space="preserve">Одиннадцать </w:t>
            </w:r>
            <w:r w:rsidR="002712C2">
              <w:rPr>
                <w:rFonts w:ascii="Times New Roman" w:hAnsi="Times New Roman"/>
                <w:bCs/>
                <w:color w:val="000000"/>
                <w:spacing w:val="-4"/>
                <w:sz w:val="20"/>
                <w:szCs w:val="20"/>
              </w:rPr>
              <w:t>миллион</w:t>
            </w:r>
            <w:r w:rsidR="00AA0537">
              <w:rPr>
                <w:rFonts w:ascii="Times New Roman" w:hAnsi="Times New Roman"/>
                <w:bCs/>
                <w:color w:val="000000"/>
                <w:spacing w:val="-4"/>
                <w:sz w:val="20"/>
                <w:szCs w:val="20"/>
              </w:rPr>
              <w:t>ов</w:t>
            </w:r>
            <w:r w:rsidR="002712C2">
              <w:rPr>
                <w:rFonts w:ascii="Times New Roman" w:hAnsi="Times New Roman"/>
                <w:bCs/>
                <w:color w:val="000000"/>
                <w:spacing w:val="-4"/>
                <w:sz w:val="20"/>
                <w:szCs w:val="20"/>
              </w:rPr>
              <w:t xml:space="preserve"> </w:t>
            </w:r>
            <w:r w:rsidR="00A067AD">
              <w:rPr>
                <w:rFonts w:ascii="Times New Roman" w:hAnsi="Times New Roman"/>
                <w:bCs/>
                <w:color w:val="000000"/>
                <w:spacing w:val="-4"/>
                <w:sz w:val="20"/>
                <w:szCs w:val="20"/>
              </w:rPr>
              <w:t>рублей 00 копеек)</w:t>
            </w:r>
          </w:p>
        </w:tc>
      </w:tr>
      <w:tr w:rsidR="00E854F1" w:rsidRPr="00212A9F" w:rsidTr="00D61036">
        <w:trPr>
          <w:trHeight w:val="484"/>
        </w:trPr>
        <w:tc>
          <w:tcPr>
            <w:tcW w:w="710" w:type="dxa"/>
          </w:tcPr>
          <w:p w:rsidR="00E854F1" w:rsidRPr="00212A9F" w:rsidRDefault="00E854F1" w:rsidP="00A6790D">
            <w:pPr>
              <w:pStyle w:val="Default"/>
              <w:numPr>
                <w:ilvl w:val="1"/>
                <w:numId w:val="19"/>
              </w:numPr>
              <w:ind w:left="0" w:firstLine="0"/>
              <w:rPr>
                <w:bCs/>
                <w:sz w:val="20"/>
                <w:szCs w:val="20"/>
              </w:rPr>
            </w:pPr>
          </w:p>
        </w:tc>
        <w:tc>
          <w:tcPr>
            <w:tcW w:w="4252" w:type="dxa"/>
            <w:gridSpan w:val="2"/>
          </w:tcPr>
          <w:p w:rsidR="00E854F1" w:rsidRPr="00212A9F" w:rsidRDefault="00EF6D0D" w:rsidP="00A6790D">
            <w:pPr>
              <w:spacing w:after="0" w:line="240" w:lineRule="auto"/>
              <w:jc w:val="both"/>
              <w:rPr>
                <w:rFonts w:ascii="Times New Roman" w:hAnsi="Times New Roman"/>
                <w:bCs/>
                <w:sz w:val="20"/>
                <w:szCs w:val="20"/>
              </w:rPr>
            </w:pPr>
            <w:r w:rsidRPr="00EF6D0D">
              <w:rPr>
                <w:rFonts w:ascii="Times New Roman" w:hAnsi="Times New Roman"/>
                <w:bCs/>
                <w:sz w:val="20"/>
                <w:szCs w:val="20"/>
              </w:rPr>
              <w:t>Максималь</w:t>
            </w:r>
            <w:r>
              <w:rPr>
                <w:rFonts w:ascii="Times New Roman" w:hAnsi="Times New Roman"/>
                <w:bCs/>
                <w:sz w:val="20"/>
                <w:szCs w:val="20"/>
              </w:rPr>
              <w:t xml:space="preserve">ное значение цены договора без </w:t>
            </w:r>
            <w:r w:rsidRPr="00EF6D0D">
              <w:rPr>
                <w:rFonts w:ascii="Times New Roman" w:hAnsi="Times New Roman"/>
                <w:bCs/>
                <w:sz w:val="20"/>
                <w:szCs w:val="20"/>
              </w:rPr>
              <w:t>НДС</w:t>
            </w:r>
            <w:r>
              <w:rPr>
                <w:rFonts w:ascii="Times New Roman" w:hAnsi="Times New Roman"/>
                <w:bCs/>
                <w:sz w:val="20"/>
                <w:szCs w:val="20"/>
              </w:rPr>
              <w:t>.</w:t>
            </w:r>
          </w:p>
        </w:tc>
        <w:tc>
          <w:tcPr>
            <w:tcW w:w="5386" w:type="dxa"/>
          </w:tcPr>
          <w:p w:rsidR="00FC2E35" w:rsidRDefault="00A16D96" w:rsidP="00A6790D">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9 166 666,67</w:t>
            </w:r>
            <w:r w:rsidR="00AA0537" w:rsidRPr="00AA0537">
              <w:rPr>
                <w:rFonts w:ascii="Times New Roman" w:hAnsi="Times New Roman"/>
                <w:bCs/>
                <w:color w:val="000000"/>
                <w:spacing w:val="-4"/>
                <w:sz w:val="20"/>
                <w:szCs w:val="20"/>
              </w:rPr>
              <w:t xml:space="preserve"> </w:t>
            </w:r>
            <w:r w:rsidR="002712C2">
              <w:rPr>
                <w:rFonts w:ascii="Times New Roman" w:hAnsi="Times New Roman"/>
                <w:bCs/>
                <w:color w:val="000000"/>
                <w:spacing w:val="-4"/>
                <w:sz w:val="20"/>
                <w:szCs w:val="20"/>
              </w:rPr>
              <w:t>(</w:t>
            </w:r>
            <w:r>
              <w:rPr>
                <w:rFonts w:ascii="Times New Roman" w:hAnsi="Times New Roman"/>
                <w:bCs/>
                <w:color w:val="000000"/>
                <w:spacing w:val="-4"/>
                <w:sz w:val="20"/>
                <w:szCs w:val="20"/>
              </w:rPr>
              <w:t>Девять миллионов</w:t>
            </w:r>
            <w:r w:rsidR="00AA0537">
              <w:rPr>
                <w:rFonts w:ascii="Times New Roman" w:hAnsi="Times New Roman"/>
                <w:bCs/>
                <w:color w:val="000000"/>
                <w:spacing w:val="-4"/>
                <w:sz w:val="20"/>
                <w:szCs w:val="20"/>
              </w:rPr>
              <w:t xml:space="preserve"> </w:t>
            </w:r>
            <w:r w:rsidR="00E60B1F">
              <w:rPr>
                <w:rFonts w:ascii="Times New Roman" w:hAnsi="Times New Roman"/>
                <w:bCs/>
                <w:color w:val="000000"/>
                <w:spacing w:val="-4"/>
                <w:sz w:val="20"/>
                <w:szCs w:val="20"/>
              </w:rPr>
              <w:t>сто</w:t>
            </w:r>
            <w:r w:rsidR="00AA0537">
              <w:rPr>
                <w:rFonts w:ascii="Times New Roman" w:hAnsi="Times New Roman"/>
                <w:bCs/>
                <w:color w:val="000000"/>
                <w:spacing w:val="-4"/>
                <w:sz w:val="20"/>
                <w:szCs w:val="20"/>
              </w:rPr>
              <w:t xml:space="preserve"> шестьдесят шесть тысяч шестьсот шестьдесят шесть</w:t>
            </w:r>
            <w:r w:rsidR="002712C2">
              <w:rPr>
                <w:rFonts w:ascii="Times New Roman" w:hAnsi="Times New Roman"/>
                <w:bCs/>
                <w:color w:val="000000"/>
                <w:spacing w:val="-4"/>
                <w:sz w:val="20"/>
                <w:szCs w:val="20"/>
              </w:rPr>
              <w:t xml:space="preserve"> рублей </w:t>
            </w:r>
            <w:r w:rsidR="00AA0537">
              <w:rPr>
                <w:rFonts w:ascii="Times New Roman" w:hAnsi="Times New Roman"/>
                <w:bCs/>
                <w:color w:val="000000"/>
                <w:spacing w:val="-4"/>
                <w:sz w:val="20"/>
                <w:szCs w:val="20"/>
              </w:rPr>
              <w:t>67</w:t>
            </w:r>
            <w:r w:rsidR="002712C2">
              <w:rPr>
                <w:rFonts w:ascii="Times New Roman" w:hAnsi="Times New Roman"/>
                <w:bCs/>
                <w:color w:val="000000"/>
                <w:spacing w:val="-4"/>
                <w:sz w:val="20"/>
                <w:szCs w:val="20"/>
              </w:rPr>
              <w:t xml:space="preserve"> копеек)</w:t>
            </w:r>
          </w:p>
        </w:tc>
      </w:tr>
      <w:tr w:rsidR="004824CA" w:rsidRPr="00212A9F" w:rsidTr="00D61036">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4252" w:type="dxa"/>
            <w:gridSpan w:val="2"/>
          </w:tcPr>
          <w:p w:rsidR="004824CA" w:rsidRPr="00212A9F" w:rsidRDefault="004824CA" w:rsidP="00A6790D">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Сумма НДС:</w:t>
            </w:r>
          </w:p>
          <w:p w:rsidR="004824CA" w:rsidRPr="00212A9F" w:rsidRDefault="004824CA" w:rsidP="00A6790D">
            <w:pPr>
              <w:spacing w:after="0" w:line="240" w:lineRule="auto"/>
              <w:jc w:val="both"/>
              <w:rPr>
                <w:rFonts w:ascii="Times New Roman" w:hAnsi="Times New Roman"/>
                <w:bCs/>
                <w:sz w:val="20"/>
                <w:szCs w:val="20"/>
              </w:rPr>
            </w:pPr>
          </w:p>
        </w:tc>
        <w:tc>
          <w:tcPr>
            <w:tcW w:w="5386" w:type="dxa"/>
          </w:tcPr>
          <w:p w:rsidR="004824CA" w:rsidRPr="007A1E67" w:rsidRDefault="00A16D96" w:rsidP="00A6790D">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1 833 333,33</w:t>
            </w:r>
            <w:r w:rsidR="002712C2">
              <w:rPr>
                <w:rFonts w:ascii="Times New Roman" w:hAnsi="Times New Roman"/>
                <w:bCs/>
                <w:color w:val="000000"/>
                <w:spacing w:val="-4"/>
                <w:sz w:val="20"/>
                <w:szCs w:val="20"/>
              </w:rPr>
              <w:t xml:space="preserve"> (</w:t>
            </w:r>
            <w:r w:rsidR="00AA0537">
              <w:rPr>
                <w:rFonts w:ascii="Times New Roman" w:hAnsi="Times New Roman"/>
                <w:bCs/>
                <w:color w:val="000000"/>
                <w:spacing w:val="-4"/>
                <w:sz w:val="20"/>
                <w:szCs w:val="20"/>
              </w:rPr>
              <w:t xml:space="preserve">Один миллион </w:t>
            </w:r>
            <w:r>
              <w:rPr>
                <w:rFonts w:ascii="Times New Roman" w:hAnsi="Times New Roman"/>
                <w:bCs/>
                <w:color w:val="000000"/>
                <w:spacing w:val="-4"/>
                <w:sz w:val="20"/>
                <w:szCs w:val="20"/>
              </w:rPr>
              <w:t>восемьсот</w:t>
            </w:r>
            <w:r w:rsidR="00AA0537">
              <w:rPr>
                <w:rFonts w:ascii="Times New Roman" w:hAnsi="Times New Roman"/>
                <w:bCs/>
                <w:color w:val="000000"/>
                <w:spacing w:val="-4"/>
                <w:sz w:val="20"/>
                <w:szCs w:val="20"/>
              </w:rPr>
              <w:t xml:space="preserve"> </w:t>
            </w:r>
            <w:r w:rsidR="00623BB7">
              <w:rPr>
                <w:rFonts w:ascii="Times New Roman" w:hAnsi="Times New Roman"/>
                <w:bCs/>
                <w:color w:val="000000"/>
                <w:spacing w:val="-4"/>
                <w:sz w:val="20"/>
                <w:szCs w:val="20"/>
              </w:rPr>
              <w:t>тридцать три</w:t>
            </w:r>
            <w:r w:rsidR="00AA0537">
              <w:rPr>
                <w:rFonts w:ascii="Times New Roman" w:hAnsi="Times New Roman"/>
                <w:bCs/>
                <w:color w:val="000000"/>
                <w:spacing w:val="-4"/>
                <w:sz w:val="20"/>
                <w:szCs w:val="20"/>
              </w:rPr>
              <w:t xml:space="preserve"> </w:t>
            </w:r>
            <w:r w:rsidR="00623BB7">
              <w:rPr>
                <w:rFonts w:ascii="Times New Roman" w:hAnsi="Times New Roman"/>
                <w:bCs/>
                <w:color w:val="000000"/>
                <w:spacing w:val="-4"/>
                <w:sz w:val="20"/>
                <w:szCs w:val="20"/>
              </w:rPr>
              <w:t>тысячи</w:t>
            </w:r>
            <w:r w:rsidR="00AA0537">
              <w:rPr>
                <w:rFonts w:ascii="Times New Roman" w:hAnsi="Times New Roman"/>
                <w:bCs/>
                <w:color w:val="000000"/>
                <w:spacing w:val="-4"/>
                <w:sz w:val="20"/>
                <w:szCs w:val="20"/>
              </w:rPr>
              <w:t xml:space="preserve"> триста тридцать три</w:t>
            </w:r>
            <w:r w:rsidR="002712C2">
              <w:rPr>
                <w:rFonts w:ascii="Times New Roman" w:hAnsi="Times New Roman"/>
                <w:bCs/>
                <w:color w:val="000000"/>
                <w:spacing w:val="-4"/>
                <w:sz w:val="20"/>
                <w:szCs w:val="20"/>
              </w:rPr>
              <w:t xml:space="preserve"> рубл</w:t>
            </w:r>
            <w:r w:rsidR="00AA0537">
              <w:rPr>
                <w:rFonts w:ascii="Times New Roman" w:hAnsi="Times New Roman"/>
                <w:bCs/>
                <w:color w:val="000000"/>
                <w:spacing w:val="-4"/>
                <w:sz w:val="20"/>
                <w:szCs w:val="20"/>
              </w:rPr>
              <w:t>я</w:t>
            </w:r>
            <w:r w:rsidR="002712C2">
              <w:rPr>
                <w:rFonts w:ascii="Times New Roman" w:hAnsi="Times New Roman"/>
                <w:bCs/>
                <w:color w:val="000000"/>
                <w:spacing w:val="-4"/>
                <w:sz w:val="20"/>
                <w:szCs w:val="20"/>
              </w:rPr>
              <w:t xml:space="preserve"> </w:t>
            </w:r>
            <w:r w:rsidR="00AA0537">
              <w:rPr>
                <w:rFonts w:ascii="Times New Roman" w:hAnsi="Times New Roman"/>
                <w:bCs/>
                <w:color w:val="000000"/>
                <w:spacing w:val="-4"/>
                <w:sz w:val="20"/>
                <w:szCs w:val="20"/>
              </w:rPr>
              <w:t>33 копей</w:t>
            </w:r>
            <w:r w:rsidR="002712C2">
              <w:rPr>
                <w:rFonts w:ascii="Times New Roman" w:hAnsi="Times New Roman"/>
                <w:bCs/>
                <w:color w:val="000000"/>
                <w:spacing w:val="-4"/>
                <w:sz w:val="20"/>
                <w:szCs w:val="20"/>
              </w:rPr>
              <w:t>к</w:t>
            </w:r>
            <w:r w:rsidR="00AA0537">
              <w:rPr>
                <w:rFonts w:ascii="Times New Roman" w:hAnsi="Times New Roman"/>
                <w:bCs/>
                <w:color w:val="000000"/>
                <w:spacing w:val="-4"/>
                <w:sz w:val="20"/>
                <w:szCs w:val="20"/>
              </w:rPr>
              <w:t>и</w:t>
            </w:r>
            <w:r w:rsidR="002712C2">
              <w:rPr>
                <w:rFonts w:ascii="Times New Roman" w:hAnsi="Times New Roman"/>
                <w:bCs/>
                <w:color w:val="000000"/>
                <w:spacing w:val="-4"/>
                <w:sz w:val="20"/>
                <w:szCs w:val="20"/>
              </w:rPr>
              <w:t>)</w:t>
            </w:r>
          </w:p>
        </w:tc>
      </w:tr>
      <w:tr w:rsidR="004824CA" w:rsidRPr="00212A9F" w:rsidTr="003747EC">
        <w:trPr>
          <w:trHeight w:val="227"/>
        </w:trPr>
        <w:tc>
          <w:tcPr>
            <w:tcW w:w="710" w:type="dxa"/>
          </w:tcPr>
          <w:p w:rsidR="004824CA" w:rsidRPr="00212A9F" w:rsidRDefault="004824CA" w:rsidP="00A6790D">
            <w:pPr>
              <w:pStyle w:val="Default"/>
              <w:numPr>
                <w:ilvl w:val="1"/>
                <w:numId w:val="19"/>
              </w:numPr>
              <w:ind w:left="0" w:firstLine="0"/>
              <w:rPr>
                <w:bCs/>
                <w:sz w:val="20"/>
                <w:szCs w:val="20"/>
              </w:rPr>
            </w:pPr>
          </w:p>
        </w:tc>
        <w:tc>
          <w:tcPr>
            <w:tcW w:w="3827" w:type="dxa"/>
          </w:tcPr>
          <w:p w:rsidR="004824CA" w:rsidRPr="00212A9F" w:rsidRDefault="004824CA" w:rsidP="00A6790D">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Порядок формирования цены договора:</w:t>
            </w:r>
          </w:p>
        </w:tc>
        <w:tc>
          <w:tcPr>
            <w:tcW w:w="5811" w:type="dxa"/>
            <w:gridSpan w:val="2"/>
          </w:tcPr>
          <w:p w:rsidR="004824CA" w:rsidRPr="00212A9F" w:rsidRDefault="00EF6D0D" w:rsidP="00A6790D">
            <w:pPr>
              <w:spacing w:after="0" w:line="240" w:lineRule="auto"/>
              <w:jc w:val="both"/>
              <w:rPr>
                <w:rFonts w:ascii="Times New Roman" w:hAnsi="Times New Roman"/>
                <w:bCs/>
                <w:color w:val="000000"/>
                <w:spacing w:val="-4"/>
                <w:sz w:val="20"/>
                <w:szCs w:val="20"/>
              </w:rPr>
            </w:pPr>
            <w:r w:rsidRPr="00EF6D0D">
              <w:rPr>
                <w:rFonts w:ascii="Times New Roman" w:hAnsi="Times New Roman"/>
                <w:bCs/>
                <w:color w:val="000000"/>
                <w:spacing w:val="-4"/>
                <w:sz w:val="20"/>
                <w:szCs w:val="20"/>
              </w:rPr>
              <w:t>Цена единицы товара определена методом анализа рынка,</w:t>
            </w:r>
            <w:r>
              <w:rPr>
                <w:rFonts w:ascii="Times New Roman" w:hAnsi="Times New Roman"/>
                <w:bCs/>
                <w:color w:val="000000"/>
                <w:spacing w:val="-4"/>
                <w:sz w:val="20"/>
                <w:szCs w:val="20"/>
              </w:rPr>
              <w:t xml:space="preserve"> </w:t>
            </w:r>
            <w:r w:rsidRPr="00EF6D0D">
              <w:rPr>
                <w:rFonts w:ascii="Times New Roman" w:hAnsi="Times New Roman"/>
                <w:bCs/>
                <w:color w:val="000000"/>
                <w:spacing w:val="-4"/>
                <w:sz w:val="20"/>
                <w:szCs w:val="20"/>
              </w:rPr>
              <w:t>на основании представленных коммерческих предложений, в приложении № 1 настоящей технической части извещения указано наименование товара, цена за единицу товара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r w:rsidR="00862C64" w:rsidRPr="00862C64">
              <w:rPr>
                <w:rFonts w:ascii="Times New Roman" w:hAnsi="Times New Roman"/>
                <w:bCs/>
                <w:color w:val="000000"/>
                <w:spacing w:val="-4"/>
                <w:sz w:val="20"/>
                <w:szCs w:val="20"/>
              </w:rPr>
              <w:t>.</w:t>
            </w:r>
          </w:p>
        </w:tc>
      </w:tr>
      <w:tr w:rsidR="004824CA" w:rsidRPr="00212A9F" w:rsidTr="003747EC">
        <w:trPr>
          <w:trHeight w:val="227"/>
        </w:trPr>
        <w:tc>
          <w:tcPr>
            <w:tcW w:w="710" w:type="dxa"/>
          </w:tcPr>
          <w:p w:rsidR="004824CA" w:rsidRPr="00212A9F" w:rsidRDefault="004824CA" w:rsidP="00A6790D">
            <w:pPr>
              <w:pStyle w:val="Default"/>
              <w:numPr>
                <w:ilvl w:val="1"/>
                <w:numId w:val="19"/>
              </w:numPr>
              <w:ind w:left="0" w:firstLine="0"/>
              <w:rPr>
                <w:bCs/>
                <w:sz w:val="20"/>
                <w:szCs w:val="20"/>
              </w:rPr>
            </w:pPr>
            <w:bookmarkStart w:id="5" w:name="_Ref387318818"/>
          </w:p>
        </w:tc>
        <w:bookmarkEnd w:id="5"/>
        <w:tc>
          <w:tcPr>
            <w:tcW w:w="3827" w:type="dxa"/>
          </w:tcPr>
          <w:p w:rsidR="004824CA" w:rsidRPr="00212A9F" w:rsidRDefault="00887CBC" w:rsidP="00A6790D">
            <w:pPr>
              <w:spacing w:after="0" w:line="240" w:lineRule="auto"/>
              <w:jc w:val="both"/>
              <w:rPr>
                <w:rFonts w:ascii="Times New Roman" w:hAnsi="Times New Roman"/>
                <w:bCs/>
                <w:sz w:val="20"/>
                <w:szCs w:val="20"/>
              </w:rPr>
            </w:pPr>
            <w:r>
              <w:rPr>
                <w:rFonts w:ascii="Times New Roman" w:hAnsi="Times New Roman"/>
                <w:bCs/>
                <w:sz w:val="20"/>
                <w:szCs w:val="20"/>
              </w:rPr>
              <w:t>Гарантийный срок использования Товара на момент поставки каждой партии</w:t>
            </w:r>
          </w:p>
        </w:tc>
        <w:tc>
          <w:tcPr>
            <w:tcW w:w="5811" w:type="dxa"/>
            <w:gridSpan w:val="2"/>
          </w:tcPr>
          <w:p w:rsidR="004824CA" w:rsidRPr="00212A9F" w:rsidRDefault="00C33DC6" w:rsidP="00A6790D">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6 (шест</w:t>
            </w:r>
            <w:r w:rsidR="00862C64">
              <w:rPr>
                <w:rFonts w:ascii="Times New Roman" w:hAnsi="Times New Roman"/>
                <w:bCs/>
                <w:color w:val="000000"/>
                <w:spacing w:val="-4"/>
                <w:sz w:val="20"/>
                <w:szCs w:val="20"/>
              </w:rPr>
              <w:t>ь</w:t>
            </w:r>
            <w:r>
              <w:rPr>
                <w:rFonts w:ascii="Times New Roman" w:hAnsi="Times New Roman"/>
                <w:bCs/>
                <w:color w:val="000000"/>
                <w:spacing w:val="-4"/>
                <w:sz w:val="20"/>
                <w:szCs w:val="20"/>
              </w:rPr>
              <w:t>) месяцев</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6" w:name="_Ref387318828"/>
          </w:p>
        </w:tc>
        <w:bookmarkEnd w:id="6"/>
        <w:tc>
          <w:tcPr>
            <w:tcW w:w="3827" w:type="dxa"/>
          </w:tcPr>
          <w:p w:rsidR="004824CA" w:rsidRPr="00212A9F" w:rsidRDefault="004824CA" w:rsidP="00A6790D">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Место поставки товара, выполнения работ, оказания услуг:</w:t>
            </w:r>
          </w:p>
        </w:tc>
        <w:tc>
          <w:tcPr>
            <w:tcW w:w="5811" w:type="dxa"/>
            <w:gridSpan w:val="2"/>
          </w:tcPr>
          <w:p w:rsidR="004824CA" w:rsidRPr="00212A9F" w:rsidRDefault="00CC10A2" w:rsidP="00A6790D">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 xml:space="preserve">Склад </w:t>
            </w:r>
            <w:r w:rsidR="00F91159">
              <w:rPr>
                <w:rFonts w:ascii="Times New Roman" w:hAnsi="Times New Roman"/>
                <w:bCs/>
                <w:color w:val="000000"/>
                <w:spacing w:val="-4"/>
                <w:sz w:val="20"/>
                <w:szCs w:val="20"/>
              </w:rPr>
              <w:t>Заказчика</w:t>
            </w:r>
            <w:r>
              <w:rPr>
                <w:rFonts w:ascii="Times New Roman" w:hAnsi="Times New Roman"/>
                <w:bCs/>
                <w:color w:val="000000"/>
                <w:spacing w:val="-4"/>
                <w:sz w:val="20"/>
                <w:szCs w:val="20"/>
              </w:rPr>
              <w:t xml:space="preserve"> расположенный по адресу: </w:t>
            </w:r>
            <w:r w:rsidR="004824CA" w:rsidRPr="00212A9F">
              <w:rPr>
                <w:rFonts w:ascii="Times New Roman" w:hAnsi="Times New Roman"/>
                <w:bCs/>
                <w:color w:val="000000"/>
                <w:spacing w:val="-4"/>
                <w:sz w:val="20"/>
                <w:szCs w:val="20"/>
              </w:rPr>
              <w:t>625504, РФ, Тюменская область, Тюменский район, рабочий поселок Боровский, у</w:t>
            </w:r>
            <w:r w:rsidR="00887CBC">
              <w:rPr>
                <w:rFonts w:ascii="Times New Roman" w:hAnsi="Times New Roman"/>
                <w:bCs/>
                <w:color w:val="000000"/>
                <w:spacing w:val="-4"/>
                <w:sz w:val="20"/>
                <w:szCs w:val="20"/>
              </w:rPr>
              <w:t>л. Островского, д. 1А</w:t>
            </w:r>
            <w:r w:rsidR="000D18B8">
              <w:rPr>
                <w:rFonts w:ascii="Times New Roman" w:hAnsi="Times New Roman"/>
                <w:bCs/>
                <w:color w:val="000000"/>
                <w:spacing w:val="-4"/>
                <w:sz w:val="20"/>
                <w:szCs w:val="20"/>
              </w:rPr>
              <w:t>.</w:t>
            </w:r>
            <w:r w:rsidR="00B76363">
              <w:rPr>
                <w:rFonts w:ascii="Times New Roman" w:hAnsi="Times New Roman"/>
                <w:bCs/>
                <w:color w:val="000000"/>
                <w:spacing w:val="-4"/>
                <w:sz w:val="20"/>
                <w:szCs w:val="20"/>
              </w:rPr>
              <w:t xml:space="preserve"> </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7" w:name="_Ref387318837"/>
          </w:p>
        </w:tc>
        <w:bookmarkEnd w:id="7"/>
        <w:tc>
          <w:tcPr>
            <w:tcW w:w="3827" w:type="dxa"/>
          </w:tcPr>
          <w:p w:rsidR="004824CA" w:rsidRPr="00212A9F" w:rsidRDefault="004824CA" w:rsidP="00A6790D">
            <w:pPr>
              <w:spacing w:after="0" w:line="240" w:lineRule="auto"/>
              <w:rPr>
                <w:rFonts w:ascii="Times New Roman" w:hAnsi="Times New Roman"/>
                <w:bCs/>
                <w:color w:val="000000"/>
                <w:spacing w:val="-4"/>
                <w:sz w:val="20"/>
                <w:szCs w:val="20"/>
              </w:rPr>
            </w:pPr>
            <w:r w:rsidRPr="00212A9F">
              <w:rPr>
                <w:rFonts w:ascii="Times New Roman" w:hAnsi="Times New Roman"/>
                <w:bCs/>
                <w:sz w:val="20"/>
                <w:szCs w:val="20"/>
              </w:rPr>
              <w:t>Срок (периоды) поставки товара, выполнения работ, оказания услуг:</w:t>
            </w:r>
          </w:p>
        </w:tc>
        <w:tc>
          <w:tcPr>
            <w:tcW w:w="5811" w:type="dxa"/>
            <w:gridSpan w:val="2"/>
          </w:tcPr>
          <w:p w:rsidR="008B6C2F" w:rsidRPr="008B6C2F" w:rsidRDefault="00862C64" w:rsidP="00A6790D">
            <w:pPr>
              <w:spacing w:after="0" w:line="240" w:lineRule="auto"/>
              <w:rPr>
                <w:rFonts w:ascii="Times New Roman" w:hAnsi="Times New Roman"/>
                <w:bCs/>
                <w:color w:val="000000"/>
                <w:spacing w:val="-4"/>
                <w:sz w:val="20"/>
                <w:szCs w:val="20"/>
              </w:rPr>
            </w:pPr>
            <w:r w:rsidRPr="00862C64">
              <w:rPr>
                <w:rFonts w:ascii="Times New Roman" w:hAnsi="Times New Roman"/>
                <w:bCs/>
                <w:color w:val="000000"/>
                <w:spacing w:val="-4"/>
                <w:sz w:val="20"/>
                <w:szCs w:val="20"/>
              </w:rPr>
              <w:t>Товар по</w:t>
            </w:r>
            <w:r w:rsidR="0020224E">
              <w:rPr>
                <w:rFonts w:ascii="Times New Roman" w:hAnsi="Times New Roman"/>
                <w:bCs/>
                <w:color w:val="000000"/>
                <w:spacing w:val="-4"/>
                <w:sz w:val="20"/>
                <w:szCs w:val="20"/>
              </w:rPr>
              <w:t>ставляется партиями в течение 2</w:t>
            </w:r>
            <w:r w:rsidRPr="00862C64">
              <w:rPr>
                <w:rFonts w:ascii="Times New Roman" w:hAnsi="Times New Roman"/>
                <w:bCs/>
                <w:color w:val="000000"/>
                <w:spacing w:val="-4"/>
                <w:sz w:val="20"/>
                <w:szCs w:val="20"/>
              </w:rPr>
              <w:t xml:space="preserve"> календарных дней с даты отправки Заказчиком заявки Поставщику посредством электронной почты, на адрес, указанный в разделе 6.5 договора.</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8" w:name="_Ref387318852"/>
          </w:p>
        </w:tc>
        <w:bookmarkEnd w:id="8"/>
        <w:tc>
          <w:tcPr>
            <w:tcW w:w="3827" w:type="dxa"/>
          </w:tcPr>
          <w:p w:rsidR="004824CA" w:rsidRPr="00212A9F" w:rsidRDefault="004824CA" w:rsidP="00A6790D">
            <w:pPr>
              <w:spacing w:after="0" w:line="240" w:lineRule="auto"/>
              <w:jc w:val="both"/>
              <w:rPr>
                <w:rFonts w:ascii="Times New Roman" w:hAnsi="Times New Roman"/>
                <w:bCs/>
                <w:sz w:val="20"/>
                <w:szCs w:val="20"/>
              </w:rPr>
            </w:pPr>
            <w:r w:rsidRPr="00212A9F">
              <w:rPr>
                <w:rFonts w:ascii="Times New Roman" w:hAnsi="Times New Roman"/>
                <w:bCs/>
                <w:color w:val="000000"/>
                <w:spacing w:val="-4"/>
                <w:sz w:val="20"/>
                <w:szCs w:val="20"/>
              </w:rPr>
              <w:t>Условия поставки товара, выполнения работ, оказания услуг:</w:t>
            </w:r>
          </w:p>
        </w:tc>
        <w:tc>
          <w:tcPr>
            <w:tcW w:w="5811" w:type="dxa"/>
            <w:gridSpan w:val="2"/>
          </w:tcPr>
          <w:p w:rsidR="00CC10A2" w:rsidRPr="00212A9F" w:rsidRDefault="00862C64" w:rsidP="00A6790D">
            <w:pPr>
              <w:spacing w:after="0" w:line="240" w:lineRule="auto"/>
              <w:rPr>
                <w:rFonts w:ascii="Times New Roman" w:hAnsi="Times New Roman"/>
                <w:bCs/>
                <w:color w:val="000000"/>
                <w:spacing w:val="-4"/>
                <w:sz w:val="20"/>
                <w:szCs w:val="20"/>
              </w:rPr>
            </w:pPr>
            <w:r w:rsidRPr="00862C64">
              <w:rPr>
                <w:rFonts w:ascii="Times New Roman" w:hAnsi="Times New Roman"/>
                <w:bCs/>
                <w:color w:val="000000"/>
                <w:spacing w:val="-4"/>
                <w:sz w:val="20"/>
                <w:szCs w:val="20"/>
              </w:rPr>
              <w:t>Доставка Товара осуществляется автомобильным транспортом за счет Поставщика до склада Заказчика, расположенного по адресу: Тюменская область, Тюменский район, рабочий поселок Боровский, ул. Островского, д. 1А. В связи с возможными изменениями фактических потребностей Заказчика, допускается поставка Товара с отклонением по общей сумме договора не более +/-10%. Инициатором данных изменений может являться только Заказчик.</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9" w:name="_Ref387318860"/>
          </w:p>
        </w:tc>
        <w:bookmarkEnd w:id="9"/>
        <w:tc>
          <w:tcPr>
            <w:tcW w:w="3827" w:type="dxa"/>
          </w:tcPr>
          <w:p w:rsidR="004824CA" w:rsidRPr="00212A9F" w:rsidRDefault="004824CA" w:rsidP="00A6790D">
            <w:pPr>
              <w:spacing w:after="0" w:line="240" w:lineRule="auto"/>
              <w:rPr>
                <w:rFonts w:ascii="Times New Roman" w:hAnsi="Times New Roman"/>
                <w:bCs/>
                <w:sz w:val="20"/>
                <w:szCs w:val="20"/>
              </w:rPr>
            </w:pPr>
            <w:r w:rsidRPr="00212A9F">
              <w:rPr>
                <w:rFonts w:ascii="Times New Roman" w:hAnsi="Times New Roman"/>
                <w:bCs/>
                <w:sz w:val="20"/>
                <w:szCs w:val="20"/>
              </w:rPr>
              <w:t>Форма оплаты:</w:t>
            </w:r>
          </w:p>
        </w:tc>
        <w:tc>
          <w:tcPr>
            <w:tcW w:w="5811" w:type="dxa"/>
            <w:gridSpan w:val="2"/>
          </w:tcPr>
          <w:p w:rsidR="004824CA" w:rsidRPr="00212A9F" w:rsidRDefault="004824CA" w:rsidP="00A6790D">
            <w:pPr>
              <w:spacing w:after="0" w:line="240" w:lineRule="auto"/>
              <w:jc w:val="both"/>
              <w:rPr>
                <w:rFonts w:ascii="Times New Roman" w:hAnsi="Times New Roman"/>
                <w:bCs/>
                <w:sz w:val="20"/>
                <w:szCs w:val="20"/>
              </w:rPr>
            </w:pPr>
            <w:r w:rsidRPr="00212A9F">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10" w:name="_Ref387318872"/>
          </w:p>
        </w:tc>
        <w:bookmarkEnd w:id="10"/>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Срок и порядок оплаты:</w:t>
            </w:r>
          </w:p>
        </w:tc>
        <w:tc>
          <w:tcPr>
            <w:tcW w:w="5811" w:type="dxa"/>
            <w:gridSpan w:val="2"/>
          </w:tcPr>
          <w:p w:rsidR="00CC10A2" w:rsidRPr="00212A9F" w:rsidRDefault="00F67623" w:rsidP="00A6790D">
            <w:pPr>
              <w:spacing w:after="0" w:line="240" w:lineRule="auto"/>
              <w:jc w:val="both"/>
              <w:rPr>
                <w:rFonts w:ascii="Times New Roman" w:hAnsi="Times New Roman"/>
                <w:sz w:val="20"/>
                <w:szCs w:val="20"/>
              </w:rPr>
            </w:pPr>
            <w:r>
              <w:rPr>
                <w:rFonts w:ascii="Times New Roman" w:hAnsi="Times New Roman"/>
                <w:sz w:val="20"/>
                <w:szCs w:val="20"/>
              </w:rPr>
              <w:t>Оплата</w:t>
            </w:r>
            <w:r w:rsidR="00081EC5">
              <w:rPr>
                <w:rFonts w:ascii="Times New Roman" w:hAnsi="Times New Roman"/>
                <w:sz w:val="20"/>
                <w:szCs w:val="20"/>
              </w:rPr>
              <w:t xml:space="preserve"> за</w:t>
            </w:r>
            <w:r w:rsidR="002A6A96">
              <w:rPr>
                <w:rFonts w:ascii="Times New Roman" w:hAnsi="Times New Roman"/>
                <w:sz w:val="20"/>
                <w:szCs w:val="20"/>
              </w:rPr>
              <w:t xml:space="preserve"> каждую партию</w:t>
            </w:r>
            <w:r w:rsidR="00834038">
              <w:rPr>
                <w:rFonts w:ascii="Times New Roman" w:hAnsi="Times New Roman"/>
                <w:sz w:val="20"/>
                <w:szCs w:val="20"/>
              </w:rPr>
              <w:t xml:space="preserve"> </w:t>
            </w:r>
            <w:r>
              <w:rPr>
                <w:rFonts w:ascii="Times New Roman" w:hAnsi="Times New Roman"/>
                <w:sz w:val="20"/>
                <w:szCs w:val="20"/>
              </w:rPr>
              <w:t>То</w:t>
            </w:r>
            <w:r w:rsidR="00081EC5">
              <w:rPr>
                <w:rFonts w:ascii="Times New Roman" w:hAnsi="Times New Roman"/>
                <w:sz w:val="20"/>
                <w:szCs w:val="20"/>
              </w:rPr>
              <w:t>вар</w:t>
            </w:r>
            <w:r w:rsidR="00F91159">
              <w:rPr>
                <w:rFonts w:ascii="Times New Roman" w:hAnsi="Times New Roman"/>
                <w:sz w:val="20"/>
                <w:szCs w:val="20"/>
              </w:rPr>
              <w:t xml:space="preserve">а </w:t>
            </w:r>
            <w:r w:rsidR="000D18B8">
              <w:rPr>
                <w:rFonts w:ascii="Times New Roman" w:hAnsi="Times New Roman"/>
                <w:sz w:val="20"/>
                <w:szCs w:val="20"/>
              </w:rPr>
              <w:t>осуществляется в течение</w:t>
            </w:r>
            <w:r w:rsidR="009668A3">
              <w:rPr>
                <w:rFonts w:ascii="Times New Roman" w:hAnsi="Times New Roman"/>
                <w:sz w:val="20"/>
                <w:szCs w:val="20"/>
              </w:rPr>
              <w:t xml:space="preserve"> 30 дней с даты поставки каждой партии </w:t>
            </w:r>
            <w:r w:rsidR="009668A3" w:rsidRPr="009668A3">
              <w:rPr>
                <w:rFonts w:ascii="Times New Roman" w:hAnsi="Times New Roman"/>
                <w:i/>
                <w:sz w:val="20"/>
                <w:szCs w:val="20"/>
                <w:u w:val="single"/>
              </w:rPr>
              <w:t>(</w:t>
            </w:r>
            <w:proofErr w:type="gramStart"/>
            <w:r w:rsidR="009668A3" w:rsidRPr="009668A3">
              <w:rPr>
                <w:rFonts w:ascii="Times New Roman" w:hAnsi="Times New Roman"/>
                <w:i/>
                <w:sz w:val="20"/>
                <w:szCs w:val="20"/>
                <w:u w:val="single"/>
              </w:rPr>
              <w:t>В</w:t>
            </w:r>
            <w:proofErr w:type="gramEnd"/>
            <w:r w:rsidR="009668A3" w:rsidRPr="009668A3">
              <w:rPr>
                <w:rFonts w:ascii="Times New Roman" w:hAnsi="Times New Roman"/>
                <w:i/>
                <w:sz w:val="20"/>
                <w:szCs w:val="20"/>
                <w:u w:val="single"/>
              </w:rPr>
              <w:t xml:space="preserve"> случае когда победителем закупки является субъект МСП оплата осуществляется в течение</w:t>
            </w:r>
            <w:r w:rsidR="000D18B8" w:rsidRPr="009668A3">
              <w:rPr>
                <w:rFonts w:ascii="Times New Roman" w:hAnsi="Times New Roman"/>
                <w:i/>
                <w:sz w:val="20"/>
                <w:szCs w:val="20"/>
                <w:u w:val="single"/>
              </w:rPr>
              <w:t xml:space="preserve"> </w:t>
            </w:r>
            <w:r w:rsidR="0020224E" w:rsidRPr="009668A3">
              <w:rPr>
                <w:rFonts w:ascii="Times New Roman" w:hAnsi="Times New Roman"/>
                <w:i/>
                <w:sz w:val="20"/>
                <w:szCs w:val="20"/>
                <w:u w:val="single"/>
              </w:rPr>
              <w:t>7</w:t>
            </w:r>
            <w:r w:rsidR="00BC0613" w:rsidRPr="009668A3">
              <w:rPr>
                <w:rFonts w:ascii="Times New Roman" w:hAnsi="Times New Roman"/>
                <w:i/>
                <w:sz w:val="20"/>
                <w:szCs w:val="20"/>
                <w:u w:val="single"/>
              </w:rPr>
              <w:t xml:space="preserve"> рабочих</w:t>
            </w:r>
            <w:r w:rsidR="00CC10A2" w:rsidRPr="009668A3">
              <w:rPr>
                <w:rFonts w:ascii="Times New Roman" w:hAnsi="Times New Roman"/>
                <w:i/>
                <w:sz w:val="20"/>
                <w:szCs w:val="20"/>
                <w:u w:val="single"/>
              </w:rPr>
              <w:t xml:space="preserve"> </w:t>
            </w:r>
            <w:r w:rsidR="00261001" w:rsidRPr="009668A3">
              <w:rPr>
                <w:rFonts w:ascii="Times New Roman" w:hAnsi="Times New Roman"/>
                <w:i/>
                <w:sz w:val="20"/>
                <w:szCs w:val="20"/>
                <w:u w:val="single"/>
              </w:rPr>
              <w:t xml:space="preserve">дней с </w:t>
            </w:r>
            <w:r w:rsidR="00BC0613" w:rsidRPr="009668A3">
              <w:rPr>
                <w:rFonts w:ascii="Times New Roman" w:hAnsi="Times New Roman"/>
                <w:i/>
                <w:sz w:val="20"/>
                <w:szCs w:val="20"/>
                <w:u w:val="single"/>
              </w:rPr>
              <w:t>даты</w:t>
            </w:r>
            <w:r w:rsidR="00261001" w:rsidRPr="009668A3">
              <w:rPr>
                <w:rFonts w:ascii="Times New Roman" w:hAnsi="Times New Roman"/>
                <w:i/>
                <w:sz w:val="20"/>
                <w:szCs w:val="20"/>
                <w:u w:val="single"/>
              </w:rPr>
              <w:t xml:space="preserve"> поставки</w:t>
            </w:r>
            <w:r w:rsidR="002A6A96" w:rsidRPr="009668A3">
              <w:rPr>
                <w:rFonts w:ascii="Times New Roman" w:hAnsi="Times New Roman"/>
                <w:i/>
                <w:sz w:val="20"/>
                <w:szCs w:val="20"/>
                <w:u w:val="single"/>
              </w:rPr>
              <w:t xml:space="preserve"> </w:t>
            </w:r>
            <w:r w:rsidR="00BC0613" w:rsidRPr="009668A3">
              <w:rPr>
                <w:rFonts w:ascii="Times New Roman" w:hAnsi="Times New Roman"/>
                <w:i/>
                <w:sz w:val="20"/>
                <w:szCs w:val="20"/>
                <w:u w:val="single"/>
              </w:rPr>
              <w:t>каждой</w:t>
            </w:r>
            <w:r w:rsidR="002A6A96" w:rsidRPr="009668A3">
              <w:rPr>
                <w:rFonts w:ascii="Times New Roman" w:hAnsi="Times New Roman"/>
                <w:i/>
                <w:sz w:val="20"/>
                <w:szCs w:val="20"/>
                <w:u w:val="single"/>
              </w:rPr>
              <w:t xml:space="preserve"> партии</w:t>
            </w:r>
            <w:r w:rsidR="00BC0613" w:rsidRPr="009668A3">
              <w:rPr>
                <w:rFonts w:ascii="Times New Roman" w:hAnsi="Times New Roman"/>
                <w:i/>
                <w:sz w:val="20"/>
                <w:szCs w:val="20"/>
                <w:u w:val="single"/>
              </w:rPr>
              <w:t xml:space="preserve"> Товара</w:t>
            </w:r>
            <w:r w:rsidR="00696634" w:rsidRPr="009668A3">
              <w:rPr>
                <w:rFonts w:ascii="Times New Roman" w:hAnsi="Times New Roman"/>
                <w:i/>
                <w:sz w:val="20"/>
                <w:szCs w:val="20"/>
                <w:u w:val="single"/>
              </w:rPr>
              <w:t>.</w:t>
            </w:r>
            <w:r w:rsidR="009668A3" w:rsidRPr="009668A3">
              <w:rPr>
                <w:rFonts w:ascii="Times New Roman" w:hAnsi="Times New Roman"/>
                <w:i/>
                <w:sz w:val="20"/>
                <w:szCs w:val="20"/>
                <w:u w:val="single"/>
              </w:rPr>
              <w:t>)</w:t>
            </w:r>
            <w:r w:rsidR="00834038" w:rsidRPr="009668A3">
              <w:rPr>
                <w:rFonts w:ascii="Times New Roman" w:hAnsi="Times New Roman"/>
                <w:i/>
                <w:sz w:val="20"/>
                <w:szCs w:val="20"/>
                <w:u w:val="single"/>
              </w:rPr>
              <w:t xml:space="preserve"> </w:t>
            </w:r>
          </w:p>
        </w:tc>
      </w:tr>
      <w:tr w:rsidR="004824CA" w:rsidRPr="00212A9F" w:rsidTr="003747EC">
        <w:trPr>
          <w:trHeight w:val="227"/>
        </w:trPr>
        <w:tc>
          <w:tcPr>
            <w:tcW w:w="710" w:type="dxa"/>
          </w:tcPr>
          <w:p w:rsidR="004824CA" w:rsidRPr="00212A9F" w:rsidRDefault="004824CA" w:rsidP="00A6790D">
            <w:pPr>
              <w:pStyle w:val="Default"/>
              <w:numPr>
                <w:ilvl w:val="0"/>
                <w:numId w:val="19"/>
              </w:numPr>
              <w:ind w:left="0" w:firstLine="0"/>
              <w:rPr>
                <w:bCs/>
                <w:sz w:val="20"/>
                <w:szCs w:val="20"/>
              </w:rPr>
            </w:pPr>
            <w:bookmarkStart w:id="11" w:name="_Ref387318884"/>
          </w:p>
        </w:tc>
        <w:bookmarkEnd w:id="11"/>
        <w:tc>
          <w:tcPr>
            <w:tcW w:w="3827" w:type="dxa"/>
          </w:tcPr>
          <w:p w:rsidR="004824CA" w:rsidRPr="00212A9F" w:rsidRDefault="004824CA" w:rsidP="00A6790D">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5811" w:type="dxa"/>
            <w:gridSpan w:val="2"/>
          </w:tcPr>
          <w:p w:rsidR="004824CA" w:rsidRPr="00212A9F" w:rsidRDefault="004824CA" w:rsidP="00A6790D">
            <w:pPr>
              <w:spacing w:after="0" w:line="240" w:lineRule="auto"/>
              <w:jc w:val="both"/>
              <w:rPr>
                <w:rFonts w:ascii="Times New Roman" w:hAnsi="Times New Roman"/>
                <w:sz w:val="20"/>
                <w:szCs w:val="20"/>
              </w:rPr>
            </w:pPr>
            <w:r w:rsidRPr="00212A9F">
              <w:rPr>
                <w:rFonts w:ascii="Times New Roman" w:hAnsi="Times New Roman"/>
                <w:sz w:val="20"/>
                <w:szCs w:val="20"/>
              </w:rPr>
              <w:t>Собственные средства заказчика</w:t>
            </w:r>
          </w:p>
        </w:tc>
      </w:tr>
    </w:tbl>
    <w:p w:rsidR="006B2290" w:rsidRDefault="006B2290" w:rsidP="00A6790D">
      <w:pPr>
        <w:spacing w:after="0" w:line="240" w:lineRule="auto"/>
        <w:jc w:val="right"/>
        <w:rPr>
          <w:sz w:val="2"/>
          <w:szCs w:val="2"/>
        </w:rPr>
      </w:pPr>
    </w:p>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119"/>
        <w:gridCol w:w="567"/>
        <w:gridCol w:w="3969"/>
        <w:gridCol w:w="1984"/>
      </w:tblGrid>
      <w:tr w:rsidR="003747EC" w:rsidRPr="003747EC" w:rsidTr="0017090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r w:rsidRPr="003747EC">
              <w:rPr>
                <w:rFonts w:ascii="Times New Roman" w:hAnsi="Times New Roman"/>
                <w:sz w:val="24"/>
                <w:szCs w:val="24"/>
              </w:rPr>
              <w:t xml:space="preserve">                                                                                                                    </w:t>
            </w:r>
            <w:bookmarkStart w:id="12" w:name="_Ref387318893"/>
          </w:p>
        </w:tc>
        <w:bookmarkEnd w:id="12"/>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3747EC" w:rsidRPr="003747EC" w:rsidTr="00170905">
        <w:trPr>
          <w:trHeight w:val="227"/>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3747EC" w:rsidRPr="003747EC" w:rsidTr="00170905">
        <w:trPr>
          <w:trHeight w:val="939"/>
        </w:trPr>
        <w:tc>
          <w:tcPr>
            <w:tcW w:w="709" w:type="dxa"/>
            <w:vMerge w:val="restart"/>
            <w:tcBorders>
              <w:top w:val="single" w:sz="4" w:space="0" w:color="auto"/>
              <w:left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3747EC" w:rsidRPr="003747EC" w:rsidTr="00170905">
        <w:trPr>
          <w:trHeight w:val="428"/>
        </w:trPr>
        <w:tc>
          <w:tcPr>
            <w:tcW w:w="709" w:type="dxa"/>
            <w:vMerge/>
            <w:tcBorders>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2. Приоритет не предоставляется в случаях, если: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w:t>
            </w:r>
            <w:r w:rsidRPr="003747EC">
              <w:rPr>
                <w:rFonts w:ascii="Times New Roman" w:hAnsi="Times New Roman"/>
                <w:bCs/>
                <w:sz w:val="20"/>
                <w:szCs w:val="20"/>
                <w:lang w:eastAsia="ru-RU"/>
              </w:rPr>
              <w:lastRenderedPageBreak/>
              <w:t>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747EC" w:rsidRPr="003747EC" w:rsidRDefault="003747EC" w:rsidP="003747EC">
            <w:pPr>
              <w:spacing w:after="0" w:line="240" w:lineRule="auto"/>
              <w:jc w:val="both"/>
              <w:rPr>
                <w:rFonts w:ascii="Times New Roman" w:hAnsi="Times New Roman"/>
                <w:bCs/>
                <w:sz w:val="20"/>
                <w:szCs w:val="20"/>
                <w:lang w:eastAsia="ru-RU"/>
              </w:rPr>
            </w:pPr>
            <w:r w:rsidRPr="003747EC">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3747EC" w:rsidRPr="003747EC" w:rsidTr="0017090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6191812"/>
          </w:p>
        </w:tc>
        <w:bookmarkEnd w:id="13"/>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3747EC" w:rsidRPr="003747EC" w:rsidTr="00170905">
        <w:trPr>
          <w:trHeight w:val="359"/>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contextualSpacing/>
              <w:jc w:val="both"/>
              <w:rPr>
                <w:rFonts w:ascii="Times New Roman" w:hAnsi="Times New Roman"/>
                <w:color w:val="0000FF"/>
                <w:sz w:val="20"/>
                <w:szCs w:val="20"/>
                <w:u w:val="single"/>
              </w:rPr>
            </w:pPr>
            <w:r w:rsidRPr="003747EC">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3747EC">
              <w:t xml:space="preserve"> - </w:t>
            </w:r>
            <w:hyperlink r:id="rId10" w:history="1">
              <w:r w:rsidRPr="003747EC">
                <w:rPr>
                  <w:rFonts w:ascii="Times New Roman" w:hAnsi="Times New Roman"/>
                  <w:color w:val="0000FF"/>
                  <w:sz w:val="20"/>
                  <w:szCs w:val="20"/>
                  <w:u w:val="single"/>
                </w:rPr>
                <w:t>https://etp-mir.ru/</w:t>
              </w:r>
            </w:hyperlink>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2.1.</w:t>
            </w:r>
            <w:r w:rsidRPr="003747EC">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2.2.</w:t>
            </w:r>
            <w:r w:rsidRPr="003747EC">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2.3.</w:t>
            </w:r>
            <w:r w:rsidRPr="003747EC">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2.4.</w:t>
            </w:r>
            <w:r w:rsidRPr="003747EC">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2.5.</w:t>
            </w:r>
            <w:r w:rsidRPr="003747EC">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3.</w:t>
            </w:r>
            <w:r w:rsidRPr="003747EC">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2) квалификационные требования;</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w:t>
            </w:r>
            <w:r w:rsidRPr="003747EC">
              <w:rPr>
                <w:rFonts w:ascii="Times New Roman" w:hAnsi="Times New Roman"/>
                <w:bCs/>
                <w:sz w:val="20"/>
                <w:szCs w:val="20"/>
              </w:rPr>
              <w:lastRenderedPageBreak/>
              <w:t>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3747EC" w:rsidRPr="003747EC" w:rsidTr="0017090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4" w:name="_Ref387318916"/>
          </w:p>
        </w:tc>
        <w:bookmarkEnd w:id="14"/>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3747EC">
              <w:rPr>
                <w:sz w:val="20"/>
                <w:szCs w:val="20"/>
              </w:rPr>
              <w:t xml:space="preserve">: </w:t>
            </w:r>
          </w:p>
        </w:tc>
      </w:tr>
      <w:tr w:rsidR="003747EC" w:rsidRPr="003747EC" w:rsidTr="00170905">
        <w:trPr>
          <w:trHeight w:val="227"/>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1" w:history="1">
              <w:r w:rsidRPr="003747EC">
                <w:rPr>
                  <w:rFonts w:ascii="Times New Roman" w:hAnsi="Times New Roman"/>
                  <w:color w:val="0000FF"/>
                  <w:sz w:val="20"/>
                  <w:szCs w:val="20"/>
                  <w:u w:val="single"/>
                </w:rPr>
                <w:t>https://etp-mir.ru/</w:t>
              </w:r>
            </w:hyperlink>
            <w:r w:rsidRPr="003747EC">
              <w:rPr>
                <w:rFonts w:ascii="Times New Roman" w:hAnsi="Times New Roman"/>
                <w:sz w:val="20"/>
                <w:szCs w:val="20"/>
              </w:rPr>
              <w:t xml:space="preserve"> </w:t>
            </w:r>
            <w:r w:rsidRPr="003747EC">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Файлы формируются по принципу: один файл – один документ.</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3747EC">
              <w:rPr>
                <w:rFonts w:ascii="Times New Roman" w:hAnsi="Times New Roman"/>
                <w:bCs/>
                <w:sz w:val="20"/>
                <w:szCs w:val="20"/>
              </w:rPr>
              <w:t>doc</w:t>
            </w:r>
            <w:proofErr w:type="spellEnd"/>
            <w:r w:rsidRPr="003747EC">
              <w:rPr>
                <w:rFonts w:ascii="Times New Roman" w:hAnsi="Times New Roman"/>
                <w:bCs/>
                <w:sz w:val="20"/>
                <w:szCs w:val="20"/>
              </w:rPr>
              <w:t>), (*.</w:t>
            </w:r>
            <w:proofErr w:type="spellStart"/>
            <w:r w:rsidRPr="003747EC">
              <w:rPr>
                <w:rFonts w:ascii="Times New Roman" w:hAnsi="Times New Roman"/>
                <w:bCs/>
                <w:sz w:val="20"/>
                <w:szCs w:val="20"/>
              </w:rPr>
              <w:t>docx</w:t>
            </w:r>
            <w:proofErr w:type="spellEnd"/>
            <w:r w:rsidRPr="003747EC">
              <w:rPr>
                <w:rFonts w:ascii="Times New Roman" w:hAnsi="Times New Roman"/>
                <w:bCs/>
                <w:sz w:val="20"/>
                <w:szCs w:val="20"/>
              </w:rPr>
              <w:t>), (*.</w:t>
            </w:r>
            <w:proofErr w:type="spellStart"/>
            <w:r w:rsidRPr="003747EC">
              <w:rPr>
                <w:rFonts w:ascii="Times New Roman" w:hAnsi="Times New Roman"/>
                <w:bCs/>
                <w:sz w:val="20"/>
                <w:szCs w:val="20"/>
              </w:rPr>
              <w:t>xls</w:t>
            </w:r>
            <w:proofErr w:type="spellEnd"/>
            <w:r w:rsidRPr="003747EC">
              <w:rPr>
                <w:rFonts w:ascii="Times New Roman" w:hAnsi="Times New Roman"/>
                <w:bCs/>
                <w:sz w:val="20"/>
                <w:szCs w:val="20"/>
              </w:rPr>
              <w:t>), (*.</w:t>
            </w:r>
            <w:proofErr w:type="spellStart"/>
            <w:r w:rsidRPr="003747EC">
              <w:rPr>
                <w:rFonts w:ascii="Times New Roman" w:hAnsi="Times New Roman"/>
                <w:bCs/>
                <w:sz w:val="20"/>
                <w:szCs w:val="20"/>
              </w:rPr>
              <w:t>xlsx</w:t>
            </w:r>
            <w:proofErr w:type="spellEnd"/>
            <w:r w:rsidRPr="003747EC">
              <w:rPr>
                <w:rFonts w:ascii="Times New Roman" w:hAnsi="Times New Roman"/>
                <w:bCs/>
                <w:sz w:val="20"/>
                <w:szCs w:val="20"/>
              </w:rPr>
              <w:t>), (*.</w:t>
            </w:r>
            <w:proofErr w:type="spellStart"/>
            <w:r w:rsidRPr="003747EC">
              <w:rPr>
                <w:rFonts w:ascii="Times New Roman" w:hAnsi="Times New Roman"/>
                <w:bCs/>
                <w:sz w:val="20"/>
                <w:szCs w:val="20"/>
              </w:rPr>
              <w:t>pdf</w:t>
            </w:r>
            <w:proofErr w:type="spellEnd"/>
            <w:r w:rsidRPr="003747EC">
              <w:rPr>
                <w:rFonts w:ascii="Times New Roman" w:hAnsi="Times New Roman"/>
                <w:bCs/>
                <w:sz w:val="20"/>
                <w:szCs w:val="20"/>
              </w:rPr>
              <w:t>).</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3747EC" w:rsidRPr="003747EC" w:rsidRDefault="003747EC" w:rsidP="003747EC">
            <w:pPr>
              <w:spacing w:after="0" w:line="240" w:lineRule="auto"/>
              <w:contextualSpacing/>
              <w:jc w:val="both"/>
              <w:rPr>
                <w:rFonts w:ascii="Times New Roman" w:hAnsi="Times New Roman"/>
                <w:bCs/>
                <w:sz w:val="20"/>
                <w:szCs w:val="20"/>
              </w:rPr>
            </w:pPr>
            <w:r w:rsidRPr="003747EC">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3747EC" w:rsidRPr="003747EC" w:rsidTr="00170905">
        <w:trPr>
          <w:trHeight w:val="227"/>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b/>
                <w:sz w:val="20"/>
                <w:szCs w:val="20"/>
              </w:rPr>
            </w:pPr>
            <w:r w:rsidRPr="003747EC">
              <w:rPr>
                <w:rFonts w:ascii="Times New Roman" w:hAnsi="Times New Roman"/>
                <w:b/>
                <w:sz w:val="20"/>
                <w:szCs w:val="20"/>
              </w:rPr>
              <w:t>Заявка на участие в закупке должна содержать:</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3747EC">
              <w:t xml:space="preserve"> </w:t>
            </w:r>
            <w:r w:rsidRPr="003747EC">
              <w:rPr>
                <w:rFonts w:ascii="Times New Roman" w:hAnsi="Times New Roman"/>
                <w:sz w:val="20"/>
                <w:szCs w:val="20"/>
              </w:rPr>
              <w:t>поля заявки обязательны для заполнения. Изменение формы заявки не допускается.</w:t>
            </w:r>
          </w:p>
        </w:tc>
      </w:tr>
      <w:tr w:rsidR="003747EC" w:rsidRPr="003747EC" w:rsidTr="00170905">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b/>
                <w:sz w:val="20"/>
                <w:szCs w:val="20"/>
              </w:rPr>
            </w:pPr>
            <w:r w:rsidRPr="003747EC">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3747EC" w:rsidRPr="003747EC" w:rsidTr="00170905">
        <w:trPr>
          <w:trHeight w:val="227"/>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Для физических лиц</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Выписка из ЕГРЮЛ</w:t>
            </w:r>
          </w:p>
        </w:tc>
        <w:tc>
          <w:tcPr>
            <w:tcW w:w="453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Нет</w:t>
            </w:r>
          </w:p>
        </w:tc>
      </w:tr>
      <w:tr w:rsidR="003747EC" w:rsidRPr="003747EC" w:rsidTr="0017090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b/>
                <w:sz w:val="20"/>
                <w:szCs w:val="20"/>
              </w:rPr>
            </w:pPr>
            <w:r w:rsidRPr="003747EC">
              <w:rPr>
                <w:rFonts w:ascii="Times New Roman" w:hAnsi="Times New Roman"/>
                <w:b/>
                <w:sz w:val="20"/>
                <w:szCs w:val="20"/>
              </w:rPr>
              <w:t>Сканированные документы:</w:t>
            </w:r>
          </w:p>
        </w:tc>
      </w:tr>
      <w:tr w:rsidR="003747EC" w:rsidRPr="003747EC" w:rsidTr="00170905">
        <w:trPr>
          <w:trHeight w:val="227"/>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Для физических лиц</w:t>
            </w:r>
          </w:p>
        </w:tc>
      </w:tr>
      <w:tr w:rsidR="003747EC" w:rsidRPr="003747EC" w:rsidTr="00170905">
        <w:trPr>
          <w:trHeight w:val="43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pPr>
            <w:r w:rsidRPr="003747EC">
              <w:rPr>
                <w:rFonts w:ascii="Times New Roman" w:hAnsi="Times New Roman"/>
                <w:sz w:val="20"/>
                <w:szCs w:val="20"/>
              </w:rPr>
              <w:t>нет</w:t>
            </w:r>
          </w:p>
        </w:tc>
        <w:tc>
          <w:tcPr>
            <w:tcW w:w="6520"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pPr>
            <w:r w:rsidRPr="003747EC">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Свидетельство о постановке на учет в налоговом органе</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Свидетельство о внесении записи в Единый государственный реестр</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Паспорт физического лица</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нет</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Учредительные документы Участника закупки</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нет</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sz w:val="20"/>
                <w:szCs w:val="20"/>
              </w:rPr>
              <w:t>нет</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GoBack"/>
            <w:bookmarkEnd w:id="15"/>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484B9B" w:rsidP="003747EC">
            <w:pPr>
              <w:spacing w:after="0" w:line="240" w:lineRule="auto"/>
              <w:jc w:val="center"/>
              <w:rPr>
                <w:rFonts w:ascii="Times New Roman" w:hAnsi="Times New Roman"/>
                <w:sz w:val="20"/>
                <w:szCs w:val="20"/>
                <w:lang w:eastAsia="ru-RU"/>
              </w:rPr>
            </w:pPr>
            <w:r w:rsidRPr="00484B9B">
              <w:rPr>
                <w:rFonts w:ascii="Times New Roman" w:hAnsi="Times New Roman"/>
                <w:sz w:val="20"/>
                <w:szCs w:val="20"/>
                <w:lang w:eastAsia="ru-RU"/>
              </w:rPr>
              <w:t>Декларация о соответствии Товара требованиям ТРТС 005/2011</w:t>
            </w:r>
          </w:p>
        </w:tc>
      </w:tr>
      <w:tr w:rsidR="003747EC" w:rsidRPr="003747EC" w:rsidTr="00170905">
        <w:trPr>
          <w:trHeight w:val="227"/>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2"/>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ind w:left="-104"/>
              <w:contextualSpacing/>
              <w:jc w:val="center"/>
              <w:rPr>
                <w:rFonts w:ascii="Times New Roman" w:hAnsi="Times New Roman"/>
                <w:sz w:val="20"/>
                <w:szCs w:val="24"/>
              </w:rPr>
            </w:pPr>
            <w:r w:rsidRPr="003747EC">
              <w:rPr>
                <w:rFonts w:ascii="Times New Roman" w:hAnsi="Times New Roman"/>
                <w:sz w:val="20"/>
                <w:szCs w:val="24"/>
              </w:rPr>
              <w:t>Приложение №1 к договору (ассортиментный перечень) в табличном формате в файле – «</w:t>
            </w:r>
            <w:proofErr w:type="spellStart"/>
            <w:r w:rsidRPr="003747EC">
              <w:rPr>
                <w:rFonts w:ascii="Times New Roman" w:hAnsi="Times New Roman"/>
                <w:sz w:val="20"/>
                <w:szCs w:val="24"/>
              </w:rPr>
              <w:t>xlsx</w:t>
            </w:r>
            <w:proofErr w:type="spellEnd"/>
            <w:r w:rsidRPr="003747EC">
              <w:rPr>
                <w:rFonts w:ascii="Times New Roman" w:hAnsi="Times New Roman"/>
                <w:sz w:val="20"/>
                <w:szCs w:val="24"/>
              </w:rPr>
              <w:t>» или «</w:t>
            </w:r>
            <w:proofErr w:type="spellStart"/>
            <w:r w:rsidRPr="003747EC">
              <w:rPr>
                <w:rFonts w:ascii="Times New Roman" w:hAnsi="Times New Roman"/>
                <w:sz w:val="20"/>
                <w:szCs w:val="24"/>
              </w:rPr>
              <w:t>xls</w:t>
            </w:r>
            <w:proofErr w:type="spellEnd"/>
            <w:r w:rsidRPr="003747EC">
              <w:rPr>
                <w:rFonts w:ascii="Times New Roman" w:hAnsi="Times New Roman"/>
                <w:sz w:val="20"/>
                <w:szCs w:val="24"/>
              </w:rPr>
              <w:t>»</w:t>
            </w:r>
          </w:p>
        </w:tc>
      </w:tr>
      <w:tr w:rsidR="003747EC" w:rsidRPr="003747EC" w:rsidTr="00170905">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6" w:name="_Ref386191832"/>
          </w:p>
        </w:tc>
        <w:bookmarkEnd w:id="16"/>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Порядок, место, дата начала и дата окончания срока подачи заявок на участие в закупке:</w:t>
            </w:r>
          </w:p>
        </w:tc>
      </w:tr>
      <w:tr w:rsidR="003747EC" w:rsidRPr="003747EC" w:rsidTr="00170905">
        <w:trPr>
          <w:trHeight w:val="248"/>
        </w:trPr>
        <w:tc>
          <w:tcPr>
            <w:tcW w:w="709" w:type="dxa"/>
            <w:vMerge/>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7" w:name="_Ref387319075"/>
          </w:p>
        </w:tc>
        <w:bookmarkEnd w:id="17"/>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3747EC">
              <w:rPr>
                <w:rFonts w:ascii="Times New Roman" w:hAnsi="Times New Roman"/>
                <w:bCs/>
                <w:sz w:val="20"/>
                <w:szCs w:val="20"/>
              </w:rPr>
              <w:t>ПАО «Птицефабрика «Боровская» "30" сентября 2022  года</w:t>
            </w:r>
            <w:r w:rsidRPr="003747EC">
              <w:t xml:space="preserve"> </w:t>
            </w:r>
            <w:r w:rsidRPr="003747EC">
              <w:rPr>
                <w:rFonts w:ascii="Times New Roman" w:hAnsi="Times New Roman"/>
                <w:sz w:val="20"/>
                <w:szCs w:val="20"/>
              </w:rPr>
              <w:t xml:space="preserve">и в соответствии с Регламентом работы электронной площадки - </w:t>
            </w:r>
            <w:hyperlink r:id="rId12" w:history="1">
              <w:r w:rsidRPr="003747EC">
                <w:rPr>
                  <w:rFonts w:ascii="Times New Roman" w:hAnsi="Times New Roman"/>
                  <w:color w:val="0000FF"/>
                  <w:sz w:val="20"/>
                  <w:szCs w:val="20"/>
                  <w:u w:val="single"/>
                </w:rPr>
                <w:t>https://etp-mir.ru/</w:t>
              </w:r>
            </w:hyperlink>
          </w:p>
        </w:tc>
      </w:tr>
      <w:tr w:rsidR="003747EC" w:rsidRPr="003747EC" w:rsidTr="00170905">
        <w:trPr>
          <w:trHeight w:val="248"/>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010"/>
          </w:p>
        </w:tc>
        <w:bookmarkEnd w:id="18"/>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Дата начала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С даты публикации извещения о закупке</w:t>
            </w:r>
          </w:p>
        </w:tc>
      </w:tr>
      <w:tr w:rsidR="003747EC" w:rsidRPr="003747EC" w:rsidTr="00170905">
        <w:trPr>
          <w:trHeight w:val="248"/>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124"/>
          </w:p>
        </w:tc>
        <w:bookmarkEnd w:id="19"/>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Дата окончания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BD173F">
            <w:pPr>
              <w:spacing w:after="0" w:line="240" w:lineRule="auto"/>
              <w:rPr>
                <w:rFonts w:ascii="Times New Roman" w:hAnsi="Times New Roman"/>
                <w:sz w:val="20"/>
                <w:szCs w:val="20"/>
              </w:rPr>
            </w:pPr>
            <w:r w:rsidRPr="003747EC">
              <w:rPr>
                <w:rFonts w:ascii="Times New Roman" w:hAnsi="Times New Roman"/>
                <w:sz w:val="20"/>
                <w:szCs w:val="20"/>
              </w:rPr>
              <w:t>0</w:t>
            </w:r>
            <w:r w:rsidR="00BD173F">
              <w:rPr>
                <w:rFonts w:ascii="Times New Roman" w:hAnsi="Times New Roman"/>
                <w:sz w:val="20"/>
                <w:szCs w:val="20"/>
              </w:rPr>
              <w:t>9</w:t>
            </w:r>
            <w:r w:rsidRPr="003747EC">
              <w:rPr>
                <w:rFonts w:ascii="Times New Roman" w:hAnsi="Times New Roman"/>
                <w:sz w:val="20"/>
                <w:szCs w:val="20"/>
              </w:rPr>
              <w:t>.04.2024 года в 00:00 часов по местному времени</w:t>
            </w:r>
          </w:p>
        </w:tc>
      </w:tr>
      <w:tr w:rsidR="003747EC" w:rsidRPr="003747EC" w:rsidTr="00170905">
        <w:trPr>
          <w:trHeight w:val="228"/>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21"/>
          </w:p>
        </w:tc>
        <w:bookmarkEnd w:id="20"/>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Дата начала оценки и сопоставления заявок (подведения итогов): </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BD173F">
            <w:pPr>
              <w:spacing w:after="0" w:line="240" w:lineRule="auto"/>
              <w:jc w:val="both"/>
              <w:rPr>
                <w:rFonts w:ascii="Times New Roman" w:hAnsi="Times New Roman"/>
                <w:sz w:val="20"/>
                <w:szCs w:val="20"/>
              </w:rPr>
            </w:pPr>
            <w:r w:rsidRPr="003747EC">
              <w:rPr>
                <w:rFonts w:ascii="Times New Roman" w:hAnsi="Times New Roman"/>
                <w:sz w:val="20"/>
                <w:szCs w:val="20"/>
              </w:rPr>
              <w:t>0</w:t>
            </w:r>
            <w:r w:rsidR="00BD173F">
              <w:rPr>
                <w:rFonts w:ascii="Times New Roman" w:hAnsi="Times New Roman"/>
                <w:sz w:val="20"/>
                <w:szCs w:val="20"/>
              </w:rPr>
              <w:t>9</w:t>
            </w:r>
            <w:r w:rsidRPr="003747EC">
              <w:rPr>
                <w:rFonts w:ascii="Times New Roman" w:hAnsi="Times New Roman"/>
                <w:sz w:val="20"/>
                <w:szCs w:val="20"/>
              </w:rPr>
              <w:t>.04.2024 года в 13:00 часов по местному времени</w:t>
            </w:r>
          </w:p>
        </w:tc>
      </w:tr>
      <w:tr w:rsidR="003747EC" w:rsidRPr="003747EC" w:rsidTr="00170905">
        <w:trPr>
          <w:trHeight w:val="228"/>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Место подачи заявок:</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 xml:space="preserve">Электронная торговая площадка - </w:t>
            </w:r>
            <w:hyperlink r:id="rId13" w:history="1">
              <w:r w:rsidRPr="003747EC">
                <w:rPr>
                  <w:rFonts w:ascii="Times New Roman" w:hAnsi="Times New Roman"/>
                  <w:color w:val="0000FF"/>
                  <w:sz w:val="20"/>
                  <w:szCs w:val="20"/>
                  <w:u w:val="single"/>
                </w:rPr>
                <w:t>https://etp-mir.ru/</w:t>
              </w:r>
            </w:hyperlink>
          </w:p>
        </w:tc>
      </w:tr>
      <w:tr w:rsidR="003747EC" w:rsidRPr="003747EC" w:rsidTr="00170905">
        <w:trPr>
          <w:trHeight w:val="10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32"/>
          </w:p>
        </w:tc>
        <w:bookmarkEnd w:id="21"/>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4" w:history="1">
              <w:r w:rsidRPr="003747EC">
                <w:rPr>
                  <w:rFonts w:ascii="Times New Roman" w:hAnsi="Times New Roman"/>
                  <w:color w:val="0000FF"/>
                  <w:sz w:val="20"/>
                  <w:szCs w:val="20"/>
                  <w:u w:val="single"/>
                </w:rPr>
                <w:t>https://etp-mir.ru/</w:t>
              </w:r>
            </w:hyperlink>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5" w:history="1">
              <w:r w:rsidRPr="003747EC">
                <w:rPr>
                  <w:rFonts w:ascii="Times New Roman" w:hAnsi="Times New Roman"/>
                  <w:color w:val="0000FF"/>
                  <w:sz w:val="20"/>
                  <w:szCs w:val="20"/>
                  <w:u w:val="single"/>
                </w:rPr>
                <w:t>https://etp-mir.ru/</w:t>
              </w:r>
            </w:hyperlink>
          </w:p>
        </w:tc>
      </w:tr>
      <w:tr w:rsidR="003747EC" w:rsidRPr="003747EC" w:rsidTr="00170905">
        <w:trPr>
          <w:trHeight w:val="10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960"/>
          </w:p>
        </w:tc>
        <w:bookmarkEnd w:id="22"/>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Место рассмотрения заявок участников закупки и подведения итогов закупки:</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sz w:val="20"/>
                <w:szCs w:val="20"/>
                <w:lang w:eastAsia="ru-RU"/>
              </w:rPr>
              <w:t>РФ, 625504, Тюменская область, Тюменский район, п. Боровский, ул. Островского 1А.</w:t>
            </w:r>
          </w:p>
        </w:tc>
      </w:tr>
      <w:tr w:rsidR="003747EC" w:rsidRPr="003747EC" w:rsidTr="00170905">
        <w:trPr>
          <w:trHeight w:val="10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38"/>
          </w:p>
        </w:tc>
        <w:bookmarkEnd w:id="23"/>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Срок, место и порядок предоставления технической части извещения о закупке:</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sz w:val="20"/>
                <w:szCs w:val="20"/>
                <w:lang w:eastAsia="ru-RU"/>
              </w:rPr>
            </w:pPr>
            <w:r w:rsidRPr="003747EC">
              <w:rPr>
                <w:rFonts w:ascii="Times New Roman" w:hAnsi="Times New Roman"/>
                <w:sz w:val="20"/>
                <w:szCs w:val="20"/>
                <w:lang w:eastAsia="ru-RU"/>
              </w:rPr>
              <w:t xml:space="preserve">Техническая часть извещения о закупках размещается </w:t>
            </w:r>
            <w:r w:rsidRPr="003747EC">
              <w:rPr>
                <w:rFonts w:ascii="Times New Roman" w:hAnsi="Times New Roman"/>
                <w:sz w:val="20"/>
                <w:szCs w:val="20"/>
              </w:rPr>
              <w:t xml:space="preserve">в Единой информационной системе </w:t>
            </w:r>
            <w:hyperlink r:id="rId16" w:history="1">
              <w:r w:rsidRPr="003747EC">
                <w:rPr>
                  <w:rFonts w:ascii="Times New Roman" w:hAnsi="Times New Roman"/>
                  <w:color w:val="0000FF"/>
                  <w:sz w:val="20"/>
                  <w:szCs w:val="20"/>
                  <w:u w:val="single"/>
                  <w:lang w:eastAsia="ru-RU"/>
                </w:rPr>
                <w:t>http://zakupki.gov.ru</w:t>
              </w:r>
            </w:hyperlink>
            <w:r w:rsidRPr="003747EC">
              <w:rPr>
                <w:rFonts w:ascii="Times New Roman" w:hAnsi="Times New Roman"/>
                <w:sz w:val="20"/>
                <w:szCs w:val="20"/>
                <w:lang w:eastAsia="ru-RU"/>
              </w:rPr>
              <w:t xml:space="preserve">, </w:t>
            </w:r>
            <w:hyperlink r:id="rId17" w:history="1">
              <w:r w:rsidRPr="003747EC">
                <w:rPr>
                  <w:rFonts w:ascii="Times New Roman" w:hAnsi="Times New Roman"/>
                  <w:color w:val="0000FF"/>
                  <w:sz w:val="20"/>
                  <w:szCs w:val="20"/>
                  <w:u w:val="single"/>
                </w:rPr>
                <w:t>https://etp-mir.ru/</w:t>
              </w:r>
            </w:hyperlink>
            <w:r w:rsidRPr="003747EC">
              <w:rPr>
                <w:rFonts w:ascii="Times New Roman" w:hAnsi="Times New Roman"/>
                <w:sz w:val="20"/>
                <w:szCs w:val="20"/>
              </w:rPr>
              <w:t xml:space="preserve"> </w:t>
            </w:r>
            <w:r w:rsidRPr="003747EC">
              <w:rPr>
                <w:rFonts w:ascii="Times New Roman" w:hAnsi="Times New Roman"/>
                <w:sz w:val="20"/>
                <w:szCs w:val="20"/>
                <w:lang w:eastAsia="ru-RU"/>
              </w:rPr>
              <w:t xml:space="preserve">и сайте Заказчика </w:t>
            </w:r>
            <w:hyperlink r:id="rId18" w:history="1">
              <w:r w:rsidRPr="003747EC">
                <w:rPr>
                  <w:rFonts w:ascii="Times New Roman" w:hAnsi="Times New Roman"/>
                  <w:color w:val="0000FF"/>
                  <w:sz w:val="20"/>
                  <w:szCs w:val="20"/>
                  <w:u w:val="single"/>
                  <w:lang w:eastAsia="ru-RU"/>
                </w:rPr>
                <w:t>http://www.borfab.ru</w:t>
              </w:r>
            </w:hyperlink>
            <w:r w:rsidRPr="003747EC">
              <w:rPr>
                <w:rFonts w:ascii="Times New Roman" w:hAnsi="Times New Roman"/>
                <w:sz w:val="20"/>
                <w:szCs w:val="20"/>
                <w:lang w:eastAsia="ru-RU"/>
              </w:rPr>
              <w:t xml:space="preserve">, одновременно с размещением извещения о проведении процедуры закупки. </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lang w:eastAsia="ru-RU"/>
              </w:rPr>
            </w:pPr>
            <w:r w:rsidRPr="003747EC">
              <w:rPr>
                <w:rFonts w:ascii="Times New Roman" w:hAnsi="Times New Roman"/>
                <w:sz w:val="20"/>
                <w:szCs w:val="20"/>
                <w:lang w:eastAsia="ru-RU"/>
              </w:rPr>
              <w:t xml:space="preserve">Техническая часть извещения доступна для ознакомления </w:t>
            </w:r>
            <w:r w:rsidRPr="003747EC">
              <w:rPr>
                <w:rFonts w:ascii="Times New Roman" w:hAnsi="Times New Roman"/>
                <w:sz w:val="20"/>
                <w:szCs w:val="20"/>
              </w:rPr>
              <w:t>в Единой информационной системе</w:t>
            </w:r>
            <w:r w:rsidRPr="003747EC">
              <w:rPr>
                <w:rFonts w:ascii="Times New Roman" w:hAnsi="Times New Roman"/>
                <w:sz w:val="20"/>
                <w:szCs w:val="20"/>
                <w:lang w:eastAsia="ru-RU"/>
              </w:rPr>
              <w:t xml:space="preserve"> и сайте Заказчика без взимания платы</w:t>
            </w:r>
          </w:p>
        </w:tc>
      </w:tr>
      <w:tr w:rsidR="003747EC" w:rsidRPr="003747EC" w:rsidTr="00170905">
        <w:trPr>
          <w:trHeight w:val="10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42"/>
          </w:p>
        </w:tc>
        <w:bookmarkEnd w:id="24"/>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sz w:val="20"/>
                <w:szCs w:val="20"/>
                <w:lang w:eastAsia="ru-RU"/>
              </w:rPr>
            </w:pPr>
            <w:r w:rsidRPr="003747EC">
              <w:rPr>
                <w:rFonts w:ascii="Times New Roman" w:hAnsi="Times New Roman"/>
                <w:sz w:val="20"/>
                <w:szCs w:val="20"/>
                <w:lang w:eastAsia="ru-RU"/>
              </w:rPr>
              <w:t xml:space="preserve">в соответствии с Регламентом работы электронной площадки - </w:t>
            </w:r>
            <w:hyperlink r:id="rId19" w:history="1">
              <w:r w:rsidRPr="003747EC">
                <w:rPr>
                  <w:rFonts w:ascii="Times New Roman" w:hAnsi="Times New Roman"/>
                  <w:color w:val="0000FF"/>
                  <w:sz w:val="20"/>
                  <w:szCs w:val="20"/>
                  <w:u w:val="single"/>
                </w:rPr>
                <w:t>https://etp-mir.ru/</w:t>
              </w:r>
            </w:hyperlink>
            <w:r w:rsidRPr="003747EC">
              <w:t xml:space="preserve"> </w:t>
            </w:r>
          </w:p>
        </w:tc>
      </w:tr>
      <w:tr w:rsidR="003747EC" w:rsidRPr="003747EC" w:rsidTr="00170905">
        <w:trPr>
          <w:trHeight w:val="466"/>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4"/>
          </w:p>
        </w:tc>
        <w:bookmarkEnd w:id="25"/>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3747EC" w:rsidRPr="003747EC" w:rsidTr="00170905">
        <w:trPr>
          <w:trHeight w:val="60"/>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3747EC">
              <w:rPr>
                <w:rFonts w:ascii="Times New Roman" w:hAnsi="Times New Roman"/>
                <w:bCs/>
                <w:sz w:val="20"/>
                <w:szCs w:val="20"/>
              </w:rPr>
              <w:t>ПАО «Птицефабрика «Боровская» "30" сентября 2022 года.</w:t>
            </w:r>
          </w:p>
        </w:tc>
      </w:tr>
      <w:tr w:rsidR="003747EC" w:rsidRPr="003747EC" w:rsidTr="00170905">
        <w:trPr>
          <w:trHeight w:val="180"/>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Срок возврата подписанного договора от участника закупки заказчику:</w:t>
            </w:r>
          </w:p>
        </w:tc>
        <w:tc>
          <w:tcPr>
            <w:tcW w:w="5953" w:type="dxa"/>
            <w:gridSpan w:val="2"/>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В течение 3 (трех) дней со дня получения проекта договора</w:t>
            </w:r>
          </w:p>
        </w:tc>
      </w:tr>
      <w:tr w:rsidR="003747EC" w:rsidRPr="003747EC" w:rsidTr="00170905">
        <w:trPr>
          <w:trHeight w:val="154"/>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0"/>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58"/>
          </w:p>
        </w:tc>
        <w:bookmarkEnd w:id="26"/>
        <w:tc>
          <w:tcPr>
            <w:tcW w:w="9639" w:type="dxa"/>
            <w:gridSpan w:val="4"/>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ind w:left="318" w:hanging="318"/>
              <w:jc w:val="both"/>
              <w:rPr>
                <w:rFonts w:ascii="Times New Roman" w:hAnsi="Times New Roman"/>
                <w:color w:val="000000"/>
                <w:sz w:val="20"/>
                <w:szCs w:val="20"/>
              </w:rPr>
            </w:pPr>
            <w:r w:rsidRPr="003747EC">
              <w:rPr>
                <w:rFonts w:ascii="Times New Roman" w:hAnsi="Times New Roman"/>
                <w:color w:val="000000"/>
                <w:sz w:val="20"/>
                <w:szCs w:val="20"/>
              </w:rPr>
              <w:t>Приложения к технической части извещения:</w:t>
            </w:r>
          </w:p>
        </w:tc>
      </w:tr>
      <w:tr w:rsidR="003747EC" w:rsidRPr="003747EC" w:rsidTr="00170905">
        <w:trPr>
          <w:trHeight w:val="154"/>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13"/>
          </w:p>
        </w:tc>
        <w:bookmarkEnd w:id="27"/>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Приложение № 1</w:t>
            </w:r>
          </w:p>
        </w:tc>
      </w:tr>
      <w:tr w:rsidR="003747EC" w:rsidRPr="003747EC" w:rsidTr="00170905">
        <w:trPr>
          <w:trHeight w:val="154"/>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7320023"/>
          </w:p>
        </w:tc>
        <w:bookmarkEnd w:id="28"/>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color w:val="000000"/>
                <w:sz w:val="20"/>
                <w:szCs w:val="20"/>
              </w:rPr>
              <w:t>Проект договора</w:t>
            </w:r>
          </w:p>
        </w:tc>
        <w:tc>
          <w:tcPr>
            <w:tcW w:w="1984" w:type="dxa"/>
            <w:tcBorders>
              <w:lef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Приложение № 2</w:t>
            </w:r>
          </w:p>
        </w:tc>
      </w:tr>
      <w:tr w:rsidR="003747EC" w:rsidRPr="003747EC" w:rsidTr="00170905">
        <w:trPr>
          <w:trHeight w:val="154"/>
        </w:trPr>
        <w:tc>
          <w:tcPr>
            <w:tcW w:w="709" w:type="dxa"/>
            <w:tcBorders>
              <w:top w:val="single" w:sz="4" w:space="0" w:color="auto"/>
              <w:left w:val="single" w:sz="4" w:space="0" w:color="auto"/>
              <w:bottom w:val="single" w:sz="4" w:space="0" w:color="auto"/>
              <w:right w:val="single" w:sz="4" w:space="0" w:color="auto"/>
            </w:tcBorders>
          </w:tcPr>
          <w:p w:rsidR="003747EC" w:rsidRPr="003747EC" w:rsidRDefault="003747EC" w:rsidP="003747EC">
            <w:pPr>
              <w:numPr>
                <w:ilvl w:val="1"/>
                <w:numId w:val="22"/>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3"/>
            <w:tcBorders>
              <w:top w:val="single" w:sz="4" w:space="0" w:color="auto"/>
              <w:left w:val="single" w:sz="4" w:space="0" w:color="auto"/>
              <w:bottom w:val="single" w:sz="4" w:space="0" w:color="auto"/>
              <w:right w:val="single" w:sz="4" w:space="0" w:color="auto"/>
            </w:tcBorders>
          </w:tcPr>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sz w:val="20"/>
                <w:szCs w:val="20"/>
              </w:rPr>
              <w:t>Письменное согласие субъекта на обработку персональных данных</w:t>
            </w:r>
          </w:p>
        </w:tc>
        <w:tc>
          <w:tcPr>
            <w:tcW w:w="1984" w:type="dxa"/>
            <w:tcBorders>
              <w:left w:val="single" w:sz="4" w:space="0" w:color="auto"/>
            </w:tcBorders>
          </w:tcPr>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Приложение № 3</w:t>
            </w:r>
          </w:p>
        </w:tc>
      </w:tr>
    </w:tbl>
    <w:p w:rsidR="003747EC" w:rsidRPr="003747EC" w:rsidRDefault="003747EC" w:rsidP="003747EC">
      <w:pPr>
        <w:autoSpaceDE w:val="0"/>
        <w:autoSpaceDN w:val="0"/>
        <w:adjustRightInd w:val="0"/>
        <w:spacing w:after="0" w:line="240" w:lineRule="auto"/>
        <w:jc w:val="right"/>
        <w:rPr>
          <w:rFonts w:ascii="Times New Roman" w:hAnsi="Times New Roman"/>
          <w:color w:val="000000"/>
          <w:sz w:val="20"/>
          <w:szCs w:val="20"/>
        </w:rPr>
      </w:pPr>
    </w:p>
    <w:p w:rsidR="003747EC" w:rsidRPr="003747EC" w:rsidRDefault="003747EC" w:rsidP="003747EC">
      <w:pPr>
        <w:autoSpaceDE w:val="0"/>
        <w:autoSpaceDN w:val="0"/>
        <w:adjustRightInd w:val="0"/>
        <w:spacing w:after="0" w:line="240" w:lineRule="auto"/>
        <w:jc w:val="right"/>
        <w:rPr>
          <w:rFonts w:ascii="Times New Roman" w:hAnsi="Times New Roman"/>
          <w:color w:val="000000"/>
          <w:sz w:val="20"/>
          <w:szCs w:val="20"/>
        </w:rPr>
      </w:pPr>
      <w:r w:rsidRPr="003747EC">
        <w:rPr>
          <w:rFonts w:ascii="Times New Roman" w:hAnsi="Times New Roman"/>
          <w:color w:val="000000"/>
          <w:sz w:val="20"/>
          <w:szCs w:val="20"/>
        </w:rPr>
        <w:t>Приложение № 1</w:t>
      </w:r>
    </w:p>
    <w:p w:rsidR="003747EC" w:rsidRPr="003747EC" w:rsidRDefault="003747EC" w:rsidP="003747EC">
      <w:pPr>
        <w:autoSpaceDE w:val="0"/>
        <w:autoSpaceDN w:val="0"/>
        <w:adjustRightInd w:val="0"/>
        <w:spacing w:after="0" w:line="240" w:lineRule="auto"/>
        <w:jc w:val="right"/>
        <w:rPr>
          <w:rFonts w:ascii="Times New Roman" w:hAnsi="Times New Roman"/>
          <w:color w:val="000000"/>
          <w:sz w:val="20"/>
          <w:szCs w:val="20"/>
        </w:rPr>
      </w:pPr>
      <w:r w:rsidRPr="003747EC">
        <w:rPr>
          <w:rFonts w:ascii="Times New Roman" w:hAnsi="Times New Roman"/>
          <w:color w:val="000000"/>
          <w:sz w:val="20"/>
          <w:szCs w:val="20"/>
        </w:rPr>
        <w:t xml:space="preserve"> к технической части извещения</w:t>
      </w:r>
    </w:p>
    <w:p w:rsidR="003747EC" w:rsidRPr="003747EC" w:rsidRDefault="003747EC" w:rsidP="003747EC">
      <w:pPr>
        <w:autoSpaceDE w:val="0"/>
        <w:autoSpaceDN w:val="0"/>
        <w:adjustRightInd w:val="0"/>
        <w:spacing w:after="0" w:line="240" w:lineRule="auto"/>
        <w:jc w:val="center"/>
        <w:rPr>
          <w:rFonts w:ascii="Times New Roman" w:hAnsi="Times New Roman"/>
          <w:i/>
          <w:color w:val="000000"/>
          <w:sz w:val="20"/>
          <w:szCs w:val="20"/>
        </w:rPr>
      </w:pPr>
      <w:r w:rsidRPr="003747EC">
        <w:rPr>
          <w:rFonts w:ascii="Times New Roman" w:hAnsi="Times New Roman"/>
          <w:i/>
          <w:color w:val="000000"/>
          <w:sz w:val="20"/>
          <w:szCs w:val="20"/>
        </w:rPr>
        <w:t>(На бланке организации участника)</w:t>
      </w:r>
    </w:p>
    <w:p w:rsidR="003747EC" w:rsidRPr="003747EC" w:rsidRDefault="003747EC" w:rsidP="003747EC">
      <w:pPr>
        <w:autoSpaceDE w:val="0"/>
        <w:autoSpaceDN w:val="0"/>
        <w:adjustRightInd w:val="0"/>
        <w:spacing w:after="0" w:line="240" w:lineRule="auto"/>
        <w:jc w:val="center"/>
        <w:rPr>
          <w:rFonts w:ascii="Times New Roman" w:hAnsi="Times New Roman"/>
          <w:color w:val="000000"/>
          <w:sz w:val="20"/>
          <w:szCs w:val="20"/>
          <w:u w:val="single"/>
        </w:rPr>
      </w:pPr>
      <w:r w:rsidRPr="003747EC">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3747EC">
        <w:rPr>
          <w:rFonts w:ascii="Times New Roman" w:hAnsi="Times New Roman"/>
          <w:i/>
          <w:color w:val="000000"/>
          <w:sz w:val="20"/>
          <w:szCs w:val="20"/>
          <w:u w:val="single"/>
        </w:rPr>
        <w:t>(Обязательно указать номер извещения с сайта)</w:t>
      </w:r>
    </w:p>
    <w:p w:rsidR="003747EC" w:rsidRPr="003747EC" w:rsidRDefault="003747EC" w:rsidP="003747EC">
      <w:pPr>
        <w:autoSpaceDE w:val="0"/>
        <w:autoSpaceDN w:val="0"/>
        <w:adjustRightInd w:val="0"/>
        <w:spacing w:after="0" w:line="240" w:lineRule="auto"/>
        <w:jc w:val="center"/>
        <w:rPr>
          <w:rFonts w:ascii="Times New Roman" w:hAnsi="Times New Roman"/>
          <w:color w:val="000000"/>
          <w:sz w:val="20"/>
          <w:szCs w:val="20"/>
        </w:rPr>
      </w:pP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 xml:space="preserve">Дата составления: «___» __________ 2024 год                                              Кому: </w:t>
      </w:r>
      <w:r w:rsidRPr="003747EC">
        <w:rPr>
          <w:rFonts w:ascii="Times New Roman" w:hAnsi="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3747EC" w:rsidRPr="003747EC" w:rsidTr="00170905">
        <w:trPr>
          <w:trHeight w:val="227"/>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3747EC" w:rsidRPr="003747EC" w:rsidRDefault="003747EC" w:rsidP="003747EC">
            <w:pPr>
              <w:spacing w:after="0" w:line="240" w:lineRule="auto"/>
              <w:jc w:val="center"/>
              <w:rPr>
                <w:rFonts w:ascii="Times New Roman" w:hAnsi="Times New Roman"/>
                <w:b/>
                <w:bCs/>
                <w:sz w:val="20"/>
                <w:szCs w:val="20"/>
              </w:rPr>
            </w:pPr>
            <w:r w:rsidRPr="003747EC">
              <w:rPr>
                <w:rFonts w:ascii="Times New Roman" w:hAnsi="Times New Roman"/>
                <w:b/>
                <w:bCs/>
                <w:sz w:val="20"/>
                <w:szCs w:val="20"/>
              </w:rPr>
              <w:t>Информация об Участнике</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Наименование Участника:</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ИНН:</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КПП:</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ОГРН/ОГРНИП:</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ОКПО:</w:t>
            </w:r>
          </w:p>
        </w:tc>
        <w:tc>
          <w:tcPr>
            <w:tcW w:w="3945" w:type="dxa"/>
          </w:tcPr>
          <w:p w:rsidR="003747EC" w:rsidRPr="003747EC" w:rsidRDefault="003747EC" w:rsidP="003747EC">
            <w:pPr>
              <w:spacing w:after="0" w:line="240" w:lineRule="auto"/>
              <w:jc w:val="both"/>
              <w:rPr>
                <w:rFonts w:ascii="Times New Roman" w:hAnsi="Times New Roman"/>
                <w:bCs/>
                <w:sz w:val="20"/>
                <w:szCs w:val="20"/>
              </w:rPr>
            </w:pP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ОКОПФ:</w:t>
            </w:r>
          </w:p>
        </w:tc>
        <w:tc>
          <w:tcPr>
            <w:tcW w:w="3945" w:type="dxa"/>
          </w:tcPr>
          <w:p w:rsidR="003747EC" w:rsidRPr="003747EC" w:rsidRDefault="003747EC" w:rsidP="003747EC">
            <w:pPr>
              <w:spacing w:after="0" w:line="240" w:lineRule="auto"/>
              <w:jc w:val="both"/>
              <w:rPr>
                <w:rFonts w:ascii="Times New Roman" w:hAnsi="Times New Roman"/>
                <w:bCs/>
                <w:sz w:val="20"/>
                <w:szCs w:val="20"/>
              </w:rPr>
            </w:pP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ОКТМО:</w:t>
            </w:r>
          </w:p>
        </w:tc>
        <w:tc>
          <w:tcPr>
            <w:tcW w:w="3945" w:type="dxa"/>
          </w:tcPr>
          <w:p w:rsidR="003747EC" w:rsidRPr="003747EC" w:rsidRDefault="003747EC" w:rsidP="003747EC">
            <w:pPr>
              <w:spacing w:after="0" w:line="240" w:lineRule="auto"/>
              <w:jc w:val="both"/>
              <w:rPr>
                <w:rFonts w:ascii="Times New Roman" w:hAnsi="Times New Roman"/>
                <w:bCs/>
                <w:sz w:val="20"/>
                <w:szCs w:val="20"/>
              </w:rPr>
            </w:pP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Юридический адрес:</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Фактический адрес:</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Почтовый адрес для обмена корреспонденцией:</w:t>
            </w:r>
          </w:p>
        </w:tc>
        <w:tc>
          <w:tcPr>
            <w:tcW w:w="3945" w:type="dxa"/>
          </w:tcPr>
          <w:p w:rsidR="003747EC" w:rsidRPr="003747EC" w:rsidRDefault="003747EC" w:rsidP="003747EC">
            <w:pPr>
              <w:spacing w:after="0" w:line="240" w:lineRule="auto"/>
              <w:jc w:val="both"/>
              <w:rPr>
                <w:rFonts w:ascii="Times New Roman" w:hAnsi="Times New Roman"/>
                <w:bCs/>
                <w:sz w:val="20"/>
                <w:szCs w:val="20"/>
              </w:rPr>
            </w:pP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Контактный телефон:</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Факс:</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Адрес электронной почты для обмена корреспонденцией:</w:t>
            </w:r>
          </w:p>
        </w:tc>
        <w:tc>
          <w:tcPr>
            <w:tcW w:w="3945" w:type="dxa"/>
          </w:tcPr>
          <w:p w:rsidR="003747EC" w:rsidRPr="003747EC" w:rsidRDefault="003747EC" w:rsidP="003747EC">
            <w:pPr>
              <w:spacing w:after="0" w:line="240" w:lineRule="auto"/>
              <w:jc w:val="both"/>
              <w:rPr>
                <w:rFonts w:ascii="Times New Roman" w:hAnsi="Times New Roman"/>
                <w:bCs/>
                <w:sz w:val="20"/>
                <w:szCs w:val="20"/>
              </w:rPr>
            </w:pP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Банковские реквизиты (Р/счет, наименование банка, К/счет, БИК):</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jc w:val="both"/>
              <w:rPr>
                <w:rFonts w:ascii="Times New Roman" w:hAnsi="Times New Roman"/>
                <w:b/>
                <w:bCs/>
                <w:sz w:val="20"/>
                <w:szCs w:val="20"/>
              </w:rPr>
            </w:pPr>
            <w:r w:rsidRPr="003747EC">
              <w:rPr>
                <w:rFonts w:ascii="Times New Roman" w:hAnsi="Times New Roman"/>
                <w:b/>
                <w:bCs/>
                <w:sz w:val="20"/>
                <w:szCs w:val="20"/>
              </w:rPr>
              <w:t>Предмет договора:</w:t>
            </w:r>
          </w:p>
        </w:tc>
        <w:tc>
          <w:tcPr>
            <w:tcW w:w="3945" w:type="dxa"/>
            <w:shd w:val="clear" w:color="auto" w:fill="auto"/>
          </w:tcPr>
          <w:p w:rsidR="003747EC" w:rsidRPr="003747EC" w:rsidRDefault="00BD173F" w:rsidP="003747EC">
            <w:pPr>
              <w:spacing w:after="0" w:line="240" w:lineRule="auto"/>
              <w:jc w:val="both"/>
              <w:rPr>
                <w:rFonts w:ascii="Times New Roman" w:hAnsi="Times New Roman"/>
                <w:sz w:val="20"/>
                <w:szCs w:val="20"/>
              </w:rPr>
            </w:pPr>
            <w:r w:rsidRPr="00BD173F">
              <w:rPr>
                <w:rFonts w:ascii="Times New Roman" w:hAnsi="Times New Roman"/>
                <w:sz w:val="20"/>
                <w:szCs w:val="20"/>
                <w:lang w:eastAsia="ru-RU"/>
              </w:rPr>
              <w:t xml:space="preserve">Поставка ленты клейкой упаковочной и </w:t>
            </w:r>
            <w:proofErr w:type="spellStart"/>
            <w:r w:rsidRPr="00BD173F">
              <w:rPr>
                <w:rFonts w:ascii="Times New Roman" w:hAnsi="Times New Roman"/>
                <w:sz w:val="20"/>
                <w:szCs w:val="20"/>
                <w:lang w:eastAsia="ru-RU"/>
              </w:rPr>
              <w:t>стрейч</w:t>
            </w:r>
            <w:proofErr w:type="spellEnd"/>
            <w:r w:rsidRPr="00BD173F">
              <w:rPr>
                <w:rFonts w:ascii="Times New Roman" w:hAnsi="Times New Roman"/>
                <w:sz w:val="20"/>
                <w:szCs w:val="20"/>
                <w:lang w:eastAsia="ru-RU"/>
              </w:rPr>
              <w:t>-пленки</w:t>
            </w:r>
          </w:p>
        </w:tc>
      </w:tr>
      <w:tr w:rsidR="003747EC" w:rsidRPr="003747EC" w:rsidTr="00170905">
        <w:trPr>
          <w:trHeight w:val="631"/>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3747EC" w:rsidRPr="003747EC" w:rsidRDefault="003747EC" w:rsidP="003747EC">
            <w:pPr>
              <w:spacing w:after="0" w:line="240" w:lineRule="auto"/>
              <w:rPr>
                <w:rFonts w:ascii="Times New Roman" w:hAnsi="Times New Roman"/>
                <w:sz w:val="20"/>
                <w:szCs w:val="20"/>
                <w:lang w:bidi="he-IL"/>
              </w:rPr>
            </w:pPr>
            <w:r w:rsidRPr="003747EC">
              <w:rPr>
                <w:rFonts w:ascii="Times New Roman" w:hAnsi="Times New Roman"/>
                <w:sz w:val="20"/>
                <w:szCs w:val="20"/>
                <w:lang w:bidi="he-IL"/>
              </w:rPr>
              <w:t>Порядок формирования цены договора:</w:t>
            </w:r>
          </w:p>
          <w:p w:rsidR="003747EC" w:rsidRPr="003747EC" w:rsidRDefault="003747EC" w:rsidP="003747EC">
            <w:pPr>
              <w:spacing w:after="0" w:line="240" w:lineRule="auto"/>
              <w:jc w:val="both"/>
              <w:rPr>
                <w:rFonts w:ascii="Times New Roman" w:hAnsi="Times New Roman"/>
                <w:bCs/>
                <w:color w:val="FF0000"/>
                <w:sz w:val="20"/>
                <w:szCs w:val="20"/>
              </w:rPr>
            </w:pPr>
            <w:r w:rsidRPr="003747EC">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3747EC">
              <w:rPr>
                <w:rFonts w:ascii="Times New Roman" w:hAnsi="Times New Roman"/>
                <w:bCs/>
                <w:color w:val="FF0000"/>
                <w:sz w:val="20"/>
                <w:szCs w:val="20"/>
              </w:rPr>
              <w:t xml:space="preserve">руб. </w:t>
            </w:r>
            <w:r w:rsidRPr="003747EC">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3747EC">
              <w:rPr>
                <w:rFonts w:ascii="Times New Roman" w:hAnsi="Times New Roman"/>
                <w:b/>
                <w:bCs/>
                <w:sz w:val="20"/>
                <w:szCs w:val="20"/>
              </w:rPr>
              <w:t xml:space="preserve"> Процент скидки, предложенный участником согласно п. 3.1. технической части извещения - ________ </w:t>
            </w:r>
            <w:r w:rsidRPr="003747EC">
              <w:rPr>
                <w:rFonts w:ascii="Times New Roman" w:hAnsi="Times New Roman"/>
                <w:b/>
                <w:bCs/>
                <w:color w:val="FF0000"/>
                <w:sz w:val="20"/>
                <w:szCs w:val="20"/>
              </w:rPr>
              <w:t xml:space="preserve">% </w:t>
            </w:r>
          </w:p>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 </w:t>
            </w:r>
          </w:p>
          <w:p w:rsidR="003747EC" w:rsidRPr="003747EC" w:rsidRDefault="003747EC" w:rsidP="003747EC">
            <w:pPr>
              <w:spacing w:after="0" w:line="240" w:lineRule="auto"/>
              <w:jc w:val="both"/>
              <w:rPr>
                <w:rFonts w:ascii="Times New Roman" w:hAnsi="Times New Roman"/>
                <w:sz w:val="24"/>
                <w:szCs w:val="24"/>
                <w:lang w:bidi="he-IL"/>
              </w:rPr>
            </w:pPr>
            <w:r w:rsidRPr="003747EC">
              <w:rPr>
                <w:rFonts w:ascii="Times New Roman" w:hAnsi="Times New Roman"/>
                <w:bCs/>
                <w:sz w:val="20"/>
                <w:szCs w:val="20"/>
              </w:rPr>
              <w:t xml:space="preserve">Цена договора фиксирована – не может превышать </w:t>
            </w:r>
            <w:r w:rsidRPr="003747EC">
              <w:rPr>
                <w:rFonts w:ascii="Times New Roman" w:hAnsi="Times New Roman"/>
                <w:sz w:val="20"/>
                <w:szCs w:val="20"/>
                <w:lang w:eastAsia="ru-RU"/>
              </w:rPr>
              <w:t xml:space="preserve"> </w:t>
            </w:r>
            <w:r w:rsidR="00484B9B" w:rsidRPr="00484B9B">
              <w:rPr>
                <w:rFonts w:ascii="Times New Roman" w:hAnsi="Times New Roman"/>
                <w:sz w:val="20"/>
                <w:szCs w:val="20"/>
                <w:lang w:eastAsia="ru-RU"/>
              </w:rPr>
              <w:t>11 000 000,00 руб. (Одиннадцать миллионов рублей 00 копеек)</w:t>
            </w:r>
          </w:p>
        </w:tc>
      </w:tr>
      <w:tr w:rsidR="003747EC" w:rsidRPr="003747EC" w:rsidTr="00170905">
        <w:trPr>
          <w:trHeight w:val="227"/>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3747EC" w:rsidRPr="003747EC" w:rsidRDefault="003747EC" w:rsidP="003747EC">
            <w:pPr>
              <w:spacing w:after="0" w:line="240" w:lineRule="auto"/>
              <w:jc w:val="center"/>
              <w:rPr>
                <w:rFonts w:ascii="Times New Roman" w:hAnsi="Times New Roman"/>
                <w:b/>
                <w:sz w:val="20"/>
                <w:szCs w:val="20"/>
                <w:lang w:bidi="he-IL"/>
              </w:rPr>
            </w:pPr>
            <w:r w:rsidRPr="003747EC">
              <w:rPr>
                <w:rFonts w:ascii="Times New Roman" w:hAnsi="Times New Roman"/>
                <w:b/>
                <w:bCs/>
                <w:sz w:val="20"/>
                <w:szCs w:val="20"/>
              </w:rPr>
              <w:t>Сведения о цене предложенной Участником</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Валюта:</w:t>
            </w:r>
          </w:p>
        </w:tc>
        <w:tc>
          <w:tcPr>
            <w:tcW w:w="3945"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jc w:val="both"/>
              <w:rPr>
                <w:rFonts w:ascii="Times New Roman" w:hAnsi="Times New Roman"/>
                <w:b/>
                <w:bCs/>
                <w:sz w:val="20"/>
                <w:szCs w:val="20"/>
              </w:rPr>
            </w:pPr>
            <w:r w:rsidRPr="003747EC">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rsidR="003747EC" w:rsidRPr="003747EC" w:rsidRDefault="00484B9B" w:rsidP="003747EC">
            <w:pPr>
              <w:spacing w:after="0" w:line="240" w:lineRule="auto"/>
              <w:rPr>
                <w:rFonts w:ascii="Times New Roman" w:hAnsi="Times New Roman"/>
                <w:bCs/>
                <w:color w:val="000000"/>
                <w:spacing w:val="-4"/>
                <w:sz w:val="20"/>
                <w:szCs w:val="20"/>
              </w:rPr>
            </w:pPr>
            <w:r w:rsidRPr="00484B9B">
              <w:rPr>
                <w:rFonts w:ascii="Times New Roman" w:hAnsi="Times New Roman"/>
                <w:sz w:val="20"/>
                <w:szCs w:val="20"/>
                <w:lang w:eastAsia="ru-RU"/>
              </w:rPr>
              <w:t>11 000 000,00 руб. (Одиннадцать миллионов рублей 00 копеек)</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3747EC">
              <w:rPr>
                <w:rFonts w:ascii="Times New Roman" w:hAnsi="Times New Roman"/>
                <w:bCs/>
                <w:color w:val="000000"/>
                <w:sz w:val="20"/>
                <w:szCs w:val="20"/>
              </w:rPr>
              <w:t xml:space="preserve"> </w:t>
            </w:r>
          </w:p>
        </w:tc>
        <w:tc>
          <w:tcPr>
            <w:tcW w:w="5670" w:type="dxa"/>
          </w:tcPr>
          <w:p w:rsidR="003747EC" w:rsidRPr="003747EC" w:rsidRDefault="003747EC" w:rsidP="003747EC">
            <w:pPr>
              <w:spacing w:after="0" w:line="240" w:lineRule="auto"/>
              <w:rPr>
                <w:rFonts w:ascii="Times New Roman" w:hAnsi="Times New Roman"/>
                <w:b/>
                <w:bCs/>
                <w:sz w:val="20"/>
                <w:szCs w:val="20"/>
              </w:rPr>
            </w:pPr>
            <w:r w:rsidRPr="003747EC">
              <w:rPr>
                <w:rFonts w:ascii="Times New Roman" w:hAnsi="Times New Roman"/>
                <w:b/>
                <w:bCs/>
                <w:color w:val="000000"/>
                <w:spacing w:val="-4"/>
                <w:sz w:val="20"/>
                <w:szCs w:val="20"/>
              </w:rPr>
              <w:t xml:space="preserve">Сумма НДС: </w:t>
            </w:r>
          </w:p>
        </w:tc>
        <w:tc>
          <w:tcPr>
            <w:tcW w:w="3945" w:type="dxa"/>
          </w:tcPr>
          <w:p w:rsidR="003747EC" w:rsidRPr="003747EC" w:rsidRDefault="003747EC" w:rsidP="003747EC">
            <w:pPr>
              <w:spacing w:after="0" w:line="240" w:lineRule="auto"/>
              <w:jc w:val="both"/>
              <w:rPr>
                <w:rFonts w:ascii="Times New Roman" w:hAnsi="Times New Roman"/>
                <w:bCs/>
                <w:color w:val="000000"/>
                <w:spacing w:val="-4"/>
                <w:sz w:val="20"/>
                <w:szCs w:val="20"/>
              </w:rPr>
            </w:pPr>
            <w:r w:rsidRPr="003747EC">
              <w:rPr>
                <w:rFonts w:ascii="Times New Roman" w:hAnsi="Times New Roman"/>
                <w:bCs/>
                <w:color w:val="000000"/>
                <w:spacing w:val="-4"/>
                <w:sz w:val="20"/>
                <w:szCs w:val="20"/>
              </w:rPr>
              <w:t xml:space="preserve"> </w:t>
            </w:r>
          </w:p>
        </w:tc>
      </w:tr>
      <w:tr w:rsidR="003747EC" w:rsidRPr="003747EC" w:rsidTr="00170905">
        <w:trPr>
          <w:trHeight w:val="227"/>
        </w:trPr>
        <w:tc>
          <w:tcPr>
            <w:tcW w:w="733" w:type="dxa"/>
          </w:tcPr>
          <w:p w:rsidR="003747EC" w:rsidRPr="003747EC" w:rsidRDefault="003747EC" w:rsidP="003747EC">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
                <w:bCs/>
                <w:color w:val="000000"/>
                <w:spacing w:val="-4"/>
                <w:sz w:val="20"/>
                <w:szCs w:val="20"/>
              </w:rPr>
            </w:pPr>
            <w:r w:rsidRPr="003747EC">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rsidR="003747EC" w:rsidRPr="003747EC" w:rsidRDefault="003747EC" w:rsidP="003747EC">
            <w:pPr>
              <w:spacing w:after="0" w:line="240" w:lineRule="auto"/>
              <w:jc w:val="both"/>
              <w:rPr>
                <w:rFonts w:ascii="Times New Roman" w:hAnsi="Times New Roman"/>
                <w:bCs/>
                <w:color w:val="000000"/>
                <w:spacing w:val="-4"/>
                <w:sz w:val="20"/>
                <w:szCs w:val="20"/>
              </w:rPr>
            </w:pPr>
          </w:p>
        </w:tc>
      </w:tr>
      <w:tr w:rsidR="003747EC" w:rsidRPr="003747EC" w:rsidTr="00170905">
        <w:trPr>
          <w:trHeight w:val="227"/>
        </w:trPr>
        <w:tc>
          <w:tcPr>
            <w:tcW w:w="733" w:type="dxa"/>
            <w:vMerge w:val="restart"/>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
                <w:bCs/>
                <w:sz w:val="20"/>
                <w:szCs w:val="20"/>
              </w:rPr>
            </w:pPr>
            <w:r w:rsidRPr="003747EC">
              <w:rPr>
                <w:rFonts w:ascii="Times New Roman" w:hAnsi="Times New Roman"/>
                <w:b/>
                <w:bCs/>
                <w:sz w:val="20"/>
                <w:szCs w:val="20"/>
              </w:rPr>
              <w:t>Гарантийные обязательства Участника</w:t>
            </w:r>
          </w:p>
        </w:tc>
        <w:tc>
          <w:tcPr>
            <w:tcW w:w="3945" w:type="dxa"/>
          </w:tcPr>
          <w:p w:rsidR="003747EC" w:rsidRPr="003747EC" w:rsidRDefault="003747EC" w:rsidP="003747EC">
            <w:pPr>
              <w:spacing w:after="0" w:line="240" w:lineRule="auto"/>
              <w:rPr>
                <w:rFonts w:ascii="Times New Roman" w:hAnsi="Times New Roman"/>
                <w:b/>
                <w:bCs/>
                <w:sz w:val="20"/>
                <w:szCs w:val="20"/>
              </w:rPr>
            </w:pPr>
            <w:r w:rsidRPr="003747EC">
              <w:rPr>
                <w:rFonts w:ascii="Times New Roman" w:hAnsi="Times New Roman"/>
                <w:b/>
                <w:bCs/>
                <w:sz w:val="20"/>
                <w:szCs w:val="20"/>
              </w:rPr>
              <w:t xml:space="preserve"> </w:t>
            </w:r>
          </w:p>
        </w:tc>
      </w:tr>
      <w:tr w:rsidR="003747EC" w:rsidRPr="003747EC" w:rsidTr="00170905">
        <w:trPr>
          <w:trHeight w:val="227"/>
        </w:trPr>
        <w:tc>
          <w:tcPr>
            <w:tcW w:w="733" w:type="dxa"/>
            <w:vMerge/>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jc w:val="both"/>
              <w:rPr>
                <w:rFonts w:ascii="Times New Roman" w:hAnsi="Times New Roman"/>
                <w:b/>
                <w:bCs/>
                <w:sz w:val="20"/>
                <w:szCs w:val="20"/>
              </w:rPr>
            </w:pPr>
            <w:r w:rsidRPr="003747EC">
              <w:rPr>
                <w:rFonts w:ascii="Times New Roman" w:hAnsi="Times New Roman"/>
                <w:b/>
                <w:bCs/>
                <w:sz w:val="20"/>
                <w:szCs w:val="20"/>
              </w:rPr>
              <w:t>Срок гарантии на предмет договора:</w:t>
            </w:r>
          </w:p>
        </w:tc>
        <w:tc>
          <w:tcPr>
            <w:tcW w:w="3945" w:type="dxa"/>
          </w:tcPr>
          <w:p w:rsidR="003747EC" w:rsidRPr="003747EC" w:rsidRDefault="003747EC" w:rsidP="003747EC">
            <w:pPr>
              <w:spacing w:after="0" w:line="240" w:lineRule="auto"/>
              <w:rPr>
                <w:rFonts w:ascii="Times New Roman" w:hAnsi="Times New Roman"/>
                <w:bCs/>
                <w:color w:val="000000"/>
                <w:spacing w:val="-4"/>
                <w:sz w:val="20"/>
                <w:szCs w:val="20"/>
              </w:rPr>
            </w:pPr>
            <w:r w:rsidRPr="003747EC">
              <w:rPr>
                <w:rFonts w:ascii="Times New Roman" w:hAnsi="Times New Roman"/>
                <w:bCs/>
                <w:color w:val="000000"/>
                <w:spacing w:val="-4"/>
                <w:sz w:val="20"/>
                <w:szCs w:val="20"/>
              </w:rPr>
              <w:t xml:space="preserve"> </w:t>
            </w:r>
          </w:p>
        </w:tc>
      </w:tr>
      <w:tr w:rsidR="003747EC" w:rsidRPr="003747EC" w:rsidTr="00170905">
        <w:trPr>
          <w:trHeight w:val="227"/>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
                <w:bCs/>
                <w:color w:val="000000"/>
                <w:spacing w:val="-4"/>
                <w:sz w:val="20"/>
                <w:szCs w:val="20"/>
              </w:rPr>
            </w:pPr>
            <w:r w:rsidRPr="003747EC">
              <w:rPr>
                <w:rFonts w:ascii="Times New Roman" w:hAnsi="Times New Roman"/>
                <w:b/>
                <w:bCs/>
                <w:color w:val="000000"/>
                <w:spacing w:val="-4"/>
                <w:sz w:val="20"/>
                <w:szCs w:val="20"/>
              </w:rPr>
              <w:t>Место поставки товара, выполнения работ, оказания услуг.</w:t>
            </w:r>
            <w:r w:rsidRPr="003747EC">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3747EC" w:rsidRPr="003747EC" w:rsidRDefault="003747EC" w:rsidP="003747EC">
            <w:pPr>
              <w:spacing w:after="0" w:line="240" w:lineRule="auto"/>
              <w:jc w:val="both"/>
              <w:rPr>
                <w:rFonts w:ascii="Times New Roman" w:hAnsi="Times New Roman"/>
                <w:sz w:val="20"/>
                <w:szCs w:val="20"/>
                <w:lang w:bidi="he-IL"/>
              </w:rPr>
            </w:pPr>
            <w:r w:rsidRPr="003747EC">
              <w:rPr>
                <w:rFonts w:ascii="Times New Roman" w:hAnsi="Times New Roman"/>
                <w:sz w:val="20"/>
                <w:szCs w:val="20"/>
                <w:lang w:bidi="he-IL"/>
              </w:rPr>
              <w:t xml:space="preserve"> </w:t>
            </w:r>
          </w:p>
        </w:tc>
      </w:tr>
      <w:tr w:rsidR="003747EC" w:rsidRPr="003747EC" w:rsidTr="00170905">
        <w:trPr>
          <w:trHeight w:val="227"/>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
                <w:bCs/>
                <w:color w:val="000000"/>
                <w:spacing w:val="-4"/>
                <w:sz w:val="20"/>
                <w:szCs w:val="20"/>
              </w:rPr>
            </w:pPr>
            <w:r w:rsidRPr="003747EC">
              <w:rPr>
                <w:rFonts w:ascii="Times New Roman" w:hAnsi="Times New Roman"/>
                <w:b/>
                <w:bCs/>
                <w:sz w:val="20"/>
                <w:szCs w:val="20"/>
              </w:rPr>
              <w:t>Срок (периоды) поставки товара, выполнения работ, оказания услуг:</w:t>
            </w:r>
          </w:p>
        </w:tc>
        <w:tc>
          <w:tcPr>
            <w:tcW w:w="3945" w:type="dxa"/>
          </w:tcPr>
          <w:p w:rsidR="003747EC" w:rsidRPr="003747EC" w:rsidRDefault="003747EC" w:rsidP="003747EC">
            <w:pPr>
              <w:spacing w:after="0" w:line="240" w:lineRule="auto"/>
              <w:rPr>
                <w:rFonts w:ascii="Times New Roman" w:hAnsi="Times New Roman"/>
                <w:b/>
                <w:bCs/>
                <w:color w:val="000000"/>
                <w:spacing w:val="-4"/>
                <w:sz w:val="20"/>
                <w:szCs w:val="20"/>
              </w:rPr>
            </w:pPr>
            <w:r w:rsidRPr="003747EC">
              <w:rPr>
                <w:rFonts w:ascii="Times New Roman" w:hAnsi="Times New Roman"/>
                <w:b/>
                <w:bCs/>
                <w:color w:val="000000"/>
                <w:spacing w:val="-4"/>
                <w:sz w:val="20"/>
                <w:szCs w:val="20"/>
              </w:rPr>
              <w:t xml:space="preserve"> </w:t>
            </w:r>
          </w:p>
        </w:tc>
      </w:tr>
      <w:tr w:rsidR="003747EC" w:rsidRPr="003747EC" w:rsidTr="00170905">
        <w:trPr>
          <w:trHeight w:val="227"/>
        </w:trPr>
        <w:tc>
          <w:tcPr>
            <w:tcW w:w="733" w:type="dxa"/>
            <w:vMerge w:val="restart"/>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3747EC" w:rsidRPr="003747EC" w:rsidRDefault="003747EC" w:rsidP="003747EC">
            <w:pPr>
              <w:spacing w:after="0" w:line="240" w:lineRule="auto"/>
              <w:jc w:val="center"/>
              <w:rPr>
                <w:rFonts w:ascii="Times New Roman" w:hAnsi="Times New Roman"/>
                <w:b/>
                <w:bCs/>
                <w:sz w:val="20"/>
                <w:szCs w:val="20"/>
              </w:rPr>
            </w:pPr>
            <w:r w:rsidRPr="003747EC">
              <w:rPr>
                <w:rFonts w:ascii="Times New Roman" w:hAnsi="Times New Roman"/>
                <w:b/>
                <w:bCs/>
                <w:sz w:val="20"/>
                <w:szCs w:val="20"/>
              </w:rPr>
              <w:t>Форма, сроки и порядок оплаты товара, работы, услуги</w:t>
            </w:r>
          </w:p>
        </w:tc>
      </w:tr>
      <w:tr w:rsidR="003747EC" w:rsidRPr="003747EC" w:rsidTr="00170905">
        <w:trPr>
          <w:trHeight w:val="227"/>
        </w:trPr>
        <w:tc>
          <w:tcPr>
            <w:tcW w:w="733" w:type="dxa"/>
            <w:vMerge/>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bCs/>
                <w:sz w:val="20"/>
                <w:szCs w:val="20"/>
              </w:rPr>
            </w:pPr>
            <w:r w:rsidRPr="003747EC">
              <w:rPr>
                <w:rFonts w:ascii="Times New Roman" w:hAnsi="Times New Roman"/>
                <w:bCs/>
                <w:sz w:val="20"/>
                <w:szCs w:val="20"/>
              </w:rPr>
              <w:t>Форма оплаты:</w:t>
            </w:r>
          </w:p>
        </w:tc>
        <w:tc>
          <w:tcPr>
            <w:tcW w:w="3945" w:type="dxa"/>
          </w:tcPr>
          <w:p w:rsidR="003747EC" w:rsidRPr="003747EC" w:rsidRDefault="003747EC" w:rsidP="003747EC">
            <w:pPr>
              <w:spacing w:after="0" w:line="240" w:lineRule="auto"/>
              <w:jc w:val="both"/>
              <w:rPr>
                <w:rFonts w:ascii="Times New Roman" w:hAnsi="Times New Roman"/>
                <w:bCs/>
                <w:sz w:val="20"/>
                <w:szCs w:val="20"/>
              </w:rPr>
            </w:pPr>
            <w:r w:rsidRPr="003747EC">
              <w:rPr>
                <w:rFonts w:ascii="Times New Roman" w:hAnsi="Times New Roman"/>
                <w:bCs/>
                <w:sz w:val="20"/>
                <w:szCs w:val="20"/>
              </w:rPr>
              <w:t xml:space="preserve"> </w:t>
            </w:r>
          </w:p>
        </w:tc>
      </w:tr>
      <w:tr w:rsidR="003747EC" w:rsidRPr="003747EC" w:rsidTr="00170905">
        <w:trPr>
          <w:trHeight w:val="227"/>
        </w:trPr>
        <w:tc>
          <w:tcPr>
            <w:tcW w:w="733" w:type="dxa"/>
            <w:vMerge/>
          </w:tcPr>
          <w:p w:rsidR="003747EC" w:rsidRPr="003747EC" w:rsidRDefault="003747EC" w:rsidP="003747EC">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Срок и порядок оплаты:</w:t>
            </w:r>
          </w:p>
        </w:tc>
        <w:tc>
          <w:tcPr>
            <w:tcW w:w="3945" w:type="dxa"/>
          </w:tcPr>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 </w:t>
            </w:r>
          </w:p>
        </w:tc>
      </w:tr>
      <w:tr w:rsidR="003747EC" w:rsidRPr="003747EC" w:rsidTr="00170905">
        <w:trPr>
          <w:trHeight w:val="10186"/>
        </w:trPr>
        <w:tc>
          <w:tcPr>
            <w:tcW w:w="733" w:type="dxa"/>
          </w:tcPr>
          <w:p w:rsidR="003747EC" w:rsidRPr="003747EC" w:rsidRDefault="003747EC" w:rsidP="003747EC">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Настоящей заявкой подтверждаем, </w:t>
            </w:r>
            <w:proofErr w:type="gramStart"/>
            <w:r w:rsidRPr="003747EC">
              <w:rPr>
                <w:rFonts w:ascii="Times New Roman" w:hAnsi="Times New Roman"/>
                <w:sz w:val="20"/>
                <w:szCs w:val="20"/>
              </w:rPr>
              <w:t xml:space="preserve">что  </w:t>
            </w:r>
            <w:r w:rsidRPr="003747EC">
              <w:rPr>
                <w:rFonts w:ascii="Times New Roman" w:hAnsi="Times New Roman"/>
                <w:i/>
                <w:sz w:val="20"/>
                <w:szCs w:val="20"/>
                <w:u w:val="single"/>
              </w:rPr>
              <w:t>(</w:t>
            </w:r>
            <w:proofErr w:type="gramEnd"/>
            <w:r w:rsidRPr="003747EC">
              <w:rPr>
                <w:rFonts w:ascii="Times New Roman" w:hAnsi="Times New Roman"/>
                <w:i/>
                <w:sz w:val="20"/>
                <w:szCs w:val="20"/>
                <w:u w:val="single"/>
              </w:rPr>
              <w:t>наименование организации Участника)</w:t>
            </w:r>
            <w:r w:rsidRPr="003747EC">
              <w:rPr>
                <w:rFonts w:ascii="Times New Roman" w:hAnsi="Times New Roman"/>
                <w:sz w:val="20"/>
                <w:szCs w:val="20"/>
              </w:rPr>
              <w:t xml:space="preserve"> </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3747EC" w:rsidRPr="003747EC" w:rsidRDefault="003747EC" w:rsidP="003747EC">
            <w:pPr>
              <w:tabs>
                <w:tab w:val="left" w:pos="993"/>
              </w:tabs>
              <w:spacing w:after="0" w:line="240" w:lineRule="auto"/>
              <w:ind w:firstLine="641"/>
              <w:jc w:val="both"/>
              <w:rPr>
                <w:rFonts w:ascii="Times New Roman" w:hAnsi="Times New Roman"/>
                <w:sz w:val="20"/>
                <w:szCs w:val="20"/>
              </w:rPr>
            </w:pPr>
            <w:r w:rsidRPr="003747EC">
              <w:rPr>
                <w:rFonts w:ascii="Times New Roman" w:hAnsi="Times New Roman"/>
                <w:sz w:val="20"/>
                <w:szCs w:val="20"/>
              </w:rPr>
              <w:t xml:space="preserve">- </w:t>
            </w:r>
            <w:r w:rsidRPr="003747EC">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Настоящей заявкой подтверждаем, что в </w:t>
            </w:r>
            <w:proofErr w:type="gramStart"/>
            <w:r w:rsidRPr="003747EC">
              <w:rPr>
                <w:rFonts w:ascii="Times New Roman" w:hAnsi="Times New Roman"/>
                <w:sz w:val="20"/>
                <w:szCs w:val="20"/>
              </w:rPr>
              <w:t xml:space="preserve">отношении:  </w:t>
            </w:r>
            <w:r w:rsidRPr="003747EC">
              <w:rPr>
                <w:rFonts w:ascii="Times New Roman" w:hAnsi="Times New Roman"/>
                <w:i/>
                <w:sz w:val="20"/>
                <w:szCs w:val="20"/>
                <w:u w:val="single"/>
              </w:rPr>
              <w:t>(</w:t>
            </w:r>
            <w:proofErr w:type="gramEnd"/>
            <w:r w:rsidRPr="003747EC">
              <w:rPr>
                <w:rFonts w:ascii="Times New Roman" w:hAnsi="Times New Roman"/>
                <w:i/>
                <w:sz w:val="20"/>
                <w:szCs w:val="20"/>
                <w:u w:val="single"/>
              </w:rPr>
              <w:t>наименование организации Участника)</w:t>
            </w:r>
            <w:r w:rsidRPr="003747EC">
              <w:rPr>
                <w:rFonts w:ascii="Times New Roman" w:hAnsi="Times New Roman"/>
                <w:sz w:val="20"/>
                <w:szCs w:val="20"/>
              </w:rPr>
              <w:t xml:space="preserve">  </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3747EC" w:rsidRPr="003747EC" w:rsidRDefault="003747EC" w:rsidP="003747EC">
            <w:pPr>
              <w:tabs>
                <w:tab w:val="left" w:pos="993"/>
              </w:tabs>
              <w:spacing w:after="0" w:line="240" w:lineRule="auto"/>
              <w:ind w:firstLine="641"/>
              <w:jc w:val="both"/>
              <w:rPr>
                <w:rFonts w:ascii="Times New Roman" w:hAnsi="Times New Roman"/>
                <w:sz w:val="20"/>
                <w:szCs w:val="20"/>
              </w:rPr>
            </w:pPr>
            <w:r w:rsidRPr="003747EC">
              <w:rPr>
                <w:rFonts w:ascii="Times New Roman" w:hAnsi="Times New Roman"/>
                <w:sz w:val="20"/>
                <w:szCs w:val="20"/>
              </w:rPr>
              <w:t xml:space="preserve">- </w:t>
            </w:r>
            <w:r w:rsidRPr="003747EC">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747EC" w:rsidRPr="003747EC" w:rsidRDefault="003747EC" w:rsidP="003747EC">
            <w:pPr>
              <w:tabs>
                <w:tab w:val="left" w:pos="993"/>
              </w:tabs>
              <w:spacing w:after="0" w:line="240" w:lineRule="auto"/>
              <w:ind w:firstLine="641"/>
              <w:jc w:val="both"/>
              <w:rPr>
                <w:rFonts w:ascii="Times New Roman" w:hAnsi="Times New Roman"/>
                <w:sz w:val="20"/>
                <w:szCs w:val="20"/>
              </w:rPr>
            </w:pPr>
            <w:r w:rsidRPr="003747EC">
              <w:rPr>
                <w:rFonts w:ascii="Times New Roman" w:hAnsi="Times New Roman"/>
                <w:sz w:val="20"/>
                <w:szCs w:val="20"/>
              </w:rPr>
              <w:t xml:space="preserve">- </w:t>
            </w:r>
            <w:r w:rsidRPr="003747EC">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747EC" w:rsidRPr="003747EC" w:rsidRDefault="003747EC" w:rsidP="003747EC">
            <w:pPr>
              <w:spacing w:after="0" w:line="240" w:lineRule="auto"/>
              <w:ind w:firstLine="709"/>
              <w:jc w:val="both"/>
              <w:rPr>
                <w:rFonts w:ascii="Times New Roman" w:hAnsi="Times New Roman"/>
                <w:sz w:val="20"/>
                <w:szCs w:val="20"/>
              </w:rPr>
            </w:pPr>
            <w:r w:rsidRPr="003747EC">
              <w:rPr>
                <w:rFonts w:ascii="Times New Roman" w:hAnsi="Times New Roman"/>
                <w:b/>
                <w:sz w:val="20"/>
                <w:szCs w:val="20"/>
              </w:rPr>
              <w:t xml:space="preserve">- </w:t>
            </w:r>
            <w:r w:rsidRPr="003747EC">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3747EC">
              <w:rPr>
                <w:rFonts w:ascii="Times New Roman" w:hAnsi="Times New Roman"/>
                <w:i/>
                <w:sz w:val="20"/>
                <w:szCs w:val="20"/>
                <w:u w:val="single"/>
              </w:rPr>
              <w:t>(Ф.И.О., телефон, электронный адрес почты представителя Участника размещения заказа)</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Все сведения о проведении процедуры закупки просим сообщить уполномоченному лицу.</w:t>
            </w:r>
          </w:p>
          <w:p w:rsidR="003747EC" w:rsidRPr="003747EC" w:rsidRDefault="003747EC" w:rsidP="003747EC">
            <w:pPr>
              <w:autoSpaceDE w:val="0"/>
              <w:autoSpaceDN w:val="0"/>
              <w:adjustRightInd w:val="0"/>
              <w:spacing w:after="0" w:line="240" w:lineRule="auto"/>
              <w:jc w:val="both"/>
              <w:rPr>
                <w:rFonts w:ascii="Times New Roman" w:hAnsi="Times New Roman"/>
                <w:sz w:val="20"/>
                <w:szCs w:val="20"/>
              </w:rPr>
            </w:pPr>
            <w:r w:rsidRPr="003747EC">
              <w:rPr>
                <w:rFonts w:ascii="Times New Roman" w:hAnsi="Times New Roman"/>
                <w:sz w:val="20"/>
                <w:szCs w:val="20"/>
              </w:rPr>
              <w:t>Настоящая заявка действует до завершения процедуры размещения заказа.</w:t>
            </w:r>
          </w:p>
          <w:p w:rsidR="003747EC" w:rsidRPr="003747EC" w:rsidRDefault="003747EC" w:rsidP="003747EC">
            <w:pPr>
              <w:autoSpaceDE w:val="0"/>
              <w:autoSpaceDN w:val="0"/>
              <w:adjustRightInd w:val="0"/>
              <w:spacing w:after="0" w:line="240" w:lineRule="auto"/>
              <w:jc w:val="both"/>
              <w:rPr>
                <w:rFonts w:ascii="Times New Roman" w:hAnsi="Times New Roman"/>
                <w:color w:val="000000"/>
                <w:sz w:val="20"/>
                <w:szCs w:val="20"/>
              </w:rPr>
            </w:pPr>
            <w:r w:rsidRPr="003747EC">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Лицо, действующее от имени участника закупки:</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___________________        _____________________      /_____________________/</w:t>
      </w:r>
    </w:p>
    <w:p w:rsidR="003747EC" w:rsidRPr="003747EC" w:rsidRDefault="003747EC" w:rsidP="003747EC">
      <w:pPr>
        <w:autoSpaceDE w:val="0"/>
        <w:autoSpaceDN w:val="0"/>
        <w:adjustRightInd w:val="0"/>
        <w:spacing w:after="0" w:line="240" w:lineRule="auto"/>
        <w:rPr>
          <w:rFonts w:ascii="Times New Roman" w:hAnsi="Times New Roman"/>
          <w:i/>
          <w:color w:val="000000"/>
          <w:sz w:val="20"/>
          <w:szCs w:val="20"/>
        </w:rPr>
      </w:pPr>
      <w:r w:rsidRPr="003747EC">
        <w:rPr>
          <w:rFonts w:ascii="Times New Roman" w:hAnsi="Times New Roman"/>
          <w:i/>
          <w:color w:val="000000"/>
          <w:sz w:val="20"/>
          <w:szCs w:val="20"/>
        </w:rPr>
        <w:t xml:space="preserve">       (</w:t>
      </w:r>
      <w:proofErr w:type="gramStart"/>
      <w:r w:rsidRPr="003747EC">
        <w:rPr>
          <w:rFonts w:ascii="Times New Roman" w:hAnsi="Times New Roman"/>
          <w:i/>
          <w:color w:val="000000"/>
          <w:sz w:val="20"/>
          <w:szCs w:val="20"/>
        </w:rPr>
        <w:t xml:space="preserve">должность)   </w:t>
      </w:r>
      <w:proofErr w:type="gramEnd"/>
      <w:r w:rsidRPr="003747EC">
        <w:rPr>
          <w:rFonts w:ascii="Times New Roman" w:hAnsi="Times New Roman"/>
          <w:i/>
          <w:color w:val="000000"/>
          <w:sz w:val="20"/>
          <w:szCs w:val="20"/>
        </w:rPr>
        <w:t xml:space="preserve">                        (Подпись)                                      (Ф.И.О.)</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 xml:space="preserve">                                     М.П.</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Приложения:</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 xml:space="preserve">1. </w:t>
      </w:r>
      <w:r w:rsidRPr="003747EC">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2.________________________________________________________</w:t>
      </w:r>
    </w:p>
    <w:p w:rsidR="003747EC" w:rsidRPr="003747EC" w:rsidRDefault="003747EC" w:rsidP="003747EC">
      <w:pPr>
        <w:autoSpaceDE w:val="0"/>
        <w:autoSpaceDN w:val="0"/>
        <w:adjustRightInd w:val="0"/>
        <w:spacing w:after="0" w:line="240" w:lineRule="auto"/>
        <w:rPr>
          <w:rFonts w:ascii="Times New Roman" w:hAnsi="Times New Roman"/>
          <w:color w:val="000000"/>
          <w:sz w:val="20"/>
          <w:szCs w:val="20"/>
        </w:rPr>
      </w:pPr>
      <w:r w:rsidRPr="003747EC">
        <w:rPr>
          <w:rFonts w:ascii="Times New Roman" w:hAnsi="Times New Roman"/>
          <w:color w:val="000000"/>
          <w:sz w:val="20"/>
          <w:szCs w:val="20"/>
        </w:rPr>
        <w:t>3.________________________________________________________</w:t>
      </w:r>
    </w:p>
    <w:p w:rsidR="003747EC" w:rsidRPr="003747EC" w:rsidRDefault="003747EC" w:rsidP="003747EC">
      <w:pPr>
        <w:spacing w:after="0" w:line="240" w:lineRule="auto"/>
        <w:jc w:val="right"/>
        <w:rPr>
          <w:rFonts w:ascii="Times New Roman" w:hAnsi="Times New Roman"/>
          <w:color w:val="000000"/>
          <w:sz w:val="20"/>
          <w:szCs w:val="20"/>
        </w:rPr>
      </w:pPr>
      <w:r w:rsidRPr="003747EC">
        <w:rPr>
          <w:rFonts w:ascii="Times New Roman" w:hAnsi="Times New Roman"/>
          <w:color w:val="000000"/>
          <w:sz w:val="20"/>
          <w:szCs w:val="20"/>
        </w:rPr>
        <w:t>Приложение № 2</w:t>
      </w:r>
    </w:p>
    <w:p w:rsidR="003747EC" w:rsidRPr="003747EC" w:rsidRDefault="003747EC" w:rsidP="003747EC">
      <w:pPr>
        <w:spacing w:after="0" w:line="240" w:lineRule="auto"/>
        <w:jc w:val="right"/>
        <w:rPr>
          <w:lang w:eastAsia="ru-RU"/>
        </w:rPr>
      </w:pPr>
      <w:r w:rsidRPr="003747EC">
        <w:rPr>
          <w:rFonts w:ascii="Times New Roman" w:hAnsi="Times New Roman"/>
          <w:color w:val="000000"/>
          <w:sz w:val="20"/>
          <w:szCs w:val="20"/>
        </w:rPr>
        <w:t>к технической части извещения</w:t>
      </w:r>
    </w:p>
    <w:p w:rsidR="00D61036" w:rsidRPr="00D61036" w:rsidRDefault="00D61036" w:rsidP="00A6790D">
      <w:pPr>
        <w:tabs>
          <w:tab w:val="left" w:pos="10466"/>
        </w:tabs>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ДОГОВОР ПОСТАВКИ № _________</w:t>
      </w:r>
    </w:p>
    <w:p w:rsidR="00D61036" w:rsidRPr="00D61036" w:rsidRDefault="00D61036" w:rsidP="00A6790D">
      <w:pPr>
        <w:spacing w:after="0" w:line="240" w:lineRule="auto"/>
        <w:ind w:firstLine="709"/>
        <w:rPr>
          <w:rFonts w:ascii="Times New Roman" w:eastAsiaTheme="minorHAnsi" w:hAnsi="Times New Roman"/>
          <w:sz w:val="18"/>
          <w:szCs w:val="18"/>
        </w:rPr>
      </w:pPr>
    </w:p>
    <w:p w:rsidR="00D61036" w:rsidRPr="00D61036" w:rsidRDefault="00D61036" w:rsidP="00A6790D">
      <w:pPr>
        <w:spacing w:after="0" w:line="240" w:lineRule="auto"/>
        <w:rPr>
          <w:rFonts w:ascii="Times New Roman" w:eastAsiaTheme="minorHAnsi" w:hAnsi="Times New Roman"/>
          <w:sz w:val="18"/>
          <w:szCs w:val="18"/>
        </w:rPr>
      </w:pPr>
      <w:r w:rsidRPr="00D61036">
        <w:rPr>
          <w:rFonts w:ascii="Times New Roman" w:eastAsiaTheme="minorHAnsi" w:hAnsi="Times New Roman"/>
          <w:sz w:val="18"/>
          <w:szCs w:val="18"/>
        </w:rPr>
        <w:t>Тюменская область, Тюменский район,</w:t>
      </w:r>
    </w:p>
    <w:p w:rsidR="00D61036" w:rsidRPr="00D61036" w:rsidRDefault="00D61036" w:rsidP="00A6790D">
      <w:pPr>
        <w:spacing w:after="0" w:line="240" w:lineRule="auto"/>
        <w:rPr>
          <w:rFonts w:ascii="Times New Roman" w:eastAsiaTheme="minorHAnsi" w:hAnsi="Times New Roman"/>
          <w:sz w:val="18"/>
          <w:szCs w:val="18"/>
        </w:rPr>
      </w:pPr>
      <w:r w:rsidRPr="00D61036">
        <w:rPr>
          <w:rFonts w:ascii="Times New Roman" w:eastAsiaTheme="minorHAnsi" w:hAnsi="Times New Roman"/>
          <w:sz w:val="18"/>
          <w:szCs w:val="18"/>
        </w:rPr>
        <w:t>р.п. Боровский.                                                                                                                                                                    «__</w:t>
      </w:r>
      <w:proofErr w:type="gramStart"/>
      <w:r w:rsidRPr="00D61036">
        <w:rPr>
          <w:rFonts w:ascii="Times New Roman" w:eastAsiaTheme="minorHAnsi" w:hAnsi="Times New Roman"/>
          <w:sz w:val="18"/>
          <w:szCs w:val="18"/>
        </w:rPr>
        <w:t>_»_</w:t>
      </w:r>
      <w:proofErr w:type="gramEnd"/>
      <w:r w:rsidRPr="00D61036">
        <w:rPr>
          <w:rFonts w:ascii="Times New Roman" w:eastAsiaTheme="minorHAnsi" w:hAnsi="Times New Roman"/>
          <w:sz w:val="18"/>
          <w:szCs w:val="18"/>
        </w:rPr>
        <w:t>_______ 2024 г.</w:t>
      </w:r>
    </w:p>
    <w:p w:rsidR="00D61036" w:rsidRPr="00D61036" w:rsidRDefault="00D61036" w:rsidP="00A6790D">
      <w:pPr>
        <w:spacing w:after="0" w:line="240" w:lineRule="auto"/>
        <w:rPr>
          <w:rFonts w:ascii="Times New Roman" w:eastAsiaTheme="minorHAnsi" w:hAnsi="Times New Roman"/>
          <w:sz w:val="18"/>
          <w:szCs w:val="18"/>
        </w:rPr>
      </w:pPr>
    </w:p>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            </w:t>
      </w:r>
      <w:r w:rsidRPr="00D61036">
        <w:rPr>
          <w:rFonts w:ascii="Times New Roman" w:eastAsiaTheme="minorHAnsi" w:hAnsi="Times New Roman"/>
          <w:b/>
          <w:sz w:val="18"/>
          <w:szCs w:val="18"/>
        </w:rPr>
        <w:t>Акционерное общество «Птицефабрика «Боровская» имени А.А. Созонова»,</w:t>
      </w:r>
      <w:r w:rsidRPr="00D61036">
        <w:rPr>
          <w:rFonts w:ascii="Times New Roman" w:eastAsiaTheme="minorHAnsi" w:hAnsi="Times New Roman"/>
          <w:sz w:val="18"/>
          <w:szCs w:val="18"/>
        </w:rPr>
        <w:t xml:space="preserve"> именуемое в дальнейшем «ПОКУПАТЕЛЬ», в лице Генерального директора Несвата Евгения Георгиевича, действующего на основании Устава, с одной стороны, 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lastRenderedPageBreak/>
        <w:t xml:space="preserve">_____________________________________________________________________, именуемое в дальнейшем «ПОСТАВЩИК», в лице _______________________________, действующего на основании _______________________________, с другой стороны, заключили настоящий договор поставки (далее – Договор) о нижеследующем: </w:t>
      </w:r>
    </w:p>
    <w:p w:rsidR="00D61036" w:rsidRPr="00D61036" w:rsidRDefault="00D61036" w:rsidP="00A6790D">
      <w:pPr>
        <w:spacing w:after="0" w:line="240" w:lineRule="auto"/>
        <w:ind w:firstLine="709"/>
        <w:jc w:val="both"/>
        <w:rPr>
          <w:rFonts w:ascii="Times New Roman" w:eastAsiaTheme="minorHAnsi" w:hAnsi="Times New Roman"/>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1. Предмет договора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1.1.</w:t>
      </w:r>
      <w:r w:rsidRPr="00D61036">
        <w:rPr>
          <w:rFonts w:ascii="Times New Roman" w:eastAsiaTheme="minorHAnsi" w:hAnsi="Times New Roman"/>
          <w:sz w:val="18"/>
          <w:szCs w:val="18"/>
        </w:rPr>
        <w:tab/>
        <w:t xml:space="preserve">Поставщик обязуется поставить Покупателю ленту клейкую и пленку </w:t>
      </w:r>
      <w:proofErr w:type="spellStart"/>
      <w:r w:rsidRPr="00D61036">
        <w:rPr>
          <w:rFonts w:ascii="Times New Roman" w:eastAsiaTheme="minorHAnsi" w:hAnsi="Times New Roman"/>
          <w:sz w:val="18"/>
          <w:szCs w:val="18"/>
        </w:rPr>
        <w:t>стрейч</w:t>
      </w:r>
      <w:proofErr w:type="spellEnd"/>
      <w:r w:rsidRPr="00D61036">
        <w:rPr>
          <w:rFonts w:ascii="Times New Roman" w:eastAsiaTheme="minorHAnsi" w:hAnsi="Times New Roman"/>
          <w:sz w:val="18"/>
          <w:szCs w:val="18"/>
        </w:rPr>
        <w:t xml:space="preserve"> (далее по тексту Товар), наименование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1.2.</w:t>
      </w:r>
      <w:r w:rsidRPr="00D61036">
        <w:rPr>
          <w:rFonts w:ascii="Times New Roman" w:eastAsiaTheme="minorHAnsi" w:hAnsi="Times New Roman"/>
          <w:sz w:val="18"/>
          <w:szCs w:val="18"/>
        </w:rPr>
        <w:tab/>
        <w:t>Стороны договорились о поставке следующего Товара:</w:t>
      </w:r>
    </w:p>
    <w:tbl>
      <w:tblPr>
        <w:tblW w:w="10343" w:type="dxa"/>
        <w:jc w:val="center"/>
        <w:tblLayout w:type="fixed"/>
        <w:tblLook w:val="04A0" w:firstRow="1" w:lastRow="0" w:firstColumn="1" w:lastColumn="0" w:noHBand="0" w:noVBand="1"/>
      </w:tblPr>
      <w:tblGrid>
        <w:gridCol w:w="567"/>
        <w:gridCol w:w="4673"/>
        <w:gridCol w:w="1134"/>
        <w:gridCol w:w="992"/>
        <w:gridCol w:w="1560"/>
        <w:gridCol w:w="1417"/>
      </w:tblGrid>
      <w:tr w:rsidR="00D61036" w:rsidRPr="00D61036" w:rsidTr="00D61036">
        <w:trPr>
          <w:trHeight w:val="777"/>
          <w:jc w:val="center"/>
        </w:trPr>
        <w:tc>
          <w:tcPr>
            <w:tcW w:w="567" w:type="dxa"/>
            <w:tcBorders>
              <w:top w:val="single" w:sz="4" w:space="0" w:color="auto"/>
              <w:left w:val="single" w:sz="4" w:space="0" w:color="auto"/>
              <w:right w:val="single" w:sz="4" w:space="0" w:color="auto"/>
            </w:tcBorders>
            <w:noWrap/>
            <w:vAlign w:val="center"/>
          </w:tcPr>
          <w:p w:rsidR="00D61036" w:rsidRPr="00D61036" w:rsidRDefault="00D61036" w:rsidP="00A6790D">
            <w:pPr>
              <w:spacing w:after="0" w:line="240" w:lineRule="auto"/>
              <w:jc w:val="center"/>
              <w:rPr>
                <w:rFonts w:ascii="Times New Roman" w:eastAsiaTheme="minorHAnsi" w:hAnsi="Times New Roman" w:cstheme="minorBidi"/>
                <w:color w:val="000000"/>
                <w:sz w:val="18"/>
                <w:szCs w:val="18"/>
                <w:lang w:eastAsia="ru-RU"/>
              </w:rPr>
            </w:pPr>
            <w:r w:rsidRPr="00D61036">
              <w:rPr>
                <w:rFonts w:ascii="Times New Roman" w:eastAsiaTheme="minorHAnsi" w:hAnsi="Times New Roman" w:cstheme="minorBidi"/>
                <w:color w:val="000000"/>
                <w:sz w:val="18"/>
                <w:szCs w:val="18"/>
                <w:lang w:eastAsia="ru-RU"/>
              </w:rPr>
              <w:t>п/н</w:t>
            </w:r>
          </w:p>
        </w:tc>
        <w:tc>
          <w:tcPr>
            <w:tcW w:w="4673" w:type="dxa"/>
            <w:tcBorders>
              <w:top w:val="single" w:sz="4" w:space="0" w:color="auto"/>
              <w:left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cstheme="minorBidi"/>
                <w:bCs/>
                <w:color w:val="000000"/>
                <w:sz w:val="18"/>
                <w:szCs w:val="18"/>
                <w:lang w:eastAsia="ru-RU"/>
              </w:rPr>
            </w:pPr>
            <w:r w:rsidRPr="00D61036">
              <w:rPr>
                <w:rFonts w:ascii="Times New Roman" w:eastAsiaTheme="minorHAnsi" w:hAnsi="Times New Roman" w:cstheme="minorBidi"/>
                <w:bCs/>
                <w:color w:val="000000"/>
                <w:sz w:val="18"/>
                <w:szCs w:val="18"/>
                <w:lang w:eastAsia="ru-RU"/>
              </w:rPr>
              <w:t>Наименование, характеристики (предмета договора):</w:t>
            </w:r>
          </w:p>
        </w:tc>
        <w:tc>
          <w:tcPr>
            <w:tcW w:w="1134" w:type="dxa"/>
            <w:tcBorders>
              <w:top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cstheme="minorBidi"/>
                <w:color w:val="000000"/>
                <w:sz w:val="18"/>
                <w:szCs w:val="18"/>
                <w:lang w:eastAsia="ru-RU"/>
              </w:rPr>
            </w:pPr>
            <w:r w:rsidRPr="00D61036">
              <w:rPr>
                <w:rFonts w:ascii="Times New Roman" w:eastAsiaTheme="minorHAnsi" w:hAnsi="Times New Roman" w:cstheme="minorBidi"/>
                <w:color w:val="000000"/>
                <w:sz w:val="18"/>
                <w:szCs w:val="18"/>
                <w:lang w:eastAsia="ru-RU" w:bidi="he-IL"/>
              </w:rPr>
              <w:t xml:space="preserve">Единицы измерения </w:t>
            </w:r>
          </w:p>
        </w:tc>
        <w:tc>
          <w:tcPr>
            <w:tcW w:w="992" w:type="dxa"/>
            <w:tcBorders>
              <w:top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cstheme="minorBidi"/>
                <w:color w:val="000000"/>
                <w:sz w:val="18"/>
                <w:szCs w:val="18"/>
                <w:lang w:eastAsia="ru-RU" w:bidi="he-IL"/>
              </w:rPr>
            </w:pPr>
            <w:r w:rsidRPr="00D61036">
              <w:rPr>
                <w:rFonts w:ascii="Times New Roman" w:eastAsiaTheme="minorHAnsi" w:hAnsi="Times New Roman" w:cstheme="minorBidi"/>
                <w:color w:val="000000"/>
                <w:sz w:val="18"/>
                <w:szCs w:val="18"/>
                <w:lang w:eastAsia="ru-RU" w:bidi="he-IL"/>
              </w:rPr>
              <w:t>ОКПД 2</w:t>
            </w:r>
          </w:p>
        </w:tc>
        <w:tc>
          <w:tcPr>
            <w:tcW w:w="1560" w:type="dxa"/>
            <w:tcBorders>
              <w:top w:val="single" w:sz="4" w:space="0" w:color="auto"/>
              <w:left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cstheme="minorBidi"/>
                <w:color w:val="000000"/>
                <w:sz w:val="18"/>
                <w:szCs w:val="18"/>
                <w:lang w:eastAsia="ru-RU"/>
              </w:rPr>
            </w:pPr>
            <w:r w:rsidRPr="00D61036">
              <w:rPr>
                <w:rFonts w:ascii="Times New Roman" w:eastAsiaTheme="minorHAnsi" w:hAnsi="Times New Roman" w:cstheme="minorBidi"/>
                <w:color w:val="000000"/>
                <w:sz w:val="18"/>
                <w:szCs w:val="18"/>
                <w:lang w:eastAsia="ru-RU" w:bidi="he-IL"/>
              </w:rPr>
              <w:t>Цена за единицу товара с НДС/</w:t>
            </w:r>
            <w:r w:rsidRPr="00D61036">
              <w:rPr>
                <w:rFonts w:ascii="Times New Roman" w:eastAsiaTheme="minorHAnsi" w:hAnsi="Times New Roman" w:cstheme="minorBidi"/>
                <w:color w:val="000000"/>
                <w:sz w:val="18"/>
                <w:szCs w:val="18"/>
                <w:highlight w:val="yellow"/>
                <w:lang w:eastAsia="ru-RU" w:bidi="he-IL"/>
              </w:rPr>
              <w:t>без НДС</w:t>
            </w:r>
            <w:r w:rsidRPr="00D61036">
              <w:rPr>
                <w:rFonts w:ascii="Times New Roman" w:eastAsiaTheme="minorHAnsi" w:hAnsi="Times New Roman" w:cstheme="minorBidi"/>
                <w:color w:val="000000"/>
                <w:sz w:val="18"/>
                <w:szCs w:val="18"/>
                <w:lang w:eastAsia="ru-RU" w:bidi="he-IL"/>
              </w:rPr>
              <w:t xml:space="preserve">, руб. </w:t>
            </w:r>
          </w:p>
        </w:tc>
        <w:tc>
          <w:tcPr>
            <w:tcW w:w="1417" w:type="dxa"/>
            <w:tcBorders>
              <w:top w:val="single" w:sz="4" w:space="0" w:color="auto"/>
              <w:left w:val="single" w:sz="4" w:space="0" w:color="auto"/>
              <w:right w:val="single" w:sz="4" w:space="0" w:color="auto"/>
            </w:tcBorders>
          </w:tcPr>
          <w:p w:rsidR="00D61036" w:rsidRPr="00D61036" w:rsidRDefault="00D61036" w:rsidP="00A6790D">
            <w:pPr>
              <w:spacing w:after="0" w:line="240" w:lineRule="auto"/>
              <w:jc w:val="center"/>
              <w:rPr>
                <w:rFonts w:ascii="Times New Roman" w:eastAsiaTheme="minorHAnsi" w:hAnsi="Times New Roman" w:cstheme="minorBidi"/>
                <w:color w:val="000000"/>
                <w:sz w:val="18"/>
                <w:szCs w:val="18"/>
                <w:lang w:eastAsia="ru-RU" w:bidi="he-IL"/>
              </w:rPr>
            </w:pPr>
            <w:r w:rsidRPr="00D61036">
              <w:rPr>
                <w:rFonts w:ascii="Times New Roman" w:eastAsiaTheme="minorHAnsi" w:hAnsi="Times New Roman" w:cstheme="minorBidi"/>
                <w:color w:val="000000"/>
                <w:sz w:val="18"/>
                <w:szCs w:val="18"/>
                <w:lang w:eastAsia="ru-RU" w:bidi="he-IL"/>
              </w:rPr>
              <w:t>Страна происхождения товара</w:t>
            </w:r>
          </w:p>
        </w:tc>
      </w:tr>
      <w:tr w:rsidR="00D61036" w:rsidRPr="00D61036" w:rsidTr="00D61036">
        <w:trPr>
          <w:trHeight w:val="6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1</w:t>
            </w:r>
          </w:p>
        </w:tc>
        <w:tc>
          <w:tcPr>
            <w:tcW w:w="4673"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proofErr w:type="spellStart"/>
            <w:r w:rsidRPr="00D61036">
              <w:rPr>
                <w:rFonts w:ascii="Times New Roman" w:eastAsiaTheme="minorHAnsi" w:hAnsi="Times New Roman"/>
                <w:sz w:val="18"/>
                <w:szCs w:val="18"/>
              </w:rPr>
              <w:t>Стрейч</w:t>
            </w:r>
            <w:proofErr w:type="spellEnd"/>
            <w:r w:rsidRPr="00D61036">
              <w:rPr>
                <w:rFonts w:ascii="Times New Roman" w:eastAsiaTheme="minorHAnsi" w:hAnsi="Times New Roman"/>
                <w:sz w:val="18"/>
                <w:szCs w:val="18"/>
              </w:rPr>
              <w:t xml:space="preserve"> – пленка машинная высокотехнологичная</w:t>
            </w:r>
            <w:r w:rsidRPr="00D61036">
              <w:rPr>
                <w:rFonts w:ascii="Times New Roman" w:eastAsiaTheme="minorHAnsi" w:hAnsi="Times New Roman"/>
                <w:b/>
                <w:sz w:val="18"/>
                <w:szCs w:val="18"/>
              </w:rPr>
              <w:t xml:space="preserve"> </w:t>
            </w:r>
            <w:r w:rsidRPr="00D61036">
              <w:rPr>
                <w:rFonts w:ascii="Times New Roman" w:eastAsiaTheme="minorHAnsi" w:hAnsi="Times New Roman"/>
                <w:sz w:val="18"/>
                <w:szCs w:val="18"/>
              </w:rPr>
              <w:t>500мм*16кг нетто*17мкм ПРЕСТРЕЙЧ 300%</w:t>
            </w:r>
          </w:p>
        </w:tc>
        <w:tc>
          <w:tcPr>
            <w:tcW w:w="1134"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штука</w:t>
            </w:r>
          </w:p>
        </w:tc>
        <w:tc>
          <w:tcPr>
            <w:tcW w:w="992" w:type="dxa"/>
            <w:tcBorders>
              <w:top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22.21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r>
      <w:tr w:rsidR="00D61036" w:rsidRPr="00D61036" w:rsidTr="00D61036">
        <w:trPr>
          <w:trHeight w:val="6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2</w:t>
            </w:r>
          </w:p>
        </w:tc>
        <w:tc>
          <w:tcPr>
            <w:tcW w:w="4673"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proofErr w:type="spellStart"/>
            <w:r w:rsidRPr="00D61036">
              <w:rPr>
                <w:rFonts w:ascii="Times New Roman" w:eastAsiaTheme="minorHAnsi" w:hAnsi="Times New Roman"/>
                <w:sz w:val="18"/>
                <w:szCs w:val="18"/>
              </w:rPr>
              <w:t>Стретч</w:t>
            </w:r>
            <w:proofErr w:type="spellEnd"/>
            <w:r w:rsidRPr="00D61036">
              <w:rPr>
                <w:rFonts w:ascii="Times New Roman" w:eastAsiaTheme="minorHAnsi" w:hAnsi="Times New Roman"/>
                <w:sz w:val="18"/>
                <w:szCs w:val="18"/>
              </w:rPr>
              <w:t>-пленка п/э 500*17*2,5 кг</w:t>
            </w:r>
          </w:p>
        </w:tc>
        <w:tc>
          <w:tcPr>
            <w:tcW w:w="1134"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штука</w:t>
            </w:r>
          </w:p>
        </w:tc>
        <w:tc>
          <w:tcPr>
            <w:tcW w:w="992" w:type="dxa"/>
            <w:tcBorders>
              <w:top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22.21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r>
      <w:tr w:rsidR="00D61036" w:rsidRPr="00D61036" w:rsidTr="00D61036">
        <w:trPr>
          <w:trHeight w:val="6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3</w:t>
            </w:r>
          </w:p>
        </w:tc>
        <w:tc>
          <w:tcPr>
            <w:tcW w:w="4673"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Лента клейкая упаковочная 50мм*120м*52мкм</w:t>
            </w:r>
          </w:p>
        </w:tc>
        <w:tc>
          <w:tcPr>
            <w:tcW w:w="1134"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штука</w:t>
            </w:r>
          </w:p>
        </w:tc>
        <w:tc>
          <w:tcPr>
            <w:tcW w:w="992" w:type="dxa"/>
            <w:tcBorders>
              <w:top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22.21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r>
      <w:tr w:rsidR="00D61036" w:rsidRPr="00D61036" w:rsidTr="00D61036">
        <w:trPr>
          <w:trHeight w:val="6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4</w:t>
            </w:r>
          </w:p>
        </w:tc>
        <w:tc>
          <w:tcPr>
            <w:tcW w:w="4673"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Лента клейкая упаковочная 75мм*66м*47мкм</w:t>
            </w:r>
          </w:p>
        </w:tc>
        <w:tc>
          <w:tcPr>
            <w:tcW w:w="1134" w:type="dxa"/>
            <w:tcBorders>
              <w:top w:val="single" w:sz="4" w:space="0" w:color="auto"/>
              <w:bottom w:val="single" w:sz="4" w:space="0" w:color="auto"/>
              <w:right w:val="single" w:sz="4" w:space="0" w:color="auto"/>
            </w:tcBorders>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штука</w:t>
            </w:r>
          </w:p>
        </w:tc>
        <w:tc>
          <w:tcPr>
            <w:tcW w:w="992" w:type="dxa"/>
            <w:tcBorders>
              <w:top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r w:rsidRPr="00D61036">
              <w:rPr>
                <w:rFonts w:ascii="Times New Roman" w:eastAsiaTheme="minorHAnsi" w:hAnsi="Times New Roman"/>
                <w:sz w:val="18"/>
                <w:szCs w:val="18"/>
              </w:rPr>
              <w:t>22.21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61036" w:rsidRPr="00D61036" w:rsidRDefault="00D61036" w:rsidP="00A6790D">
            <w:pPr>
              <w:spacing w:after="0" w:line="240" w:lineRule="auto"/>
              <w:jc w:val="center"/>
              <w:rPr>
                <w:rFonts w:ascii="Times New Roman" w:eastAsiaTheme="minorHAnsi" w:hAnsi="Times New Roman"/>
                <w:sz w:val="18"/>
                <w:szCs w:val="18"/>
              </w:rPr>
            </w:pPr>
          </w:p>
        </w:tc>
      </w:tr>
    </w:tbl>
    <w:p w:rsidR="00D61036" w:rsidRPr="00D61036" w:rsidRDefault="00D61036" w:rsidP="00A6790D">
      <w:pPr>
        <w:spacing w:after="0" w:line="240" w:lineRule="auto"/>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           1.3.</w:t>
      </w:r>
      <w:r w:rsidRPr="00D61036">
        <w:rPr>
          <w:rFonts w:ascii="Times New Roman" w:eastAsiaTheme="minorHAnsi" w:hAnsi="Times New Roman"/>
          <w:sz w:val="18"/>
          <w:szCs w:val="18"/>
        </w:rPr>
        <w:tab/>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____________________ 2024 г.</w:t>
      </w:r>
    </w:p>
    <w:p w:rsidR="00D61036" w:rsidRPr="00D61036" w:rsidRDefault="00D61036" w:rsidP="00A6790D">
      <w:pPr>
        <w:spacing w:after="0" w:line="240" w:lineRule="auto"/>
        <w:jc w:val="both"/>
        <w:rPr>
          <w:rFonts w:ascii="Times New Roman" w:eastAsiaTheme="minorHAnsi" w:hAnsi="Times New Roman"/>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2. Цена договора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2.1.</w:t>
      </w:r>
      <w:r w:rsidRPr="00D61036">
        <w:rPr>
          <w:rFonts w:ascii="Times New Roman" w:eastAsiaTheme="minorHAnsi" w:hAnsi="Times New Roman"/>
          <w:sz w:val="18"/>
          <w:szCs w:val="18"/>
        </w:rPr>
        <w:tab/>
        <w:t>Цена настоящего Договора складывается из цен всех товаров, отгруженных в соответствии с условиями настоящего договора (на основании заявок Покупателя) и не может превышать ______</w:t>
      </w:r>
      <w:proofErr w:type="gramStart"/>
      <w:r w:rsidRPr="00D61036">
        <w:rPr>
          <w:rFonts w:ascii="Times New Roman" w:eastAsiaTheme="minorHAnsi" w:hAnsi="Times New Roman"/>
          <w:sz w:val="18"/>
          <w:szCs w:val="18"/>
        </w:rPr>
        <w:t>_(</w:t>
      </w:r>
      <w:proofErr w:type="gramEnd"/>
      <w:r w:rsidRPr="00D61036">
        <w:rPr>
          <w:rFonts w:ascii="Times New Roman" w:eastAsiaTheme="minorHAnsi" w:hAnsi="Times New Roman"/>
          <w:sz w:val="18"/>
          <w:szCs w:val="18"/>
        </w:rPr>
        <w:t>_______рублей ____копеек), в том числе НДС ________ (______ рублей ___ копеек)/без НДС.</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2.2.</w:t>
      </w:r>
      <w:r w:rsidRPr="00D61036">
        <w:rPr>
          <w:rFonts w:ascii="Times New Roman" w:eastAsiaTheme="minorHAnsi" w:hAnsi="Times New Roman"/>
          <w:sz w:val="18"/>
          <w:szCs w:val="18"/>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D61036" w:rsidRPr="00D61036" w:rsidRDefault="00D61036" w:rsidP="00A6790D">
      <w:pPr>
        <w:spacing w:after="0" w:line="240" w:lineRule="auto"/>
        <w:ind w:firstLine="709"/>
        <w:jc w:val="both"/>
        <w:rPr>
          <w:rFonts w:ascii="Times New Roman" w:eastAsiaTheme="minorHAnsi" w:hAnsi="Times New Roman"/>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3. Порядок расчетов</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3.1.</w:t>
      </w:r>
      <w:r w:rsidRPr="00D61036">
        <w:rPr>
          <w:rFonts w:ascii="Times New Roman" w:eastAsiaTheme="minorHAnsi" w:hAnsi="Times New Roman"/>
          <w:sz w:val="18"/>
          <w:szCs w:val="18"/>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3.2.</w:t>
      </w:r>
      <w:r w:rsidRPr="00D61036">
        <w:rPr>
          <w:rFonts w:ascii="Times New Roman" w:eastAsiaTheme="minorHAnsi" w:hAnsi="Times New Roman"/>
          <w:sz w:val="18"/>
          <w:szCs w:val="18"/>
        </w:rPr>
        <w:tab/>
        <w:t xml:space="preserve">Оплата за каждую партию Товара осуществляется в течение 30 дней с даты поставки каждой партии </w:t>
      </w:r>
      <w:r w:rsidRPr="00D61036">
        <w:rPr>
          <w:rFonts w:ascii="Times New Roman" w:eastAsiaTheme="minorHAnsi" w:hAnsi="Times New Roman"/>
          <w:i/>
          <w:sz w:val="18"/>
          <w:szCs w:val="18"/>
          <w:u w:val="single"/>
        </w:rPr>
        <w:t>(</w:t>
      </w:r>
      <w:proofErr w:type="gramStart"/>
      <w:r w:rsidRPr="00D61036">
        <w:rPr>
          <w:rFonts w:ascii="Times New Roman" w:eastAsiaTheme="minorHAnsi" w:hAnsi="Times New Roman"/>
          <w:i/>
          <w:sz w:val="18"/>
          <w:szCs w:val="18"/>
          <w:u w:val="single"/>
        </w:rPr>
        <w:t>В</w:t>
      </w:r>
      <w:proofErr w:type="gramEnd"/>
      <w:r w:rsidRPr="00D61036">
        <w:rPr>
          <w:rFonts w:ascii="Times New Roman" w:eastAsiaTheme="minorHAnsi" w:hAnsi="Times New Roman"/>
          <w:i/>
          <w:sz w:val="18"/>
          <w:szCs w:val="18"/>
          <w:u w:val="single"/>
        </w:rPr>
        <w:t xml:space="preserve"> случае когда победителем закупки является субъект МСП оплата осуществляется в течение 7 рабочих дней с даты поставки каждой партии Товара.)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3.3.</w:t>
      </w:r>
      <w:r w:rsidRPr="00D61036">
        <w:rPr>
          <w:rFonts w:ascii="Times New Roman" w:eastAsiaTheme="minorHAnsi" w:hAnsi="Times New Roman"/>
          <w:sz w:val="18"/>
          <w:szCs w:val="18"/>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дней с даты передачи Товара Покупателю.</w:t>
      </w:r>
    </w:p>
    <w:p w:rsidR="00D61036" w:rsidRPr="00D61036" w:rsidRDefault="00D61036" w:rsidP="00A6790D">
      <w:pPr>
        <w:spacing w:after="0" w:line="240" w:lineRule="auto"/>
        <w:ind w:firstLine="709"/>
        <w:jc w:val="both"/>
        <w:rPr>
          <w:rFonts w:ascii="Times New Roman" w:eastAsiaTheme="minorHAnsi" w:hAnsi="Times New Roman"/>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4. Условия и сроки поставки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4.1.</w:t>
      </w:r>
      <w:r w:rsidRPr="00D61036">
        <w:rPr>
          <w:rFonts w:ascii="Times New Roman" w:eastAsiaTheme="minorHAnsi" w:hAnsi="Times New Roman"/>
          <w:sz w:val="18"/>
          <w:szCs w:val="18"/>
        </w:rPr>
        <w:tab/>
        <w:t>Поставка Товара по настоящему Договору осуществляется в соответствии с условиями настоящего договора.</w:t>
      </w:r>
    </w:p>
    <w:p w:rsidR="00D61036" w:rsidRPr="00D61036" w:rsidRDefault="00D61036" w:rsidP="00A6790D">
      <w:pPr>
        <w:spacing w:after="0" w:line="240" w:lineRule="auto"/>
        <w:ind w:firstLine="708"/>
        <w:jc w:val="both"/>
        <w:rPr>
          <w:rFonts w:ascii="Times New Roman" w:eastAsiaTheme="minorHAnsi" w:hAnsi="Times New Roman"/>
          <w:sz w:val="18"/>
          <w:szCs w:val="18"/>
        </w:rPr>
      </w:pPr>
      <w:r w:rsidRPr="00D61036">
        <w:rPr>
          <w:rFonts w:ascii="Times New Roman" w:eastAsiaTheme="minorHAnsi" w:hAnsi="Times New Roman"/>
          <w:sz w:val="18"/>
          <w:szCs w:val="18"/>
        </w:rPr>
        <w:t>4.2.</w:t>
      </w:r>
      <w:r w:rsidRPr="00D61036">
        <w:rPr>
          <w:rFonts w:ascii="Times New Roman" w:eastAsiaTheme="minorHAnsi" w:hAnsi="Times New Roman"/>
          <w:sz w:val="18"/>
          <w:szCs w:val="18"/>
        </w:rPr>
        <w:tab/>
        <w:t>Товар поставляется партиями в течение 2 календарных дней с даты отправки Заказчиком заявки Поставщику посредством электронной почты, на адрес, указанный в разделе 6.5 договора.</w:t>
      </w:r>
    </w:p>
    <w:p w:rsidR="00D61036" w:rsidRPr="00D61036" w:rsidRDefault="00D61036" w:rsidP="00A6790D">
      <w:pPr>
        <w:spacing w:after="0" w:line="240" w:lineRule="auto"/>
        <w:ind w:firstLine="708"/>
        <w:jc w:val="both"/>
        <w:rPr>
          <w:rFonts w:ascii="Times New Roman" w:eastAsiaTheme="minorHAnsi" w:hAnsi="Times New Roman"/>
          <w:sz w:val="18"/>
          <w:szCs w:val="18"/>
        </w:rPr>
      </w:pPr>
      <w:r w:rsidRPr="00D61036">
        <w:rPr>
          <w:rFonts w:ascii="Times New Roman" w:eastAsiaTheme="minorHAnsi" w:hAnsi="Times New Roman"/>
          <w:sz w:val="18"/>
          <w:szCs w:val="18"/>
        </w:rPr>
        <w:t>4.3.</w:t>
      </w:r>
      <w:r w:rsidRPr="00D61036">
        <w:rPr>
          <w:rFonts w:ascii="Times New Roman" w:eastAsiaTheme="minorHAnsi" w:hAnsi="Times New Roman"/>
          <w:sz w:val="18"/>
          <w:szCs w:val="18"/>
        </w:rPr>
        <w:tab/>
        <w:t xml:space="preserve">Досрочная поставка Товара может производиться с согласия Покупателя.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4.4.</w:t>
      </w:r>
      <w:r w:rsidRPr="00D61036">
        <w:rPr>
          <w:rFonts w:ascii="Times New Roman" w:eastAsiaTheme="minorHAnsi" w:hAnsi="Times New Roman"/>
          <w:sz w:val="18"/>
          <w:szCs w:val="18"/>
        </w:rPr>
        <w:tab/>
        <w:t xml:space="preserve">Поставщик осуществляет доставку Товара автомобильным транспортом до склада Покупателя, расположенного по адресу: Тюменская область, Тюменский район, р.п. Боровский ул. Островского 1 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Датой поставки Товара считается дата подписания товарной накладной Покупателем (грузополучателем).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Право собственности и риски случайной гибели или повреждения Товара переходят от Поставщика к Покупателю с даты поставки.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4.5.</w:t>
      </w:r>
      <w:r w:rsidRPr="00D61036">
        <w:rPr>
          <w:rFonts w:ascii="Times New Roman" w:eastAsiaTheme="minorHAnsi" w:hAnsi="Times New Roman"/>
          <w:sz w:val="18"/>
          <w:szCs w:val="18"/>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4.6.</w:t>
      </w:r>
      <w:r w:rsidRPr="00D61036">
        <w:rPr>
          <w:rFonts w:ascii="Times New Roman" w:eastAsiaTheme="minorHAnsi" w:hAnsi="Times New Roman"/>
          <w:sz w:val="18"/>
          <w:szCs w:val="18"/>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4.7.</w:t>
      </w:r>
      <w:r w:rsidRPr="00D61036">
        <w:rPr>
          <w:rFonts w:ascii="Times New Roman" w:eastAsiaTheme="minorHAnsi" w:hAnsi="Times New Roman"/>
          <w:sz w:val="18"/>
          <w:szCs w:val="18"/>
        </w:rPr>
        <w:tab/>
        <w:t xml:space="preserve">При оформлении товарных накладных обязательно должны указываться реквизиты договора, по которым осуществляется поставка.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Копии доверенности либо приказа прикладываются к документам, сопровождающим каждую партию Товара.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4.8.</w:t>
      </w:r>
      <w:r w:rsidRPr="00D61036">
        <w:rPr>
          <w:rFonts w:ascii="Times New Roman" w:eastAsiaTheme="minorHAnsi" w:hAnsi="Times New Roman"/>
          <w:sz w:val="18"/>
          <w:szCs w:val="18"/>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товарная накладная, а также копию декларации о соответствии Товара требованиям ТР ТС 005/2011 (О безопасности упаковки)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w:t>
      </w:r>
      <w:r w:rsidRPr="00D61036">
        <w:rPr>
          <w:rFonts w:ascii="Times New Roman" w:eastAsiaTheme="minorHAnsi" w:hAnsi="Times New Roman"/>
          <w:sz w:val="18"/>
          <w:szCs w:val="18"/>
        </w:rPr>
        <w:lastRenderedPageBreak/>
        <w:t>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D61036" w:rsidRPr="00D61036" w:rsidRDefault="00D61036" w:rsidP="00A6790D">
      <w:pPr>
        <w:spacing w:after="0" w:line="240" w:lineRule="auto"/>
        <w:rPr>
          <w:rFonts w:asciiTheme="minorHAnsi" w:eastAsiaTheme="minorHAnsi" w:hAnsiTheme="minorHAnsi" w:cstheme="minorBidi"/>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5. Качество, количество, комплектность Товара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5.1.</w:t>
      </w:r>
      <w:r w:rsidRPr="00D61036">
        <w:rPr>
          <w:rFonts w:ascii="Times New Roman" w:eastAsiaTheme="minorHAnsi" w:hAnsi="Times New Roman"/>
          <w:sz w:val="18"/>
          <w:szCs w:val="18"/>
        </w:rPr>
        <w:tab/>
        <w:t xml:space="preserve">Качество Товара должно соответствовать требованиям, указанным в настоящем Договоре.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Описание Товара: </w:t>
      </w:r>
    </w:p>
    <w:p w:rsidR="00D61036" w:rsidRPr="00D61036" w:rsidRDefault="00D61036" w:rsidP="00A6790D">
      <w:pPr>
        <w:spacing w:after="0" w:line="240" w:lineRule="auto"/>
        <w:ind w:firstLine="708"/>
        <w:jc w:val="both"/>
        <w:rPr>
          <w:rFonts w:ascii="Times New Roman" w:eastAsiaTheme="minorHAnsi" w:hAnsi="Times New Roman"/>
          <w:b/>
          <w:sz w:val="18"/>
          <w:szCs w:val="18"/>
        </w:rPr>
      </w:pPr>
      <w:proofErr w:type="spellStart"/>
      <w:r w:rsidRPr="00D61036">
        <w:rPr>
          <w:rFonts w:ascii="Times New Roman" w:eastAsiaTheme="minorHAnsi" w:hAnsi="Times New Roman"/>
          <w:b/>
          <w:sz w:val="18"/>
          <w:szCs w:val="18"/>
        </w:rPr>
        <w:t>Стрейч</w:t>
      </w:r>
      <w:proofErr w:type="spellEnd"/>
      <w:r w:rsidRPr="00D61036">
        <w:rPr>
          <w:rFonts w:ascii="Times New Roman" w:eastAsiaTheme="minorHAnsi" w:hAnsi="Times New Roman"/>
          <w:b/>
          <w:sz w:val="18"/>
          <w:szCs w:val="18"/>
        </w:rPr>
        <w:t xml:space="preserve"> пленка упаковочная, машинная высокотехнологичная 500мм*16кг нетто*17мкм ПРЕСТРЕЙЧ 300% для машинной упаковки. </w:t>
      </w:r>
      <w:r w:rsidRPr="00D61036">
        <w:rPr>
          <w:rFonts w:ascii="Times New Roman" w:eastAsiaTheme="minorHAnsi" w:hAnsi="Times New Roman"/>
          <w:sz w:val="18"/>
          <w:szCs w:val="18"/>
        </w:rPr>
        <w:t xml:space="preserve">По внешнему виду пленка должна быть прозрачной, не допускается наличие трещин, разрывов, запрессованных складок, сквозных отверстий и посторонних включений. Пленка должна выпускаться в виде полотна намотанного в рулоны на бумажно-картонные шпули спиральной навивки внутренним диаметром 76мм. По всей длине полотна пленка должна свободно разматываться, в намотке внутренний слой – адгезионный, внешний – скользящий. Ширина полотна пленки – 500 мм, толщина 17 микрон, намотка на ролике – 16 кг (нетто) и не менее 2046 </w:t>
      </w:r>
      <w:proofErr w:type="spellStart"/>
      <w:r w:rsidRPr="00D61036">
        <w:rPr>
          <w:rFonts w:ascii="Times New Roman" w:eastAsiaTheme="minorHAnsi" w:hAnsi="Times New Roman"/>
          <w:sz w:val="18"/>
          <w:szCs w:val="18"/>
        </w:rPr>
        <w:t>м.п</w:t>
      </w:r>
      <w:proofErr w:type="spellEnd"/>
      <w:r w:rsidRPr="00D61036">
        <w:rPr>
          <w:rFonts w:ascii="Times New Roman" w:eastAsiaTheme="minorHAnsi" w:hAnsi="Times New Roman"/>
          <w:sz w:val="18"/>
          <w:szCs w:val="18"/>
        </w:rPr>
        <w:t xml:space="preserve">., гарантированный (рабочий) </w:t>
      </w:r>
      <w:proofErr w:type="spellStart"/>
      <w:r w:rsidRPr="00D61036">
        <w:rPr>
          <w:rFonts w:ascii="Times New Roman" w:eastAsiaTheme="minorHAnsi" w:hAnsi="Times New Roman"/>
          <w:sz w:val="18"/>
          <w:szCs w:val="18"/>
        </w:rPr>
        <w:t>престрейч</w:t>
      </w:r>
      <w:proofErr w:type="spellEnd"/>
      <w:r w:rsidRPr="00D61036">
        <w:rPr>
          <w:rFonts w:ascii="Times New Roman" w:eastAsiaTheme="minorHAnsi" w:hAnsi="Times New Roman"/>
          <w:sz w:val="18"/>
          <w:szCs w:val="18"/>
        </w:rPr>
        <w:t xml:space="preserve"> не менее 300 %. Расход пленки </w:t>
      </w:r>
      <w:proofErr w:type="gramStart"/>
      <w:r w:rsidRPr="00D61036">
        <w:rPr>
          <w:rFonts w:ascii="Times New Roman" w:eastAsiaTheme="minorHAnsi" w:hAnsi="Times New Roman"/>
          <w:sz w:val="18"/>
          <w:szCs w:val="18"/>
        </w:rPr>
        <w:t>на паллету</w:t>
      </w:r>
      <w:proofErr w:type="gramEnd"/>
      <w:r w:rsidRPr="00D61036">
        <w:rPr>
          <w:rFonts w:ascii="Times New Roman" w:eastAsiaTheme="minorHAnsi" w:hAnsi="Times New Roman"/>
          <w:sz w:val="18"/>
          <w:szCs w:val="18"/>
        </w:rPr>
        <w:t xml:space="preserve"> размером 1200*800*1600 мм при обматывании в 14 слоев – не более 102 г. Пленка должна работать без разрывов при натяжении от 70%</w:t>
      </w:r>
    </w:p>
    <w:p w:rsidR="00D61036" w:rsidRPr="00D61036" w:rsidRDefault="00D61036" w:rsidP="00A6790D">
      <w:pPr>
        <w:spacing w:after="0" w:line="240" w:lineRule="auto"/>
        <w:ind w:firstLine="708"/>
        <w:jc w:val="both"/>
        <w:rPr>
          <w:rFonts w:ascii="Times New Roman" w:eastAsiaTheme="minorHAnsi" w:hAnsi="Times New Roman"/>
          <w:sz w:val="18"/>
          <w:szCs w:val="18"/>
        </w:rPr>
      </w:pPr>
      <w:r w:rsidRPr="00D61036">
        <w:rPr>
          <w:rFonts w:ascii="Times New Roman" w:eastAsiaTheme="minorHAnsi" w:hAnsi="Times New Roman"/>
          <w:b/>
          <w:sz w:val="18"/>
          <w:szCs w:val="18"/>
        </w:rPr>
        <w:t xml:space="preserve"> </w:t>
      </w:r>
      <w:proofErr w:type="spellStart"/>
      <w:r w:rsidRPr="00D61036">
        <w:rPr>
          <w:rFonts w:ascii="Times New Roman" w:eastAsiaTheme="minorHAnsi" w:hAnsi="Times New Roman"/>
          <w:b/>
          <w:sz w:val="18"/>
          <w:szCs w:val="18"/>
        </w:rPr>
        <w:t>Стрейч</w:t>
      </w:r>
      <w:proofErr w:type="spellEnd"/>
      <w:r w:rsidRPr="00D61036">
        <w:rPr>
          <w:rFonts w:ascii="Times New Roman" w:eastAsiaTheme="minorHAnsi" w:hAnsi="Times New Roman"/>
          <w:b/>
          <w:sz w:val="18"/>
          <w:szCs w:val="18"/>
        </w:rPr>
        <w:t xml:space="preserve"> пленка упаковочная ручная 500*17*2,5 кг для ручной упаковки. </w:t>
      </w:r>
      <w:r w:rsidRPr="00D61036">
        <w:rPr>
          <w:rFonts w:ascii="Times New Roman" w:eastAsiaTheme="minorHAnsi" w:hAnsi="Times New Roman"/>
          <w:sz w:val="18"/>
          <w:szCs w:val="18"/>
        </w:rPr>
        <w:t>По внешнему виду пленка должна быть прозрачной, не допускается наличие трещин, разрывов, запрессованных складок, сквозных отверстий и посторонних включений. Пленка должна выпускаться в виде полотна намотанного в рулоны на бумажно-картонные шпули спиральной навивки внутренним диаметром 50мм. По всей длине полотна пленка должна свободно разматываться, в намотке внутренний слой – адгезионный, внешний – скользящий. Ширина полотна пленки – 500 мм, толщина 17 микрон, намотка на ролике – 2,5 кг (нетто).</w:t>
      </w:r>
    </w:p>
    <w:p w:rsidR="00D61036" w:rsidRPr="00D61036" w:rsidRDefault="00D61036" w:rsidP="00A6790D">
      <w:pPr>
        <w:spacing w:after="0" w:line="240" w:lineRule="auto"/>
        <w:ind w:firstLine="708"/>
        <w:jc w:val="both"/>
        <w:rPr>
          <w:rFonts w:ascii="Times New Roman" w:eastAsiaTheme="minorHAnsi" w:hAnsi="Times New Roman"/>
          <w:sz w:val="18"/>
          <w:szCs w:val="18"/>
        </w:rPr>
      </w:pPr>
      <w:r w:rsidRPr="00D61036">
        <w:rPr>
          <w:rFonts w:ascii="Times New Roman" w:eastAsiaTheme="minorHAnsi" w:hAnsi="Times New Roman"/>
          <w:b/>
          <w:sz w:val="18"/>
          <w:szCs w:val="18"/>
        </w:rPr>
        <w:t xml:space="preserve">Лента клейкая 50мм*120м*52мкм, прозрачная, </w:t>
      </w:r>
      <w:r w:rsidRPr="00D61036">
        <w:rPr>
          <w:rFonts w:ascii="Times New Roman" w:eastAsiaTheme="minorHAnsi" w:hAnsi="Times New Roman"/>
          <w:sz w:val="18"/>
          <w:szCs w:val="18"/>
        </w:rPr>
        <w:t>размеры: ширина – 50 мм. намотка на ролик – не менее 120 метров, общая толщина ленты – не менее 52 микрона Толщина клеевого слоя – не менее 24 микрон. Намотка на бумажно-картонную втулку.</w:t>
      </w:r>
    </w:p>
    <w:p w:rsidR="00D61036" w:rsidRPr="00D61036" w:rsidRDefault="00D61036" w:rsidP="00A6790D">
      <w:pPr>
        <w:spacing w:after="0" w:line="240" w:lineRule="auto"/>
        <w:ind w:firstLine="708"/>
        <w:jc w:val="both"/>
        <w:rPr>
          <w:rFonts w:ascii="Times New Roman" w:eastAsiaTheme="minorHAnsi" w:hAnsi="Times New Roman"/>
          <w:sz w:val="18"/>
          <w:szCs w:val="18"/>
        </w:rPr>
      </w:pPr>
      <w:r w:rsidRPr="00D61036">
        <w:rPr>
          <w:rFonts w:ascii="Times New Roman" w:eastAsiaTheme="minorHAnsi" w:hAnsi="Times New Roman"/>
          <w:b/>
          <w:sz w:val="18"/>
          <w:szCs w:val="18"/>
        </w:rPr>
        <w:t xml:space="preserve">Лента клейкая 75мм*66м*47мкм прозрачная, </w:t>
      </w:r>
      <w:r w:rsidRPr="00D61036">
        <w:rPr>
          <w:rFonts w:ascii="Times New Roman" w:eastAsiaTheme="minorHAnsi" w:hAnsi="Times New Roman"/>
          <w:sz w:val="18"/>
          <w:szCs w:val="18"/>
        </w:rPr>
        <w:t>размеры: ширина – 75 мм. намотка – не менее 66 метров, общая толщина ленты – не менее 47 микрона Толщина клеевого слоя – не менее 24 микрон. Намотка на бумажно-картонную втулку.</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5.2.</w:t>
      </w:r>
      <w:r w:rsidRPr="00D61036">
        <w:rPr>
          <w:rFonts w:ascii="Times New Roman" w:eastAsiaTheme="minorHAnsi" w:hAnsi="Times New Roman"/>
          <w:sz w:val="18"/>
          <w:szCs w:val="18"/>
        </w:rPr>
        <w:tab/>
        <w:t>В связи с возможными изменениями фактических потребностей Заказчика, допускается поставка Товара с отклонением по общей сумме договора не более +/-10%.  Инициатором данных изменений может являться только Покупатель.</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5.3.</w:t>
      </w:r>
      <w:r w:rsidRPr="00D61036">
        <w:rPr>
          <w:rFonts w:ascii="Times New Roman" w:eastAsiaTheme="minorHAnsi" w:hAnsi="Times New Roman"/>
          <w:sz w:val="18"/>
          <w:szCs w:val="18"/>
        </w:rPr>
        <w:tab/>
        <w:t>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10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Остаточный гарантийный срок использования Товара на момент поставки каждой партии – не менее 6 (шести) месяцев.</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5.5.</w:t>
      </w:r>
      <w:r w:rsidRPr="00D61036">
        <w:rPr>
          <w:rFonts w:ascii="Times New Roman" w:eastAsiaTheme="minorHAnsi" w:hAnsi="Times New Roman"/>
          <w:sz w:val="18"/>
          <w:szCs w:val="18"/>
        </w:rPr>
        <w:tab/>
        <w:t xml:space="preserve">Приемка Товара осуществляется несколькими этапами: 1. Посредством поверенных электронных весов, на предмет соответствия весу роликов нетто и брутто. 2. Визуальный осмотр на предмет наличия трещин, разрывов, запрессованных складок, сквозных отверстий и посторонних включений. 3. Замеры толщины пленки посредством поверенного микрометра. 4. Тестирование товара на оборудовании Покупателя, на предмет пригодности использования и соответствия заявленным характеристикам в </w:t>
      </w:r>
      <w:proofErr w:type="spellStart"/>
      <w:r w:rsidRPr="00D61036">
        <w:rPr>
          <w:rFonts w:ascii="Times New Roman" w:eastAsiaTheme="minorHAnsi" w:hAnsi="Times New Roman"/>
          <w:sz w:val="18"/>
          <w:szCs w:val="18"/>
        </w:rPr>
        <w:t>т.ч</w:t>
      </w:r>
      <w:proofErr w:type="spellEnd"/>
      <w:r w:rsidRPr="00D61036">
        <w:rPr>
          <w:rFonts w:ascii="Times New Roman" w:eastAsiaTheme="minorHAnsi" w:hAnsi="Times New Roman"/>
          <w:sz w:val="18"/>
          <w:szCs w:val="18"/>
        </w:rPr>
        <w:t xml:space="preserve">. </w:t>
      </w:r>
      <w:proofErr w:type="spellStart"/>
      <w:r w:rsidRPr="00D61036">
        <w:rPr>
          <w:rFonts w:ascii="Times New Roman" w:eastAsiaTheme="minorHAnsi" w:hAnsi="Times New Roman"/>
          <w:sz w:val="18"/>
          <w:szCs w:val="18"/>
        </w:rPr>
        <w:t>престрейч</w:t>
      </w:r>
      <w:proofErr w:type="spellEnd"/>
      <w:r w:rsidRPr="00D61036">
        <w:rPr>
          <w:rFonts w:ascii="Times New Roman" w:eastAsiaTheme="minorHAnsi" w:hAnsi="Times New Roman"/>
          <w:sz w:val="18"/>
          <w:szCs w:val="18"/>
        </w:rPr>
        <w:t xml:space="preserve"> и весовые расходные нормативы при упаковке одной паллеты.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5.5.1.</w:t>
      </w:r>
      <w:r w:rsidRPr="00D61036">
        <w:rPr>
          <w:rFonts w:ascii="Times New Roman" w:eastAsiaTheme="minorHAnsi" w:hAnsi="Times New Roman"/>
          <w:sz w:val="18"/>
          <w:szCs w:val="18"/>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5.5.2.</w:t>
      </w:r>
      <w:r w:rsidRPr="00D61036">
        <w:rPr>
          <w:rFonts w:ascii="Times New Roman" w:eastAsiaTheme="minorHAnsi" w:hAnsi="Times New Roman"/>
          <w:sz w:val="18"/>
          <w:szCs w:val="18"/>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5.5.3.</w:t>
      </w:r>
      <w:r w:rsidRPr="00D61036">
        <w:rPr>
          <w:rFonts w:ascii="Times New Roman" w:eastAsiaTheme="minorHAnsi" w:hAnsi="Times New Roman"/>
          <w:sz w:val="18"/>
          <w:szCs w:val="18"/>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5.6.</w:t>
      </w:r>
      <w:r w:rsidRPr="00D61036">
        <w:rPr>
          <w:rFonts w:ascii="Times New Roman" w:eastAsiaTheme="minorHAnsi" w:hAnsi="Times New Roman"/>
          <w:sz w:val="18"/>
          <w:szCs w:val="18"/>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6. Заверения об обстоятельствах</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6.2.</w:t>
      </w:r>
      <w:r w:rsidRPr="00D61036">
        <w:rPr>
          <w:rFonts w:ascii="Times New Roman" w:eastAsiaTheme="minorHAnsi" w:hAnsi="Times New Roman"/>
          <w:sz w:val="18"/>
          <w:szCs w:val="18"/>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 xml:space="preserve">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w:t>
      </w:r>
      <w:r w:rsidRPr="00D61036">
        <w:rPr>
          <w:rFonts w:ascii="Times New Roman" w:eastAsiaTheme="minorHAnsi" w:hAnsi="Times New Roman"/>
          <w:sz w:val="18"/>
          <w:szCs w:val="18"/>
        </w:rPr>
        <w:lastRenderedPageBreak/>
        <w:t>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6.5. Контактные лица Сторон:</w:t>
      </w:r>
    </w:p>
    <w:tbl>
      <w:tblPr>
        <w:tblStyle w:val="22"/>
        <w:tblW w:w="9634" w:type="dxa"/>
        <w:tblLook w:val="04A0" w:firstRow="1" w:lastRow="0" w:firstColumn="1" w:lastColumn="0" w:noHBand="0" w:noVBand="1"/>
      </w:tblPr>
      <w:tblGrid>
        <w:gridCol w:w="3020"/>
        <w:gridCol w:w="3071"/>
        <w:gridCol w:w="3543"/>
      </w:tblGrid>
      <w:tr w:rsidR="00D61036" w:rsidRPr="00D61036" w:rsidTr="00170905">
        <w:tc>
          <w:tcPr>
            <w:tcW w:w="3020" w:type="dxa"/>
          </w:tcPr>
          <w:p w:rsidR="00D61036" w:rsidRPr="00D61036" w:rsidRDefault="00D61036" w:rsidP="00A6790D">
            <w:pPr>
              <w:spacing w:after="0" w:line="240" w:lineRule="auto"/>
              <w:jc w:val="both"/>
              <w:rPr>
                <w:rFonts w:ascii="Times New Roman" w:hAnsi="Times New Roman"/>
                <w:sz w:val="18"/>
                <w:szCs w:val="18"/>
              </w:rPr>
            </w:pPr>
          </w:p>
        </w:tc>
        <w:tc>
          <w:tcPr>
            <w:tcW w:w="3071"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Поставщик</w:t>
            </w:r>
          </w:p>
        </w:tc>
        <w:tc>
          <w:tcPr>
            <w:tcW w:w="3543"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Покупатель</w:t>
            </w:r>
          </w:p>
        </w:tc>
      </w:tr>
      <w:tr w:rsidR="00D61036" w:rsidRPr="00D61036" w:rsidTr="00170905">
        <w:tc>
          <w:tcPr>
            <w:tcW w:w="3020"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ФИО</w:t>
            </w:r>
          </w:p>
        </w:tc>
        <w:tc>
          <w:tcPr>
            <w:tcW w:w="3071" w:type="dxa"/>
          </w:tcPr>
          <w:p w:rsidR="00D61036" w:rsidRPr="00D61036" w:rsidRDefault="00D61036" w:rsidP="00A6790D">
            <w:pPr>
              <w:spacing w:after="0" w:line="240" w:lineRule="auto"/>
              <w:jc w:val="both"/>
              <w:rPr>
                <w:rFonts w:ascii="Times New Roman" w:hAnsi="Times New Roman"/>
                <w:sz w:val="18"/>
                <w:szCs w:val="18"/>
              </w:rPr>
            </w:pPr>
          </w:p>
        </w:tc>
        <w:tc>
          <w:tcPr>
            <w:tcW w:w="3543" w:type="dxa"/>
          </w:tcPr>
          <w:p w:rsidR="00D61036" w:rsidRPr="00D61036" w:rsidRDefault="00D61036" w:rsidP="00A6790D">
            <w:pPr>
              <w:spacing w:after="0" w:line="240" w:lineRule="auto"/>
              <w:rPr>
                <w:rFonts w:ascii="Times New Roman" w:hAnsi="Times New Roman" w:cstheme="minorBidi"/>
                <w:sz w:val="18"/>
                <w:szCs w:val="18"/>
              </w:rPr>
            </w:pPr>
            <w:r w:rsidRPr="00D61036">
              <w:rPr>
                <w:rFonts w:ascii="Times New Roman" w:hAnsi="Times New Roman" w:cstheme="minorBidi"/>
                <w:sz w:val="18"/>
                <w:szCs w:val="18"/>
              </w:rPr>
              <w:t>Быкова Ирина Анатольевна</w:t>
            </w:r>
          </w:p>
        </w:tc>
      </w:tr>
      <w:tr w:rsidR="00D61036" w:rsidRPr="00D61036" w:rsidTr="00170905">
        <w:tc>
          <w:tcPr>
            <w:tcW w:w="3020"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Телефон (рабочий)</w:t>
            </w:r>
          </w:p>
        </w:tc>
        <w:tc>
          <w:tcPr>
            <w:tcW w:w="3071" w:type="dxa"/>
          </w:tcPr>
          <w:p w:rsidR="00D61036" w:rsidRPr="00D61036" w:rsidRDefault="00D61036" w:rsidP="00A6790D">
            <w:pPr>
              <w:spacing w:after="0" w:line="240" w:lineRule="auto"/>
              <w:jc w:val="both"/>
              <w:rPr>
                <w:rFonts w:ascii="Times New Roman" w:hAnsi="Times New Roman"/>
                <w:sz w:val="18"/>
                <w:szCs w:val="18"/>
              </w:rPr>
            </w:pPr>
          </w:p>
        </w:tc>
        <w:tc>
          <w:tcPr>
            <w:tcW w:w="3543" w:type="dxa"/>
          </w:tcPr>
          <w:p w:rsidR="00D61036" w:rsidRPr="00D61036" w:rsidRDefault="00D61036" w:rsidP="00A6790D">
            <w:pPr>
              <w:spacing w:after="0" w:line="240" w:lineRule="auto"/>
              <w:rPr>
                <w:rFonts w:ascii="Times New Roman" w:hAnsi="Times New Roman" w:cstheme="minorBidi"/>
                <w:sz w:val="18"/>
                <w:szCs w:val="18"/>
              </w:rPr>
            </w:pPr>
            <w:r w:rsidRPr="00D61036">
              <w:rPr>
                <w:rFonts w:ascii="Times New Roman" w:hAnsi="Times New Roman" w:cstheme="minorBidi"/>
                <w:sz w:val="18"/>
                <w:szCs w:val="18"/>
              </w:rPr>
              <w:t>(3452) 76-79-48 доб. 1045</w:t>
            </w:r>
          </w:p>
        </w:tc>
      </w:tr>
      <w:tr w:rsidR="00D61036" w:rsidRPr="00D61036" w:rsidTr="00170905">
        <w:tc>
          <w:tcPr>
            <w:tcW w:w="3020"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Телефон (мобильный)</w:t>
            </w:r>
          </w:p>
        </w:tc>
        <w:tc>
          <w:tcPr>
            <w:tcW w:w="3071" w:type="dxa"/>
          </w:tcPr>
          <w:p w:rsidR="00D61036" w:rsidRPr="00D61036" w:rsidRDefault="00D61036" w:rsidP="00A6790D">
            <w:pPr>
              <w:spacing w:after="0" w:line="240" w:lineRule="auto"/>
              <w:jc w:val="both"/>
              <w:rPr>
                <w:rFonts w:ascii="Times New Roman" w:hAnsi="Times New Roman"/>
                <w:sz w:val="18"/>
                <w:szCs w:val="18"/>
              </w:rPr>
            </w:pPr>
          </w:p>
        </w:tc>
        <w:tc>
          <w:tcPr>
            <w:tcW w:w="3543" w:type="dxa"/>
            <w:tcBorders>
              <w:top w:val="single" w:sz="4" w:space="0" w:color="auto"/>
              <w:left w:val="single" w:sz="4" w:space="0" w:color="auto"/>
              <w:bottom w:val="single" w:sz="4" w:space="0" w:color="auto"/>
              <w:right w:val="single" w:sz="4" w:space="0" w:color="auto"/>
            </w:tcBorders>
          </w:tcPr>
          <w:p w:rsidR="00D61036" w:rsidRPr="00D61036" w:rsidRDefault="00D61036" w:rsidP="00A6790D">
            <w:pPr>
              <w:spacing w:after="0" w:line="240" w:lineRule="auto"/>
              <w:rPr>
                <w:rFonts w:ascii="Times New Roman" w:hAnsi="Times New Roman" w:cstheme="minorBidi"/>
                <w:sz w:val="18"/>
                <w:szCs w:val="18"/>
              </w:rPr>
            </w:pPr>
            <w:r w:rsidRPr="00D61036">
              <w:rPr>
                <w:rFonts w:ascii="Times New Roman" w:hAnsi="Times New Roman" w:cstheme="minorBidi"/>
                <w:sz w:val="18"/>
                <w:szCs w:val="18"/>
                <w:lang w:eastAsia="ru-RU"/>
              </w:rPr>
              <w:t>8 912 922 4201</w:t>
            </w:r>
          </w:p>
        </w:tc>
      </w:tr>
      <w:tr w:rsidR="00D61036" w:rsidRPr="00D61036" w:rsidTr="00170905">
        <w:tc>
          <w:tcPr>
            <w:tcW w:w="3020" w:type="dxa"/>
          </w:tcPr>
          <w:p w:rsidR="00D61036" w:rsidRPr="00D61036" w:rsidRDefault="00D61036" w:rsidP="00A6790D">
            <w:pPr>
              <w:spacing w:after="0" w:line="240" w:lineRule="auto"/>
              <w:jc w:val="both"/>
              <w:rPr>
                <w:rFonts w:ascii="Times New Roman" w:hAnsi="Times New Roman"/>
                <w:sz w:val="18"/>
                <w:szCs w:val="18"/>
              </w:rPr>
            </w:pPr>
            <w:r w:rsidRPr="00D61036">
              <w:rPr>
                <w:rFonts w:ascii="Times New Roman" w:hAnsi="Times New Roman"/>
                <w:sz w:val="18"/>
                <w:szCs w:val="18"/>
              </w:rPr>
              <w:t>Адрес электронной почты</w:t>
            </w:r>
          </w:p>
        </w:tc>
        <w:tc>
          <w:tcPr>
            <w:tcW w:w="3071" w:type="dxa"/>
          </w:tcPr>
          <w:p w:rsidR="00D61036" w:rsidRPr="00D61036" w:rsidRDefault="00D61036" w:rsidP="00A6790D">
            <w:pPr>
              <w:spacing w:after="0" w:line="240" w:lineRule="auto"/>
              <w:jc w:val="both"/>
              <w:rPr>
                <w:rFonts w:ascii="Times New Roman" w:hAnsi="Times New Roman"/>
                <w:sz w:val="18"/>
                <w:szCs w:val="18"/>
              </w:rPr>
            </w:pPr>
          </w:p>
        </w:tc>
        <w:tc>
          <w:tcPr>
            <w:tcW w:w="3543" w:type="dxa"/>
            <w:tcBorders>
              <w:top w:val="single" w:sz="4" w:space="0" w:color="auto"/>
              <w:left w:val="single" w:sz="4" w:space="0" w:color="auto"/>
              <w:bottom w:val="single" w:sz="4" w:space="0" w:color="auto"/>
              <w:right w:val="single" w:sz="4" w:space="0" w:color="auto"/>
            </w:tcBorders>
          </w:tcPr>
          <w:p w:rsidR="00D61036" w:rsidRPr="00D61036" w:rsidRDefault="00D61036" w:rsidP="00A6790D">
            <w:pPr>
              <w:spacing w:after="0" w:line="240" w:lineRule="auto"/>
              <w:rPr>
                <w:rFonts w:ascii="Times New Roman" w:hAnsi="Times New Roman" w:cstheme="minorBidi"/>
                <w:sz w:val="18"/>
                <w:szCs w:val="18"/>
                <w:lang w:eastAsia="ru-RU"/>
              </w:rPr>
            </w:pPr>
            <w:r w:rsidRPr="00D61036">
              <w:rPr>
                <w:rFonts w:ascii="Times New Roman" w:hAnsi="Times New Roman" w:cstheme="minorBidi"/>
                <w:sz w:val="18"/>
                <w:szCs w:val="18"/>
                <w:lang w:eastAsia="ru-RU"/>
              </w:rPr>
              <w:t>BykovaIA@borfab.ru</w:t>
            </w:r>
          </w:p>
        </w:tc>
      </w:tr>
    </w:tbl>
    <w:p w:rsidR="00D61036" w:rsidRPr="00D61036" w:rsidRDefault="00D61036" w:rsidP="00A6790D">
      <w:pPr>
        <w:spacing w:after="0" w:line="240" w:lineRule="auto"/>
        <w:rPr>
          <w:rFonts w:ascii="Times New Roman" w:eastAsiaTheme="minorHAnsi" w:hAnsi="Times New Roman"/>
          <w:sz w:val="18"/>
          <w:szCs w:val="18"/>
        </w:rPr>
      </w:pPr>
      <w:r w:rsidRPr="00D61036">
        <w:rPr>
          <w:rFonts w:ascii="Times New Roman" w:eastAsiaTheme="minorHAnsi" w:hAnsi="Times New Roman"/>
          <w:sz w:val="18"/>
          <w:szCs w:val="18"/>
        </w:rPr>
        <w:t xml:space="preserve">                                                             </w:t>
      </w: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7. Ответственность сторон</w:t>
      </w:r>
    </w:p>
    <w:p w:rsidR="00D61036" w:rsidRPr="00D61036" w:rsidRDefault="00D61036" w:rsidP="00A6790D">
      <w:pPr>
        <w:tabs>
          <w:tab w:val="left" w:pos="1418"/>
        </w:tabs>
        <w:spacing w:after="0" w:line="240" w:lineRule="auto"/>
        <w:ind w:firstLine="709"/>
        <w:jc w:val="both"/>
        <w:rPr>
          <w:rFonts w:ascii="Times New Roman" w:eastAsiaTheme="minorHAnsi" w:hAnsi="Times New Roman"/>
          <w:b/>
          <w:sz w:val="18"/>
          <w:szCs w:val="18"/>
        </w:rPr>
      </w:pPr>
      <w:r w:rsidRPr="00D61036">
        <w:rPr>
          <w:rFonts w:ascii="Times New Roman" w:eastAsiaTheme="minorHAnsi" w:hAnsi="Times New Roman"/>
          <w:sz w:val="18"/>
          <w:szCs w:val="18"/>
        </w:rPr>
        <w:t>7.1.</w:t>
      </w:r>
      <w:r w:rsidRPr="00D61036">
        <w:rPr>
          <w:rFonts w:ascii="Times New Roman" w:eastAsiaTheme="minorHAnsi" w:hAnsi="Times New Roman"/>
          <w:sz w:val="18"/>
          <w:szCs w:val="18"/>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7.2.</w:t>
      </w:r>
      <w:r w:rsidRPr="00D61036">
        <w:rPr>
          <w:rFonts w:ascii="Times New Roman" w:eastAsiaTheme="minorHAnsi" w:hAnsi="Times New Roman"/>
          <w:sz w:val="18"/>
          <w:szCs w:val="18"/>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7.3.</w:t>
      </w:r>
      <w:r w:rsidRPr="00D61036">
        <w:rPr>
          <w:rFonts w:ascii="Times New Roman" w:eastAsiaTheme="minorHAnsi" w:hAnsi="Times New Roman"/>
          <w:sz w:val="18"/>
          <w:szCs w:val="18"/>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7.4.</w:t>
      </w:r>
      <w:r w:rsidRPr="00D61036">
        <w:rPr>
          <w:rFonts w:ascii="Times New Roman" w:eastAsiaTheme="minorHAnsi" w:hAnsi="Times New Roman"/>
          <w:sz w:val="18"/>
          <w:szCs w:val="18"/>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7.5.</w:t>
      </w:r>
      <w:r w:rsidRPr="00D61036">
        <w:rPr>
          <w:rFonts w:ascii="Times New Roman" w:eastAsiaTheme="minorHAnsi" w:hAnsi="Times New Roman"/>
          <w:sz w:val="18"/>
          <w:szCs w:val="18"/>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7.6.</w:t>
      </w:r>
      <w:r w:rsidRPr="00D61036">
        <w:rPr>
          <w:rFonts w:ascii="Times New Roman" w:eastAsiaTheme="minorHAnsi" w:hAnsi="Times New Roman"/>
          <w:sz w:val="18"/>
          <w:szCs w:val="18"/>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D61036" w:rsidRPr="00D61036" w:rsidRDefault="00D61036" w:rsidP="00A6790D">
      <w:pPr>
        <w:spacing w:after="0" w:line="240" w:lineRule="auto"/>
        <w:rPr>
          <w:rFonts w:asciiTheme="minorHAnsi" w:eastAsiaTheme="minorHAnsi" w:hAnsiTheme="minorHAnsi" w:cstheme="minorBidi"/>
          <w:sz w:val="18"/>
          <w:szCs w:val="18"/>
        </w:rPr>
      </w:pPr>
    </w:p>
    <w:p w:rsidR="00D61036" w:rsidRPr="00D61036" w:rsidRDefault="00D61036" w:rsidP="00A6790D">
      <w:pPr>
        <w:spacing w:after="0" w:line="240" w:lineRule="auto"/>
        <w:jc w:val="center"/>
        <w:rPr>
          <w:rFonts w:ascii="Times New Roman" w:eastAsia="Calibri" w:hAnsi="Times New Roman"/>
          <w:b/>
          <w:sz w:val="18"/>
          <w:szCs w:val="18"/>
        </w:rPr>
      </w:pPr>
      <w:r w:rsidRPr="00D61036">
        <w:rPr>
          <w:rFonts w:ascii="Times New Roman" w:eastAsia="Calibri" w:hAnsi="Times New Roman"/>
          <w:b/>
          <w:sz w:val="18"/>
          <w:szCs w:val="18"/>
        </w:rPr>
        <w:t>8. Антикоррупционная оговорка</w:t>
      </w:r>
    </w:p>
    <w:p w:rsidR="00D61036" w:rsidRPr="00D61036" w:rsidRDefault="00D61036" w:rsidP="00A6790D">
      <w:pPr>
        <w:spacing w:after="0" w:line="240" w:lineRule="auto"/>
        <w:ind w:firstLine="709"/>
        <w:jc w:val="both"/>
        <w:rPr>
          <w:rFonts w:ascii="Times New Roman" w:eastAsia="Calibri" w:hAnsi="Times New Roman"/>
          <w:sz w:val="18"/>
          <w:szCs w:val="18"/>
        </w:rPr>
      </w:pPr>
      <w:r w:rsidRPr="00D61036">
        <w:rPr>
          <w:rFonts w:ascii="Times New Roman" w:eastAsia="Calibri" w:hAnsi="Times New Roman"/>
          <w:sz w:val="18"/>
          <w:szCs w:val="18"/>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D61036" w:rsidRPr="00D61036" w:rsidRDefault="00D61036" w:rsidP="00A6790D">
      <w:pPr>
        <w:spacing w:after="0" w:line="240" w:lineRule="auto"/>
        <w:ind w:firstLine="709"/>
        <w:jc w:val="both"/>
        <w:rPr>
          <w:rFonts w:ascii="Times New Roman" w:eastAsia="Calibri" w:hAnsi="Times New Roman"/>
          <w:sz w:val="18"/>
          <w:szCs w:val="18"/>
        </w:rPr>
      </w:pPr>
      <w:r w:rsidRPr="00D61036">
        <w:rPr>
          <w:rFonts w:ascii="Times New Roman" w:eastAsia="Calibri" w:hAnsi="Times New Roman"/>
          <w:sz w:val="18"/>
          <w:szCs w:val="18"/>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D61036" w:rsidRPr="00D61036" w:rsidRDefault="00D61036" w:rsidP="00A6790D">
      <w:pPr>
        <w:spacing w:after="0" w:line="240" w:lineRule="auto"/>
        <w:ind w:firstLine="709"/>
        <w:jc w:val="both"/>
        <w:rPr>
          <w:rFonts w:ascii="Times New Roman" w:eastAsia="Calibri" w:hAnsi="Times New Roman"/>
          <w:sz w:val="18"/>
          <w:szCs w:val="18"/>
        </w:rPr>
      </w:pPr>
      <w:r w:rsidRPr="00D61036">
        <w:rPr>
          <w:rFonts w:ascii="Times New Roman" w:eastAsia="Calibri" w:hAnsi="Times New Roman"/>
          <w:sz w:val="18"/>
          <w:szCs w:val="18"/>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D61036" w:rsidRPr="00D61036" w:rsidRDefault="00D61036" w:rsidP="00A6790D">
      <w:pPr>
        <w:spacing w:after="0" w:line="240" w:lineRule="auto"/>
        <w:ind w:firstLine="709"/>
        <w:jc w:val="both"/>
        <w:rPr>
          <w:rFonts w:ascii="Times New Roman" w:eastAsia="Calibri" w:hAnsi="Times New Roman"/>
          <w:sz w:val="18"/>
          <w:szCs w:val="18"/>
        </w:rPr>
      </w:pPr>
      <w:r w:rsidRPr="00D61036">
        <w:rPr>
          <w:rFonts w:ascii="Times New Roman" w:eastAsia="Calibri" w:hAnsi="Times New Roman"/>
          <w:sz w:val="18"/>
          <w:szCs w:val="18"/>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D61036" w:rsidRPr="00D61036" w:rsidRDefault="00D61036" w:rsidP="00A6790D">
      <w:pPr>
        <w:spacing w:after="0" w:line="240" w:lineRule="auto"/>
        <w:jc w:val="both"/>
        <w:rPr>
          <w:rFonts w:ascii="Times New Roman" w:eastAsia="Calibri" w:hAnsi="Times New Roman"/>
          <w:sz w:val="18"/>
          <w:szCs w:val="18"/>
        </w:rPr>
      </w:pPr>
      <w:r w:rsidRPr="00D61036">
        <w:rPr>
          <w:rFonts w:ascii="Times New Roman" w:eastAsia="Calibri" w:hAnsi="Times New Roman"/>
          <w:sz w:val="18"/>
          <w:szCs w:val="18"/>
        </w:rPr>
        <w:t xml:space="preserve">            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9. Прочие условия</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9.1.</w:t>
      </w:r>
      <w:r w:rsidRPr="00D61036">
        <w:rPr>
          <w:rFonts w:ascii="Times New Roman" w:eastAsiaTheme="minorHAnsi" w:hAnsi="Times New Roman"/>
          <w:sz w:val="18"/>
          <w:szCs w:val="18"/>
        </w:rPr>
        <w:tab/>
        <w:t>Настоящий Договор вступает в силу с даты его подписания обеими Сторонами и действует до 31.12.2024 г. Стороны договорились, что действие настоящего договора распространяются на отношения сторон, возникшие начиная с ________ 2024 г.</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9.2.</w:t>
      </w:r>
      <w:r w:rsidRPr="00D61036">
        <w:rPr>
          <w:rFonts w:ascii="Times New Roman" w:eastAsiaTheme="minorHAnsi" w:hAnsi="Times New Roman"/>
          <w:sz w:val="18"/>
          <w:szCs w:val="18"/>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9.3.</w:t>
      </w:r>
      <w:r w:rsidRPr="00D61036">
        <w:rPr>
          <w:rFonts w:ascii="Times New Roman" w:eastAsiaTheme="minorHAnsi" w:hAnsi="Times New Roman"/>
          <w:sz w:val="18"/>
          <w:szCs w:val="18"/>
        </w:rPr>
        <w:tab/>
        <w:t>Все споры и разногласия из настоящего Договора подлежат разрешению в Арбитражном суде Тюменской области.</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t>9.4.</w:t>
      </w:r>
      <w:r w:rsidRPr="00D61036">
        <w:rPr>
          <w:rFonts w:ascii="Times New Roman" w:eastAsiaTheme="minorHAnsi" w:hAnsi="Times New Roman"/>
          <w:sz w:val="18"/>
          <w:szCs w:val="18"/>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D61036" w:rsidRPr="00D61036" w:rsidRDefault="00D61036" w:rsidP="00A6790D">
      <w:pPr>
        <w:spacing w:after="0" w:line="240" w:lineRule="auto"/>
        <w:ind w:firstLine="709"/>
        <w:jc w:val="both"/>
        <w:rPr>
          <w:rFonts w:ascii="Times New Roman" w:eastAsiaTheme="minorHAnsi" w:hAnsi="Times New Roman"/>
          <w:sz w:val="18"/>
          <w:szCs w:val="18"/>
        </w:rPr>
      </w:pPr>
      <w:r w:rsidRPr="00D61036">
        <w:rPr>
          <w:rFonts w:ascii="Times New Roman" w:eastAsiaTheme="minorHAnsi" w:hAnsi="Times New Roman"/>
          <w:sz w:val="18"/>
          <w:szCs w:val="18"/>
        </w:rPr>
        <w:lastRenderedPageBreak/>
        <w:t>9.5.</w:t>
      </w:r>
      <w:r w:rsidRPr="00D61036">
        <w:rPr>
          <w:rFonts w:ascii="Times New Roman" w:eastAsiaTheme="minorHAnsi" w:hAnsi="Times New Roman"/>
          <w:sz w:val="18"/>
          <w:szCs w:val="18"/>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D61036" w:rsidRPr="00D61036" w:rsidRDefault="00D61036" w:rsidP="00A6790D">
      <w:pPr>
        <w:spacing w:after="0" w:line="240" w:lineRule="auto"/>
        <w:rPr>
          <w:rFonts w:asciiTheme="minorHAnsi" w:eastAsiaTheme="minorHAnsi" w:hAnsiTheme="minorHAnsi" w:cstheme="minorBidi"/>
          <w:sz w:val="18"/>
          <w:szCs w:val="18"/>
        </w:rPr>
      </w:pPr>
    </w:p>
    <w:p w:rsidR="00D61036" w:rsidRPr="00D61036" w:rsidRDefault="00D61036" w:rsidP="00A6790D">
      <w:pPr>
        <w:spacing w:after="0" w:line="240" w:lineRule="auto"/>
        <w:jc w:val="center"/>
        <w:rPr>
          <w:rFonts w:ascii="Times New Roman" w:eastAsiaTheme="minorHAnsi" w:hAnsi="Times New Roman"/>
          <w:b/>
          <w:sz w:val="18"/>
          <w:szCs w:val="18"/>
        </w:rPr>
      </w:pPr>
      <w:r w:rsidRPr="00D61036">
        <w:rPr>
          <w:rFonts w:ascii="Times New Roman" w:eastAsiaTheme="minorHAnsi" w:hAnsi="Times New Roman"/>
          <w:b/>
          <w:sz w:val="18"/>
          <w:szCs w:val="18"/>
        </w:rPr>
        <w:t>10. Реквизиты и подписи сторон</w:t>
      </w:r>
    </w:p>
    <w:tbl>
      <w:tblPr>
        <w:tblW w:w="0" w:type="auto"/>
        <w:tblLook w:val="04A0" w:firstRow="1" w:lastRow="0" w:firstColumn="1" w:lastColumn="0" w:noHBand="0" w:noVBand="1"/>
      </w:tblPr>
      <w:tblGrid>
        <w:gridCol w:w="4927"/>
        <w:gridCol w:w="4928"/>
      </w:tblGrid>
      <w:tr w:rsidR="00D61036" w:rsidRPr="00D61036" w:rsidTr="00170905">
        <w:trPr>
          <w:trHeight w:val="5637"/>
        </w:trPr>
        <w:tc>
          <w:tcPr>
            <w:tcW w:w="4927" w:type="dxa"/>
            <w:shd w:val="clear" w:color="auto" w:fill="auto"/>
          </w:tcPr>
          <w:p w:rsidR="00D61036" w:rsidRPr="00D61036" w:rsidRDefault="00D61036" w:rsidP="00A6790D">
            <w:pPr>
              <w:widowControl w:val="0"/>
              <w:autoSpaceDE w:val="0"/>
              <w:autoSpaceDN w:val="0"/>
              <w:adjustRightInd w:val="0"/>
              <w:spacing w:after="0" w:line="240" w:lineRule="auto"/>
              <w:rPr>
                <w:rFonts w:ascii="Times New Roman" w:hAnsi="Times New Roman"/>
                <w:b/>
                <w:w w:val="105"/>
                <w:sz w:val="18"/>
                <w:szCs w:val="18"/>
                <w:lang w:eastAsia="ru-RU" w:bidi="he-IL"/>
              </w:rPr>
            </w:pPr>
            <w:r w:rsidRPr="00D61036">
              <w:rPr>
                <w:rFonts w:ascii="Times New Roman" w:hAnsi="Times New Roman"/>
                <w:b/>
                <w:w w:val="105"/>
                <w:sz w:val="18"/>
                <w:szCs w:val="18"/>
                <w:lang w:eastAsia="ru-RU" w:bidi="he-IL"/>
              </w:rPr>
              <w:t xml:space="preserve">ПОКУПАТЕЛЬ: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АО «Птицефабрика «Боровская» Юридический адрес: 625504, Тюменская область, Тюменский район, р. п. Боровский,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ул. Островского д. 1А строение 1.</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Почтовый адрес: 625504 Тюменская область, Тюменский район, р. п. Боровский,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ул. Островского д. 1А</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Тел./факс: (3452) 767-900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ОГРН: 1027200875965</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ИНН: 7224008030 КПП: 722401001</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Банковские реквизиты: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ЗАПАДНО - СИБИРСКОЕ ОТДЕЛЕНИЕ№8647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ПАО СБЕРБАНК</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 xml:space="preserve">г. Тюмень </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К/счет: 30101810800000000651</w:t>
            </w:r>
          </w:p>
          <w:p w:rsidR="00D61036" w:rsidRPr="00D61036" w:rsidRDefault="00D61036" w:rsidP="00A6790D">
            <w:pPr>
              <w:widowControl w:val="0"/>
              <w:tabs>
                <w:tab w:val="left" w:pos="1710"/>
              </w:tabs>
              <w:autoSpaceDE w:val="0"/>
              <w:autoSpaceDN w:val="0"/>
              <w:adjustRightInd w:val="0"/>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БИК 047102651</w:t>
            </w: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r w:rsidRPr="00D61036">
              <w:rPr>
                <w:rFonts w:ascii="Times New Roman" w:hAnsi="Times New Roman"/>
                <w:sz w:val="18"/>
                <w:szCs w:val="18"/>
                <w:lang w:eastAsia="ru-RU" w:bidi="he-IL"/>
              </w:rPr>
              <w:t xml:space="preserve">                    </w:t>
            </w: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r w:rsidRPr="00D61036">
              <w:rPr>
                <w:rFonts w:ascii="Times New Roman" w:hAnsi="Times New Roman"/>
                <w:sz w:val="18"/>
                <w:szCs w:val="18"/>
                <w:lang w:eastAsia="ru-RU" w:bidi="he-IL"/>
              </w:rPr>
              <w:t xml:space="preserve">                         </w:t>
            </w: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r w:rsidRPr="00D61036">
              <w:rPr>
                <w:rFonts w:ascii="Times New Roman" w:hAnsi="Times New Roman"/>
                <w:sz w:val="18"/>
                <w:szCs w:val="18"/>
                <w:lang w:eastAsia="ru-RU" w:bidi="he-IL"/>
              </w:rPr>
              <w:t xml:space="preserve">          Генеральный директор</w:t>
            </w: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spacing w:after="0" w:line="240" w:lineRule="auto"/>
              <w:rPr>
                <w:rFonts w:ascii="Times New Roman" w:hAnsi="Times New Roman"/>
                <w:sz w:val="18"/>
                <w:szCs w:val="18"/>
                <w:lang w:eastAsia="ru-RU" w:bidi="he-IL"/>
              </w:rPr>
            </w:pPr>
            <w:r w:rsidRPr="00D61036">
              <w:rPr>
                <w:rFonts w:ascii="Times New Roman" w:hAnsi="Times New Roman"/>
                <w:sz w:val="18"/>
                <w:szCs w:val="18"/>
                <w:lang w:eastAsia="ru-RU" w:bidi="he-IL"/>
              </w:rPr>
              <w:t>_______________________ /Е.Г. Несват/</w:t>
            </w:r>
          </w:p>
        </w:tc>
        <w:tc>
          <w:tcPr>
            <w:tcW w:w="4928" w:type="dxa"/>
            <w:shd w:val="clear" w:color="auto" w:fill="auto"/>
          </w:tcPr>
          <w:p w:rsidR="00D61036" w:rsidRPr="00D61036" w:rsidRDefault="00D61036" w:rsidP="00A6790D">
            <w:pPr>
              <w:widowControl w:val="0"/>
              <w:autoSpaceDE w:val="0"/>
              <w:autoSpaceDN w:val="0"/>
              <w:adjustRightInd w:val="0"/>
              <w:spacing w:after="0" w:line="240" w:lineRule="auto"/>
              <w:rPr>
                <w:rFonts w:ascii="Times New Roman" w:hAnsi="Times New Roman"/>
                <w:b/>
                <w:w w:val="105"/>
                <w:sz w:val="18"/>
                <w:szCs w:val="18"/>
                <w:lang w:eastAsia="ru-RU" w:bidi="he-IL"/>
              </w:rPr>
            </w:pPr>
            <w:r w:rsidRPr="00D61036">
              <w:rPr>
                <w:rFonts w:ascii="Times New Roman" w:hAnsi="Times New Roman"/>
                <w:b/>
                <w:w w:val="105"/>
                <w:sz w:val="18"/>
                <w:szCs w:val="18"/>
                <w:lang w:eastAsia="ru-RU" w:bidi="he-IL"/>
              </w:rPr>
              <w:t xml:space="preserve">ПОСТАВЩИК: </w:t>
            </w: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tabs>
                <w:tab w:val="left" w:pos="1710"/>
              </w:tabs>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jc w:val="both"/>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b/>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Times New Roman" w:hAnsi="Times New Roman"/>
                <w:sz w:val="18"/>
                <w:szCs w:val="18"/>
                <w:lang w:eastAsia="ru-RU" w:bidi="he-IL"/>
              </w:rPr>
            </w:pPr>
          </w:p>
          <w:p w:rsidR="00D61036" w:rsidRPr="00D61036" w:rsidRDefault="00D61036" w:rsidP="00A6790D">
            <w:pPr>
              <w:widowControl w:val="0"/>
              <w:autoSpaceDE w:val="0"/>
              <w:autoSpaceDN w:val="0"/>
              <w:adjustRightInd w:val="0"/>
              <w:spacing w:after="0" w:line="240" w:lineRule="auto"/>
              <w:rPr>
                <w:rFonts w:ascii="Arial" w:hAnsi="Arial" w:cs="Arial"/>
                <w:sz w:val="18"/>
                <w:szCs w:val="18"/>
                <w:lang w:eastAsia="ru-RU" w:bidi="he-IL"/>
              </w:rPr>
            </w:pPr>
            <w:r w:rsidRPr="00D61036">
              <w:rPr>
                <w:rFonts w:ascii="Times New Roman" w:hAnsi="Times New Roman"/>
                <w:sz w:val="18"/>
                <w:szCs w:val="18"/>
                <w:lang w:eastAsia="ru-RU" w:bidi="he-IL"/>
              </w:rPr>
              <w:t>_______________________ /___________/</w:t>
            </w:r>
          </w:p>
        </w:tc>
      </w:tr>
    </w:tbl>
    <w:p w:rsidR="00D61036" w:rsidRPr="00D61036" w:rsidRDefault="00D61036" w:rsidP="00A6790D">
      <w:pPr>
        <w:spacing w:after="0" w:line="240" w:lineRule="auto"/>
        <w:rPr>
          <w:rFonts w:ascii="Times New Roman" w:hAnsi="Times New Roman"/>
          <w:sz w:val="18"/>
          <w:szCs w:val="18"/>
          <w:lang w:eastAsia="ru-RU" w:bidi="he-IL"/>
        </w:rPr>
      </w:pPr>
    </w:p>
    <w:p w:rsidR="003747EC" w:rsidRPr="003747EC" w:rsidRDefault="003747EC" w:rsidP="003747EC">
      <w:pPr>
        <w:autoSpaceDE w:val="0"/>
        <w:autoSpaceDN w:val="0"/>
        <w:adjustRightInd w:val="0"/>
        <w:spacing w:after="0" w:line="240" w:lineRule="auto"/>
        <w:jc w:val="right"/>
        <w:rPr>
          <w:rFonts w:ascii="Times New Roman" w:hAnsi="Times New Roman"/>
          <w:color w:val="000000"/>
          <w:sz w:val="20"/>
          <w:szCs w:val="20"/>
        </w:rPr>
      </w:pPr>
      <w:r w:rsidRPr="003747EC">
        <w:rPr>
          <w:rFonts w:ascii="Times New Roman" w:hAnsi="Times New Roman"/>
          <w:color w:val="000000"/>
          <w:sz w:val="20"/>
          <w:szCs w:val="20"/>
        </w:rPr>
        <w:t>Приложение № 3</w:t>
      </w:r>
    </w:p>
    <w:p w:rsidR="003747EC" w:rsidRPr="003747EC" w:rsidRDefault="003747EC" w:rsidP="003747EC">
      <w:pPr>
        <w:autoSpaceDE w:val="0"/>
        <w:autoSpaceDN w:val="0"/>
        <w:adjustRightInd w:val="0"/>
        <w:spacing w:after="0" w:line="240" w:lineRule="auto"/>
        <w:jc w:val="right"/>
        <w:rPr>
          <w:rFonts w:ascii="Times New Roman" w:hAnsi="Times New Roman"/>
          <w:color w:val="000000"/>
          <w:sz w:val="20"/>
          <w:szCs w:val="20"/>
        </w:rPr>
      </w:pPr>
      <w:r w:rsidRPr="003747EC">
        <w:rPr>
          <w:rFonts w:ascii="Times New Roman" w:hAnsi="Times New Roman"/>
          <w:color w:val="000000"/>
          <w:sz w:val="20"/>
          <w:szCs w:val="20"/>
        </w:rPr>
        <w:t xml:space="preserve"> к технической части извещения</w:t>
      </w:r>
    </w:p>
    <w:p w:rsidR="003747EC" w:rsidRPr="003747EC" w:rsidRDefault="003747EC" w:rsidP="003747EC">
      <w:pPr>
        <w:spacing w:after="0" w:line="240" w:lineRule="auto"/>
        <w:jc w:val="center"/>
        <w:rPr>
          <w:rFonts w:ascii="Times New Roman" w:hAnsi="Times New Roman"/>
          <w:b/>
          <w:sz w:val="20"/>
          <w:szCs w:val="20"/>
        </w:rPr>
      </w:pPr>
      <w:r w:rsidRPr="003747EC">
        <w:rPr>
          <w:rFonts w:ascii="Times New Roman" w:hAnsi="Times New Roman"/>
          <w:b/>
          <w:sz w:val="20"/>
          <w:szCs w:val="20"/>
        </w:rPr>
        <w:t>Согласие участника закупочной процедуры на обработку персональных данных</w:t>
      </w:r>
    </w:p>
    <w:p w:rsidR="003747EC" w:rsidRPr="003747EC" w:rsidRDefault="003747EC" w:rsidP="003747EC">
      <w:pPr>
        <w:spacing w:after="0" w:line="240" w:lineRule="auto"/>
        <w:jc w:val="center"/>
        <w:rPr>
          <w:rFonts w:ascii="Times New Roman" w:hAnsi="Times New Roman"/>
          <w:b/>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Я (далее - Субъект), ___________________________________________________________________________________,</w:t>
      </w:r>
    </w:p>
    <w:p w:rsidR="003747EC" w:rsidRPr="003747EC" w:rsidRDefault="003747EC" w:rsidP="003747EC">
      <w:pPr>
        <w:spacing w:after="0" w:line="240" w:lineRule="auto"/>
        <w:jc w:val="center"/>
        <w:rPr>
          <w:rFonts w:ascii="Times New Roman" w:hAnsi="Times New Roman"/>
          <w:i/>
          <w:sz w:val="20"/>
          <w:szCs w:val="20"/>
        </w:rPr>
      </w:pPr>
      <w:r w:rsidRPr="003747EC">
        <w:rPr>
          <w:rFonts w:ascii="Times New Roman" w:hAnsi="Times New Roman"/>
          <w:i/>
          <w:sz w:val="20"/>
          <w:szCs w:val="20"/>
        </w:rPr>
        <w:t>(фамилия, имя, отчество/наименование участника)</w:t>
      </w:r>
    </w:p>
    <w:p w:rsidR="003747EC" w:rsidRPr="003747EC" w:rsidRDefault="003747EC" w:rsidP="003747EC">
      <w:pPr>
        <w:spacing w:after="0" w:line="240" w:lineRule="auto"/>
        <w:jc w:val="center"/>
        <w:rPr>
          <w:rFonts w:ascii="Times New Roman" w:hAnsi="Times New Roman"/>
          <w:i/>
          <w:sz w:val="20"/>
          <w:szCs w:val="20"/>
        </w:rPr>
      </w:pPr>
    </w:p>
    <w:p w:rsidR="003747EC" w:rsidRPr="003747EC" w:rsidRDefault="003747EC" w:rsidP="003747EC">
      <w:pPr>
        <w:spacing w:after="0" w:line="240" w:lineRule="auto"/>
        <w:rPr>
          <w:rFonts w:ascii="Times New Roman" w:hAnsi="Times New Roman"/>
          <w:color w:val="000000"/>
          <w:sz w:val="20"/>
          <w:szCs w:val="20"/>
        </w:rPr>
      </w:pPr>
      <w:r w:rsidRPr="003747EC">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3747EC" w:rsidRPr="003747EC" w:rsidRDefault="003747EC" w:rsidP="003747EC">
      <w:pPr>
        <w:spacing w:after="0" w:line="240" w:lineRule="auto"/>
        <w:rPr>
          <w:rFonts w:ascii="Times New Roman" w:hAnsi="Times New Roman"/>
          <w:color w:val="000000"/>
          <w:sz w:val="20"/>
          <w:szCs w:val="20"/>
        </w:rPr>
      </w:pPr>
    </w:p>
    <w:p w:rsidR="003747EC" w:rsidRPr="003747EC" w:rsidRDefault="003747EC" w:rsidP="003747EC">
      <w:pPr>
        <w:spacing w:after="0" w:line="240" w:lineRule="auto"/>
        <w:rPr>
          <w:rFonts w:ascii="Times New Roman" w:hAnsi="Times New Roman"/>
          <w:i/>
          <w:sz w:val="20"/>
          <w:szCs w:val="20"/>
        </w:rPr>
      </w:pPr>
      <w:r w:rsidRPr="003747EC">
        <w:rPr>
          <w:rFonts w:ascii="Times New Roman" w:hAnsi="Times New Roman"/>
          <w:color w:val="000000"/>
          <w:sz w:val="20"/>
          <w:szCs w:val="20"/>
        </w:rPr>
        <w:t>_____________________________________________________________________________________________________,</w:t>
      </w:r>
    </w:p>
    <w:p w:rsidR="003747EC" w:rsidRPr="003747EC" w:rsidRDefault="003747EC" w:rsidP="003747EC">
      <w:pPr>
        <w:spacing w:after="0" w:line="240" w:lineRule="auto"/>
        <w:jc w:val="center"/>
        <w:rPr>
          <w:rFonts w:ascii="Times New Roman" w:hAnsi="Times New Roman"/>
          <w:i/>
          <w:sz w:val="20"/>
          <w:szCs w:val="20"/>
        </w:rPr>
      </w:pPr>
      <w:r w:rsidRPr="003747EC">
        <w:rPr>
          <w:rFonts w:ascii="Times New Roman" w:hAnsi="Times New Roman"/>
          <w:i/>
          <w:sz w:val="20"/>
          <w:szCs w:val="20"/>
        </w:rPr>
        <w:t>(наименование документа, №, сведения о дате выдачи документа и выдавшем его органе)</w:t>
      </w:r>
    </w:p>
    <w:p w:rsidR="003747EC" w:rsidRPr="003747EC" w:rsidRDefault="003747EC" w:rsidP="003747EC">
      <w:pPr>
        <w:spacing w:after="0" w:line="240" w:lineRule="auto"/>
        <w:jc w:val="center"/>
        <w:rPr>
          <w:rFonts w:ascii="Times New Roman" w:hAnsi="Times New Roman"/>
          <w:color w:val="000000"/>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Адрес местонахождения (юридический адрес): ____________________________________________________________,</w:t>
      </w:r>
    </w:p>
    <w:p w:rsidR="003747EC" w:rsidRPr="003747EC" w:rsidRDefault="003747EC" w:rsidP="003747EC">
      <w:pPr>
        <w:spacing w:after="0" w:line="240" w:lineRule="auto"/>
        <w:rPr>
          <w:rFonts w:ascii="Times New Roman" w:hAnsi="Times New Roman"/>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 xml:space="preserve">Фактический </w:t>
      </w:r>
      <w:proofErr w:type="gramStart"/>
      <w:r w:rsidRPr="003747EC">
        <w:rPr>
          <w:rFonts w:ascii="Times New Roman" w:hAnsi="Times New Roman"/>
          <w:sz w:val="20"/>
          <w:szCs w:val="20"/>
        </w:rPr>
        <w:t>адрес:_</w:t>
      </w:r>
      <w:proofErr w:type="gramEnd"/>
      <w:r w:rsidRPr="003747EC">
        <w:rPr>
          <w:rFonts w:ascii="Times New Roman" w:hAnsi="Times New Roman"/>
          <w:sz w:val="20"/>
          <w:szCs w:val="20"/>
        </w:rPr>
        <w:t>___________________________________________________________________________________,</w:t>
      </w:r>
    </w:p>
    <w:p w:rsidR="003747EC" w:rsidRPr="003747EC" w:rsidRDefault="003747EC" w:rsidP="003747EC">
      <w:pPr>
        <w:spacing w:after="0" w:line="240" w:lineRule="auto"/>
        <w:rPr>
          <w:rFonts w:ascii="Times New Roman" w:hAnsi="Times New Roman"/>
          <w:sz w:val="20"/>
          <w:szCs w:val="20"/>
        </w:rPr>
      </w:pPr>
    </w:p>
    <w:p w:rsidR="003747EC" w:rsidRPr="003747EC" w:rsidRDefault="003747EC" w:rsidP="003747EC">
      <w:pPr>
        <w:spacing w:after="0" w:line="240" w:lineRule="auto"/>
        <w:ind w:left="3600" w:hanging="3600"/>
        <w:rPr>
          <w:rFonts w:ascii="Times New Roman" w:hAnsi="Times New Roman"/>
          <w:i/>
          <w:sz w:val="20"/>
          <w:szCs w:val="20"/>
        </w:rPr>
      </w:pPr>
      <w:r w:rsidRPr="003747EC">
        <w:rPr>
          <w:rFonts w:ascii="Times New Roman" w:hAnsi="Times New Roman"/>
          <w:sz w:val="20"/>
          <w:szCs w:val="20"/>
        </w:rPr>
        <w:t>даю свое согласие ____________________________________________________________________________________</w:t>
      </w:r>
      <w:proofErr w:type="gramStart"/>
      <w:r w:rsidRPr="003747EC">
        <w:rPr>
          <w:rFonts w:ascii="Times New Roman" w:hAnsi="Times New Roman"/>
          <w:sz w:val="20"/>
          <w:szCs w:val="20"/>
        </w:rPr>
        <w:t xml:space="preserve">_,   </w:t>
      </w:r>
      <w:proofErr w:type="gramEnd"/>
      <w:r w:rsidRPr="003747EC">
        <w:rPr>
          <w:rFonts w:ascii="Times New Roman" w:hAnsi="Times New Roman"/>
          <w:sz w:val="20"/>
          <w:szCs w:val="20"/>
        </w:rPr>
        <w:t xml:space="preserve">                                                                         (</w:t>
      </w:r>
      <w:r w:rsidRPr="003747EC">
        <w:rPr>
          <w:rFonts w:ascii="Times New Roman" w:hAnsi="Times New Roman"/>
          <w:i/>
          <w:sz w:val="20"/>
          <w:szCs w:val="20"/>
        </w:rPr>
        <w:t>КОМУ указать организацию)</w:t>
      </w:r>
    </w:p>
    <w:p w:rsidR="003747EC" w:rsidRPr="003747EC" w:rsidRDefault="003747EC" w:rsidP="003747EC">
      <w:pPr>
        <w:spacing w:after="0" w:line="240" w:lineRule="auto"/>
        <w:ind w:left="3600" w:hanging="3600"/>
        <w:rPr>
          <w:rFonts w:ascii="Times New Roman" w:hAnsi="Times New Roman"/>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3747EC">
        <w:rPr>
          <w:rFonts w:ascii="Times New Roman" w:hAnsi="Times New Roman"/>
          <w:b/>
          <w:bCs/>
          <w:i/>
          <w:iCs/>
          <w:sz w:val="20"/>
          <w:szCs w:val="20"/>
        </w:rPr>
        <w:t>указывается способ, форма закупки</w:t>
      </w:r>
      <w:r w:rsidRPr="003747EC">
        <w:rPr>
          <w:rFonts w:ascii="Times New Roman" w:hAnsi="Times New Roman"/>
          <w:sz w:val="20"/>
          <w:szCs w:val="20"/>
        </w:rPr>
        <w:t>] на ___________ [</w:t>
      </w:r>
      <w:r w:rsidRPr="003747EC">
        <w:rPr>
          <w:rFonts w:ascii="Times New Roman" w:hAnsi="Times New Roman"/>
          <w:b/>
          <w:bCs/>
          <w:i/>
          <w:iCs/>
          <w:sz w:val="20"/>
          <w:szCs w:val="20"/>
        </w:rPr>
        <w:t>указывается</w:t>
      </w:r>
      <w:r w:rsidRPr="003747EC">
        <w:rPr>
          <w:rFonts w:ascii="Times New Roman" w:hAnsi="Times New Roman"/>
          <w:b/>
          <w:i/>
          <w:sz w:val="20"/>
          <w:szCs w:val="20"/>
        </w:rPr>
        <w:t xml:space="preserve"> </w:t>
      </w:r>
      <w:r w:rsidRPr="003747EC">
        <w:rPr>
          <w:rFonts w:ascii="Times New Roman" w:hAnsi="Times New Roman"/>
          <w:b/>
          <w:bCs/>
          <w:i/>
          <w:iCs/>
          <w:sz w:val="20"/>
          <w:szCs w:val="20"/>
        </w:rPr>
        <w:t>предмет договора</w:t>
      </w:r>
      <w:r w:rsidRPr="003747EC">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Настоящее согласие действует бессрочно.</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lastRenderedPageBreak/>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3747EC" w:rsidRPr="003747EC" w:rsidRDefault="003747EC" w:rsidP="003747EC">
      <w:pPr>
        <w:spacing w:after="0" w:line="240" w:lineRule="auto"/>
        <w:jc w:val="both"/>
        <w:rPr>
          <w:rFonts w:ascii="Times New Roman" w:hAnsi="Times New Roman"/>
          <w:sz w:val="20"/>
          <w:szCs w:val="20"/>
        </w:rPr>
      </w:pPr>
      <w:r w:rsidRPr="003747EC">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3747EC" w:rsidRPr="003747EC" w:rsidRDefault="003747EC" w:rsidP="003747EC">
      <w:pPr>
        <w:spacing w:after="0" w:line="240" w:lineRule="auto"/>
        <w:jc w:val="both"/>
        <w:rPr>
          <w:rFonts w:ascii="Times New Roman" w:hAnsi="Times New Roman"/>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«___</w:t>
      </w:r>
      <w:proofErr w:type="gramStart"/>
      <w:r w:rsidRPr="003747EC">
        <w:rPr>
          <w:rFonts w:ascii="Times New Roman" w:hAnsi="Times New Roman"/>
          <w:sz w:val="20"/>
          <w:szCs w:val="20"/>
        </w:rPr>
        <w:t>_»_</w:t>
      </w:r>
      <w:proofErr w:type="gramEnd"/>
      <w:r w:rsidRPr="003747EC">
        <w:rPr>
          <w:rFonts w:ascii="Times New Roman" w:hAnsi="Times New Roman"/>
          <w:sz w:val="20"/>
          <w:szCs w:val="20"/>
        </w:rPr>
        <w:t>_____________ 20    г.          __________________                 _________________</w:t>
      </w:r>
    </w:p>
    <w:p w:rsidR="003747EC" w:rsidRPr="003747EC" w:rsidRDefault="003747EC" w:rsidP="003747EC">
      <w:pPr>
        <w:spacing w:after="0" w:line="240" w:lineRule="auto"/>
        <w:jc w:val="center"/>
        <w:rPr>
          <w:rFonts w:ascii="Times New Roman" w:hAnsi="Times New Roman"/>
          <w:i/>
          <w:sz w:val="20"/>
          <w:szCs w:val="20"/>
        </w:rPr>
      </w:pPr>
      <w:r w:rsidRPr="003747EC">
        <w:rPr>
          <w:rFonts w:ascii="Times New Roman" w:hAnsi="Times New Roman"/>
          <w:i/>
          <w:sz w:val="20"/>
          <w:szCs w:val="20"/>
        </w:rPr>
        <w:t xml:space="preserve">        Подпись                                ФИО</w:t>
      </w:r>
    </w:p>
    <w:p w:rsidR="003747EC" w:rsidRPr="003747EC" w:rsidRDefault="003747EC" w:rsidP="003747EC">
      <w:pPr>
        <w:spacing w:after="0" w:line="240" w:lineRule="auto"/>
        <w:ind w:firstLine="426"/>
        <w:jc w:val="both"/>
        <w:rPr>
          <w:rFonts w:ascii="Times New Roman" w:hAnsi="Times New Roman"/>
          <w:sz w:val="20"/>
          <w:szCs w:val="20"/>
        </w:rPr>
      </w:pPr>
      <w:r w:rsidRPr="003747EC">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747EC" w:rsidRPr="003747EC" w:rsidRDefault="003747EC" w:rsidP="003747EC">
      <w:pPr>
        <w:spacing w:after="0" w:line="240" w:lineRule="auto"/>
        <w:ind w:firstLine="426"/>
        <w:jc w:val="both"/>
        <w:rPr>
          <w:rFonts w:ascii="Times New Roman" w:hAnsi="Times New Roman"/>
          <w:sz w:val="20"/>
          <w:szCs w:val="20"/>
        </w:rPr>
      </w:pPr>
    </w:p>
    <w:p w:rsidR="003747EC" w:rsidRPr="003747EC" w:rsidRDefault="003747EC" w:rsidP="003747EC">
      <w:pPr>
        <w:spacing w:after="0" w:line="240" w:lineRule="auto"/>
        <w:rPr>
          <w:rFonts w:ascii="Times New Roman" w:hAnsi="Times New Roman"/>
          <w:sz w:val="20"/>
          <w:szCs w:val="20"/>
        </w:rPr>
      </w:pPr>
      <w:r w:rsidRPr="003747EC">
        <w:rPr>
          <w:rFonts w:ascii="Times New Roman" w:hAnsi="Times New Roman"/>
          <w:sz w:val="20"/>
          <w:szCs w:val="20"/>
        </w:rPr>
        <w:t>«___</w:t>
      </w:r>
      <w:proofErr w:type="gramStart"/>
      <w:r w:rsidRPr="003747EC">
        <w:rPr>
          <w:rFonts w:ascii="Times New Roman" w:hAnsi="Times New Roman"/>
          <w:sz w:val="20"/>
          <w:szCs w:val="20"/>
        </w:rPr>
        <w:t>_»_</w:t>
      </w:r>
      <w:proofErr w:type="gramEnd"/>
      <w:r w:rsidRPr="003747EC">
        <w:rPr>
          <w:rFonts w:ascii="Times New Roman" w:hAnsi="Times New Roman"/>
          <w:sz w:val="20"/>
          <w:szCs w:val="20"/>
        </w:rPr>
        <w:t>_____________ 20    г.          __________________                 _________________</w:t>
      </w:r>
    </w:p>
    <w:p w:rsidR="003747EC" w:rsidRPr="003747EC" w:rsidRDefault="003747EC" w:rsidP="003747EC">
      <w:pPr>
        <w:spacing w:after="0" w:line="240" w:lineRule="auto"/>
        <w:jc w:val="center"/>
        <w:rPr>
          <w:rFonts w:ascii="Times New Roman" w:hAnsi="Times New Roman"/>
          <w:sz w:val="20"/>
          <w:szCs w:val="20"/>
        </w:rPr>
      </w:pPr>
      <w:r w:rsidRPr="003747EC">
        <w:rPr>
          <w:rFonts w:ascii="Times New Roman" w:hAnsi="Times New Roman"/>
          <w:i/>
          <w:sz w:val="20"/>
          <w:szCs w:val="20"/>
        </w:rPr>
        <w:t xml:space="preserve">         Подпись                              ФИО</w:t>
      </w:r>
    </w:p>
    <w:p w:rsidR="00D61036" w:rsidRPr="000D398D" w:rsidRDefault="00D61036" w:rsidP="00A6790D">
      <w:pPr>
        <w:spacing w:after="0" w:line="240" w:lineRule="auto"/>
        <w:jc w:val="right"/>
        <w:rPr>
          <w:sz w:val="2"/>
          <w:szCs w:val="2"/>
        </w:rPr>
      </w:pPr>
    </w:p>
    <w:sectPr w:rsidR="00D61036" w:rsidRPr="000D398D" w:rsidSect="00D61036">
      <w:headerReference w:type="default" r:id="rId20"/>
      <w:headerReference w:type="first" r:id="rId21"/>
      <w:pgSz w:w="11906" w:h="16838"/>
      <w:pgMar w:top="578" w:right="567" w:bottom="709"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9B" w:rsidRDefault="00CF309B" w:rsidP="006E75BF">
      <w:pPr>
        <w:spacing w:after="0" w:line="240" w:lineRule="auto"/>
      </w:pPr>
      <w:r>
        <w:separator/>
      </w:r>
    </w:p>
  </w:endnote>
  <w:endnote w:type="continuationSeparator" w:id="0">
    <w:p w:rsidR="00CF309B" w:rsidRDefault="00CF309B"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9B" w:rsidRDefault="00CF309B" w:rsidP="006E75BF">
      <w:pPr>
        <w:spacing w:after="0" w:line="240" w:lineRule="auto"/>
      </w:pPr>
      <w:r>
        <w:separator/>
      </w:r>
    </w:p>
  </w:footnote>
  <w:footnote w:type="continuationSeparator" w:id="0">
    <w:p w:rsidR="00CF309B" w:rsidRDefault="00CF309B"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13" w:rsidRPr="008C2051" w:rsidRDefault="00D55413">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484B9B">
      <w:rPr>
        <w:rFonts w:ascii="Times New Roman" w:hAnsi="Times New Roman"/>
        <w:b/>
        <w:bCs/>
        <w:noProof/>
      </w:rPr>
      <w:t>1</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484B9B">
      <w:rPr>
        <w:rFonts w:ascii="Times New Roman" w:hAnsi="Times New Roman"/>
        <w:b/>
        <w:bCs/>
        <w:noProof/>
      </w:rPr>
      <w:t>13</w:t>
    </w:r>
    <w:r w:rsidRPr="008C2051">
      <w:rPr>
        <w:rFonts w:ascii="Times New Roman" w:hAnsi="Times New Roman"/>
        <w:b/>
        <w:bCs/>
      </w:rPr>
      <w:fldChar w:fldCharType="end"/>
    </w:r>
  </w:p>
  <w:p w:rsidR="00D55413" w:rsidRPr="00453EE9" w:rsidRDefault="00D55413" w:rsidP="00453EE9">
    <w:pPr>
      <w:pStyle w:val="a4"/>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13" w:rsidRDefault="00D55413">
    <w:pPr>
      <w:pStyle w:val="a4"/>
      <w:jc w:val="center"/>
    </w:pPr>
    <w:r>
      <w:t xml:space="preserve">Страница </w:t>
    </w:r>
    <w:r>
      <w:rPr>
        <w:b/>
        <w:bCs/>
      </w:rPr>
      <w:fldChar w:fldCharType="begin"/>
    </w:r>
    <w:r>
      <w:rPr>
        <w:b/>
        <w:bCs/>
      </w:rPr>
      <w:instrText>PAGE</w:instrText>
    </w:r>
    <w:r>
      <w:rPr>
        <w:b/>
        <w:bCs/>
      </w:rPr>
      <w:fldChar w:fldCharType="separate"/>
    </w:r>
    <w:r w:rsidR="00484B9B">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484B9B">
      <w:rPr>
        <w:b/>
        <w:bCs/>
        <w:noProof/>
      </w:rPr>
      <w:t>13</w:t>
    </w:r>
    <w:r>
      <w:rPr>
        <w:b/>
        <w:bCs/>
      </w:rPr>
      <w:fldChar w:fldCharType="end"/>
    </w:r>
  </w:p>
  <w:p w:rsidR="00D55413" w:rsidRPr="008C2051" w:rsidRDefault="00D55413">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178D34F1"/>
    <w:multiLevelType w:val="hybridMultilevel"/>
    <w:tmpl w:val="2D6E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DD0E68"/>
    <w:multiLevelType w:val="hybridMultilevel"/>
    <w:tmpl w:val="4074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9040865"/>
    <w:multiLevelType w:val="multilevel"/>
    <w:tmpl w:val="6F1C0A02"/>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214F54"/>
    <w:multiLevelType w:val="multilevel"/>
    <w:tmpl w:val="33580D52"/>
    <w:lvl w:ilvl="0">
      <w:start w:val="1"/>
      <w:numFmt w:val="decimal"/>
      <w:lvlText w:val="%1."/>
      <w:lvlJc w:val="left"/>
      <w:pPr>
        <w:ind w:left="643"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3"/>
  </w:num>
  <w:num w:numId="4">
    <w:abstractNumId w:val="15"/>
  </w:num>
  <w:num w:numId="5">
    <w:abstractNumId w:val="14"/>
  </w:num>
  <w:num w:numId="6">
    <w:abstractNumId w:val="6"/>
  </w:num>
  <w:num w:numId="7">
    <w:abstractNumId w:val="8"/>
  </w:num>
  <w:num w:numId="8">
    <w:abstractNumId w:val="22"/>
  </w:num>
  <w:num w:numId="9">
    <w:abstractNumId w:val="20"/>
  </w:num>
  <w:num w:numId="10">
    <w:abstractNumId w:val="3"/>
  </w:num>
  <w:num w:numId="11">
    <w:abstractNumId w:val="11"/>
  </w:num>
  <w:num w:numId="12">
    <w:abstractNumId w:val="4"/>
  </w:num>
  <w:num w:numId="13">
    <w:abstractNumId w:val="16"/>
  </w:num>
  <w:num w:numId="14">
    <w:abstractNumId w:val="2"/>
  </w:num>
  <w:num w:numId="15">
    <w:abstractNumId w:val="21"/>
  </w:num>
  <w:num w:numId="16">
    <w:abstractNumId w:val="7"/>
  </w:num>
  <w:num w:numId="17">
    <w:abstractNumId w:val="12"/>
  </w:num>
  <w:num w:numId="18">
    <w:abstractNumId w:val="17"/>
  </w:num>
  <w:num w:numId="19">
    <w:abstractNumId w:val="19"/>
  </w:num>
  <w:num w:numId="20">
    <w:abstractNumId w:val="5"/>
  </w:num>
  <w:num w:numId="21">
    <w:abstractNumId w:val="9"/>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5498"/>
    <w:rsid w:val="00007A76"/>
    <w:rsid w:val="00010476"/>
    <w:rsid w:val="00014716"/>
    <w:rsid w:val="0001492A"/>
    <w:rsid w:val="00016250"/>
    <w:rsid w:val="00016309"/>
    <w:rsid w:val="000241EC"/>
    <w:rsid w:val="000244EE"/>
    <w:rsid w:val="000246E1"/>
    <w:rsid w:val="00031902"/>
    <w:rsid w:val="00031E0F"/>
    <w:rsid w:val="00033AE5"/>
    <w:rsid w:val="00033BDE"/>
    <w:rsid w:val="00035C5A"/>
    <w:rsid w:val="0003619B"/>
    <w:rsid w:val="000368FB"/>
    <w:rsid w:val="00037941"/>
    <w:rsid w:val="0004339E"/>
    <w:rsid w:val="000433DB"/>
    <w:rsid w:val="000522B4"/>
    <w:rsid w:val="000523B3"/>
    <w:rsid w:val="00054123"/>
    <w:rsid w:val="00054336"/>
    <w:rsid w:val="00054704"/>
    <w:rsid w:val="000562C2"/>
    <w:rsid w:val="00062C77"/>
    <w:rsid w:val="00062EC0"/>
    <w:rsid w:val="0006666D"/>
    <w:rsid w:val="00070FF6"/>
    <w:rsid w:val="0007188C"/>
    <w:rsid w:val="00075DC1"/>
    <w:rsid w:val="00080C51"/>
    <w:rsid w:val="00081EC5"/>
    <w:rsid w:val="000909FC"/>
    <w:rsid w:val="000968F5"/>
    <w:rsid w:val="00096C03"/>
    <w:rsid w:val="000A4125"/>
    <w:rsid w:val="000A5BB5"/>
    <w:rsid w:val="000B00CD"/>
    <w:rsid w:val="000B623A"/>
    <w:rsid w:val="000B6AA9"/>
    <w:rsid w:val="000B6CF2"/>
    <w:rsid w:val="000B72B2"/>
    <w:rsid w:val="000B7762"/>
    <w:rsid w:val="000C0009"/>
    <w:rsid w:val="000C05B9"/>
    <w:rsid w:val="000C1EAC"/>
    <w:rsid w:val="000C2342"/>
    <w:rsid w:val="000C6860"/>
    <w:rsid w:val="000C766C"/>
    <w:rsid w:val="000D18B8"/>
    <w:rsid w:val="000D1DC4"/>
    <w:rsid w:val="000D23FF"/>
    <w:rsid w:val="000D276E"/>
    <w:rsid w:val="000D398D"/>
    <w:rsid w:val="000E0C0F"/>
    <w:rsid w:val="000E2509"/>
    <w:rsid w:val="000E3F97"/>
    <w:rsid w:val="000E7D62"/>
    <w:rsid w:val="000F26FB"/>
    <w:rsid w:val="000F279E"/>
    <w:rsid w:val="000F3415"/>
    <w:rsid w:val="000F379A"/>
    <w:rsid w:val="000F398D"/>
    <w:rsid w:val="000F742F"/>
    <w:rsid w:val="00106A11"/>
    <w:rsid w:val="001102D1"/>
    <w:rsid w:val="00111D4C"/>
    <w:rsid w:val="001125E5"/>
    <w:rsid w:val="00115D1F"/>
    <w:rsid w:val="00116CD3"/>
    <w:rsid w:val="001223D9"/>
    <w:rsid w:val="00122C14"/>
    <w:rsid w:val="00124C41"/>
    <w:rsid w:val="0012598D"/>
    <w:rsid w:val="00125B8E"/>
    <w:rsid w:val="00126E88"/>
    <w:rsid w:val="001277DF"/>
    <w:rsid w:val="001279BA"/>
    <w:rsid w:val="00133419"/>
    <w:rsid w:val="0013569A"/>
    <w:rsid w:val="0014286E"/>
    <w:rsid w:val="00152854"/>
    <w:rsid w:val="001569EA"/>
    <w:rsid w:val="001572C8"/>
    <w:rsid w:val="00157306"/>
    <w:rsid w:val="00157A78"/>
    <w:rsid w:val="00160F74"/>
    <w:rsid w:val="00161E7C"/>
    <w:rsid w:val="001637D5"/>
    <w:rsid w:val="001648D5"/>
    <w:rsid w:val="00165886"/>
    <w:rsid w:val="00171379"/>
    <w:rsid w:val="00172B42"/>
    <w:rsid w:val="00176700"/>
    <w:rsid w:val="00181AE0"/>
    <w:rsid w:val="00183EE4"/>
    <w:rsid w:val="001877B5"/>
    <w:rsid w:val="001A5F76"/>
    <w:rsid w:val="001A6420"/>
    <w:rsid w:val="001A7DE5"/>
    <w:rsid w:val="001B0E59"/>
    <w:rsid w:val="001B301F"/>
    <w:rsid w:val="001B3801"/>
    <w:rsid w:val="001B3ECA"/>
    <w:rsid w:val="001B41C2"/>
    <w:rsid w:val="001B79D0"/>
    <w:rsid w:val="001C1694"/>
    <w:rsid w:val="001C2126"/>
    <w:rsid w:val="001C476F"/>
    <w:rsid w:val="001C5F3D"/>
    <w:rsid w:val="001C67CF"/>
    <w:rsid w:val="001C7F6F"/>
    <w:rsid w:val="001D0F13"/>
    <w:rsid w:val="001D112D"/>
    <w:rsid w:val="001D2069"/>
    <w:rsid w:val="001D4C63"/>
    <w:rsid w:val="001E02B8"/>
    <w:rsid w:val="001E2993"/>
    <w:rsid w:val="001E3728"/>
    <w:rsid w:val="001E5813"/>
    <w:rsid w:val="001F11B7"/>
    <w:rsid w:val="001F1A8E"/>
    <w:rsid w:val="001F2022"/>
    <w:rsid w:val="001F32BD"/>
    <w:rsid w:val="0020224E"/>
    <w:rsid w:val="00202568"/>
    <w:rsid w:val="00206EC8"/>
    <w:rsid w:val="00212A9F"/>
    <w:rsid w:val="002149D5"/>
    <w:rsid w:val="002164BE"/>
    <w:rsid w:val="00216B39"/>
    <w:rsid w:val="00223052"/>
    <w:rsid w:val="00226CD1"/>
    <w:rsid w:val="002313C5"/>
    <w:rsid w:val="00231C67"/>
    <w:rsid w:val="00235B90"/>
    <w:rsid w:val="0024343D"/>
    <w:rsid w:val="00243AC2"/>
    <w:rsid w:val="0024787F"/>
    <w:rsid w:val="00250616"/>
    <w:rsid w:val="00251EA9"/>
    <w:rsid w:val="00255453"/>
    <w:rsid w:val="00255454"/>
    <w:rsid w:val="002567A1"/>
    <w:rsid w:val="00261001"/>
    <w:rsid w:val="002610A1"/>
    <w:rsid w:val="00262123"/>
    <w:rsid w:val="0026242C"/>
    <w:rsid w:val="00262AA2"/>
    <w:rsid w:val="002655D5"/>
    <w:rsid w:val="00266019"/>
    <w:rsid w:val="00266828"/>
    <w:rsid w:val="002712C2"/>
    <w:rsid w:val="00280744"/>
    <w:rsid w:val="002834A5"/>
    <w:rsid w:val="0028428D"/>
    <w:rsid w:val="00284437"/>
    <w:rsid w:val="00284857"/>
    <w:rsid w:val="00284B03"/>
    <w:rsid w:val="00285876"/>
    <w:rsid w:val="002913D0"/>
    <w:rsid w:val="002920F5"/>
    <w:rsid w:val="00294997"/>
    <w:rsid w:val="00296531"/>
    <w:rsid w:val="002971AA"/>
    <w:rsid w:val="002A0664"/>
    <w:rsid w:val="002A07CD"/>
    <w:rsid w:val="002A0C82"/>
    <w:rsid w:val="002A0DC5"/>
    <w:rsid w:val="002A1E61"/>
    <w:rsid w:val="002A5029"/>
    <w:rsid w:val="002A60E2"/>
    <w:rsid w:val="002A65F2"/>
    <w:rsid w:val="002A6A96"/>
    <w:rsid w:val="002A7607"/>
    <w:rsid w:val="002B0B81"/>
    <w:rsid w:val="002B1EC7"/>
    <w:rsid w:val="002B2E61"/>
    <w:rsid w:val="002B482C"/>
    <w:rsid w:val="002B6649"/>
    <w:rsid w:val="002B67E3"/>
    <w:rsid w:val="002C0665"/>
    <w:rsid w:val="002C21AB"/>
    <w:rsid w:val="002C3515"/>
    <w:rsid w:val="002C3933"/>
    <w:rsid w:val="002C4B1D"/>
    <w:rsid w:val="002C5C94"/>
    <w:rsid w:val="002D0095"/>
    <w:rsid w:val="002D140B"/>
    <w:rsid w:val="002D2B7B"/>
    <w:rsid w:val="002D779F"/>
    <w:rsid w:val="002E1317"/>
    <w:rsid w:val="002E34D5"/>
    <w:rsid w:val="002E5350"/>
    <w:rsid w:val="002E7200"/>
    <w:rsid w:val="002F337D"/>
    <w:rsid w:val="002F4217"/>
    <w:rsid w:val="00302CFE"/>
    <w:rsid w:val="00304FD0"/>
    <w:rsid w:val="0030758A"/>
    <w:rsid w:val="00311545"/>
    <w:rsid w:val="00315AD7"/>
    <w:rsid w:val="0031728B"/>
    <w:rsid w:val="003217BF"/>
    <w:rsid w:val="003222AE"/>
    <w:rsid w:val="0032245C"/>
    <w:rsid w:val="00323AE6"/>
    <w:rsid w:val="003245C4"/>
    <w:rsid w:val="0032463B"/>
    <w:rsid w:val="00325746"/>
    <w:rsid w:val="003320D0"/>
    <w:rsid w:val="00332F02"/>
    <w:rsid w:val="003338FF"/>
    <w:rsid w:val="00343DFD"/>
    <w:rsid w:val="003443BE"/>
    <w:rsid w:val="003466FC"/>
    <w:rsid w:val="003510FE"/>
    <w:rsid w:val="00351A1E"/>
    <w:rsid w:val="003659CE"/>
    <w:rsid w:val="003738E6"/>
    <w:rsid w:val="003747EC"/>
    <w:rsid w:val="00375B0C"/>
    <w:rsid w:val="0038043C"/>
    <w:rsid w:val="00382E12"/>
    <w:rsid w:val="0038537B"/>
    <w:rsid w:val="00386B49"/>
    <w:rsid w:val="00393E1D"/>
    <w:rsid w:val="00394560"/>
    <w:rsid w:val="003A0E84"/>
    <w:rsid w:val="003A387C"/>
    <w:rsid w:val="003A7449"/>
    <w:rsid w:val="003B1B9F"/>
    <w:rsid w:val="003B1BE6"/>
    <w:rsid w:val="003B23BE"/>
    <w:rsid w:val="003B4BEE"/>
    <w:rsid w:val="003B4CBF"/>
    <w:rsid w:val="003C03F9"/>
    <w:rsid w:val="003C461E"/>
    <w:rsid w:val="003C4F84"/>
    <w:rsid w:val="003C502B"/>
    <w:rsid w:val="003C7410"/>
    <w:rsid w:val="003C7E75"/>
    <w:rsid w:val="003D0946"/>
    <w:rsid w:val="003D118B"/>
    <w:rsid w:val="003D5272"/>
    <w:rsid w:val="003E5790"/>
    <w:rsid w:val="003E5997"/>
    <w:rsid w:val="003F14FB"/>
    <w:rsid w:val="003F2BCA"/>
    <w:rsid w:val="003F6642"/>
    <w:rsid w:val="00401573"/>
    <w:rsid w:val="00404F88"/>
    <w:rsid w:val="00406D74"/>
    <w:rsid w:val="00407EA2"/>
    <w:rsid w:val="004134C9"/>
    <w:rsid w:val="00414D44"/>
    <w:rsid w:val="00415F9E"/>
    <w:rsid w:val="00422DD3"/>
    <w:rsid w:val="00424EC6"/>
    <w:rsid w:val="00430B47"/>
    <w:rsid w:val="00430BB3"/>
    <w:rsid w:val="004318DF"/>
    <w:rsid w:val="00432575"/>
    <w:rsid w:val="0043438C"/>
    <w:rsid w:val="00435AE7"/>
    <w:rsid w:val="004449C6"/>
    <w:rsid w:val="004459FA"/>
    <w:rsid w:val="00447349"/>
    <w:rsid w:val="0045056E"/>
    <w:rsid w:val="00453EE9"/>
    <w:rsid w:val="004557FD"/>
    <w:rsid w:val="00455E6E"/>
    <w:rsid w:val="00456EAE"/>
    <w:rsid w:val="00457324"/>
    <w:rsid w:val="00457514"/>
    <w:rsid w:val="00463469"/>
    <w:rsid w:val="004639A4"/>
    <w:rsid w:val="004655BC"/>
    <w:rsid w:val="00470053"/>
    <w:rsid w:val="00470A83"/>
    <w:rsid w:val="00470B9D"/>
    <w:rsid w:val="0047307F"/>
    <w:rsid w:val="004734D6"/>
    <w:rsid w:val="00473FE6"/>
    <w:rsid w:val="004759F5"/>
    <w:rsid w:val="00475B5C"/>
    <w:rsid w:val="00477621"/>
    <w:rsid w:val="00481493"/>
    <w:rsid w:val="004824CA"/>
    <w:rsid w:val="00483904"/>
    <w:rsid w:val="00484B9B"/>
    <w:rsid w:val="004909EE"/>
    <w:rsid w:val="0049143E"/>
    <w:rsid w:val="0049220E"/>
    <w:rsid w:val="00492B32"/>
    <w:rsid w:val="00492E4B"/>
    <w:rsid w:val="00493337"/>
    <w:rsid w:val="00493375"/>
    <w:rsid w:val="00495690"/>
    <w:rsid w:val="00495B1C"/>
    <w:rsid w:val="00495D46"/>
    <w:rsid w:val="004A136D"/>
    <w:rsid w:val="004A257D"/>
    <w:rsid w:val="004A3132"/>
    <w:rsid w:val="004A45DA"/>
    <w:rsid w:val="004A4A14"/>
    <w:rsid w:val="004A6DB2"/>
    <w:rsid w:val="004A750A"/>
    <w:rsid w:val="004A7AE9"/>
    <w:rsid w:val="004B0150"/>
    <w:rsid w:val="004B321D"/>
    <w:rsid w:val="004B54EF"/>
    <w:rsid w:val="004C0F4B"/>
    <w:rsid w:val="004D2BC3"/>
    <w:rsid w:val="004D4730"/>
    <w:rsid w:val="004D5C81"/>
    <w:rsid w:val="004E0E6E"/>
    <w:rsid w:val="004E0F2C"/>
    <w:rsid w:val="004E1F47"/>
    <w:rsid w:val="004E2F94"/>
    <w:rsid w:val="004E429E"/>
    <w:rsid w:val="004E4584"/>
    <w:rsid w:val="004F238D"/>
    <w:rsid w:val="004F68D0"/>
    <w:rsid w:val="004F7610"/>
    <w:rsid w:val="00500C2D"/>
    <w:rsid w:val="00502F36"/>
    <w:rsid w:val="00504346"/>
    <w:rsid w:val="00504F68"/>
    <w:rsid w:val="0050569D"/>
    <w:rsid w:val="0050595C"/>
    <w:rsid w:val="0050774E"/>
    <w:rsid w:val="00512122"/>
    <w:rsid w:val="00513A71"/>
    <w:rsid w:val="00517F0D"/>
    <w:rsid w:val="005202EB"/>
    <w:rsid w:val="005212C5"/>
    <w:rsid w:val="00521C82"/>
    <w:rsid w:val="00522801"/>
    <w:rsid w:val="00526AE2"/>
    <w:rsid w:val="0052782D"/>
    <w:rsid w:val="0053276F"/>
    <w:rsid w:val="00532A62"/>
    <w:rsid w:val="005359C5"/>
    <w:rsid w:val="0053641C"/>
    <w:rsid w:val="00540B3A"/>
    <w:rsid w:val="00541493"/>
    <w:rsid w:val="00542152"/>
    <w:rsid w:val="005442CB"/>
    <w:rsid w:val="00544E37"/>
    <w:rsid w:val="00545631"/>
    <w:rsid w:val="0054649A"/>
    <w:rsid w:val="00547051"/>
    <w:rsid w:val="0055260C"/>
    <w:rsid w:val="00560FC8"/>
    <w:rsid w:val="00565C97"/>
    <w:rsid w:val="00566498"/>
    <w:rsid w:val="0056796E"/>
    <w:rsid w:val="00570C5D"/>
    <w:rsid w:val="00571811"/>
    <w:rsid w:val="00572E6C"/>
    <w:rsid w:val="0057362F"/>
    <w:rsid w:val="00574EDC"/>
    <w:rsid w:val="005752DD"/>
    <w:rsid w:val="005759F7"/>
    <w:rsid w:val="00575DA4"/>
    <w:rsid w:val="005800C5"/>
    <w:rsid w:val="00583AD5"/>
    <w:rsid w:val="005910D8"/>
    <w:rsid w:val="00591C63"/>
    <w:rsid w:val="00591D48"/>
    <w:rsid w:val="00595CC7"/>
    <w:rsid w:val="005975EE"/>
    <w:rsid w:val="005A0F93"/>
    <w:rsid w:val="005A1168"/>
    <w:rsid w:val="005A2B73"/>
    <w:rsid w:val="005A4844"/>
    <w:rsid w:val="005A723F"/>
    <w:rsid w:val="005B3FC9"/>
    <w:rsid w:val="005B561D"/>
    <w:rsid w:val="005C19DF"/>
    <w:rsid w:val="005D1217"/>
    <w:rsid w:val="005D1FD3"/>
    <w:rsid w:val="005D3192"/>
    <w:rsid w:val="005D3C24"/>
    <w:rsid w:val="005D54CC"/>
    <w:rsid w:val="005D7445"/>
    <w:rsid w:val="005D79A5"/>
    <w:rsid w:val="005E1E53"/>
    <w:rsid w:val="005E2738"/>
    <w:rsid w:val="005F12CF"/>
    <w:rsid w:val="006047EA"/>
    <w:rsid w:val="006052CF"/>
    <w:rsid w:val="00612A92"/>
    <w:rsid w:val="00612A9A"/>
    <w:rsid w:val="006145E2"/>
    <w:rsid w:val="006229B5"/>
    <w:rsid w:val="00623BB7"/>
    <w:rsid w:val="00625446"/>
    <w:rsid w:val="00627667"/>
    <w:rsid w:val="00630B8C"/>
    <w:rsid w:val="00631371"/>
    <w:rsid w:val="0063153E"/>
    <w:rsid w:val="00636921"/>
    <w:rsid w:val="00640C0E"/>
    <w:rsid w:val="0064326D"/>
    <w:rsid w:val="00646A7F"/>
    <w:rsid w:val="00651994"/>
    <w:rsid w:val="00656864"/>
    <w:rsid w:val="00660091"/>
    <w:rsid w:val="0066171F"/>
    <w:rsid w:val="00661AF3"/>
    <w:rsid w:val="006629E7"/>
    <w:rsid w:val="00662A0D"/>
    <w:rsid w:val="00662C7A"/>
    <w:rsid w:val="006673D0"/>
    <w:rsid w:val="00671438"/>
    <w:rsid w:val="006720C3"/>
    <w:rsid w:val="006730F0"/>
    <w:rsid w:val="00675BC9"/>
    <w:rsid w:val="006760FA"/>
    <w:rsid w:val="0067621F"/>
    <w:rsid w:val="00680040"/>
    <w:rsid w:val="0068157F"/>
    <w:rsid w:val="00681B9E"/>
    <w:rsid w:val="00681CFD"/>
    <w:rsid w:val="0068377D"/>
    <w:rsid w:val="00684087"/>
    <w:rsid w:val="00687163"/>
    <w:rsid w:val="00691E38"/>
    <w:rsid w:val="00696419"/>
    <w:rsid w:val="00696634"/>
    <w:rsid w:val="0069733D"/>
    <w:rsid w:val="006A2CCD"/>
    <w:rsid w:val="006A461B"/>
    <w:rsid w:val="006A6B0A"/>
    <w:rsid w:val="006B2290"/>
    <w:rsid w:val="006B23C3"/>
    <w:rsid w:val="006B2C9D"/>
    <w:rsid w:val="006B38F0"/>
    <w:rsid w:val="006B69D9"/>
    <w:rsid w:val="006B6C9B"/>
    <w:rsid w:val="006C0160"/>
    <w:rsid w:val="006C01AE"/>
    <w:rsid w:val="006C0DB8"/>
    <w:rsid w:val="006C3D90"/>
    <w:rsid w:val="006C515C"/>
    <w:rsid w:val="006C6838"/>
    <w:rsid w:val="006D1188"/>
    <w:rsid w:val="006E232D"/>
    <w:rsid w:val="006E26FD"/>
    <w:rsid w:val="006E56B2"/>
    <w:rsid w:val="006E75BF"/>
    <w:rsid w:val="006E75C6"/>
    <w:rsid w:val="006F06E6"/>
    <w:rsid w:val="006F239B"/>
    <w:rsid w:val="006F357F"/>
    <w:rsid w:val="006F51F0"/>
    <w:rsid w:val="00700BC7"/>
    <w:rsid w:val="00702BF9"/>
    <w:rsid w:val="00704C1E"/>
    <w:rsid w:val="007112BB"/>
    <w:rsid w:val="00711C08"/>
    <w:rsid w:val="00715439"/>
    <w:rsid w:val="00715595"/>
    <w:rsid w:val="00715AD9"/>
    <w:rsid w:val="00717EB4"/>
    <w:rsid w:val="00721202"/>
    <w:rsid w:val="00724438"/>
    <w:rsid w:val="007259D3"/>
    <w:rsid w:val="0072686E"/>
    <w:rsid w:val="0073066B"/>
    <w:rsid w:val="00730D85"/>
    <w:rsid w:val="007368D1"/>
    <w:rsid w:val="007410AB"/>
    <w:rsid w:val="00741978"/>
    <w:rsid w:val="007420F4"/>
    <w:rsid w:val="00744D1E"/>
    <w:rsid w:val="00744FA0"/>
    <w:rsid w:val="00745D29"/>
    <w:rsid w:val="00746E5A"/>
    <w:rsid w:val="00747E0C"/>
    <w:rsid w:val="007517E1"/>
    <w:rsid w:val="007520F0"/>
    <w:rsid w:val="0075294F"/>
    <w:rsid w:val="0075710A"/>
    <w:rsid w:val="007579F6"/>
    <w:rsid w:val="00763413"/>
    <w:rsid w:val="00763C50"/>
    <w:rsid w:val="00764492"/>
    <w:rsid w:val="0076580B"/>
    <w:rsid w:val="00765D3D"/>
    <w:rsid w:val="00766F37"/>
    <w:rsid w:val="00767AC9"/>
    <w:rsid w:val="00773B1A"/>
    <w:rsid w:val="00774C88"/>
    <w:rsid w:val="00775156"/>
    <w:rsid w:val="007817FF"/>
    <w:rsid w:val="007848D6"/>
    <w:rsid w:val="007869FC"/>
    <w:rsid w:val="00790FA7"/>
    <w:rsid w:val="0079245A"/>
    <w:rsid w:val="007A047A"/>
    <w:rsid w:val="007A1E67"/>
    <w:rsid w:val="007A6A29"/>
    <w:rsid w:val="007A6F26"/>
    <w:rsid w:val="007B65AE"/>
    <w:rsid w:val="007C1A1B"/>
    <w:rsid w:val="007C254F"/>
    <w:rsid w:val="007C25E9"/>
    <w:rsid w:val="007C2CA5"/>
    <w:rsid w:val="007C413B"/>
    <w:rsid w:val="007C5087"/>
    <w:rsid w:val="007C649B"/>
    <w:rsid w:val="007C73D9"/>
    <w:rsid w:val="007D2A4E"/>
    <w:rsid w:val="007D3124"/>
    <w:rsid w:val="007D507B"/>
    <w:rsid w:val="007D7D67"/>
    <w:rsid w:val="007E0920"/>
    <w:rsid w:val="007E2B63"/>
    <w:rsid w:val="007E75D4"/>
    <w:rsid w:val="007F0020"/>
    <w:rsid w:val="007F5B70"/>
    <w:rsid w:val="008010B7"/>
    <w:rsid w:val="008053AD"/>
    <w:rsid w:val="008054D3"/>
    <w:rsid w:val="008114A5"/>
    <w:rsid w:val="00812DD0"/>
    <w:rsid w:val="00813A43"/>
    <w:rsid w:val="0081485A"/>
    <w:rsid w:val="00815AF9"/>
    <w:rsid w:val="0082176F"/>
    <w:rsid w:val="00823BE4"/>
    <w:rsid w:val="0083084B"/>
    <w:rsid w:val="00834038"/>
    <w:rsid w:val="008373C3"/>
    <w:rsid w:val="008440D5"/>
    <w:rsid w:val="0085252E"/>
    <w:rsid w:val="0085277E"/>
    <w:rsid w:val="00852F13"/>
    <w:rsid w:val="0085376C"/>
    <w:rsid w:val="00855097"/>
    <w:rsid w:val="00855F03"/>
    <w:rsid w:val="008560A1"/>
    <w:rsid w:val="00860060"/>
    <w:rsid w:val="00862C64"/>
    <w:rsid w:val="00864D51"/>
    <w:rsid w:val="00865CC9"/>
    <w:rsid w:val="00871432"/>
    <w:rsid w:val="00872202"/>
    <w:rsid w:val="008722EC"/>
    <w:rsid w:val="0087467A"/>
    <w:rsid w:val="008768B7"/>
    <w:rsid w:val="00887CBC"/>
    <w:rsid w:val="00890355"/>
    <w:rsid w:val="00894134"/>
    <w:rsid w:val="00897538"/>
    <w:rsid w:val="008A0479"/>
    <w:rsid w:val="008A16BF"/>
    <w:rsid w:val="008A2B82"/>
    <w:rsid w:val="008A5623"/>
    <w:rsid w:val="008A5735"/>
    <w:rsid w:val="008B0A32"/>
    <w:rsid w:val="008B500B"/>
    <w:rsid w:val="008B5C90"/>
    <w:rsid w:val="008B6C2F"/>
    <w:rsid w:val="008C0D3F"/>
    <w:rsid w:val="008C2051"/>
    <w:rsid w:val="008C20EE"/>
    <w:rsid w:val="008C45A2"/>
    <w:rsid w:val="008C631D"/>
    <w:rsid w:val="008C7A95"/>
    <w:rsid w:val="008D2AC5"/>
    <w:rsid w:val="008D2D09"/>
    <w:rsid w:val="008D2E7B"/>
    <w:rsid w:val="008D4CD8"/>
    <w:rsid w:val="008E0C9D"/>
    <w:rsid w:val="008E1085"/>
    <w:rsid w:val="008E58A0"/>
    <w:rsid w:val="008F1C82"/>
    <w:rsid w:val="008F3408"/>
    <w:rsid w:val="008F5A27"/>
    <w:rsid w:val="008F73CD"/>
    <w:rsid w:val="009062F7"/>
    <w:rsid w:val="0090692E"/>
    <w:rsid w:val="00912D02"/>
    <w:rsid w:val="009143DC"/>
    <w:rsid w:val="009150BE"/>
    <w:rsid w:val="00915DAD"/>
    <w:rsid w:val="00925406"/>
    <w:rsid w:val="00925683"/>
    <w:rsid w:val="00927270"/>
    <w:rsid w:val="009308DF"/>
    <w:rsid w:val="00932429"/>
    <w:rsid w:val="00932F86"/>
    <w:rsid w:val="00935F98"/>
    <w:rsid w:val="00936A5A"/>
    <w:rsid w:val="00937284"/>
    <w:rsid w:val="00937359"/>
    <w:rsid w:val="0093787B"/>
    <w:rsid w:val="009402DF"/>
    <w:rsid w:val="00940E58"/>
    <w:rsid w:val="00942F96"/>
    <w:rsid w:val="009444A2"/>
    <w:rsid w:val="00945722"/>
    <w:rsid w:val="009468BF"/>
    <w:rsid w:val="009523AD"/>
    <w:rsid w:val="00955DA2"/>
    <w:rsid w:val="0095652C"/>
    <w:rsid w:val="00960A89"/>
    <w:rsid w:val="00960E2B"/>
    <w:rsid w:val="00965EFA"/>
    <w:rsid w:val="009668A3"/>
    <w:rsid w:val="00966CDD"/>
    <w:rsid w:val="00966F62"/>
    <w:rsid w:val="00970051"/>
    <w:rsid w:val="0097328A"/>
    <w:rsid w:val="00973BC0"/>
    <w:rsid w:val="00981B2A"/>
    <w:rsid w:val="00983BED"/>
    <w:rsid w:val="009853B3"/>
    <w:rsid w:val="0099073C"/>
    <w:rsid w:val="00996094"/>
    <w:rsid w:val="00997435"/>
    <w:rsid w:val="009A0BA8"/>
    <w:rsid w:val="009A14C9"/>
    <w:rsid w:val="009A3CF4"/>
    <w:rsid w:val="009A51EB"/>
    <w:rsid w:val="009A66A8"/>
    <w:rsid w:val="009A7EBD"/>
    <w:rsid w:val="009B117A"/>
    <w:rsid w:val="009B70EC"/>
    <w:rsid w:val="009C4A24"/>
    <w:rsid w:val="009D3E11"/>
    <w:rsid w:val="009D4668"/>
    <w:rsid w:val="009D65E8"/>
    <w:rsid w:val="009E175C"/>
    <w:rsid w:val="009E2E3E"/>
    <w:rsid w:val="009E34E5"/>
    <w:rsid w:val="009E40FC"/>
    <w:rsid w:val="009E62A6"/>
    <w:rsid w:val="009F0B53"/>
    <w:rsid w:val="009F14EB"/>
    <w:rsid w:val="009F4195"/>
    <w:rsid w:val="009F5B5D"/>
    <w:rsid w:val="009F70B5"/>
    <w:rsid w:val="00A013D9"/>
    <w:rsid w:val="00A01B5C"/>
    <w:rsid w:val="00A026B0"/>
    <w:rsid w:val="00A03585"/>
    <w:rsid w:val="00A062EA"/>
    <w:rsid w:val="00A067AD"/>
    <w:rsid w:val="00A16D96"/>
    <w:rsid w:val="00A17370"/>
    <w:rsid w:val="00A20731"/>
    <w:rsid w:val="00A2237A"/>
    <w:rsid w:val="00A228E6"/>
    <w:rsid w:val="00A27A84"/>
    <w:rsid w:val="00A31664"/>
    <w:rsid w:val="00A32515"/>
    <w:rsid w:val="00A34840"/>
    <w:rsid w:val="00A43E79"/>
    <w:rsid w:val="00A44002"/>
    <w:rsid w:val="00A44CE7"/>
    <w:rsid w:val="00A4542D"/>
    <w:rsid w:val="00A4657D"/>
    <w:rsid w:val="00A505A8"/>
    <w:rsid w:val="00A50A0D"/>
    <w:rsid w:val="00A52BAC"/>
    <w:rsid w:val="00A53887"/>
    <w:rsid w:val="00A64748"/>
    <w:rsid w:val="00A6790D"/>
    <w:rsid w:val="00A67B6D"/>
    <w:rsid w:val="00A736D8"/>
    <w:rsid w:val="00A73A52"/>
    <w:rsid w:val="00A74784"/>
    <w:rsid w:val="00A74D66"/>
    <w:rsid w:val="00A8035A"/>
    <w:rsid w:val="00A83379"/>
    <w:rsid w:val="00A870BD"/>
    <w:rsid w:val="00A91068"/>
    <w:rsid w:val="00A9162E"/>
    <w:rsid w:val="00A92EBF"/>
    <w:rsid w:val="00A92FAE"/>
    <w:rsid w:val="00A97405"/>
    <w:rsid w:val="00AA0537"/>
    <w:rsid w:val="00AA35C7"/>
    <w:rsid w:val="00AA4A90"/>
    <w:rsid w:val="00AA5FF4"/>
    <w:rsid w:val="00AB32FE"/>
    <w:rsid w:val="00AB4703"/>
    <w:rsid w:val="00AB4ECF"/>
    <w:rsid w:val="00AB5B60"/>
    <w:rsid w:val="00AB6241"/>
    <w:rsid w:val="00AC0AF5"/>
    <w:rsid w:val="00AC1FE4"/>
    <w:rsid w:val="00AC75CD"/>
    <w:rsid w:val="00AD15B9"/>
    <w:rsid w:val="00AD20AD"/>
    <w:rsid w:val="00AD2282"/>
    <w:rsid w:val="00AD2424"/>
    <w:rsid w:val="00AD34A9"/>
    <w:rsid w:val="00AD54EE"/>
    <w:rsid w:val="00AD559A"/>
    <w:rsid w:val="00AD573B"/>
    <w:rsid w:val="00AD7C54"/>
    <w:rsid w:val="00AD7F7B"/>
    <w:rsid w:val="00AE0353"/>
    <w:rsid w:val="00AE23B5"/>
    <w:rsid w:val="00AE46B1"/>
    <w:rsid w:val="00AE5A09"/>
    <w:rsid w:val="00AF0174"/>
    <w:rsid w:val="00AF0600"/>
    <w:rsid w:val="00AF142D"/>
    <w:rsid w:val="00AF3227"/>
    <w:rsid w:val="00AF48D6"/>
    <w:rsid w:val="00AF58D6"/>
    <w:rsid w:val="00AF61E7"/>
    <w:rsid w:val="00AF7AE2"/>
    <w:rsid w:val="00B04C2C"/>
    <w:rsid w:val="00B054CA"/>
    <w:rsid w:val="00B0737D"/>
    <w:rsid w:val="00B11F4B"/>
    <w:rsid w:val="00B13A9D"/>
    <w:rsid w:val="00B13C20"/>
    <w:rsid w:val="00B14F9A"/>
    <w:rsid w:val="00B15A70"/>
    <w:rsid w:val="00B15AFD"/>
    <w:rsid w:val="00B168E2"/>
    <w:rsid w:val="00B20FCB"/>
    <w:rsid w:val="00B31819"/>
    <w:rsid w:val="00B319D1"/>
    <w:rsid w:val="00B32AB8"/>
    <w:rsid w:val="00B3544E"/>
    <w:rsid w:val="00B3630D"/>
    <w:rsid w:val="00B3657C"/>
    <w:rsid w:val="00B40B6A"/>
    <w:rsid w:val="00B42077"/>
    <w:rsid w:val="00B42492"/>
    <w:rsid w:val="00B42B1B"/>
    <w:rsid w:val="00B441A0"/>
    <w:rsid w:val="00B4601C"/>
    <w:rsid w:val="00B47C4C"/>
    <w:rsid w:val="00B47FBE"/>
    <w:rsid w:val="00B516F2"/>
    <w:rsid w:val="00B54C17"/>
    <w:rsid w:val="00B62C5F"/>
    <w:rsid w:val="00B63245"/>
    <w:rsid w:val="00B64E43"/>
    <w:rsid w:val="00B70C1B"/>
    <w:rsid w:val="00B7246F"/>
    <w:rsid w:val="00B73D79"/>
    <w:rsid w:val="00B750C1"/>
    <w:rsid w:val="00B75358"/>
    <w:rsid w:val="00B76363"/>
    <w:rsid w:val="00B76985"/>
    <w:rsid w:val="00B77108"/>
    <w:rsid w:val="00B779F2"/>
    <w:rsid w:val="00B803F3"/>
    <w:rsid w:val="00B83A7E"/>
    <w:rsid w:val="00B840EB"/>
    <w:rsid w:val="00B866BB"/>
    <w:rsid w:val="00B86E31"/>
    <w:rsid w:val="00B87A9A"/>
    <w:rsid w:val="00B95158"/>
    <w:rsid w:val="00B963A3"/>
    <w:rsid w:val="00BA375E"/>
    <w:rsid w:val="00BA6CBA"/>
    <w:rsid w:val="00BA6D03"/>
    <w:rsid w:val="00BA789C"/>
    <w:rsid w:val="00BB0E9A"/>
    <w:rsid w:val="00BC0613"/>
    <w:rsid w:val="00BC1183"/>
    <w:rsid w:val="00BC183E"/>
    <w:rsid w:val="00BC7767"/>
    <w:rsid w:val="00BD0D7F"/>
    <w:rsid w:val="00BD173F"/>
    <w:rsid w:val="00BD1CE6"/>
    <w:rsid w:val="00BD1D80"/>
    <w:rsid w:val="00BD39D2"/>
    <w:rsid w:val="00BD5F00"/>
    <w:rsid w:val="00BD61B8"/>
    <w:rsid w:val="00BD78DF"/>
    <w:rsid w:val="00BE0BF2"/>
    <w:rsid w:val="00BE1635"/>
    <w:rsid w:val="00BE22EA"/>
    <w:rsid w:val="00BE294E"/>
    <w:rsid w:val="00BE6393"/>
    <w:rsid w:val="00BF0D95"/>
    <w:rsid w:val="00BF1F02"/>
    <w:rsid w:val="00BF2701"/>
    <w:rsid w:val="00BF388B"/>
    <w:rsid w:val="00C02438"/>
    <w:rsid w:val="00C05B29"/>
    <w:rsid w:val="00C060A2"/>
    <w:rsid w:val="00C068C9"/>
    <w:rsid w:val="00C10046"/>
    <w:rsid w:val="00C11596"/>
    <w:rsid w:val="00C12D68"/>
    <w:rsid w:val="00C14EF7"/>
    <w:rsid w:val="00C15676"/>
    <w:rsid w:val="00C2069F"/>
    <w:rsid w:val="00C20765"/>
    <w:rsid w:val="00C20A4B"/>
    <w:rsid w:val="00C247BC"/>
    <w:rsid w:val="00C27761"/>
    <w:rsid w:val="00C27A99"/>
    <w:rsid w:val="00C33DC6"/>
    <w:rsid w:val="00C433EA"/>
    <w:rsid w:val="00C447AD"/>
    <w:rsid w:val="00C44D3A"/>
    <w:rsid w:val="00C44DBE"/>
    <w:rsid w:val="00C47486"/>
    <w:rsid w:val="00C47E5B"/>
    <w:rsid w:val="00C51B8B"/>
    <w:rsid w:val="00C5499A"/>
    <w:rsid w:val="00C55ACE"/>
    <w:rsid w:val="00C60430"/>
    <w:rsid w:val="00C63FDD"/>
    <w:rsid w:val="00C65591"/>
    <w:rsid w:val="00C67473"/>
    <w:rsid w:val="00C70CBB"/>
    <w:rsid w:val="00C7275A"/>
    <w:rsid w:val="00C7283A"/>
    <w:rsid w:val="00C80121"/>
    <w:rsid w:val="00C82F03"/>
    <w:rsid w:val="00C863AF"/>
    <w:rsid w:val="00C864C2"/>
    <w:rsid w:val="00C93792"/>
    <w:rsid w:val="00C94737"/>
    <w:rsid w:val="00CA14C2"/>
    <w:rsid w:val="00CA15C6"/>
    <w:rsid w:val="00CA2092"/>
    <w:rsid w:val="00CA6398"/>
    <w:rsid w:val="00CA7DA7"/>
    <w:rsid w:val="00CB084C"/>
    <w:rsid w:val="00CB3969"/>
    <w:rsid w:val="00CC10A2"/>
    <w:rsid w:val="00CC2324"/>
    <w:rsid w:val="00CC625B"/>
    <w:rsid w:val="00CC6CC1"/>
    <w:rsid w:val="00CD0EE5"/>
    <w:rsid w:val="00CD655D"/>
    <w:rsid w:val="00CD7CFF"/>
    <w:rsid w:val="00CE44D4"/>
    <w:rsid w:val="00CE4B94"/>
    <w:rsid w:val="00CE57AB"/>
    <w:rsid w:val="00CE5D03"/>
    <w:rsid w:val="00CF293F"/>
    <w:rsid w:val="00CF309B"/>
    <w:rsid w:val="00CF4B3D"/>
    <w:rsid w:val="00CF4BBF"/>
    <w:rsid w:val="00CF590A"/>
    <w:rsid w:val="00CF61F4"/>
    <w:rsid w:val="00D05BE4"/>
    <w:rsid w:val="00D11811"/>
    <w:rsid w:val="00D134B2"/>
    <w:rsid w:val="00D20559"/>
    <w:rsid w:val="00D2138B"/>
    <w:rsid w:val="00D22641"/>
    <w:rsid w:val="00D2576F"/>
    <w:rsid w:val="00D2655E"/>
    <w:rsid w:val="00D26835"/>
    <w:rsid w:val="00D26852"/>
    <w:rsid w:val="00D3395C"/>
    <w:rsid w:val="00D37202"/>
    <w:rsid w:val="00D41C65"/>
    <w:rsid w:val="00D4311D"/>
    <w:rsid w:val="00D434B8"/>
    <w:rsid w:val="00D43AB4"/>
    <w:rsid w:val="00D44BAE"/>
    <w:rsid w:val="00D50E2E"/>
    <w:rsid w:val="00D513B1"/>
    <w:rsid w:val="00D55413"/>
    <w:rsid w:val="00D57710"/>
    <w:rsid w:val="00D579B5"/>
    <w:rsid w:val="00D60389"/>
    <w:rsid w:val="00D61036"/>
    <w:rsid w:val="00D6274A"/>
    <w:rsid w:val="00D6275E"/>
    <w:rsid w:val="00D63199"/>
    <w:rsid w:val="00D75EFE"/>
    <w:rsid w:val="00D8084D"/>
    <w:rsid w:val="00D824B8"/>
    <w:rsid w:val="00D835DE"/>
    <w:rsid w:val="00D92256"/>
    <w:rsid w:val="00D926A8"/>
    <w:rsid w:val="00D959C6"/>
    <w:rsid w:val="00D95EB6"/>
    <w:rsid w:val="00D9601E"/>
    <w:rsid w:val="00D97EAF"/>
    <w:rsid w:val="00DA0081"/>
    <w:rsid w:val="00DA5C91"/>
    <w:rsid w:val="00DB7350"/>
    <w:rsid w:val="00DB7882"/>
    <w:rsid w:val="00DB7C26"/>
    <w:rsid w:val="00DC1D4D"/>
    <w:rsid w:val="00DC3ED5"/>
    <w:rsid w:val="00DC5041"/>
    <w:rsid w:val="00DC58E1"/>
    <w:rsid w:val="00DC616B"/>
    <w:rsid w:val="00DD09B9"/>
    <w:rsid w:val="00DD2291"/>
    <w:rsid w:val="00DD2411"/>
    <w:rsid w:val="00DD3010"/>
    <w:rsid w:val="00DD375E"/>
    <w:rsid w:val="00DD599D"/>
    <w:rsid w:val="00DD5B98"/>
    <w:rsid w:val="00DE1317"/>
    <w:rsid w:val="00DE23F1"/>
    <w:rsid w:val="00DE6D73"/>
    <w:rsid w:val="00DE7156"/>
    <w:rsid w:val="00DF3C80"/>
    <w:rsid w:val="00DF3F8A"/>
    <w:rsid w:val="00DF59B4"/>
    <w:rsid w:val="00E0073E"/>
    <w:rsid w:val="00E0357B"/>
    <w:rsid w:val="00E076A0"/>
    <w:rsid w:val="00E11B25"/>
    <w:rsid w:val="00E13BDE"/>
    <w:rsid w:val="00E145D8"/>
    <w:rsid w:val="00E159BB"/>
    <w:rsid w:val="00E15C31"/>
    <w:rsid w:val="00E2155C"/>
    <w:rsid w:val="00E215F8"/>
    <w:rsid w:val="00E2406B"/>
    <w:rsid w:val="00E25015"/>
    <w:rsid w:val="00E3287E"/>
    <w:rsid w:val="00E34EBD"/>
    <w:rsid w:val="00E35FD3"/>
    <w:rsid w:val="00E3704C"/>
    <w:rsid w:val="00E42A9A"/>
    <w:rsid w:val="00E44A41"/>
    <w:rsid w:val="00E44CDC"/>
    <w:rsid w:val="00E44D89"/>
    <w:rsid w:val="00E44ED9"/>
    <w:rsid w:val="00E45DC9"/>
    <w:rsid w:val="00E47059"/>
    <w:rsid w:val="00E50A2A"/>
    <w:rsid w:val="00E52081"/>
    <w:rsid w:val="00E5748F"/>
    <w:rsid w:val="00E57D90"/>
    <w:rsid w:val="00E60A2D"/>
    <w:rsid w:val="00E60B1F"/>
    <w:rsid w:val="00E6249C"/>
    <w:rsid w:val="00E7033A"/>
    <w:rsid w:val="00E714BB"/>
    <w:rsid w:val="00E7237F"/>
    <w:rsid w:val="00E73A1B"/>
    <w:rsid w:val="00E746A5"/>
    <w:rsid w:val="00E774B0"/>
    <w:rsid w:val="00E80B4C"/>
    <w:rsid w:val="00E8255D"/>
    <w:rsid w:val="00E84138"/>
    <w:rsid w:val="00E8448C"/>
    <w:rsid w:val="00E84C16"/>
    <w:rsid w:val="00E84F9C"/>
    <w:rsid w:val="00E854F1"/>
    <w:rsid w:val="00E90A11"/>
    <w:rsid w:val="00E9357F"/>
    <w:rsid w:val="00E93EEC"/>
    <w:rsid w:val="00EA055B"/>
    <w:rsid w:val="00EA17D1"/>
    <w:rsid w:val="00EA24C5"/>
    <w:rsid w:val="00EA2526"/>
    <w:rsid w:val="00EA727F"/>
    <w:rsid w:val="00EB39FE"/>
    <w:rsid w:val="00EB5BC2"/>
    <w:rsid w:val="00EB7DF3"/>
    <w:rsid w:val="00EC03D4"/>
    <w:rsid w:val="00EC2C9B"/>
    <w:rsid w:val="00EC4E4D"/>
    <w:rsid w:val="00ED0041"/>
    <w:rsid w:val="00ED1356"/>
    <w:rsid w:val="00ED14A0"/>
    <w:rsid w:val="00ED367B"/>
    <w:rsid w:val="00ED5E7A"/>
    <w:rsid w:val="00EE398D"/>
    <w:rsid w:val="00EE4100"/>
    <w:rsid w:val="00EE5D38"/>
    <w:rsid w:val="00EF2185"/>
    <w:rsid w:val="00EF24B0"/>
    <w:rsid w:val="00EF3DA8"/>
    <w:rsid w:val="00EF6D0D"/>
    <w:rsid w:val="00F002A6"/>
    <w:rsid w:val="00F009C9"/>
    <w:rsid w:val="00F02FED"/>
    <w:rsid w:val="00F03465"/>
    <w:rsid w:val="00F06962"/>
    <w:rsid w:val="00F07204"/>
    <w:rsid w:val="00F07EC1"/>
    <w:rsid w:val="00F106B9"/>
    <w:rsid w:val="00F11CE8"/>
    <w:rsid w:val="00F11D84"/>
    <w:rsid w:val="00F12370"/>
    <w:rsid w:val="00F14784"/>
    <w:rsid w:val="00F15DEB"/>
    <w:rsid w:val="00F17692"/>
    <w:rsid w:val="00F244A6"/>
    <w:rsid w:val="00F3071B"/>
    <w:rsid w:val="00F31315"/>
    <w:rsid w:val="00F321B1"/>
    <w:rsid w:val="00F331B6"/>
    <w:rsid w:val="00F33988"/>
    <w:rsid w:val="00F34488"/>
    <w:rsid w:val="00F3661A"/>
    <w:rsid w:val="00F36FB5"/>
    <w:rsid w:val="00F414BA"/>
    <w:rsid w:val="00F41E44"/>
    <w:rsid w:val="00F4273F"/>
    <w:rsid w:val="00F44224"/>
    <w:rsid w:val="00F51F40"/>
    <w:rsid w:val="00F52484"/>
    <w:rsid w:val="00F52CFA"/>
    <w:rsid w:val="00F52E8C"/>
    <w:rsid w:val="00F55ECC"/>
    <w:rsid w:val="00F55F19"/>
    <w:rsid w:val="00F56C1B"/>
    <w:rsid w:val="00F618D6"/>
    <w:rsid w:val="00F6496B"/>
    <w:rsid w:val="00F66CCA"/>
    <w:rsid w:val="00F6759E"/>
    <w:rsid w:val="00F67623"/>
    <w:rsid w:val="00F67E57"/>
    <w:rsid w:val="00F773EF"/>
    <w:rsid w:val="00F823FD"/>
    <w:rsid w:val="00F83FBD"/>
    <w:rsid w:val="00F84139"/>
    <w:rsid w:val="00F87D29"/>
    <w:rsid w:val="00F90641"/>
    <w:rsid w:val="00F91159"/>
    <w:rsid w:val="00F93EFC"/>
    <w:rsid w:val="00F9467F"/>
    <w:rsid w:val="00F94B74"/>
    <w:rsid w:val="00F9610D"/>
    <w:rsid w:val="00F961B6"/>
    <w:rsid w:val="00F97867"/>
    <w:rsid w:val="00FA063F"/>
    <w:rsid w:val="00FA06E7"/>
    <w:rsid w:val="00FA2658"/>
    <w:rsid w:val="00FA2C95"/>
    <w:rsid w:val="00FA2F6D"/>
    <w:rsid w:val="00FA3AA4"/>
    <w:rsid w:val="00FB0E85"/>
    <w:rsid w:val="00FB50C5"/>
    <w:rsid w:val="00FC0C76"/>
    <w:rsid w:val="00FC2B00"/>
    <w:rsid w:val="00FC2E35"/>
    <w:rsid w:val="00FC4A26"/>
    <w:rsid w:val="00FC60AE"/>
    <w:rsid w:val="00FD0A3A"/>
    <w:rsid w:val="00FD2574"/>
    <w:rsid w:val="00FD4DD1"/>
    <w:rsid w:val="00FD69B5"/>
    <w:rsid w:val="00FE312F"/>
    <w:rsid w:val="00FE6455"/>
    <w:rsid w:val="00FE668E"/>
    <w:rsid w:val="00FE7259"/>
    <w:rsid w:val="00FF0689"/>
    <w:rsid w:val="00FF1434"/>
    <w:rsid w:val="00FF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5D501"/>
  <w15:chartTrackingRefBased/>
  <w15:docId w15:val="{B1C9B397-A717-4F01-AD65-6D226A2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table" w:customStyle="1" w:styleId="22">
    <w:name w:val="Сетка таблицы2"/>
    <w:basedOn w:val="a1"/>
    <w:next w:val="ab"/>
    <w:uiPriority w:val="39"/>
    <w:rsid w:val="00D610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18344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223@mail.ru" TargetMode="External"/><Relationship Id="rId13" Type="http://schemas.openxmlformats.org/officeDocument/2006/relationships/hyperlink" Target="https://com.roseltorg.ru" TargetMode="External"/><Relationship Id="rId18" Type="http://schemas.openxmlformats.org/officeDocument/2006/relationships/hyperlink" Target="http://www.borfab.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tp-mir.ru/" TargetMode="External"/><Relationship Id="rId12" Type="http://schemas.openxmlformats.org/officeDocument/2006/relationships/hyperlink" Target="https://com.roseltorg.ru" TargetMode="External"/><Relationship Id="rId17" Type="http://schemas.openxmlformats.org/officeDocument/2006/relationships/hyperlink" Target="https://com.roseltorg.ru" TargetMode="Externa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5" Type="http://schemas.openxmlformats.org/officeDocument/2006/relationships/footnotes" Target="footnotes.xml"/><Relationship Id="rId15" Type="http://schemas.openxmlformats.org/officeDocument/2006/relationships/hyperlink" Target="https://com.roseltorg.ru" TargetMode="External"/><Relationship Id="rId23" Type="http://schemas.openxmlformats.org/officeDocument/2006/relationships/theme" Target="theme/theme1.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4" Type="http://schemas.openxmlformats.org/officeDocument/2006/relationships/webSettings" Target="webSettings.xml"/><Relationship Id="rId9" Type="http://schemas.openxmlformats.org/officeDocument/2006/relationships/hyperlink" Target="http://www.borfab.ru" TargetMode="External"/><Relationship Id="rId14" Type="http://schemas.openxmlformats.org/officeDocument/2006/relationships/hyperlink" Target="https://com.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13</Pages>
  <Words>7335</Words>
  <Characters>52960</Characters>
  <Application>Microsoft Office Word</Application>
  <DocSecurity>0</DocSecurity>
  <Lines>441</Lines>
  <Paragraphs>120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60175</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45</cp:revision>
  <cp:lastPrinted>2016-02-09T11:43:00Z</cp:lastPrinted>
  <dcterms:created xsi:type="dcterms:W3CDTF">2020-01-20T10:47:00Z</dcterms:created>
  <dcterms:modified xsi:type="dcterms:W3CDTF">2024-03-29T07:28:00Z</dcterms:modified>
</cp:coreProperties>
</file>