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4644" w:type="dxa"/>
        <w:tblLook w:val="04A0" w:firstRow="1" w:lastRow="0" w:firstColumn="1" w:lastColumn="0" w:noHBand="0" w:noVBand="1"/>
      </w:tblPr>
      <w:tblGrid>
        <w:gridCol w:w="4994"/>
      </w:tblGrid>
      <w:tr w:rsidR="00363698" w:rsidRPr="0071547E" w14:paraId="728AB479" w14:textId="77777777" w:rsidTr="00B1391F">
        <w:tc>
          <w:tcPr>
            <w:tcW w:w="5101" w:type="dxa"/>
            <w:shd w:val="clear" w:color="auto" w:fill="auto"/>
          </w:tcPr>
          <w:p w14:paraId="751B82D4" w14:textId="77777777" w:rsidR="00363698" w:rsidRPr="0071547E" w:rsidRDefault="00363698" w:rsidP="00B1391F">
            <w:pPr>
              <w:pStyle w:val="5"/>
              <w:jc w:val="right"/>
              <w:rPr>
                <w:b w:val="0"/>
                <w:bCs w:val="0"/>
                <w:i w:val="0"/>
                <w:iCs w:val="0"/>
                <w:sz w:val="22"/>
                <w:szCs w:val="22"/>
                <w:lang w:bidi="ru-RU"/>
              </w:rPr>
            </w:pPr>
            <w:r w:rsidRPr="0071547E">
              <w:rPr>
                <w:i w:val="0"/>
                <w:iCs w:val="0"/>
                <w:sz w:val="22"/>
                <w:szCs w:val="22"/>
                <w:lang w:bidi="ru-RU"/>
              </w:rPr>
              <w:t>Утверждаю</w:t>
            </w:r>
            <w:r w:rsidRPr="0071547E">
              <w:rPr>
                <w:b w:val="0"/>
                <w:bCs w:val="0"/>
                <w:i w:val="0"/>
                <w:iCs w:val="0"/>
                <w:sz w:val="22"/>
                <w:szCs w:val="22"/>
                <w:lang w:bidi="ru-RU"/>
              </w:rPr>
              <w:t>:</w:t>
            </w:r>
            <w:r w:rsidRPr="0071547E">
              <w:rPr>
                <w:b w:val="0"/>
                <w:bCs w:val="0"/>
                <w:i w:val="0"/>
                <w:iCs w:val="0"/>
                <w:sz w:val="22"/>
                <w:szCs w:val="22"/>
                <w:lang w:bidi="ru-RU"/>
              </w:rPr>
              <w:br/>
              <w:t xml:space="preserve">Генеральный директор </w:t>
            </w:r>
          </w:p>
          <w:p w14:paraId="3B770104" w14:textId="77777777" w:rsidR="00363698" w:rsidRPr="0071547E" w:rsidRDefault="00363698" w:rsidP="00B1391F">
            <w:pPr>
              <w:pStyle w:val="28"/>
              <w:shd w:val="clear" w:color="auto" w:fill="auto"/>
              <w:spacing w:line="240" w:lineRule="auto"/>
              <w:jc w:val="right"/>
              <w:rPr>
                <w:rFonts w:ascii="Times New Roman" w:hAnsi="Times New Roman" w:cs="Times New Roman"/>
                <w:b w:val="0"/>
                <w:color w:val="000000"/>
                <w:sz w:val="22"/>
                <w:szCs w:val="22"/>
                <w:lang w:eastAsia="ru-RU" w:bidi="ru-RU"/>
              </w:rPr>
            </w:pPr>
            <w:r w:rsidRPr="0071547E">
              <w:rPr>
                <w:rFonts w:ascii="Times New Roman" w:hAnsi="Times New Roman" w:cs="Times New Roman"/>
                <w:b w:val="0"/>
                <w:color w:val="000000"/>
                <w:sz w:val="22"/>
                <w:szCs w:val="22"/>
                <w:lang w:eastAsia="ru-RU" w:bidi="ru-RU"/>
              </w:rPr>
              <w:t>АО «ТПАТП №1»</w:t>
            </w:r>
          </w:p>
          <w:p w14:paraId="5F6ED5FC" w14:textId="77777777" w:rsidR="00363698" w:rsidRPr="0071547E" w:rsidRDefault="00363698" w:rsidP="00B1391F">
            <w:pPr>
              <w:pStyle w:val="28"/>
              <w:shd w:val="clear" w:color="auto" w:fill="auto"/>
              <w:spacing w:line="240" w:lineRule="auto"/>
              <w:jc w:val="right"/>
              <w:rPr>
                <w:rFonts w:ascii="Times New Roman" w:hAnsi="Times New Roman" w:cs="Times New Roman"/>
                <w:b w:val="0"/>
                <w:color w:val="000000"/>
                <w:sz w:val="22"/>
                <w:szCs w:val="22"/>
                <w:lang w:eastAsia="ru-RU" w:bidi="ru-RU"/>
              </w:rPr>
            </w:pPr>
          </w:p>
          <w:p w14:paraId="3A141517" w14:textId="77777777" w:rsidR="00363698" w:rsidRPr="0071547E" w:rsidRDefault="00363698" w:rsidP="00B1391F">
            <w:pPr>
              <w:pStyle w:val="28"/>
              <w:shd w:val="clear" w:color="auto" w:fill="auto"/>
              <w:spacing w:line="240" w:lineRule="auto"/>
              <w:jc w:val="right"/>
              <w:rPr>
                <w:rFonts w:ascii="Times New Roman" w:hAnsi="Times New Roman" w:cs="Times New Roman"/>
                <w:b w:val="0"/>
                <w:color w:val="000000"/>
                <w:sz w:val="22"/>
                <w:szCs w:val="22"/>
                <w:lang w:eastAsia="ru-RU" w:bidi="ru-RU"/>
              </w:rPr>
            </w:pPr>
            <w:r w:rsidRPr="0071547E">
              <w:rPr>
                <w:rFonts w:ascii="Times New Roman" w:hAnsi="Times New Roman" w:cs="Times New Roman"/>
                <w:b w:val="0"/>
                <w:color w:val="000000"/>
                <w:sz w:val="22"/>
                <w:szCs w:val="22"/>
                <w:lang w:eastAsia="ru-RU" w:bidi="ru-RU"/>
              </w:rPr>
              <w:t>________________ Р.Е. Шулепов</w:t>
            </w:r>
          </w:p>
          <w:p w14:paraId="2F79E674" w14:textId="3148C221" w:rsidR="00363698" w:rsidRPr="0071547E" w:rsidRDefault="00780253" w:rsidP="00B1391F">
            <w:pPr>
              <w:pStyle w:val="28"/>
              <w:shd w:val="clear" w:color="auto" w:fill="auto"/>
              <w:spacing w:line="240" w:lineRule="auto"/>
              <w:jc w:val="right"/>
              <w:rPr>
                <w:rFonts w:ascii="Times New Roman" w:hAnsi="Times New Roman" w:cs="Times New Roman"/>
                <w:color w:val="000000"/>
                <w:sz w:val="22"/>
                <w:szCs w:val="22"/>
                <w:lang w:eastAsia="ru-RU" w:bidi="ru-RU"/>
              </w:rPr>
            </w:pPr>
            <w:r w:rsidRPr="00780253">
              <w:rPr>
                <w:rFonts w:ascii="Times New Roman" w:hAnsi="Times New Roman" w:cs="Times New Roman"/>
                <w:b w:val="0"/>
                <w:sz w:val="24"/>
                <w:szCs w:val="24"/>
              </w:rPr>
              <w:t>«</w:t>
            </w:r>
            <w:r w:rsidR="00432EFE">
              <w:rPr>
                <w:b w:val="0"/>
                <w:sz w:val="24"/>
                <w:szCs w:val="24"/>
              </w:rPr>
              <w:t>12</w:t>
            </w:r>
            <w:r w:rsidRPr="00780253">
              <w:rPr>
                <w:rFonts w:ascii="Times New Roman" w:hAnsi="Times New Roman" w:cs="Times New Roman"/>
                <w:b w:val="0"/>
                <w:sz w:val="24"/>
                <w:szCs w:val="24"/>
              </w:rPr>
              <w:t xml:space="preserve">» </w:t>
            </w:r>
            <w:r w:rsidR="005C04E1">
              <w:rPr>
                <w:rFonts w:ascii="Times New Roman" w:hAnsi="Times New Roman" w:cs="Times New Roman"/>
                <w:b w:val="0"/>
                <w:sz w:val="24"/>
                <w:szCs w:val="24"/>
              </w:rPr>
              <w:t>апреля 2024</w:t>
            </w:r>
            <w:r w:rsidR="00363698" w:rsidRPr="0071547E">
              <w:rPr>
                <w:rFonts w:ascii="Times New Roman" w:hAnsi="Times New Roman" w:cs="Times New Roman"/>
                <w:b w:val="0"/>
                <w:color w:val="000000"/>
                <w:sz w:val="22"/>
                <w:szCs w:val="22"/>
                <w:lang w:eastAsia="ru-RU" w:bidi="ru-RU"/>
              </w:rPr>
              <w:t>года</w:t>
            </w:r>
          </w:p>
        </w:tc>
      </w:tr>
    </w:tbl>
    <w:p w14:paraId="4E3A78F9"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343FBB67"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0C053B2F"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3FBC289B"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306E946E"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1D411CCD"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65FA99F8"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59F1B375"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287E6CB7"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151D80D3"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27E3D80D"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6AE42371"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4D309325"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5B89DE43"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532098CA"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24925F2B"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1E59A9AC" w14:textId="77777777" w:rsidR="00363698" w:rsidRPr="0071547E" w:rsidRDefault="00363698" w:rsidP="00363698">
      <w:pPr>
        <w:pStyle w:val="28"/>
        <w:shd w:val="clear" w:color="auto" w:fill="auto"/>
        <w:spacing w:line="240" w:lineRule="auto"/>
        <w:rPr>
          <w:rFonts w:ascii="Times New Roman" w:hAnsi="Times New Roman" w:cs="Times New Roman"/>
          <w:sz w:val="22"/>
          <w:szCs w:val="22"/>
        </w:rPr>
      </w:pPr>
    </w:p>
    <w:p w14:paraId="70CEF609" w14:textId="77777777" w:rsidR="00363698" w:rsidRPr="0071547E" w:rsidRDefault="00363698" w:rsidP="00363698">
      <w:pPr>
        <w:tabs>
          <w:tab w:val="left" w:pos="294"/>
        </w:tabs>
        <w:autoSpaceDE w:val="0"/>
        <w:autoSpaceDN w:val="0"/>
        <w:adjustRightInd w:val="0"/>
        <w:jc w:val="center"/>
        <w:rPr>
          <w:b/>
          <w:caps/>
          <w:sz w:val="22"/>
          <w:szCs w:val="22"/>
        </w:rPr>
      </w:pPr>
      <w:r w:rsidRPr="0071547E">
        <w:rPr>
          <w:b/>
          <w:caps/>
          <w:sz w:val="22"/>
          <w:szCs w:val="22"/>
        </w:rPr>
        <w:t>Документация об открытом конкурсе в электронной форме</w:t>
      </w:r>
    </w:p>
    <w:p w14:paraId="4EC1AD35" w14:textId="77777777" w:rsidR="00363698" w:rsidRPr="0071547E" w:rsidRDefault="00363698" w:rsidP="00363698">
      <w:pPr>
        <w:tabs>
          <w:tab w:val="left" w:pos="294"/>
        </w:tabs>
        <w:autoSpaceDE w:val="0"/>
        <w:autoSpaceDN w:val="0"/>
        <w:adjustRightInd w:val="0"/>
        <w:jc w:val="center"/>
        <w:rPr>
          <w:b/>
          <w:caps/>
          <w:sz w:val="22"/>
          <w:szCs w:val="22"/>
        </w:rPr>
      </w:pPr>
      <w:r w:rsidRPr="0071547E">
        <w:rPr>
          <w:b/>
          <w:caps/>
          <w:sz w:val="22"/>
          <w:szCs w:val="22"/>
        </w:rPr>
        <w:t>на Поставку Дизельного топлива</w:t>
      </w:r>
      <w:r w:rsidR="004A4EFA" w:rsidRPr="0071547E">
        <w:rPr>
          <w:b/>
          <w:caps/>
          <w:sz w:val="22"/>
          <w:szCs w:val="22"/>
        </w:rPr>
        <w:t xml:space="preserve"> и БЕНЗИНОВ</w:t>
      </w:r>
      <w:r w:rsidRPr="0071547E">
        <w:rPr>
          <w:b/>
          <w:caps/>
          <w:sz w:val="22"/>
          <w:szCs w:val="22"/>
        </w:rPr>
        <w:t xml:space="preserve"> (заправка транспортных средств) по электронных топливным картам с использованием топливораздаточных колонок и оказания сопутствующих услуг</w:t>
      </w:r>
    </w:p>
    <w:p w14:paraId="771EA07E" w14:textId="77777777" w:rsidR="00363698" w:rsidRPr="0071547E" w:rsidRDefault="00363698" w:rsidP="00363698">
      <w:pPr>
        <w:tabs>
          <w:tab w:val="left" w:pos="294"/>
        </w:tabs>
        <w:autoSpaceDE w:val="0"/>
        <w:autoSpaceDN w:val="0"/>
        <w:adjustRightInd w:val="0"/>
        <w:jc w:val="center"/>
        <w:rPr>
          <w:b/>
          <w:caps/>
          <w:sz w:val="22"/>
          <w:szCs w:val="22"/>
        </w:rPr>
        <w:sectPr w:rsidR="00363698" w:rsidRPr="0071547E" w:rsidSect="00B1391F">
          <w:footerReference w:type="default" r:id="rId7"/>
          <w:pgSz w:w="11907" w:h="16840" w:code="9"/>
          <w:pgMar w:top="851" w:right="851" w:bottom="851" w:left="1418" w:header="397" w:footer="284" w:gutter="0"/>
          <w:cols w:space="709"/>
        </w:sectPr>
      </w:pPr>
    </w:p>
    <w:p w14:paraId="6D000499" w14:textId="77777777" w:rsidR="00363698" w:rsidRPr="0071547E" w:rsidRDefault="00363698" w:rsidP="00C27D56">
      <w:pPr>
        <w:pStyle w:val="1"/>
        <w:numPr>
          <w:ilvl w:val="0"/>
          <w:numId w:val="3"/>
        </w:numPr>
        <w:ind w:left="0" w:firstLine="0"/>
        <w:rPr>
          <w:rStyle w:val="a7"/>
          <w:bCs/>
          <w:sz w:val="22"/>
          <w:szCs w:val="22"/>
        </w:rPr>
      </w:pPr>
      <w:bookmarkStart w:id="0" w:name="_Toc55285335"/>
      <w:bookmarkStart w:id="1" w:name="_Toc55305369"/>
      <w:bookmarkStart w:id="2" w:name="_Toc57314615"/>
      <w:bookmarkStart w:id="3" w:name="_Toc69728941"/>
      <w:bookmarkStart w:id="4" w:name="_Toc316652826"/>
      <w:r w:rsidRPr="0071547E">
        <w:rPr>
          <w:rStyle w:val="a7"/>
          <w:bCs/>
          <w:sz w:val="22"/>
          <w:szCs w:val="22"/>
        </w:rPr>
        <w:lastRenderedPageBreak/>
        <w:t>Законодательное регулирование.</w:t>
      </w:r>
    </w:p>
    <w:p w14:paraId="34BD411E" w14:textId="68A70DB6" w:rsidR="00363698" w:rsidRPr="0071547E" w:rsidRDefault="00363698" w:rsidP="00363698">
      <w:pPr>
        <w:ind w:firstLine="567"/>
        <w:jc w:val="both"/>
        <w:rPr>
          <w:bCs/>
          <w:sz w:val="22"/>
          <w:szCs w:val="22"/>
          <w:lang w:val="x-none" w:eastAsia="x-none"/>
        </w:rPr>
      </w:pPr>
      <w:r w:rsidRPr="0071547E">
        <w:rPr>
          <w:rStyle w:val="a7"/>
          <w:bCs/>
          <w:sz w:val="22"/>
          <w:szCs w:val="22"/>
        </w:rPr>
        <w:t xml:space="preserve">Настоящая документация открытом конкурсе в электронной форме разработана Акционерным Обществом «Тюменское пассажирское автотранспортное предприятие №1», (далее - Общество) – организатором открытого конкурсе в электронной форме, в соответствии </w:t>
      </w:r>
      <w:r w:rsidRPr="0071547E">
        <w:rPr>
          <w:bCs/>
          <w:sz w:val="22"/>
          <w:szCs w:val="22"/>
          <w:lang w:val="x-none" w:eastAsia="x-none"/>
        </w:rPr>
        <w:t>с Гражданским кодексом Российской Федерации,</w:t>
      </w:r>
      <w:r w:rsidRPr="0071547E">
        <w:rPr>
          <w:bCs/>
          <w:sz w:val="22"/>
          <w:szCs w:val="22"/>
          <w:lang w:eastAsia="x-none"/>
        </w:rPr>
        <w:t xml:space="preserve"> </w:t>
      </w:r>
      <w:r w:rsidRPr="0071547E">
        <w:rPr>
          <w:bCs/>
          <w:sz w:val="22"/>
          <w:szCs w:val="22"/>
          <w:lang w:val="x-none" w:eastAsia="x-none"/>
        </w:rPr>
        <w:t>Федеральным законом «О закупках товаров, работ, услуг отдельными видами юридических лиц»</w:t>
      </w:r>
      <w:r w:rsidRPr="0071547E">
        <w:rPr>
          <w:bCs/>
          <w:sz w:val="22"/>
          <w:szCs w:val="22"/>
          <w:lang w:eastAsia="x-none"/>
        </w:rPr>
        <w:t xml:space="preserve"> </w:t>
      </w:r>
      <w:r w:rsidRPr="0071547E">
        <w:rPr>
          <w:bCs/>
          <w:sz w:val="22"/>
          <w:szCs w:val="22"/>
          <w:lang w:val="x-none" w:eastAsia="x-none"/>
        </w:rPr>
        <w:t xml:space="preserve">от </w:t>
      </w:r>
      <w:r w:rsidRPr="0071547E">
        <w:rPr>
          <w:bCs/>
          <w:sz w:val="22"/>
          <w:szCs w:val="22"/>
          <w:lang w:eastAsia="x-none"/>
        </w:rPr>
        <w:t>18</w:t>
      </w:r>
      <w:r w:rsidR="00DD5EA9">
        <w:rPr>
          <w:bCs/>
          <w:sz w:val="22"/>
          <w:szCs w:val="22"/>
          <w:lang w:eastAsia="x-none"/>
        </w:rPr>
        <w:t>.07.</w:t>
      </w:r>
      <w:r w:rsidRPr="0071547E">
        <w:rPr>
          <w:bCs/>
          <w:sz w:val="22"/>
          <w:szCs w:val="22"/>
          <w:lang w:val="x-none" w:eastAsia="x-none"/>
        </w:rPr>
        <w:t xml:space="preserve"> 20</w:t>
      </w:r>
      <w:r w:rsidRPr="0071547E">
        <w:rPr>
          <w:bCs/>
          <w:sz w:val="22"/>
          <w:szCs w:val="22"/>
          <w:lang w:eastAsia="x-none"/>
        </w:rPr>
        <w:t>11</w:t>
      </w:r>
      <w:r w:rsidRPr="0071547E">
        <w:rPr>
          <w:bCs/>
          <w:sz w:val="22"/>
          <w:szCs w:val="22"/>
          <w:lang w:val="x-none" w:eastAsia="x-none"/>
        </w:rPr>
        <w:t xml:space="preserve"> г. №</w:t>
      </w:r>
      <w:r w:rsidRPr="0071547E">
        <w:rPr>
          <w:bCs/>
          <w:sz w:val="22"/>
          <w:szCs w:val="22"/>
          <w:lang w:eastAsia="x-none"/>
        </w:rPr>
        <w:t xml:space="preserve"> </w:t>
      </w:r>
      <w:r w:rsidRPr="0071547E">
        <w:rPr>
          <w:bCs/>
          <w:sz w:val="22"/>
          <w:szCs w:val="22"/>
          <w:lang w:val="x-none" w:eastAsia="x-none"/>
        </w:rPr>
        <w:t>223-ФЗ, Федеральным законом «О защите конкуренции»</w:t>
      </w:r>
      <w:r w:rsidRPr="0071547E">
        <w:rPr>
          <w:bCs/>
          <w:sz w:val="22"/>
          <w:szCs w:val="22"/>
          <w:lang w:eastAsia="x-none"/>
        </w:rPr>
        <w:t xml:space="preserve"> </w:t>
      </w:r>
      <w:r w:rsidRPr="0071547E">
        <w:rPr>
          <w:bCs/>
          <w:sz w:val="22"/>
          <w:szCs w:val="22"/>
          <w:lang w:val="x-none" w:eastAsia="x-none"/>
        </w:rPr>
        <w:t xml:space="preserve">от </w:t>
      </w:r>
      <w:r w:rsidRPr="0071547E">
        <w:rPr>
          <w:bCs/>
          <w:sz w:val="22"/>
          <w:szCs w:val="22"/>
          <w:lang w:eastAsia="x-none"/>
        </w:rPr>
        <w:t>26</w:t>
      </w:r>
      <w:r w:rsidR="00DD5EA9">
        <w:rPr>
          <w:bCs/>
          <w:sz w:val="22"/>
          <w:szCs w:val="22"/>
          <w:lang w:eastAsia="x-none"/>
        </w:rPr>
        <w:t>.07.</w:t>
      </w:r>
      <w:r w:rsidRPr="0071547E">
        <w:rPr>
          <w:bCs/>
          <w:sz w:val="22"/>
          <w:szCs w:val="22"/>
          <w:lang w:val="x-none" w:eastAsia="x-none"/>
        </w:rPr>
        <w:t>20</w:t>
      </w:r>
      <w:r w:rsidRPr="0071547E">
        <w:rPr>
          <w:bCs/>
          <w:sz w:val="22"/>
          <w:szCs w:val="22"/>
          <w:lang w:eastAsia="x-none"/>
        </w:rPr>
        <w:t xml:space="preserve">06 </w:t>
      </w:r>
      <w:r w:rsidRPr="0071547E">
        <w:rPr>
          <w:bCs/>
          <w:sz w:val="22"/>
          <w:szCs w:val="22"/>
          <w:lang w:val="x-none" w:eastAsia="x-none"/>
        </w:rPr>
        <w:t>г. №</w:t>
      </w:r>
      <w:r w:rsidRPr="0071547E">
        <w:rPr>
          <w:bCs/>
          <w:sz w:val="22"/>
          <w:szCs w:val="22"/>
          <w:lang w:eastAsia="x-none"/>
        </w:rPr>
        <w:t xml:space="preserve"> </w:t>
      </w:r>
      <w:r w:rsidRPr="0071547E">
        <w:rPr>
          <w:bCs/>
          <w:sz w:val="22"/>
          <w:szCs w:val="22"/>
          <w:lang w:val="x-none" w:eastAsia="x-none"/>
        </w:rPr>
        <w:t>135-ФЗ, Положением о закуп</w:t>
      </w:r>
      <w:r w:rsidRPr="0071547E">
        <w:rPr>
          <w:bCs/>
          <w:sz w:val="22"/>
          <w:szCs w:val="22"/>
          <w:lang w:eastAsia="x-none"/>
        </w:rPr>
        <w:t>ке</w:t>
      </w:r>
      <w:r w:rsidRPr="0071547E">
        <w:rPr>
          <w:bCs/>
          <w:sz w:val="22"/>
          <w:szCs w:val="22"/>
          <w:lang w:val="x-none" w:eastAsia="x-none"/>
        </w:rPr>
        <w:t xml:space="preserve"> товаров, работ, услуг для нужд АО «</w:t>
      </w:r>
      <w:r w:rsidRPr="0071547E">
        <w:rPr>
          <w:bCs/>
          <w:sz w:val="22"/>
          <w:szCs w:val="22"/>
          <w:lang w:eastAsia="x-none"/>
        </w:rPr>
        <w:t>ТПАТП №1»</w:t>
      </w:r>
      <w:r w:rsidRPr="0071547E">
        <w:rPr>
          <w:bCs/>
          <w:sz w:val="22"/>
          <w:szCs w:val="22"/>
          <w:lang w:val="x-none" w:eastAsia="x-none"/>
        </w:rPr>
        <w:t xml:space="preserve">, </w:t>
      </w:r>
      <w:r w:rsidRPr="0071547E">
        <w:rPr>
          <w:bCs/>
          <w:sz w:val="22"/>
          <w:szCs w:val="22"/>
          <w:lang w:eastAsia="x-none"/>
        </w:rPr>
        <w:t xml:space="preserve">Планом закупки товаров, работ, услуг на </w:t>
      </w:r>
      <w:r w:rsidR="00A00B43">
        <w:rPr>
          <w:bCs/>
          <w:sz w:val="22"/>
          <w:szCs w:val="22"/>
          <w:lang w:eastAsia="x-none"/>
        </w:rPr>
        <w:t>202</w:t>
      </w:r>
      <w:r w:rsidR="005C04E1">
        <w:rPr>
          <w:bCs/>
          <w:sz w:val="22"/>
          <w:szCs w:val="22"/>
          <w:lang w:eastAsia="x-none"/>
        </w:rPr>
        <w:t>4</w:t>
      </w:r>
      <w:r w:rsidRPr="0071547E">
        <w:rPr>
          <w:bCs/>
          <w:sz w:val="22"/>
          <w:szCs w:val="22"/>
          <w:lang w:eastAsia="x-none"/>
        </w:rPr>
        <w:t xml:space="preserve"> год</w:t>
      </w:r>
      <w:r w:rsidRPr="0071547E">
        <w:rPr>
          <w:bCs/>
          <w:sz w:val="22"/>
          <w:szCs w:val="22"/>
          <w:lang w:val="x-none" w:eastAsia="x-none"/>
        </w:rPr>
        <w:t>.</w:t>
      </w:r>
    </w:p>
    <w:p w14:paraId="5B77E627" w14:textId="77777777" w:rsidR="004A4EFA" w:rsidRPr="0071547E" w:rsidRDefault="004A4EFA" w:rsidP="00363698">
      <w:pPr>
        <w:ind w:firstLine="567"/>
        <w:jc w:val="both"/>
        <w:rPr>
          <w:bCs/>
          <w:sz w:val="22"/>
          <w:szCs w:val="22"/>
          <w:lang w:val="x-none" w:eastAsia="x-none"/>
        </w:rPr>
      </w:pPr>
    </w:p>
    <w:p w14:paraId="21C5403C" w14:textId="77777777" w:rsidR="00363698" w:rsidRPr="0071547E" w:rsidRDefault="00363698" w:rsidP="00C27D56">
      <w:pPr>
        <w:pStyle w:val="1"/>
        <w:numPr>
          <w:ilvl w:val="0"/>
          <w:numId w:val="3"/>
        </w:numPr>
        <w:ind w:left="0" w:firstLine="0"/>
        <w:rPr>
          <w:rStyle w:val="a7"/>
          <w:bCs/>
          <w:sz w:val="22"/>
          <w:szCs w:val="22"/>
        </w:rPr>
      </w:pPr>
      <w:r w:rsidRPr="0071547E">
        <w:rPr>
          <w:rStyle w:val="a7"/>
          <w:bCs/>
          <w:sz w:val="22"/>
          <w:szCs w:val="22"/>
        </w:rPr>
        <w:t>Общие сведения о</w:t>
      </w:r>
      <w:bookmarkEnd w:id="0"/>
      <w:bookmarkEnd w:id="1"/>
      <w:bookmarkEnd w:id="2"/>
      <w:bookmarkEnd w:id="3"/>
      <w:bookmarkEnd w:id="4"/>
      <w:r w:rsidRPr="0071547E">
        <w:rPr>
          <w:rStyle w:val="a7"/>
          <w:bCs/>
          <w:sz w:val="22"/>
          <w:szCs w:val="22"/>
        </w:rPr>
        <w:t>б открытом конкурсе в электронной форме.</w:t>
      </w:r>
    </w:p>
    <w:p w14:paraId="273DFE03" w14:textId="6BC5E8B0" w:rsidR="00363698" w:rsidRPr="00830B47" w:rsidRDefault="00363698" w:rsidP="00C27D56">
      <w:pPr>
        <w:numPr>
          <w:ilvl w:val="1"/>
          <w:numId w:val="4"/>
        </w:numPr>
        <w:ind w:left="0" w:firstLine="567"/>
        <w:jc w:val="both"/>
        <w:rPr>
          <w:b/>
          <w:sz w:val="22"/>
          <w:szCs w:val="22"/>
        </w:rPr>
      </w:pPr>
      <w:r w:rsidRPr="0071547E">
        <w:rPr>
          <w:sz w:val="22"/>
          <w:szCs w:val="22"/>
        </w:rPr>
        <w:t>Извещение о проведении открытого конкурса в электронной форме (далее – конкурс),</w:t>
      </w:r>
      <w:r w:rsidRPr="0071547E">
        <w:rPr>
          <w:rStyle w:val="a7"/>
          <w:b/>
          <w:sz w:val="22"/>
          <w:szCs w:val="22"/>
        </w:rPr>
        <w:t xml:space="preserve"> </w:t>
      </w:r>
      <w:r w:rsidRPr="0071547E">
        <w:rPr>
          <w:rStyle w:val="a7"/>
          <w:sz w:val="22"/>
          <w:szCs w:val="22"/>
        </w:rPr>
        <w:t>документация об открытом конкурсе в электронно</w:t>
      </w:r>
      <w:r w:rsidRPr="00830B47">
        <w:rPr>
          <w:rStyle w:val="a7"/>
          <w:sz w:val="22"/>
          <w:szCs w:val="22"/>
        </w:rPr>
        <w:t>й форме (далее – конкурсная документация) размещены на сайте в</w:t>
      </w:r>
      <w:r w:rsidRPr="00830B47">
        <w:rPr>
          <w:sz w:val="22"/>
          <w:szCs w:val="22"/>
        </w:rPr>
        <w:t xml:space="preserve"> </w:t>
      </w:r>
      <w:r w:rsidRPr="00830B47">
        <w:rPr>
          <w:rStyle w:val="a7"/>
          <w:sz w:val="22"/>
          <w:szCs w:val="22"/>
        </w:rPr>
        <w:t xml:space="preserve">сети Интернет: </w:t>
      </w:r>
      <w:hyperlink r:id="rId8" w:history="1">
        <w:r w:rsidRPr="00830B47">
          <w:rPr>
            <w:rStyle w:val="af0"/>
            <w:sz w:val="22"/>
            <w:szCs w:val="22"/>
          </w:rPr>
          <w:t>http://zakupki.gov.ru</w:t>
        </w:r>
      </w:hyperlink>
      <w:r w:rsidRPr="00830B47">
        <w:rPr>
          <w:sz w:val="22"/>
          <w:szCs w:val="22"/>
        </w:rPr>
        <w:t xml:space="preserve"> и на сайте оператора электронной торговой площадке </w:t>
      </w:r>
      <w:hyperlink r:id="rId9" w:history="1">
        <w:r w:rsidR="00DD5EA9" w:rsidRPr="00DD5EA9">
          <w:rPr>
            <w:rStyle w:val="af0"/>
            <w:sz w:val="22"/>
            <w:szCs w:val="22"/>
            <w:shd w:val="clear" w:color="auto" w:fill="FFFFFF"/>
          </w:rPr>
          <w:t>http://torgi.etp-mir.ru</w:t>
        </w:r>
      </w:hyperlink>
    </w:p>
    <w:p w14:paraId="1046861F" w14:textId="77777777" w:rsidR="00363698" w:rsidRPr="00830B47" w:rsidRDefault="00363698" w:rsidP="00B321F3">
      <w:pPr>
        <w:pStyle w:val="afa"/>
        <w:numPr>
          <w:ilvl w:val="1"/>
          <w:numId w:val="4"/>
        </w:numPr>
        <w:spacing w:line="240" w:lineRule="auto"/>
        <w:ind w:hanging="643"/>
        <w:rPr>
          <w:sz w:val="22"/>
          <w:szCs w:val="22"/>
          <w:lang w:val="ru-RU"/>
        </w:rPr>
      </w:pPr>
      <w:r w:rsidRPr="00830B47">
        <w:rPr>
          <w:sz w:val="22"/>
          <w:szCs w:val="22"/>
        </w:rPr>
        <w:t>Для справок обращаться:</w:t>
      </w:r>
      <w:r w:rsidRPr="00830B47">
        <w:rPr>
          <w:sz w:val="22"/>
          <w:szCs w:val="22"/>
          <w:lang w:val="ru-RU"/>
        </w:rPr>
        <w:t xml:space="preserve"> </w:t>
      </w:r>
      <w:r w:rsidR="004A4EFA" w:rsidRPr="00830B47">
        <w:rPr>
          <w:sz w:val="22"/>
          <w:szCs w:val="22"/>
          <w:lang w:val="ru-RU"/>
        </w:rPr>
        <w:t>Скорняков Алексей Петрович 8 (3452) 27-28-22</w:t>
      </w:r>
      <w:r w:rsidRPr="00830B47">
        <w:rPr>
          <w:sz w:val="22"/>
          <w:szCs w:val="22"/>
          <w:shd w:val="clear" w:color="auto" w:fill="FFFFFF"/>
          <w:lang w:val="ru-RU"/>
        </w:rPr>
        <w:t xml:space="preserve">. </w:t>
      </w:r>
    </w:p>
    <w:p w14:paraId="7C93FC3E" w14:textId="5ED4DC85" w:rsidR="00363698" w:rsidRPr="00830B47" w:rsidRDefault="00363698" w:rsidP="00C27D56">
      <w:pPr>
        <w:pStyle w:val="afa"/>
        <w:numPr>
          <w:ilvl w:val="1"/>
          <w:numId w:val="4"/>
        </w:numPr>
        <w:spacing w:line="240" w:lineRule="auto"/>
        <w:ind w:left="0" w:firstLine="567"/>
        <w:rPr>
          <w:color w:val="999999"/>
          <w:sz w:val="22"/>
          <w:szCs w:val="22"/>
          <w:shd w:val="clear" w:color="auto" w:fill="FFFFFF"/>
          <w:lang w:val="ru-RU"/>
        </w:rPr>
      </w:pPr>
      <w:r w:rsidRPr="00830B47">
        <w:rPr>
          <w:sz w:val="22"/>
          <w:szCs w:val="22"/>
        </w:rPr>
        <w:t xml:space="preserve">После принятия решения о победителе </w:t>
      </w:r>
      <w:r w:rsidRPr="00830B47">
        <w:rPr>
          <w:sz w:val="22"/>
          <w:szCs w:val="22"/>
          <w:lang w:val="ru-RU"/>
        </w:rPr>
        <w:t>конкурса</w:t>
      </w:r>
      <w:r w:rsidRPr="00830B47">
        <w:rPr>
          <w:sz w:val="22"/>
          <w:szCs w:val="22"/>
        </w:rPr>
        <w:t xml:space="preserve">, по вопросам заключения Договора обращаться: </w:t>
      </w:r>
      <w:r w:rsidR="00830B47" w:rsidRPr="00830B47">
        <w:rPr>
          <w:color w:val="000000"/>
          <w:sz w:val="22"/>
          <w:szCs w:val="22"/>
        </w:rPr>
        <w:t>Морозова Алёна Алексеевна 8 (3452) 27-28-57</w:t>
      </w:r>
      <w:r w:rsidRPr="00830B47">
        <w:rPr>
          <w:sz w:val="22"/>
          <w:szCs w:val="22"/>
          <w:lang w:val="ru-RU"/>
        </w:rPr>
        <w:t xml:space="preserve">, </w:t>
      </w:r>
      <w:r w:rsidRPr="00830B47">
        <w:rPr>
          <w:sz w:val="22"/>
          <w:szCs w:val="22"/>
          <w:lang w:val="en-US"/>
        </w:rPr>
        <w:t>e</w:t>
      </w:r>
      <w:r w:rsidRPr="00830B47">
        <w:rPr>
          <w:sz w:val="22"/>
          <w:szCs w:val="22"/>
          <w:lang w:val="ru-RU"/>
        </w:rPr>
        <w:t>-</w:t>
      </w:r>
      <w:r w:rsidRPr="00830B47">
        <w:rPr>
          <w:sz w:val="22"/>
          <w:szCs w:val="22"/>
          <w:lang w:val="en-US"/>
        </w:rPr>
        <w:t>mail</w:t>
      </w:r>
      <w:r w:rsidRPr="00830B47">
        <w:rPr>
          <w:sz w:val="22"/>
          <w:szCs w:val="22"/>
          <w:lang w:val="ru-RU"/>
        </w:rPr>
        <w:t xml:space="preserve"> – </w:t>
      </w:r>
      <w:hyperlink r:id="rId10" w:history="1">
        <w:r w:rsidR="00830B47" w:rsidRPr="00830B47">
          <w:rPr>
            <w:rStyle w:val="af0"/>
            <w:sz w:val="22"/>
            <w:szCs w:val="22"/>
          </w:rPr>
          <w:t>m</w:t>
        </w:r>
        <w:r w:rsidR="00830B47" w:rsidRPr="00830B47">
          <w:rPr>
            <w:rStyle w:val="af0"/>
            <w:sz w:val="22"/>
            <w:szCs w:val="22"/>
            <w:lang w:val="en-US"/>
          </w:rPr>
          <w:t>orozovaa</w:t>
        </w:r>
        <w:r w:rsidR="00830B47" w:rsidRPr="00830B47">
          <w:rPr>
            <w:rStyle w:val="af0"/>
            <w:sz w:val="22"/>
            <w:szCs w:val="22"/>
          </w:rPr>
          <w:t>a@tat72.ru</w:t>
        </w:r>
      </w:hyperlink>
    </w:p>
    <w:p w14:paraId="5440E470" w14:textId="77777777" w:rsidR="00363698" w:rsidRPr="0071547E" w:rsidRDefault="00363698" w:rsidP="00C27D56">
      <w:pPr>
        <w:pStyle w:val="afa"/>
        <w:numPr>
          <w:ilvl w:val="1"/>
          <w:numId w:val="4"/>
        </w:numPr>
        <w:spacing w:line="240" w:lineRule="auto"/>
        <w:ind w:left="0" w:firstLine="567"/>
        <w:rPr>
          <w:sz w:val="22"/>
          <w:szCs w:val="22"/>
          <w:lang w:val="ru-RU"/>
        </w:rPr>
      </w:pPr>
      <w:r w:rsidRPr="0071547E">
        <w:rPr>
          <w:sz w:val="22"/>
          <w:szCs w:val="22"/>
          <w:shd w:val="clear" w:color="auto" w:fill="FFFFFF"/>
          <w:lang w:val="ru-RU"/>
        </w:rPr>
        <w:t>Предмет договора:</w:t>
      </w:r>
      <w:r w:rsidRPr="0071547E">
        <w:rPr>
          <w:sz w:val="22"/>
          <w:szCs w:val="22"/>
          <w:lang w:val="ru-RU"/>
        </w:rPr>
        <w:t xml:space="preserve"> </w:t>
      </w:r>
      <w:r w:rsidRPr="0071547E">
        <w:rPr>
          <w:color w:val="000000"/>
          <w:spacing w:val="-3"/>
          <w:sz w:val="22"/>
          <w:szCs w:val="22"/>
        </w:rPr>
        <w:t>Поставка дизельного топлива</w:t>
      </w:r>
      <w:r w:rsidR="004A4EFA" w:rsidRPr="0071547E">
        <w:rPr>
          <w:color w:val="000000"/>
          <w:spacing w:val="-3"/>
          <w:sz w:val="22"/>
          <w:szCs w:val="22"/>
          <w:lang w:val="ru-RU"/>
        </w:rPr>
        <w:t xml:space="preserve"> и бензинов</w:t>
      </w:r>
      <w:r w:rsidRPr="0071547E">
        <w:rPr>
          <w:color w:val="000000"/>
          <w:spacing w:val="-3"/>
          <w:sz w:val="22"/>
          <w:szCs w:val="22"/>
          <w:lang w:val="ru-RU"/>
        </w:rPr>
        <w:t xml:space="preserve"> (заправка транспортных средств) по электронным топливным картам с</w:t>
      </w:r>
      <w:r w:rsidRPr="0071547E">
        <w:rPr>
          <w:b/>
          <w:color w:val="000000"/>
          <w:spacing w:val="-3"/>
          <w:sz w:val="22"/>
          <w:szCs w:val="22"/>
          <w:lang w:val="ru-RU"/>
        </w:rPr>
        <w:t xml:space="preserve"> </w:t>
      </w:r>
      <w:r w:rsidRPr="0071547E">
        <w:rPr>
          <w:color w:val="000000"/>
          <w:spacing w:val="-3"/>
          <w:sz w:val="22"/>
          <w:szCs w:val="22"/>
          <w:lang w:val="ru-RU"/>
        </w:rPr>
        <w:t>использованием топливораздаточных колонок и оказание сопутствующих услуг</w:t>
      </w:r>
      <w:r w:rsidRPr="0071547E">
        <w:rPr>
          <w:sz w:val="22"/>
          <w:szCs w:val="22"/>
          <w:lang w:val="ru-RU"/>
        </w:rPr>
        <w:t>.</w:t>
      </w:r>
    </w:p>
    <w:p w14:paraId="588877B9" w14:textId="77777777" w:rsidR="00363698" w:rsidRPr="0071547E" w:rsidRDefault="00363698" w:rsidP="00363698">
      <w:pPr>
        <w:pStyle w:val="afa"/>
        <w:numPr>
          <w:ilvl w:val="2"/>
          <w:numId w:val="0"/>
        </w:numPr>
        <w:tabs>
          <w:tab w:val="num" w:pos="0"/>
        </w:tabs>
        <w:spacing w:line="240" w:lineRule="auto"/>
        <w:ind w:firstLine="567"/>
        <w:rPr>
          <w:sz w:val="22"/>
          <w:szCs w:val="22"/>
          <w:shd w:val="clear" w:color="auto" w:fill="FFFFFF"/>
        </w:rPr>
      </w:pPr>
      <w:r w:rsidRPr="0071547E">
        <w:rPr>
          <w:color w:val="000000"/>
          <w:sz w:val="22"/>
          <w:szCs w:val="22"/>
        </w:rPr>
        <w:t xml:space="preserve">Подробные качественные и количественные характеристики </w:t>
      </w:r>
      <w:r w:rsidRPr="0071547E">
        <w:rPr>
          <w:color w:val="000000"/>
          <w:sz w:val="22"/>
          <w:szCs w:val="22"/>
          <w:lang w:val="ru-RU"/>
        </w:rPr>
        <w:t xml:space="preserve">предмета закупки </w:t>
      </w:r>
      <w:r w:rsidRPr="0071547E">
        <w:rPr>
          <w:color w:val="000000"/>
          <w:sz w:val="22"/>
          <w:szCs w:val="22"/>
        </w:rPr>
        <w:t xml:space="preserve">указаны в техническом задании (приложение №1 к </w:t>
      </w:r>
      <w:r w:rsidRPr="0071547E">
        <w:rPr>
          <w:color w:val="000000"/>
          <w:sz w:val="22"/>
          <w:szCs w:val="22"/>
          <w:lang w:val="ru-RU"/>
        </w:rPr>
        <w:t xml:space="preserve">конкурсной </w:t>
      </w:r>
      <w:r w:rsidRPr="0071547E">
        <w:rPr>
          <w:color w:val="000000"/>
          <w:sz w:val="22"/>
          <w:szCs w:val="22"/>
        </w:rPr>
        <w:t>документации</w:t>
      </w:r>
      <w:r w:rsidRPr="0071547E">
        <w:rPr>
          <w:color w:val="000000"/>
          <w:sz w:val="22"/>
          <w:szCs w:val="22"/>
          <w:lang w:val="ru-RU"/>
        </w:rPr>
        <w:t>)</w:t>
      </w:r>
      <w:r w:rsidRPr="0071547E">
        <w:rPr>
          <w:color w:val="000000"/>
          <w:sz w:val="22"/>
          <w:szCs w:val="22"/>
        </w:rPr>
        <w:t xml:space="preserve"> и проекте договора (приложение №2 к </w:t>
      </w:r>
      <w:r w:rsidRPr="0071547E">
        <w:rPr>
          <w:color w:val="000000"/>
          <w:sz w:val="22"/>
          <w:szCs w:val="22"/>
          <w:lang w:val="ru-RU"/>
        </w:rPr>
        <w:t xml:space="preserve">конкурсной </w:t>
      </w:r>
      <w:r w:rsidRPr="0071547E">
        <w:rPr>
          <w:color w:val="000000"/>
          <w:sz w:val="22"/>
          <w:szCs w:val="22"/>
        </w:rPr>
        <w:t>документации).</w:t>
      </w:r>
    </w:p>
    <w:p w14:paraId="0665E8A6" w14:textId="77777777" w:rsidR="00363698" w:rsidRPr="0071547E" w:rsidRDefault="00363698" w:rsidP="00C27D56">
      <w:pPr>
        <w:pStyle w:val="afa"/>
        <w:numPr>
          <w:ilvl w:val="1"/>
          <w:numId w:val="4"/>
        </w:numPr>
        <w:spacing w:line="240" w:lineRule="auto"/>
        <w:ind w:left="0" w:firstLine="567"/>
        <w:rPr>
          <w:sz w:val="22"/>
          <w:szCs w:val="22"/>
          <w:shd w:val="clear" w:color="auto" w:fill="FFFFFF"/>
          <w:lang w:val="ru-RU"/>
        </w:rPr>
      </w:pPr>
      <w:r w:rsidRPr="0071547E">
        <w:rPr>
          <w:sz w:val="22"/>
          <w:szCs w:val="22"/>
          <w:shd w:val="clear" w:color="auto" w:fill="FFFFFF"/>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соответствии с Техническим заданием (приложение №1 к конкурсной документации).</w:t>
      </w:r>
    </w:p>
    <w:p w14:paraId="0E9AE620" w14:textId="77777777" w:rsidR="00363698" w:rsidRPr="0071547E" w:rsidRDefault="00363698" w:rsidP="00C27D56">
      <w:pPr>
        <w:pStyle w:val="afa"/>
        <w:numPr>
          <w:ilvl w:val="1"/>
          <w:numId w:val="4"/>
        </w:numPr>
        <w:spacing w:line="240" w:lineRule="auto"/>
        <w:ind w:left="0" w:firstLine="567"/>
        <w:rPr>
          <w:sz w:val="22"/>
          <w:szCs w:val="22"/>
        </w:rPr>
      </w:pPr>
      <w:r w:rsidRPr="0071547E">
        <w:rPr>
          <w:sz w:val="22"/>
          <w:szCs w:val="22"/>
        </w:rPr>
        <w:t>Требования к сроку и (или) объему предоставления гарантий качества услуг: в соответствии с действующим законодательством РФ.</w:t>
      </w:r>
    </w:p>
    <w:p w14:paraId="677B077B" w14:textId="77777777" w:rsidR="00363698" w:rsidRDefault="00363698" w:rsidP="00C27D56">
      <w:pPr>
        <w:pStyle w:val="afa"/>
        <w:numPr>
          <w:ilvl w:val="1"/>
          <w:numId w:val="4"/>
        </w:numPr>
        <w:spacing w:line="240" w:lineRule="auto"/>
        <w:ind w:left="0" w:firstLine="567"/>
        <w:rPr>
          <w:sz w:val="22"/>
          <w:szCs w:val="22"/>
        </w:rPr>
      </w:pPr>
      <w:r w:rsidRPr="0071547E">
        <w:rPr>
          <w:sz w:val="22"/>
          <w:szCs w:val="22"/>
        </w:rPr>
        <w:t>Место поставки товара:</w:t>
      </w:r>
    </w:p>
    <w:p w14:paraId="75DAD9D0" w14:textId="77777777" w:rsidR="00FC18EA" w:rsidRPr="00FC18EA" w:rsidRDefault="00FC18EA" w:rsidP="00FC18EA">
      <w:pPr>
        <w:ind w:right="-1" w:firstLine="567"/>
        <w:jc w:val="both"/>
        <w:rPr>
          <w:sz w:val="22"/>
          <w:szCs w:val="22"/>
        </w:rPr>
      </w:pPr>
      <w:r w:rsidRPr="00FC18EA">
        <w:rPr>
          <w:sz w:val="22"/>
          <w:szCs w:val="22"/>
        </w:rPr>
        <w:t>Дизельное топливо:</w:t>
      </w:r>
    </w:p>
    <w:p w14:paraId="67E3027C" w14:textId="77777777" w:rsidR="00FC18EA" w:rsidRPr="00FC18EA" w:rsidRDefault="00FC18EA" w:rsidP="00FC18EA">
      <w:pPr>
        <w:ind w:right="-1" w:firstLine="426"/>
        <w:jc w:val="both"/>
        <w:rPr>
          <w:sz w:val="22"/>
          <w:szCs w:val="22"/>
        </w:rPr>
      </w:pPr>
      <w:r w:rsidRPr="00FC18EA">
        <w:rPr>
          <w:b/>
          <w:sz w:val="22"/>
          <w:szCs w:val="22"/>
        </w:rPr>
        <w:t xml:space="preserve">   - </w:t>
      </w:r>
      <w:r w:rsidRPr="00FC18EA">
        <w:rPr>
          <w:sz w:val="22"/>
          <w:szCs w:val="22"/>
        </w:rPr>
        <w:t xml:space="preserve"> территории Заказчика по адресам: г. Тюмень, ул. Республики, д. 206а (далее по тексту – головное подразделение), г. Тюмень, ул. Щербакова, д. 207 (далее по тексту – обособленное подразделение);</w:t>
      </w:r>
    </w:p>
    <w:p w14:paraId="0AE34E0E" w14:textId="77777777" w:rsidR="00FC18EA" w:rsidRPr="00FC18EA" w:rsidRDefault="00FC18EA" w:rsidP="00FC18EA">
      <w:pPr>
        <w:ind w:right="-1"/>
        <w:jc w:val="both"/>
        <w:rPr>
          <w:sz w:val="22"/>
          <w:szCs w:val="22"/>
        </w:rPr>
      </w:pPr>
      <w:r w:rsidRPr="00FC18EA">
        <w:rPr>
          <w:sz w:val="22"/>
          <w:szCs w:val="22"/>
        </w:rPr>
        <w:t xml:space="preserve">         </w:t>
      </w:r>
      <w:r>
        <w:rPr>
          <w:sz w:val="22"/>
          <w:szCs w:val="22"/>
        </w:rPr>
        <w:t xml:space="preserve">  </w:t>
      </w:r>
      <w:r w:rsidRPr="00FC18EA">
        <w:rPr>
          <w:sz w:val="22"/>
          <w:szCs w:val="22"/>
        </w:rPr>
        <w:t>- АЗС на территории города Тюмени.</w:t>
      </w:r>
    </w:p>
    <w:p w14:paraId="4D361DFE" w14:textId="77777777" w:rsidR="00FC18EA" w:rsidRPr="00FC18EA" w:rsidRDefault="00FC18EA" w:rsidP="00FC18EA">
      <w:pPr>
        <w:ind w:right="-1"/>
        <w:jc w:val="both"/>
        <w:rPr>
          <w:sz w:val="22"/>
          <w:szCs w:val="22"/>
        </w:rPr>
      </w:pPr>
      <w:r w:rsidRPr="00FC18EA">
        <w:rPr>
          <w:sz w:val="22"/>
          <w:szCs w:val="22"/>
        </w:rPr>
        <w:t xml:space="preserve">           Бензины Аи-92, Аи-95:</w:t>
      </w:r>
    </w:p>
    <w:p w14:paraId="302967E0" w14:textId="77777777" w:rsidR="00FC18EA" w:rsidRPr="00FC18EA" w:rsidRDefault="00FC18EA" w:rsidP="00FC18EA">
      <w:pPr>
        <w:pStyle w:val="afa"/>
        <w:tabs>
          <w:tab w:val="clear" w:pos="1418"/>
        </w:tabs>
        <w:spacing w:line="240" w:lineRule="auto"/>
        <w:ind w:left="567" w:firstLine="0"/>
        <w:rPr>
          <w:sz w:val="22"/>
          <w:szCs w:val="22"/>
        </w:rPr>
      </w:pPr>
      <w:r>
        <w:rPr>
          <w:sz w:val="22"/>
          <w:szCs w:val="22"/>
        </w:rPr>
        <w:t xml:space="preserve"> </w:t>
      </w:r>
      <w:r w:rsidRPr="00FC18EA">
        <w:rPr>
          <w:sz w:val="22"/>
          <w:szCs w:val="22"/>
        </w:rPr>
        <w:t>- АЗС на территории города Тюмени.</w:t>
      </w:r>
    </w:p>
    <w:p w14:paraId="3F82C49B" w14:textId="05A0B1A8" w:rsidR="004A4EFA" w:rsidRPr="00FC18EA" w:rsidRDefault="00363698" w:rsidP="004A4EFA">
      <w:pPr>
        <w:pStyle w:val="afa"/>
        <w:numPr>
          <w:ilvl w:val="1"/>
          <w:numId w:val="4"/>
        </w:numPr>
        <w:spacing w:line="240" w:lineRule="auto"/>
        <w:ind w:left="0" w:firstLine="567"/>
        <w:rPr>
          <w:sz w:val="22"/>
          <w:szCs w:val="22"/>
        </w:rPr>
      </w:pPr>
      <w:r w:rsidRPr="00FC18EA">
        <w:rPr>
          <w:sz w:val="22"/>
          <w:szCs w:val="22"/>
        </w:rPr>
        <w:t>Срок поставки товара:</w:t>
      </w:r>
      <w:r w:rsidR="004A4EFA" w:rsidRPr="00FC18EA">
        <w:rPr>
          <w:snapToGrid/>
          <w:sz w:val="22"/>
          <w:szCs w:val="22"/>
          <w:lang w:val="ru-RU" w:eastAsia="ru-RU"/>
        </w:rPr>
        <w:t xml:space="preserve"> </w:t>
      </w:r>
      <w:r w:rsidR="00DD5EA9">
        <w:rPr>
          <w:sz w:val="22"/>
          <w:szCs w:val="22"/>
        </w:rPr>
        <w:t xml:space="preserve">с момента заключения договора </w:t>
      </w:r>
      <w:r w:rsidR="00DD5EA9">
        <w:rPr>
          <w:color w:val="000000"/>
          <w:sz w:val="22"/>
          <w:szCs w:val="22"/>
        </w:rPr>
        <w:t>и по «</w:t>
      </w:r>
      <w:r w:rsidR="005C04E1">
        <w:rPr>
          <w:color w:val="000000"/>
          <w:sz w:val="22"/>
          <w:szCs w:val="22"/>
          <w:lang w:val="ru-RU"/>
        </w:rPr>
        <w:t>30</w:t>
      </w:r>
      <w:r w:rsidR="00DD5EA9">
        <w:rPr>
          <w:color w:val="000000"/>
          <w:sz w:val="22"/>
          <w:szCs w:val="22"/>
        </w:rPr>
        <w:t xml:space="preserve">» </w:t>
      </w:r>
      <w:r w:rsidR="005C04E1">
        <w:rPr>
          <w:color w:val="000000"/>
          <w:sz w:val="22"/>
          <w:szCs w:val="22"/>
          <w:lang w:val="ru-RU"/>
        </w:rPr>
        <w:t>сентября</w:t>
      </w:r>
      <w:r w:rsidR="00DD5EA9">
        <w:rPr>
          <w:color w:val="000000"/>
          <w:sz w:val="22"/>
          <w:szCs w:val="22"/>
        </w:rPr>
        <w:t xml:space="preserve"> 2024 года</w:t>
      </w:r>
      <w:r w:rsidR="004A4EFA" w:rsidRPr="00FC18EA">
        <w:rPr>
          <w:color w:val="000000"/>
          <w:sz w:val="22"/>
          <w:szCs w:val="22"/>
          <w:lang w:val="ru-RU"/>
        </w:rPr>
        <w:t>.</w:t>
      </w:r>
    </w:p>
    <w:p w14:paraId="16BD4C0C" w14:textId="77777777" w:rsidR="00363698" w:rsidRPr="00FC18EA" w:rsidRDefault="004A4EFA" w:rsidP="004A4EFA">
      <w:pPr>
        <w:pStyle w:val="afa"/>
        <w:numPr>
          <w:ilvl w:val="1"/>
          <w:numId w:val="4"/>
        </w:numPr>
        <w:spacing w:line="240" w:lineRule="auto"/>
        <w:ind w:left="0" w:firstLine="567"/>
        <w:rPr>
          <w:sz w:val="22"/>
          <w:szCs w:val="22"/>
        </w:rPr>
      </w:pPr>
      <w:r w:rsidRPr="00FC18EA">
        <w:rPr>
          <w:color w:val="000000"/>
          <w:sz w:val="22"/>
          <w:szCs w:val="22"/>
        </w:rPr>
        <w:t xml:space="preserve"> </w:t>
      </w:r>
      <w:r w:rsidR="00363698" w:rsidRPr="00FC18EA">
        <w:rPr>
          <w:color w:val="000000"/>
          <w:sz w:val="22"/>
          <w:szCs w:val="22"/>
        </w:rPr>
        <w:t>Условия поставки товара: в соответствии с проектом договора (Приложение №2 к</w:t>
      </w:r>
      <w:r w:rsidR="00363698" w:rsidRPr="00FC18EA">
        <w:rPr>
          <w:sz w:val="22"/>
          <w:szCs w:val="22"/>
        </w:rPr>
        <w:t xml:space="preserve"> конкурсной документации).</w:t>
      </w:r>
    </w:p>
    <w:p w14:paraId="44E6C4FD" w14:textId="77777777" w:rsidR="0053185B" w:rsidRPr="0053185B" w:rsidRDefault="00363698" w:rsidP="00C315BD">
      <w:pPr>
        <w:pStyle w:val="afa"/>
        <w:numPr>
          <w:ilvl w:val="1"/>
          <w:numId w:val="4"/>
        </w:numPr>
        <w:spacing w:line="240" w:lineRule="auto"/>
        <w:ind w:left="0" w:firstLine="709"/>
        <w:rPr>
          <w:sz w:val="22"/>
          <w:szCs w:val="22"/>
        </w:rPr>
      </w:pPr>
      <w:r w:rsidRPr="0053185B">
        <w:rPr>
          <w:sz w:val="22"/>
          <w:szCs w:val="22"/>
          <w:lang w:val="ru-RU"/>
        </w:rPr>
        <w:t xml:space="preserve"> </w:t>
      </w:r>
      <w:r w:rsidRPr="0053185B">
        <w:rPr>
          <w:sz w:val="22"/>
          <w:szCs w:val="22"/>
        </w:rPr>
        <w:t xml:space="preserve">Начальная (максимальная) цена договора составляет: </w:t>
      </w:r>
      <w:r w:rsidR="0053185B" w:rsidRPr="0053185B">
        <w:rPr>
          <w:b/>
          <w:bCs/>
          <w:sz w:val="22"/>
          <w:szCs w:val="22"/>
        </w:rPr>
        <w:t>239 015 560</w:t>
      </w:r>
      <w:r w:rsidR="0053185B" w:rsidRPr="0053185B">
        <w:rPr>
          <w:sz w:val="22"/>
          <w:szCs w:val="22"/>
        </w:rPr>
        <w:t xml:space="preserve"> </w:t>
      </w:r>
      <w:bookmarkStart w:id="5" w:name="_Hlk110327184"/>
      <w:r w:rsidR="0053185B" w:rsidRPr="0053185B">
        <w:rPr>
          <w:sz w:val="22"/>
          <w:szCs w:val="22"/>
        </w:rPr>
        <w:t>(двести тридцать девять миллионов пятнадцать тысяч пятьсот шестьдесят) рублей 00 копеек НДС 20% в том числе.</w:t>
      </w:r>
      <w:bookmarkEnd w:id="5"/>
    </w:p>
    <w:p w14:paraId="675DC306" w14:textId="725F1648" w:rsidR="00363698" w:rsidRPr="0053185B" w:rsidRDefault="004A4EFA" w:rsidP="00C315BD">
      <w:pPr>
        <w:pStyle w:val="afa"/>
        <w:numPr>
          <w:ilvl w:val="1"/>
          <w:numId w:val="4"/>
        </w:numPr>
        <w:spacing w:line="240" w:lineRule="auto"/>
        <w:ind w:left="0" w:firstLine="709"/>
        <w:rPr>
          <w:sz w:val="22"/>
          <w:szCs w:val="22"/>
        </w:rPr>
      </w:pPr>
      <w:r w:rsidRPr="0053185B">
        <w:rPr>
          <w:sz w:val="22"/>
          <w:szCs w:val="22"/>
        </w:rPr>
        <w:t>Начальные (максимальные) цены единиц товара указаны в техническом задании (приложение №1 к конкурсной документации)</w:t>
      </w:r>
      <w:r w:rsidR="00363698" w:rsidRPr="0053185B">
        <w:rPr>
          <w:sz w:val="22"/>
          <w:szCs w:val="22"/>
        </w:rPr>
        <w:t>.</w:t>
      </w:r>
    </w:p>
    <w:p w14:paraId="130F9EF7" w14:textId="77777777" w:rsidR="004A4EFA" w:rsidRPr="004A4EFA" w:rsidRDefault="004A4EFA" w:rsidP="004A4EFA">
      <w:pPr>
        <w:autoSpaceDE w:val="0"/>
        <w:autoSpaceDN w:val="0"/>
        <w:adjustRightInd w:val="0"/>
        <w:ind w:firstLine="708"/>
        <w:jc w:val="both"/>
        <w:rPr>
          <w:sz w:val="22"/>
          <w:szCs w:val="22"/>
        </w:rPr>
      </w:pPr>
      <w:r w:rsidRPr="004A4EFA">
        <w:rPr>
          <w:sz w:val="22"/>
          <w:szCs w:val="22"/>
        </w:rPr>
        <w:t xml:space="preserve">Начальные (максимальные) цены </w:t>
      </w:r>
      <w:r w:rsidRPr="004A4EFA">
        <w:rPr>
          <w:bCs/>
          <w:sz w:val="22"/>
          <w:szCs w:val="22"/>
        </w:rPr>
        <w:t>единиц товара, работы, услуги</w:t>
      </w:r>
      <w:r w:rsidRPr="004A4EFA">
        <w:rPr>
          <w:sz w:val="22"/>
          <w:szCs w:val="22"/>
        </w:rPr>
        <w:t>, начальная (максимальная) цена договора, определены и обоснованы посредством применения метода сопоставимых рыночных цен (анализа рынка).</w:t>
      </w:r>
    </w:p>
    <w:p w14:paraId="59521EC7" w14:textId="77777777" w:rsidR="004A4EFA" w:rsidRPr="004A4EFA" w:rsidRDefault="004A4EFA" w:rsidP="004A4EFA">
      <w:pPr>
        <w:keepNext/>
        <w:keepLines/>
        <w:widowControl w:val="0"/>
        <w:suppressLineNumbers/>
        <w:tabs>
          <w:tab w:val="left" w:pos="643"/>
          <w:tab w:val="left" w:pos="792"/>
          <w:tab w:val="left" w:pos="851"/>
          <w:tab w:val="left" w:pos="1836"/>
        </w:tabs>
        <w:suppressAutoHyphens/>
        <w:jc w:val="both"/>
        <w:rPr>
          <w:bCs/>
          <w:color w:val="000000"/>
          <w:sz w:val="22"/>
          <w:szCs w:val="22"/>
          <w:lang w:eastAsia="ar-SA"/>
        </w:rPr>
      </w:pPr>
      <w:r w:rsidRPr="0071547E">
        <w:rPr>
          <w:bCs/>
          <w:sz w:val="22"/>
          <w:szCs w:val="22"/>
          <w:lang w:eastAsia="ar-SA"/>
        </w:rPr>
        <w:tab/>
      </w:r>
      <w:r w:rsidRPr="004A4EFA">
        <w:rPr>
          <w:bCs/>
          <w:sz w:val="22"/>
          <w:szCs w:val="22"/>
          <w:lang w:eastAsia="ar-SA"/>
        </w:rPr>
        <w:t>Максимальное значение цены Дого</w:t>
      </w:r>
      <w:r w:rsidR="009A159E">
        <w:rPr>
          <w:bCs/>
          <w:sz w:val="22"/>
          <w:szCs w:val="22"/>
          <w:lang w:eastAsia="ar-SA"/>
        </w:rPr>
        <w:t>вора сформировано</w:t>
      </w:r>
      <w:r w:rsidRPr="004A4EFA">
        <w:rPr>
          <w:bCs/>
          <w:sz w:val="22"/>
          <w:szCs w:val="22"/>
          <w:lang w:eastAsia="ar-SA"/>
        </w:rPr>
        <w:t xml:space="preserve"> с учетом стоимости всех затрат, в том числе: затраты, связанные с поставкой, хранением товара, стоимость обслуживания и использования оборудования, стоимость затрат, связанных с заправкой автотранспорта, стоимость затрат по обслуживанию и выдаче электронных топливных карт, стоимость затрат на установку оборудования, позволяющего производить заправку одновременно не менее 2 (двух) транспортных средств на территории Заказчика, и их обслуживание, все налоги, сборы, таможенные пошлины и иные обязательные платежи</w:t>
      </w:r>
      <w:r w:rsidRPr="004A4EFA">
        <w:rPr>
          <w:bCs/>
          <w:color w:val="000000"/>
          <w:sz w:val="22"/>
          <w:szCs w:val="22"/>
          <w:lang w:eastAsia="ar-SA"/>
        </w:rPr>
        <w:t xml:space="preserve">. </w:t>
      </w:r>
    </w:p>
    <w:p w14:paraId="3E73A936" w14:textId="77777777" w:rsidR="004A4EFA" w:rsidRPr="004A4EFA" w:rsidRDefault="004A4EFA" w:rsidP="004A4EFA">
      <w:pPr>
        <w:autoSpaceDE w:val="0"/>
        <w:autoSpaceDN w:val="0"/>
        <w:adjustRightInd w:val="0"/>
        <w:ind w:firstLine="708"/>
        <w:jc w:val="both"/>
        <w:rPr>
          <w:color w:val="000000"/>
          <w:sz w:val="22"/>
          <w:szCs w:val="22"/>
        </w:rPr>
      </w:pPr>
      <w:r w:rsidRPr="004A4EFA">
        <w:rPr>
          <w:color w:val="000000"/>
          <w:sz w:val="22"/>
          <w:szCs w:val="22"/>
        </w:rPr>
        <w:t>Цена договора, предлагаемая Участником закупки, не может превышать начальную максимальную цену договора, указанную в документации о</w:t>
      </w:r>
      <w:r w:rsidR="00FC18EA">
        <w:rPr>
          <w:color w:val="000000"/>
          <w:sz w:val="22"/>
          <w:szCs w:val="22"/>
        </w:rPr>
        <w:t>б открытом конкурсе</w:t>
      </w:r>
      <w:r w:rsidRPr="004A4EFA">
        <w:rPr>
          <w:color w:val="000000"/>
          <w:sz w:val="22"/>
          <w:szCs w:val="22"/>
        </w:rPr>
        <w:t>.</w:t>
      </w:r>
    </w:p>
    <w:p w14:paraId="762F4C30" w14:textId="77777777" w:rsidR="00363698" w:rsidRPr="0071547E" w:rsidRDefault="004A4EFA" w:rsidP="004A4EFA">
      <w:pPr>
        <w:pStyle w:val="afa"/>
        <w:tabs>
          <w:tab w:val="clear" w:pos="1418"/>
        </w:tabs>
        <w:spacing w:line="240" w:lineRule="auto"/>
        <w:ind w:left="0" w:firstLine="709"/>
        <w:rPr>
          <w:sz w:val="22"/>
          <w:szCs w:val="22"/>
        </w:rPr>
      </w:pPr>
      <w:r w:rsidRPr="0071547E">
        <w:rPr>
          <w:snapToGrid/>
          <w:sz w:val="22"/>
          <w:szCs w:val="22"/>
          <w:lang w:val="ru-RU" w:eastAsia="ru-RU"/>
        </w:rPr>
        <w:lastRenderedPageBreak/>
        <w:t xml:space="preserve">Суммы, подлежащие уплате Заказчиком поставщику (исполнителю, подрядчику) в ходе исполнения договора определяются исходя из количества поставленного товара (оказанных услуг, выполненных работ) и цены единицы </w:t>
      </w:r>
      <w:r w:rsidRPr="0071547E">
        <w:rPr>
          <w:bCs/>
          <w:snapToGrid/>
          <w:sz w:val="22"/>
          <w:szCs w:val="22"/>
          <w:lang w:val="ru-RU" w:eastAsia="ru-RU"/>
        </w:rPr>
        <w:t>товара, работы, услуги, установленной договором</w:t>
      </w:r>
      <w:r w:rsidR="00363698" w:rsidRPr="0071547E">
        <w:rPr>
          <w:sz w:val="22"/>
          <w:szCs w:val="22"/>
        </w:rPr>
        <w:t>.</w:t>
      </w:r>
    </w:p>
    <w:p w14:paraId="0F8AC9E6" w14:textId="77777777" w:rsidR="00363698" w:rsidRPr="0071547E" w:rsidRDefault="00363698" w:rsidP="00C27D56">
      <w:pPr>
        <w:pStyle w:val="afa"/>
        <w:numPr>
          <w:ilvl w:val="1"/>
          <w:numId w:val="4"/>
        </w:numPr>
        <w:spacing w:line="240" w:lineRule="auto"/>
        <w:ind w:left="0" w:firstLine="567"/>
        <w:rPr>
          <w:sz w:val="22"/>
          <w:szCs w:val="22"/>
        </w:rPr>
      </w:pPr>
      <w:r w:rsidRPr="0071547E">
        <w:rPr>
          <w:sz w:val="22"/>
          <w:szCs w:val="22"/>
        </w:rPr>
        <w:t>Оплата осуществляется в следующем порядке:</w:t>
      </w:r>
    </w:p>
    <w:p w14:paraId="5A7024CA" w14:textId="77777777" w:rsidR="00363698" w:rsidRPr="0071547E" w:rsidRDefault="00363698" w:rsidP="00363698">
      <w:pPr>
        <w:pStyle w:val="13"/>
        <w:spacing w:before="0" w:beforeAutospacing="0" w:after="0" w:afterAutospacing="0"/>
        <w:ind w:firstLine="567"/>
        <w:jc w:val="both"/>
        <w:rPr>
          <w:sz w:val="22"/>
          <w:szCs w:val="22"/>
        </w:rPr>
      </w:pPr>
      <w:r w:rsidRPr="0071547E">
        <w:rPr>
          <w:sz w:val="22"/>
          <w:szCs w:val="22"/>
        </w:rPr>
        <w:t>Оплата за товар, полученный в отчетном мес</w:t>
      </w:r>
      <w:r w:rsidR="004A4EFA" w:rsidRPr="0071547E">
        <w:rPr>
          <w:sz w:val="22"/>
          <w:szCs w:val="22"/>
        </w:rPr>
        <w:t>яце, осуществляется в течение 30</w:t>
      </w:r>
      <w:r w:rsidRPr="0071547E">
        <w:rPr>
          <w:sz w:val="22"/>
          <w:szCs w:val="22"/>
        </w:rPr>
        <w:t xml:space="preserve"> </w:t>
      </w:r>
      <w:r w:rsidR="004A4EFA" w:rsidRPr="0071547E">
        <w:rPr>
          <w:sz w:val="22"/>
          <w:szCs w:val="22"/>
        </w:rPr>
        <w:t>календарных</w:t>
      </w:r>
      <w:r w:rsidRPr="0071547E">
        <w:rPr>
          <w:sz w:val="22"/>
          <w:szCs w:val="22"/>
        </w:rPr>
        <w:t xml:space="preserve"> дней с момента окончания отчетного месяца.</w:t>
      </w:r>
    </w:p>
    <w:p w14:paraId="1B4047FB" w14:textId="77777777" w:rsidR="00363698" w:rsidRPr="0071547E" w:rsidRDefault="00363698" w:rsidP="00363698">
      <w:pPr>
        <w:pStyle w:val="13"/>
        <w:spacing w:before="0" w:beforeAutospacing="0" w:after="0" w:afterAutospacing="0"/>
        <w:ind w:firstLine="567"/>
        <w:jc w:val="both"/>
        <w:rPr>
          <w:sz w:val="22"/>
          <w:szCs w:val="22"/>
        </w:rPr>
      </w:pPr>
      <w:r w:rsidRPr="0071547E">
        <w:rPr>
          <w:sz w:val="22"/>
          <w:szCs w:val="22"/>
        </w:rPr>
        <w:t>Оплата осуществляется безналичным платежом путём перечисления денежных средств на расчетный счет Поставщика, на основании товарных накладных и счетов на оплату, выставленных Поставщиком.</w:t>
      </w:r>
    </w:p>
    <w:p w14:paraId="0C161F8F" w14:textId="77777777" w:rsidR="00363698" w:rsidRPr="0071547E" w:rsidRDefault="00363698" w:rsidP="00363698">
      <w:pPr>
        <w:pStyle w:val="13"/>
        <w:spacing w:before="0" w:beforeAutospacing="0" w:after="0" w:afterAutospacing="0"/>
        <w:ind w:firstLine="567"/>
        <w:jc w:val="both"/>
        <w:rPr>
          <w:sz w:val="22"/>
          <w:szCs w:val="22"/>
        </w:rPr>
      </w:pPr>
      <w:r w:rsidRPr="0071547E">
        <w:rPr>
          <w:sz w:val="22"/>
          <w:szCs w:val="22"/>
        </w:rPr>
        <w:t>Датой осуществления платежа считается дата списания денежных средств с расчетного счета Заказчика.</w:t>
      </w:r>
    </w:p>
    <w:p w14:paraId="47C56D57" w14:textId="77777777" w:rsidR="00363698" w:rsidRPr="0071547E" w:rsidRDefault="00363698" w:rsidP="00C27D56">
      <w:pPr>
        <w:pStyle w:val="afa"/>
        <w:numPr>
          <w:ilvl w:val="1"/>
          <w:numId w:val="4"/>
        </w:numPr>
        <w:spacing w:line="240" w:lineRule="auto"/>
        <w:ind w:left="0" w:firstLine="567"/>
        <w:rPr>
          <w:sz w:val="22"/>
          <w:szCs w:val="22"/>
        </w:rPr>
      </w:pPr>
      <w:r w:rsidRPr="0071547E">
        <w:rPr>
          <w:sz w:val="22"/>
          <w:szCs w:val="22"/>
        </w:rPr>
        <w:t>Участник закупочной процедуры несет все расходы, связанные с подготовкой и подачей заявки на участие в конкурсе, участием в конкурсе и заключением договора, а Заказчик не имеет обязательств в связи с такими расходами.</w:t>
      </w:r>
    </w:p>
    <w:p w14:paraId="7C008BE0" w14:textId="77777777" w:rsidR="00363698" w:rsidRPr="0071547E" w:rsidRDefault="00363698" w:rsidP="00C27D56">
      <w:pPr>
        <w:pStyle w:val="afa"/>
        <w:numPr>
          <w:ilvl w:val="1"/>
          <w:numId w:val="4"/>
        </w:numPr>
        <w:spacing w:line="240" w:lineRule="auto"/>
        <w:ind w:left="0" w:firstLine="567"/>
        <w:rPr>
          <w:sz w:val="22"/>
          <w:szCs w:val="22"/>
        </w:rPr>
      </w:pPr>
      <w:r w:rsidRPr="0071547E">
        <w:rPr>
          <w:color w:val="000000"/>
          <w:sz w:val="22"/>
          <w:szCs w:val="22"/>
        </w:rPr>
        <w:t>Размер обеспечения заявок на участие в конкурсе, срок и порядок его предоставления.</w:t>
      </w:r>
    </w:p>
    <w:p w14:paraId="3C031872" w14:textId="77777777" w:rsidR="00363698" w:rsidRPr="0071547E" w:rsidRDefault="00363698" w:rsidP="00363698">
      <w:pPr>
        <w:tabs>
          <w:tab w:val="left" w:pos="643"/>
          <w:tab w:val="left" w:pos="1440"/>
        </w:tabs>
        <w:ind w:firstLine="567"/>
        <w:jc w:val="both"/>
        <w:rPr>
          <w:color w:val="000000"/>
          <w:sz w:val="22"/>
          <w:szCs w:val="22"/>
        </w:rPr>
      </w:pPr>
      <w:r w:rsidRPr="0071547E">
        <w:rPr>
          <w:color w:val="000000"/>
          <w:sz w:val="22"/>
          <w:szCs w:val="22"/>
        </w:rPr>
        <w:t>Обеспечение заявок – не требуется.</w:t>
      </w:r>
    </w:p>
    <w:p w14:paraId="5DCDA1DB" w14:textId="77777777" w:rsidR="00363698" w:rsidRPr="0071547E" w:rsidRDefault="00363698" w:rsidP="00C27D56">
      <w:pPr>
        <w:pStyle w:val="afa"/>
        <w:numPr>
          <w:ilvl w:val="1"/>
          <w:numId w:val="4"/>
        </w:numPr>
        <w:spacing w:line="240" w:lineRule="auto"/>
        <w:ind w:left="0" w:firstLine="567"/>
        <w:rPr>
          <w:color w:val="000000"/>
          <w:sz w:val="22"/>
          <w:szCs w:val="22"/>
        </w:rPr>
      </w:pPr>
      <w:r w:rsidRPr="0071547E">
        <w:rPr>
          <w:color w:val="000000"/>
          <w:sz w:val="22"/>
          <w:szCs w:val="22"/>
        </w:rPr>
        <w:t>Размер обеспечения исполнения договора, срок и порядок его предоставления.</w:t>
      </w:r>
    </w:p>
    <w:p w14:paraId="34C74399" w14:textId="77777777" w:rsidR="00363698" w:rsidRPr="0071547E" w:rsidRDefault="00363698" w:rsidP="00363698">
      <w:pPr>
        <w:tabs>
          <w:tab w:val="left" w:pos="643"/>
          <w:tab w:val="left" w:pos="1440"/>
        </w:tabs>
        <w:ind w:firstLine="567"/>
        <w:jc w:val="both"/>
        <w:rPr>
          <w:color w:val="000000"/>
          <w:sz w:val="22"/>
          <w:szCs w:val="22"/>
        </w:rPr>
      </w:pPr>
      <w:r w:rsidRPr="0071547E">
        <w:rPr>
          <w:color w:val="000000"/>
          <w:sz w:val="22"/>
          <w:szCs w:val="22"/>
        </w:rPr>
        <w:t>Обеспечение исполнения договора – не требуется.</w:t>
      </w:r>
    </w:p>
    <w:p w14:paraId="5B7913C8" w14:textId="77777777" w:rsidR="004A4EFA" w:rsidRPr="0071547E" w:rsidRDefault="004A4EFA" w:rsidP="00363698">
      <w:pPr>
        <w:tabs>
          <w:tab w:val="left" w:pos="643"/>
          <w:tab w:val="left" w:pos="1440"/>
        </w:tabs>
        <w:ind w:firstLine="567"/>
        <w:jc w:val="both"/>
        <w:rPr>
          <w:color w:val="000000"/>
          <w:sz w:val="22"/>
          <w:szCs w:val="22"/>
        </w:rPr>
      </w:pPr>
    </w:p>
    <w:p w14:paraId="4EF8B945" w14:textId="77777777" w:rsidR="00363698" w:rsidRPr="0071547E" w:rsidRDefault="00363698" w:rsidP="007B5E73">
      <w:pPr>
        <w:pStyle w:val="1"/>
        <w:numPr>
          <w:ilvl w:val="0"/>
          <w:numId w:val="3"/>
        </w:numPr>
        <w:ind w:left="0" w:firstLine="426"/>
        <w:rPr>
          <w:rStyle w:val="a7"/>
          <w:bCs/>
          <w:sz w:val="22"/>
          <w:szCs w:val="22"/>
        </w:rPr>
      </w:pPr>
      <w:r w:rsidRPr="0071547E">
        <w:rPr>
          <w:rStyle w:val="a7"/>
          <w:bCs/>
          <w:sz w:val="22"/>
          <w:szCs w:val="22"/>
        </w:rPr>
        <w:t>Разъяснение положений документации об открытом конкурсе в электронной форме и внесение изменений в извещение о проведении открытого конкурса в электронной форме и (или) документацию о проведении открытого конкурса в электронной форме.</w:t>
      </w:r>
    </w:p>
    <w:p w14:paraId="36E86F33" w14:textId="77777777" w:rsidR="00E155BB" w:rsidRPr="001B16DC" w:rsidRDefault="007B5E73" w:rsidP="00C27D56">
      <w:pPr>
        <w:pStyle w:val="Default"/>
        <w:widowControl w:val="0"/>
        <w:numPr>
          <w:ilvl w:val="1"/>
          <w:numId w:val="3"/>
        </w:numPr>
        <w:ind w:left="0" w:firstLine="567"/>
        <w:jc w:val="both"/>
        <w:rPr>
          <w:sz w:val="22"/>
          <w:szCs w:val="22"/>
        </w:rPr>
      </w:pPr>
      <w:r w:rsidRPr="007B5E73">
        <w:rPr>
          <w:color w:val="auto"/>
          <w:sz w:val="23"/>
          <w:szCs w:val="23"/>
        </w:rPr>
        <w:t xml:space="preserve">Любой участник закупки вправе направить в письменной форме или в форме электронного документа через оператора электронной площадки (в случае проведения конкурентной закупки в электронной форме) Заказчику запрос о даче разъяснений положений извещения и (или) документации о конкурентной закупке, составленный на русском языке не позднее, чем за три рабочих дня до даты окончания подачи заявок на участие в конкурентной закупке. Заказчик вправе не </w:t>
      </w:r>
      <w:r w:rsidRPr="001B16DC">
        <w:rPr>
          <w:color w:val="auto"/>
          <w:sz w:val="22"/>
          <w:szCs w:val="22"/>
        </w:rPr>
        <w:t>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E155BB" w:rsidRPr="001B16DC">
        <w:rPr>
          <w:sz w:val="22"/>
          <w:szCs w:val="22"/>
        </w:rPr>
        <w:t>.</w:t>
      </w:r>
    </w:p>
    <w:p w14:paraId="0DFEB6EC" w14:textId="24B3CBD2" w:rsidR="00363698" w:rsidRPr="001B16DC" w:rsidRDefault="00363698" w:rsidP="00363698">
      <w:pPr>
        <w:pStyle w:val="Default"/>
        <w:widowControl w:val="0"/>
        <w:ind w:firstLine="709"/>
        <w:jc w:val="both"/>
        <w:rPr>
          <w:color w:val="auto"/>
          <w:sz w:val="22"/>
          <w:szCs w:val="22"/>
        </w:rPr>
      </w:pPr>
      <w:r w:rsidRPr="001B16DC">
        <w:rPr>
          <w:b/>
          <w:color w:val="auto"/>
          <w:sz w:val="22"/>
          <w:szCs w:val="22"/>
        </w:rPr>
        <w:t>Дата начала предоставления участникам закупки разъяснений положений документации о закупке</w:t>
      </w:r>
      <w:r w:rsidR="00B1391F" w:rsidRPr="001B16DC">
        <w:rPr>
          <w:color w:val="auto"/>
          <w:sz w:val="22"/>
          <w:szCs w:val="22"/>
        </w:rPr>
        <w:t>:</w:t>
      </w:r>
      <w:r w:rsidR="00B1391F" w:rsidRPr="00830B47">
        <w:rPr>
          <w:bCs/>
          <w:color w:val="auto"/>
          <w:sz w:val="22"/>
          <w:szCs w:val="22"/>
        </w:rPr>
        <w:t xml:space="preserve"> </w:t>
      </w:r>
      <w:r w:rsidR="00830B47" w:rsidRPr="00830B47">
        <w:rPr>
          <w:bCs/>
        </w:rPr>
        <w:t>«</w:t>
      </w:r>
      <w:r w:rsidR="00432EFE" w:rsidRPr="00432EFE">
        <w:rPr>
          <w:bCs/>
        </w:rPr>
        <w:t>13</w:t>
      </w:r>
      <w:r w:rsidR="00830B47" w:rsidRPr="00830B47">
        <w:rPr>
          <w:bCs/>
        </w:rPr>
        <w:t xml:space="preserve">» </w:t>
      </w:r>
      <w:r w:rsidR="005C04E1">
        <w:rPr>
          <w:bCs/>
        </w:rPr>
        <w:t>апреля 2024</w:t>
      </w:r>
      <w:r w:rsidRPr="001B16DC">
        <w:rPr>
          <w:color w:val="auto"/>
          <w:sz w:val="22"/>
          <w:szCs w:val="22"/>
        </w:rPr>
        <w:t>г.</w:t>
      </w:r>
    </w:p>
    <w:p w14:paraId="7FBC2278" w14:textId="18BEDBAC" w:rsidR="00F54EBC" w:rsidRPr="001B16DC" w:rsidRDefault="00363698" w:rsidP="00F54EBC">
      <w:pPr>
        <w:pStyle w:val="Default"/>
        <w:widowControl w:val="0"/>
        <w:ind w:firstLine="709"/>
        <w:jc w:val="both"/>
        <w:rPr>
          <w:color w:val="auto"/>
          <w:sz w:val="22"/>
          <w:szCs w:val="22"/>
        </w:rPr>
      </w:pPr>
      <w:r w:rsidRPr="001B16DC">
        <w:rPr>
          <w:b/>
          <w:color w:val="auto"/>
          <w:sz w:val="22"/>
          <w:szCs w:val="22"/>
        </w:rPr>
        <w:t>Дата окончания предоставления участникам закупки разъяснений положений документации о закупке</w:t>
      </w:r>
      <w:r w:rsidR="00B1391F" w:rsidRPr="001B16DC">
        <w:rPr>
          <w:color w:val="auto"/>
          <w:sz w:val="22"/>
          <w:szCs w:val="22"/>
        </w:rPr>
        <w:t>:</w:t>
      </w:r>
      <w:r w:rsidR="00B1391F" w:rsidRPr="00830B47">
        <w:rPr>
          <w:bCs/>
          <w:color w:val="auto"/>
          <w:sz w:val="22"/>
          <w:szCs w:val="22"/>
        </w:rPr>
        <w:t xml:space="preserve"> </w:t>
      </w:r>
      <w:r w:rsidR="00A644DB" w:rsidRPr="00830B47">
        <w:rPr>
          <w:bCs/>
        </w:rPr>
        <w:t>«</w:t>
      </w:r>
      <w:r w:rsidR="00432EFE" w:rsidRPr="00432EFE">
        <w:rPr>
          <w:bCs/>
        </w:rPr>
        <w:t>02</w:t>
      </w:r>
      <w:r w:rsidR="00A644DB" w:rsidRPr="00830B47">
        <w:rPr>
          <w:bCs/>
        </w:rPr>
        <w:t xml:space="preserve">» </w:t>
      </w:r>
      <w:r w:rsidR="00432EFE">
        <w:rPr>
          <w:bCs/>
        </w:rPr>
        <w:t>ма</w:t>
      </w:r>
      <w:r w:rsidR="005C04E1">
        <w:rPr>
          <w:bCs/>
        </w:rPr>
        <w:t>я 2024</w:t>
      </w:r>
      <w:r w:rsidR="00F54EBC" w:rsidRPr="001B16DC">
        <w:rPr>
          <w:color w:val="auto"/>
          <w:sz w:val="22"/>
          <w:szCs w:val="22"/>
        </w:rPr>
        <w:t>г.</w:t>
      </w:r>
    </w:p>
    <w:p w14:paraId="6F835246" w14:textId="77777777" w:rsidR="00F54EBC" w:rsidRPr="0071547E" w:rsidRDefault="00363698" w:rsidP="00C27D56">
      <w:pPr>
        <w:pStyle w:val="Default"/>
        <w:widowControl w:val="0"/>
        <w:numPr>
          <w:ilvl w:val="1"/>
          <w:numId w:val="3"/>
        </w:numPr>
        <w:ind w:left="0" w:firstLine="567"/>
        <w:jc w:val="both"/>
        <w:rPr>
          <w:color w:val="auto"/>
          <w:sz w:val="22"/>
          <w:szCs w:val="22"/>
        </w:rPr>
      </w:pPr>
      <w:r w:rsidRPr="001B16DC">
        <w:rPr>
          <w:sz w:val="22"/>
          <w:szCs w:val="22"/>
        </w:rPr>
        <w:t>В течение трех рабочих дней со дня поступления указанного запроса Заказчик осуществляет разъяснение положений извещения и (или) документации о конкурентной закупке и обеспечивает его размещение в единой информационной системе и на электронной площадке, с указанием предмета запроса, без указания участника закупки, от которого поступил запрос. Разъяснение положений извещения и (или) док</w:t>
      </w:r>
      <w:r w:rsidR="00816EA9" w:rsidRPr="001B16DC">
        <w:rPr>
          <w:sz w:val="22"/>
          <w:szCs w:val="22"/>
        </w:rPr>
        <w:t>ументации</w:t>
      </w:r>
      <w:r w:rsidR="00816EA9" w:rsidRPr="0071547E">
        <w:rPr>
          <w:sz w:val="22"/>
          <w:szCs w:val="22"/>
        </w:rPr>
        <w:t xml:space="preserve"> о конкурентной закупке</w:t>
      </w:r>
      <w:r w:rsidRPr="0071547E">
        <w:rPr>
          <w:sz w:val="22"/>
          <w:szCs w:val="22"/>
        </w:rPr>
        <w:t xml:space="preserve"> не должно изменять предмет закупки и существенные условия проекта договора. </w:t>
      </w:r>
    </w:p>
    <w:p w14:paraId="1BF82ADD" w14:textId="77777777" w:rsidR="00F54EBC" w:rsidRPr="0071547E" w:rsidRDefault="00363698" w:rsidP="00C27D56">
      <w:pPr>
        <w:pStyle w:val="Default"/>
        <w:widowControl w:val="0"/>
        <w:numPr>
          <w:ilvl w:val="1"/>
          <w:numId w:val="3"/>
        </w:numPr>
        <w:ind w:left="0" w:firstLine="567"/>
        <w:jc w:val="both"/>
        <w:rPr>
          <w:color w:val="auto"/>
          <w:sz w:val="22"/>
          <w:szCs w:val="22"/>
        </w:rPr>
      </w:pPr>
      <w:r w:rsidRPr="0071547E">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конкурентной закупке и (или) документацию о конкурентной закупке не позднее чем за два дня до даты окончания срока подачи заявок на участие в конкурентной закупке. Изменение объекта закупки не допускаются. </w:t>
      </w:r>
    </w:p>
    <w:p w14:paraId="1A911543" w14:textId="77777777" w:rsidR="00F54EBC" w:rsidRPr="0071547E" w:rsidRDefault="00363698" w:rsidP="00C27D56">
      <w:pPr>
        <w:pStyle w:val="Default"/>
        <w:widowControl w:val="0"/>
        <w:numPr>
          <w:ilvl w:val="1"/>
          <w:numId w:val="3"/>
        </w:numPr>
        <w:ind w:left="0" w:firstLine="567"/>
        <w:jc w:val="both"/>
        <w:rPr>
          <w:color w:val="auto"/>
          <w:sz w:val="22"/>
          <w:szCs w:val="22"/>
        </w:rPr>
      </w:pPr>
      <w:r w:rsidRPr="0071547E">
        <w:rPr>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4AE96EED" w14:textId="77777777" w:rsidR="00F54EBC" w:rsidRPr="0071547E" w:rsidRDefault="00363698" w:rsidP="00C27D56">
      <w:pPr>
        <w:pStyle w:val="Default"/>
        <w:widowControl w:val="0"/>
        <w:numPr>
          <w:ilvl w:val="1"/>
          <w:numId w:val="3"/>
        </w:numPr>
        <w:ind w:left="0" w:firstLine="567"/>
        <w:jc w:val="both"/>
        <w:rPr>
          <w:color w:val="auto"/>
          <w:sz w:val="22"/>
          <w:szCs w:val="22"/>
        </w:rPr>
      </w:pPr>
      <w:r w:rsidRPr="0071547E">
        <w:rPr>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8514DCA" w14:textId="77777777" w:rsidR="00F54EBC" w:rsidRPr="0071547E" w:rsidRDefault="00363698" w:rsidP="00C27D56">
      <w:pPr>
        <w:pStyle w:val="Default"/>
        <w:widowControl w:val="0"/>
        <w:numPr>
          <w:ilvl w:val="1"/>
          <w:numId w:val="3"/>
        </w:numPr>
        <w:ind w:left="0" w:firstLine="567"/>
        <w:jc w:val="both"/>
        <w:rPr>
          <w:color w:val="auto"/>
          <w:sz w:val="22"/>
          <w:szCs w:val="22"/>
        </w:rPr>
      </w:pPr>
      <w:r w:rsidRPr="0071547E">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и не несет при этом ответственность перед участниками закупочной процедуры или любыми третьими лицами за убытки, которые могут возникнуть в результате отказа от проведения соответствующей закупочной процедуры.</w:t>
      </w:r>
    </w:p>
    <w:p w14:paraId="62223A76" w14:textId="77777777" w:rsidR="00F54EBC" w:rsidRPr="0071547E" w:rsidRDefault="00363698" w:rsidP="00C27D56">
      <w:pPr>
        <w:pStyle w:val="Default"/>
        <w:widowControl w:val="0"/>
        <w:numPr>
          <w:ilvl w:val="1"/>
          <w:numId w:val="3"/>
        </w:numPr>
        <w:ind w:left="0" w:firstLine="567"/>
        <w:jc w:val="both"/>
        <w:rPr>
          <w:color w:val="auto"/>
          <w:sz w:val="22"/>
          <w:szCs w:val="22"/>
        </w:rPr>
      </w:pPr>
      <w:r w:rsidRPr="0071547E">
        <w:rPr>
          <w:sz w:val="22"/>
          <w:szCs w:val="22"/>
        </w:rPr>
        <w:t>Извещение об отказе от проведения конкурентной закупки размещается Заказчиком в единой информационной системе и на электронной площадке, в день принятия этого решения.</w:t>
      </w:r>
    </w:p>
    <w:p w14:paraId="5629B947" w14:textId="77777777" w:rsidR="00F54EBC" w:rsidRPr="0071547E" w:rsidRDefault="00363698" w:rsidP="00C27D56">
      <w:pPr>
        <w:pStyle w:val="Default"/>
        <w:widowControl w:val="0"/>
        <w:numPr>
          <w:ilvl w:val="1"/>
          <w:numId w:val="3"/>
        </w:numPr>
        <w:ind w:left="0" w:firstLine="567"/>
        <w:jc w:val="both"/>
        <w:rPr>
          <w:color w:val="auto"/>
          <w:sz w:val="22"/>
          <w:szCs w:val="22"/>
        </w:rPr>
      </w:pPr>
      <w:r w:rsidRPr="0071547E">
        <w:rPr>
          <w:bCs/>
          <w:sz w:val="22"/>
          <w:szCs w:val="22"/>
        </w:rPr>
        <w:t xml:space="preserve">По истечении срока отмены конкурентной закупки и до заключения договора заказчик </w:t>
      </w:r>
      <w:r w:rsidRPr="0071547E">
        <w:rPr>
          <w:bCs/>
          <w:sz w:val="22"/>
          <w:szCs w:val="22"/>
        </w:rPr>
        <w:lastRenderedPageBreak/>
        <w:t>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9B5AEAA" w14:textId="77777777" w:rsidR="00363698" w:rsidRPr="007B5E73" w:rsidRDefault="00363698" w:rsidP="00C27D56">
      <w:pPr>
        <w:pStyle w:val="Default"/>
        <w:widowControl w:val="0"/>
        <w:numPr>
          <w:ilvl w:val="1"/>
          <w:numId w:val="3"/>
        </w:numPr>
        <w:ind w:left="0" w:firstLine="567"/>
        <w:jc w:val="both"/>
        <w:rPr>
          <w:color w:val="auto"/>
          <w:sz w:val="22"/>
          <w:szCs w:val="22"/>
        </w:rPr>
      </w:pPr>
      <w:r w:rsidRPr="0071547E">
        <w:rPr>
          <w:sz w:val="22"/>
          <w:szCs w:val="22"/>
        </w:rPr>
        <w:t>Участники считаются уведомленными об отказе Заказчика от проведения закупки с даты опубликования соответствующего извещения в единой информационной системе.</w:t>
      </w:r>
    </w:p>
    <w:p w14:paraId="69FA6960" w14:textId="77777777" w:rsidR="007B5E73" w:rsidRPr="0071547E" w:rsidRDefault="007B5E73" w:rsidP="007B5E73">
      <w:pPr>
        <w:pStyle w:val="Default"/>
        <w:widowControl w:val="0"/>
        <w:ind w:left="567"/>
        <w:jc w:val="both"/>
        <w:rPr>
          <w:color w:val="auto"/>
          <w:sz w:val="22"/>
          <w:szCs w:val="22"/>
        </w:rPr>
      </w:pPr>
    </w:p>
    <w:p w14:paraId="46A97BDD" w14:textId="77777777" w:rsidR="00363698" w:rsidRPr="0071547E" w:rsidRDefault="00363698" w:rsidP="007B5E73">
      <w:pPr>
        <w:pStyle w:val="1"/>
        <w:numPr>
          <w:ilvl w:val="0"/>
          <w:numId w:val="3"/>
        </w:numPr>
        <w:ind w:left="0" w:firstLine="426"/>
        <w:rPr>
          <w:rStyle w:val="a7"/>
          <w:bCs/>
          <w:sz w:val="22"/>
          <w:szCs w:val="22"/>
        </w:rPr>
      </w:pPr>
      <w:r w:rsidRPr="0071547E">
        <w:rPr>
          <w:rStyle w:val="a7"/>
          <w:bCs/>
          <w:sz w:val="22"/>
          <w:szCs w:val="22"/>
        </w:rPr>
        <w:t>Требования к участникам закупки.</w:t>
      </w:r>
    </w:p>
    <w:p w14:paraId="6F01AE04" w14:textId="77777777" w:rsidR="00363698" w:rsidRPr="0071547E" w:rsidRDefault="00363698" w:rsidP="00C27D56">
      <w:pPr>
        <w:numPr>
          <w:ilvl w:val="1"/>
          <w:numId w:val="7"/>
        </w:numPr>
        <w:autoSpaceDE w:val="0"/>
        <w:autoSpaceDN w:val="0"/>
        <w:adjustRightInd w:val="0"/>
        <w:ind w:left="0" w:firstLine="567"/>
        <w:jc w:val="both"/>
        <w:rPr>
          <w:sz w:val="22"/>
          <w:szCs w:val="22"/>
        </w:rPr>
      </w:pPr>
      <w:r w:rsidRPr="0071547E">
        <w:rPr>
          <w:sz w:val="22"/>
          <w:szCs w:val="22"/>
        </w:rPr>
        <w:t>При проведении процедуры закупки устанавливаются следующие требования к участникам закупки:</w:t>
      </w:r>
    </w:p>
    <w:p w14:paraId="2E7DBC66" w14:textId="77777777" w:rsidR="00363698" w:rsidRPr="0071547E" w:rsidRDefault="00363698" w:rsidP="00C27D56">
      <w:pPr>
        <w:numPr>
          <w:ilvl w:val="0"/>
          <w:numId w:val="8"/>
        </w:numPr>
        <w:autoSpaceDE w:val="0"/>
        <w:autoSpaceDN w:val="0"/>
        <w:adjustRightInd w:val="0"/>
        <w:ind w:left="0" w:firstLine="567"/>
        <w:jc w:val="both"/>
        <w:rPr>
          <w:sz w:val="22"/>
          <w:szCs w:val="22"/>
        </w:rPr>
      </w:pPr>
      <w:r w:rsidRPr="0071547E">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процедуры закупки;</w:t>
      </w:r>
    </w:p>
    <w:p w14:paraId="28B17317" w14:textId="77777777" w:rsidR="00363698" w:rsidRPr="0071547E" w:rsidRDefault="00363698" w:rsidP="00C27D56">
      <w:pPr>
        <w:numPr>
          <w:ilvl w:val="0"/>
          <w:numId w:val="8"/>
        </w:numPr>
        <w:autoSpaceDE w:val="0"/>
        <w:autoSpaceDN w:val="0"/>
        <w:adjustRightInd w:val="0"/>
        <w:ind w:left="0" w:firstLine="567"/>
        <w:jc w:val="both"/>
        <w:rPr>
          <w:sz w:val="22"/>
          <w:szCs w:val="22"/>
        </w:rPr>
      </w:pPr>
      <w:r w:rsidRPr="0071547E">
        <w:rPr>
          <w:sz w:val="22"/>
          <w:szCs w:val="22"/>
        </w:rPr>
        <w:t>не проведение процедуры ликвидации участника закупки - юридического лица и отсутствие решения арбитражного суда о признании участника закупки юридического лица, индивидуального предпринимателя банкротом и об открытии конкурсного производства;</w:t>
      </w:r>
    </w:p>
    <w:p w14:paraId="3A99119F" w14:textId="77777777" w:rsidR="00363698" w:rsidRPr="0071547E" w:rsidRDefault="00363698" w:rsidP="00C27D56">
      <w:pPr>
        <w:numPr>
          <w:ilvl w:val="0"/>
          <w:numId w:val="8"/>
        </w:numPr>
        <w:autoSpaceDE w:val="0"/>
        <w:autoSpaceDN w:val="0"/>
        <w:adjustRightInd w:val="0"/>
        <w:ind w:left="0" w:firstLine="567"/>
        <w:jc w:val="both"/>
        <w:rPr>
          <w:sz w:val="22"/>
          <w:szCs w:val="22"/>
        </w:rPr>
      </w:pPr>
      <w:r w:rsidRPr="0071547E">
        <w:rPr>
          <w:sz w:val="22"/>
          <w:szCs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1D45D98E" w14:textId="77777777" w:rsidR="000E20C7" w:rsidRPr="0071547E" w:rsidRDefault="00363698" w:rsidP="00C27D56">
      <w:pPr>
        <w:pStyle w:val="Default"/>
        <w:numPr>
          <w:ilvl w:val="0"/>
          <w:numId w:val="8"/>
        </w:numPr>
        <w:ind w:left="0" w:firstLine="567"/>
        <w:jc w:val="both"/>
        <w:rPr>
          <w:color w:val="auto"/>
          <w:sz w:val="22"/>
          <w:szCs w:val="22"/>
        </w:rPr>
      </w:pPr>
      <w:r w:rsidRPr="0071547E">
        <w:rPr>
          <w:color w:val="auto"/>
          <w:sz w:val="22"/>
          <w:szCs w:val="22"/>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1BB7D96E" w14:textId="77777777" w:rsidR="00254F83" w:rsidRPr="0071547E" w:rsidRDefault="00254F83" w:rsidP="00254F83">
      <w:pPr>
        <w:pStyle w:val="Default"/>
        <w:numPr>
          <w:ilvl w:val="0"/>
          <w:numId w:val="8"/>
        </w:numPr>
        <w:ind w:left="0" w:firstLine="567"/>
        <w:jc w:val="both"/>
        <w:rPr>
          <w:color w:val="auto"/>
          <w:sz w:val="22"/>
          <w:szCs w:val="22"/>
        </w:rPr>
      </w:pPr>
      <w:r w:rsidRPr="0071547E">
        <w:rPr>
          <w:color w:val="auto"/>
          <w:sz w:val="22"/>
          <w:szCs w:val="22"/>
        </w:rPr>
        <w:t xml:space="preserve">к опыту поставки аналогичных товаров, оказания услуг, выполнения работ; </w:t>
      </w:r>
    </w:p>
    <w:p w14:paraId="771D1751" w14:textId="77777777" w:rsidR="000E20C7" w:rsidRPr="0071547E" w:rsidRDefault="00363698" w:rsidP="00C27D56">
      <w:pPr>
        <w:pStyle w:val="Default"/>
        <w:numPr>
          <w:ilvl w:val="0"/>
          <w:numId w:val="8"/>
        </w:numPr>
        <w:ind w:left="0" w:firstLine="567"/>
        <w:jc w:val="both"/>
        <w:rPr>
          <w:color w:val="auto"/>
          <w:sz w:val="22"/>
          <w:szCs w:val="22"/>
        </w:rPr>
      </w:pPr>
      <w:r w:rsidRPr="0071547E">
        <w:rPr>
          <w:color w:val="auto"/>
          <w:sz w:val="22"/>
          <w:szCs w:val="22"/>
        </w:rPr>
        <w:t xml:space="preserve">к обеспеченности материально-техническими ресурсами участника закупки при </w:t>
      </w:r>
      <w:r w:rsidR="000E20C7" w:rsidRPr="0071547E">
        <w:rPr>
          <w:sz w:val="22"/>
          <w:szCs w:val="22"/>
        </w:rPr>
        <w:t xml:space="preserve">необходимыми для исполнения обязательств по договору; </w:t>
      </w:r>
    </w:p>
    <w:p w14:paraId="32146DC5" w14:textId="3E6F37F0" w:rsidR="00363698" w:rsidRPr="0071547E" w:rsidRDefault="00363698" w:rsidP="00C27D56">
      <w:pPr>
        <w:numPr>
          <w:ilvl w:val="0"/>
          <w:numId w:val="8"/>
        </w:numPr>
        <w:autoSpaceDE w:val="0"/>
        <w:autoSpaceDN w:val="0"/>
        <w:adjustRightInd w:val="0"/>
        <w:ind w:left="0" w:firstLine="567"/>
        <w:jc w:val="both"/>
        <w:rPr>
          <w:sz w:val="22"/>
          <w:szCs w:val="22"/>
        </w:rPr>
      </w:pPr>
      <w:r w:rsidRPr="0071547E">
        <w:rPr>
          <w:sz w:val="22"/>
          <w:szCs w:val="22"/>
        </w:rPr>
        <w:t>к от</w:t>
      </w:r>
      <w:r w:rsidRPr="0071547E">
        <w:rPr>
          <w:rFonts w:eastAsia="Calibri"/>
          <w:sz w:val="22"/>
          <w:szCs w:val="22"/>
          <w:lang w:eastAsia="en-US"/>
        </w:rPr>
        <w:t>сутствию сведений об участниках закупки в реестре недобросовестных поставщиков, предусмотренном статьей 5 Закона №223-ФЗ, и (или) в реестре недобросовестных поставщиков, предусмотренном Федеральным законом от 5</w:t>
      </w:r>
      <w:r w:rsidR="00DD5EA9">
        <w:rPr>
          <w:rFonts w:eastAsia="Calibri"/>
          <w:sz w:val="22"/>
          <w:szCs w:val="22"/>
          <w:lang w:eastAsia="en-US"/>
        </w:rPr>
        <w:t>.04.</w:t>
      </w:r>
      <w:r w:rsidRPr="0071547E">
        <w:rPr>
          <w:rFonts w:eastAsia="Calibri"/>
          <w:sz w:val="22"/>
          <w:szCs w:val="22"/>
          <w:lang w:eastAsia="en-US"/>
        </w:rPr>
        <w:t>2013 года N 44-ФЗ «О контрактной системе в сфере закупок товаров, работ, услуг для обеспечения государственных и муниципальных нужд».</w:t>
      </w:r>
    </w:p>
    <w:p w14:paraId="54C3F568" w14:textId="77777777" w:rsidR="00363698" w:rsidRDefault="00363698" w:rsidP="00C27D56">
      <w:pPr>
        <w:numPr>
          <w:ilvl w:val="1"/>
          <w:numId w:val="7"/>
        </w:numPr>
        <w:autoSpaceDE w:val="0"/>
        <w:autoSpaceDN w:val="0"/>
        <w:adjustRightInd w:val="0"/>
        <w:ind w:left="0" w:firstLine="567"/>
        <w:jc w:val="both"/>
        <w:rPr>
          <w:sz w:val="22"/>
          <w:szCs w:val="22"/>
        </w:rPr>
      </w:pPr>
      <w:r w:rsidRPr="0071547E">
        <w:rPr>
          <w:sz w:val="22"/>
          <w:szCs w:val="22"/>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7CAA849F" w14:textId="77777777" w:rsidR="007B5E73" w:rsidRPr="0071547E" w:rsidRDefault="007B5E73" w:rsidP="007B5E73">
      <w:pPr>
        <w:autoSpaceDE w:val="0"/>
        <w:autoSpaceDN w:val="0"/>
        <w:adjustRightInd w:val="0"/>
        <w:ind w:left="567"/>
        <w:jc w:val="both"/>
        <w:rPr>
          <w:sz w:val="22"/>
          <w:szCs w:val="22"/>
        </w:rPr>
      </w:pPr>
    </w:p>
    <w:p w14:paraId="34AED2E8" w14:textId="77777777" w:rsidR="00363698" w:rsidRPr="0071547E" w:rsidRDefault="00363698" w:rsidP="007B5E73">
      <w:pPr>
        <w:pStyle w:val="1"/>
        <w:numPr>
          <w:ilvl w:val="0"/>
          <w:numId w:val="3"/>
        </w:numPr>
        <w:ind w:left="0" w:firstLine="426"/>
        <w:rPr>
          <w:rStyle w:val="a7"/>
          <w:bCs/>
          <w:sz w:val="22"/>
          <w:szCs w:val="22"/>
        </w:rPr>
      </w:pPr>
      <w:r w:rsidRPr="0071547E">
        <w:rPr>
          <w:rStyle w:val="a7"/>
          <w:bCs/>
          <w:sz w:val="22"/>
          <w:szCs w:val="22"/>
        </w:rPr>
        <w:t>Требования к содержанию, форме, оформлению и составу заявки на участие в конкурсе. Порядок и срок отзыва заявок на участие в конкурсе, порядок возврата и внесения в них изменений.</w:t>
      </w:r>
    </w:p>
    <w:p w14:paraId="31DDCD99" w14:textId="77777777" w:rsidR="00363698" w:rsidRPr="0071547E" w:rsidRDefault="00363698" w:rsidP="00C27D56">
      <w:pPr>
        <w:numPr>
          <w:ilvl w:val="1"/>
          <w:numId w:val="9"/>
        </w:numPr>
        <w:ind w:left="0" w:firstLine="567"/>
        <w:jc w:val="both"/>
        <w:rPr>
          <w:sz w:val="22"/>
          <w:szCs w:val="22"/>
        </w:rPr>
      </w:pPr>
      <w:r w:rsidRPr="0071547E">
        <w:rPr>
          <w:sz w:val="22"/>
          <w:szCs w:val="22"/>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5252CB8" w14:textId="67EF3F11" w:rsidR="00363698" w:rsidRPr="0071547E" w:rsidRDefault="00363698" w:rsidP="00C27D56">
      <w:pPr>
        <w:numPr>
          <w:ilvl w:val="1"/>
          <w:numId w:val="9"/>
        </w:numPr>
        <w:ind w:left="0" w:firstLine="567"/>
        <w:jc w:val="both"/>
        <w:rPr>
          <w:b/>
          <w:sz w:val="22"/>
          <w:szCs w:val="22"/>
        </w:rPr>
      </w:pPr>
      <w:r w:rsidRPr="0071547E">
        <w:rPr>
          <w:sz w:val="22"/>
          <w:szCs w:val="22"/>
        </w:rPr>
        <w:t xml:space="preserve">Заявки на участие в конкурсе подаются в электронном виде на сайте электронной площадки </w:t>
      </w:r>
      <w:hyperlink r:id="rId11" w:history="1">
        <w:r w:rsidR="00DD5EA9" w:rsidRPr="00DD5EA9">
          <w:rPr>
            <w:rStyle w:val="af0"/>
            <w:sz w:val="22"/>
            <w:szCs w:val="22"/>
            <w:shd w:val="clear" w:color="auto" w:fill="FFFFFF"/>
          </w:rPr>
          <w:t>http://torgi.etp-mir.ru</w:t>
        </w:r>
      </w:hyperlink>
    </w:p>
    <w:p w14:paraId="1E3142EC" w14:textId="77777777" w:rsidR="00363698" w:rsidRPr="0071547E" w:rsidRDefault="00363698" w:rsidP="00363698">
      <w:pPr>
        <w:pStyle w:val="ConsPlusNormal"/>
        <w:ind w:firstLine="567"/>
        <w:jc w:val="both"/>
        <w:rPr>
          <w:rFonts w:ascii="Times New Roman" w:hAnsi="Times New Roman" w:cs="Times New Roman"/>
          <w:sz w:val="22"/>
          <w:szCs w:val="22"/>
        </w:rPr>
      </w:pPr>
      <w:r w:rsidRPr="0071547E">
        <w:rPr>
          <w:rFonts w:ascii="Times New Roman" w:hAnsi="Times New Roman" w:cs="Times New Roman"/>
          <w:sz w:val="22"/>
          <w:szCs w:val="22"/>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2E1146D" w14:textId="77777777" w:rsidR="00363698" w:rsidRPr="0071547E" w:rsidRDefault="00363698" w:rsidP="00C27D56">
      <w:pPr>
        <w:numPr>
          <w:ilvl w:val="1"/>
          <w:numId w:val="9"/>
        </w:numPr>
        <w:ind w:left="0" w:firstLine="567"/>
        <w:jc w:val="both"/>
        <w:rPr>
          <w:sz w:val="22"/>
          <w:szCs w:val="22"/>
        </w:rPr>
      </w:pPr>
      <w:r w:rsidRPr="0071547E">
        <w:rPr>
          <w:sz w:val="22"/>
          <w:szCs w:val="22"/>
        </w:rPr>
        <w:t>Заявка на участие в конкурсе, в обязательном порядке должна содержать:</w:t>
      </w:r>
    </w:p>
    <w:p w14:paraId="6FD97861" w14:textId="77777777" w:rsidR="00363698" w:rsidRPr="0071547E" w:rsidRDefault="00363698" w:rsidP="00C27D56">
      <w:pPr>
        <w:numPr>
          <w:ilvl w:val="0"/>
          <w:numId w:val="10"/>
        </w:numPr>
        <w:autoSpaceDE w:val="0"/>
        <w:autoSpaceDN w:val="0"/>
        <w:adjustRightInd w:val="0"/>
        <w:ind w:left="0" w:firstLine="567"/>
        <w:jc w:val="both"/>
        <w:rPr>
          <w:b/>
          <w:bCs/>
          <w:i/>
          <w:iCs/>
          <w:sz w:val="22"/>
          <w:szCs w:val="22"/>
        </w:rPr>
      </w:pPr>
      <w:r w:rsidRPr="0071547E">
        <w:rPr>
          <w:b/>
          <w:bCs/>
          <w:i/>
          <w:iCs/>
          <w:sz w:val="22"/>
          <w:szCs w:val="22"/>
        </w:rPr>
        <w:t>Сведения и документы об участнике конкурса, подавшем заявку:</w:t>
      </w:r>
    </w:p>
    <w:p w14:paraId="04EC18D4" w14:textId="77777777" w:rsidR="00363698" w:rsidRPr="0071547E" w:rsidRDefault="00363698" w:rsidP="00C27D56">
      <w:pPr>
        <w:numPr>
          <w:ilvl w:val="0"/>
          <w:numId w:val="11"/>
        </w:numPr>
        <w:autoSpaceDE w:val="0"/>
        <w:autoSpaceDN w:val="0"/>
        <w:adjustRightInd w:val="0"/>
        <w:ind w:left="0" w:firstLine="567"/>
        <w:jc w:val="both"/>
        <w:rPr>
          <w:sz w:val="22"/>
          <w:szCs w:val="22"/>
        </w:rPr>
      </w:pPr>
      <w:r w:rsidRPr="0071547E">
        <w:rPr>
          <w:sz w:val="22"/>
          <w:szCs w:val="22"/>
        </w:rPr>
        <w:t>сведения об участнике закупки, подавшем заявку, по форме согласно Приложению №4 к настоящей документации, включающие сведения о фирменном наименовании (наименовании),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0812C98" w14:textId="77777777" w:rsidR="00363698" w:rsidRPr="0071547E" w:rsidRDefault="00363698" w:rsidP="00C27D56">
      <w:pPr>
        <w:numPr>
          <w:ilvl w:val="0"/>
          <w:numId w:val="11"/>
        </w:numPr>
        <w:autoSpaceDE w:val="0"/>
        <w:autoSpaceDN w:val="0"/>
        <w:adjustRightInd w:val="0"/>
        <w:ind w:left="0" w:firstLine="567"/>
        <w:jc w:val="both"/>
        <w:rPr>
          <w:sz w:val="22"/>
          <w:szCs w:val="22"/>
        </w:rPr>
      </w:pPr>
      <w:r w:rsidRPr="0071547E">
        <w:rPr>
          <w:sz w:val="22"/>
          <w:szCs w:val="22"/>
        </w:rPr>
        <w:t xml:space="preserve">копии документов, удостоверяющих личность (для иных физических лиц); </w:t>
      </w:r>
    </w:p>
    <w:p w14:paraId="2698AA2C" w14:textId="77777777" w:rsidR="00363698" w:rsidRPr="0071547E" w:rsidRDefault="00363698" w:rsidP="00C27D56">
      <w:pPr>
        <w:numPr>
          <w:ilvl w:val="0"/>
          <w:numId w:val="11"/>
        </w:numPr>
        <w:autoSpaceDE w:val="0"/>
        <w:autoSpaceDN w:val="0"/>
        <w:adjustRightInd w:val="0"/>
        <w:ind w:left="0" w:firstLine="567"/>
        <w:jc w:val="both"/>
        <w:rPr>
          <w:sz w:val="22"/>
          <w:szCs w:val="22"/>
        </w:rPr>
      </w:pPr>
      <w:r w:rsidRPr="0071547E">
        <w:rPr>
          <w:sz w:val="22"/>
          <w:szCs w:val="22"/>
        </w:rPr>
        <w:t>надлежащим образом заверенный перевод документов на русский язык (для иностранных лиц</w:t>
      </w:r>
      <w:r w:rsidR="008F5523" w:rsidRPr="0071547E">
        <w:rPr>
          <w:sz w:val="22"/>
          <w:szCs w:val="22"/>
        </w:rPr>
        <w:t xml:space="preserve"> и (или) если документ составлен на иностранном языке</w:t>
      </w:r>
      <w:r w:rsidRPr="0071547E">
        <w:rPr>
          <w:sz w:val="22"/>
          <w:szCs w:val="22"/>
        </w:rPr>
        <w:t>);</w:t>
      </w:r>
    </w:p>
    <w:p w14:paraId="49C523A3" w14:textId="77777777" w:rsidR="00363698" w:rsidRPr="0071547E" w:rsidRDefault="00363698" w:rsidP="00C27D56">
      <w:pPr>
        <w:numPr>
          <w:ilvl w:val="0"/>
          <w:numId w:val="11"/>
        </w:numPr>
        <w:autoSpaceDE w:val="0"/>
        <w:autoSpaceDN w:val="0"/>
        <w:adjustRightInd w:val="0"/>
        <w:ind w:left="0" w:firstLine="567"/>
        <w:jc w:val="both"/>
        <w:rPr>
          <w:sz w:val="22"/>
          <w:szCs w:val="22"/>
        </w:rPr>
      </w:pPr>
      <w:r w:rsidRPr="0071547E">
        <w:rPr>
          <w:sz w:val="22"/>
          <w:szCs w:val="22"/>
        </w:rPr>
        <w:t>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надлежащим образом их заверенный перевод на русский язык (для иностранных лиц</w:t>
      </w:r>
      <w:r w:rsidR="008F5523" w:rsidRPr="0071547E">
        <w:rPr>
          <w:sz w:val="22"/>
          <w:szCs w:val="22"/>
        </w:rPr>
        <w:t xml:space="preserve"> и (или) если документ составлен на иностранном языке</w:t>
      </w:r>
      <w:r w:rsidRPr="0071547E">
        <w:rPr>
          <w:sz w:val="22"/>
          <w:szCs w:val="22"/>
        </w:rPr>
        <w:t>);</w:t>
      </w:r>
    </w:p>
    <w:p w14:paraId="2AF51343" w14:textId="77777777" w:rsidR="00363698" w:rsidRPr="0071547E" w:rsidRDefault="00363698" w:rsidP="00C27D56">
      <w:pPr>
        <w:numPr>
          <w:ilvl w:val="0"/>
          <w:numId w:val="11"/>
        </w:numPr>
        <w:autoSpaceDE w:val="0"/>
        <w:autoSpaceDN w:val="0"/>
        <w:adjustRightInd w:val="0"/>
        <w:ind w:left="0" w:firstLine="567"/>
        <w:jc w:val="both"/>
        <w:rPr>
          <w:sz w:val="22"/>
          <w:szCs w:val="22"/>
        </w:rPr>
      </w:pPr>
      <w:r w:rsidRPr="0071547E">
        <w:rPr>
          <w:sz w:val="22"/>
          <w:szCs w:val="22"/>
        </w:rPr>
        <w:t xml:space="preserve">копии документов, подтверждающих полномочия лица на осуществление действий от имени участника конкурса - юридического лица, (копия решения компетентного органа о назначении, </w:t>
      </w:r>
      <w:r w:rsidRPr="0071547E">
        <w:rPr>
          <w:sz w:val="22"/>
          <w:szCs w:val="22"/>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Данные копии документов должны быть заверены печатью участника конкурса и подписаны руководителем участника конкурса или уполномоченным им лицом. В случае если от имени участника конкурса действует иное лицо, конкурсная заявка должна содержать также копию доверенности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В случае, если указанная доверенность подписана лицом, уполномоченным руководителем участника конкурса, конкурсная заявка должна содержать также копию документов, подтверждающих полномочия такого лица;</w:t>
      </w:r>
    </w:p>
    <w:p w14:paraId="16F0AC29" w14:textId="77777777" w:rsidR="00363698" w:rsidRPr="0071547E" w:rsidRDefault="00363698" w:rsidP="00C27D56">
      <w:pPr>
        <w:numPr>
          <w:ilvl w:val="0"/>
          <w:numId w:val="11"/>
        </w:numPr>
        <w:autoSpaceDE w:val="0"/>
        <w:autoSpaceDN w:val="0"/>
        <w:adjustRightInd w:val="0"/>
        <w:ind w:left="0" w:firstLine="567"/>
        <w:jc w:val="both"/>
        <w:rPr>
          <w:sz w:val="22"/>
          <w:szCs w:val="22"/>
        </w:rPr>
      </w:pPr>
      <w:r w:rsidRPr="0071547E">
        <w:rPr>
          <w:sz w:val="22"/>
          <w:szCs w:val="22"/>
        </w:rPr>
        <w:t>копии учредительных документов участника конкурса (для юридических лиц), заверенные печатью участника конкурса и подписанные руководителем участника конкурса или уполномоченным им лицом;</w:t>
      </w:r>
    </w:p>
    <w:p w14:paraId="2A096AED" w14:textId="77777777" w:rsidR="00363698" w:rsidRPr="0071547E" w:rsidRDefault="00363698" w:rsidP="00C27D56">
      <w:pPr>
        <w:pStyle w:val="Default"/>
        <w:numPr>
          <w:ilvl w:val="0"/>
          <w:numId w:val="11"/>
        </w:numPr>
        <w:ind w:left="0" w:firstLine="567"/>
        <w:jc w:val="both"/>
        <w:rPr>
          <w:color w:val="auto"/>
          <w:sz w:val="22"/>
          <w:szCs w:val="22"/>
        </w:rPr>
      </w:pPr>
      <w:r w:rsidRPr="0071547E">
        <w:rPr>
          <w:color w:val="auto"/>
          <w:sz w:val="22"/>
          <w:szCs w:val="22"/>
          <w:lang w:eastAsia="en-US"/>
        </w:rPr>
        <w:t xml:space="preserve">решение </w:t>
      </w:r>
      <w:r w:rsidRPr="0071547E">
        <w:rPr>
          <w:color w:val="auto"/>
          <w:sz w:val="22"/>
          <w:szCs w:val="22"/>
        </w:rPr>
        <w:t>о согласии на совершение или о последующем одобрении сделок</w:t>
      </w:r>
      <w:r w:rsidRPr="0071547E">
        <w:rPr>
          <w:sz w:val="22"/>
          <w:szCs w:val="22"/>
        </w:rPr>
        <w:t>,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r w:rsidRPr="0071547E">
        <w:rPr>
          <w:color w:val="auto"/>
          <w:sz w:val="22"/>
          <w:szCs w:val="22"/>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w:t>
      </w:r>
    </w:p>
    <w:p w14:paraId="4657CB42" w14:textId="77777777" w:rsidR="00363698" w:rsidRPr="0071547E" w:rsidRDefault="00363698" w:rsidP="00C27D56">
      <w:pPr>
        <w:pStyle w:val="Default"/>
        <w:numPr>
          <w:ilvl w:val="0"/>
          <w:numId w:val="11"/>
        </w:numPr>
        <w:ind w:left="0" w:firstLine="567"/>
        <w:jc w:val="both"/>
        <w:rPr>
          <w:sz w:val="22"/>
          <w:szCs w:val="22"/>
        </w:rPr>
      </w:pPr>
      <w:r w:rsidRPr="0071547E">
        <w:rPr>
          <w:sz w:val="22"/>
          <w:szCs w:val="22"/>
          <w:lang w:eastAsia="en-US"/>
        </w:rPr>
        <w:t>информацию о соответствии участника закупки требованиям конкурсной</w:t>
      </w:r>
      <w:r w:rsidRPr="0071547E">
        <w:rPr>
          <w:sz w:val="22"/>
          <w:szCs w:val="22"/>
        </w:rPr>
        <w:t xml:space="preserve"> документации, установленным в соответствии с разделом 4 настоящей Документации, а именно:</w:t>
      </w:r>
    </w:p>
    <w:p w14:paraId="311D6F8E" w14:textId="77777777" w:rsidR="00363698" w:rsidRPr="0071547E" w:rsidRDefault="00254F83" w:rsidP="00363698">
      <w:pPr>
        <w:autoSpaceDE w:val="0"/>
        <w:autoSpaceDN w:val="0"/>
        <w:adjustRightInd w:val="0"/>
        <w:ind w:firstLine="567"/>
        <w:jc w:val="both"/>
        <w:rPr>
          <w:sz w:val="22"/>
          <w:szCs w:val="22"/>
        </w:rPr>
      </w:pPr>
      <w:r w:rsidRPr="0071547E">
        <w:rPr>
          <w:sz w:val="22"/>
          <w:szCs w:val="22"/>
        </w:rPr>
        <w:t>- в отношении подпунктов 1-5</w:t>
      </w:r>
      <w:r w:rsidR="00363698" w:rsidRPr="0071547E">
        <w:rPr>
          <w:sz w:val="22"/>
          <w:szCs w:val="22"/>
        </w:rPr>
        <w:t xml:space="preserve"> и </w:t>
      </w:r>
      <w:r w:rsidRPr="0071547E">
        <w:rPr>
          <w:sz w:val="22"/>
          <w:szCs w:val="22"/>
        </w:rPr>
        <w:t>7</w:t>
      </w:r>
      <w:r w:rsidR="00363698" w:rsidRPr="0071547E">
        <w:rPr>
          <w:sz w:val="22"/>
          <w:szCs w:val="22"/>
        </w:rPr>
        <w:t xml:space="preserve"> пункта 4.1. раздела 4 настоящей Документации, информация о соответствии участника указывается в заявке на участие в открытом конкурсе, по форме, согласно Приложению №3 к настоящей Документации;</w:t>
      </w:r>
    </w:p>
    <w:p w14:paraId="514D667D" w14:textId="77777777" w:rsidR="00363698" w:rsidRPr="0071547E" w:rsidRDefault="00363698" w:rsidP="00363698">
      <w:pPr>
        <w:autoSpaceDE w:val="0"/>
        <w:autoSpaceDN w:val="0"/>
        <w:adjustRightInd w:val="0"/>
        <w:ind w:firstLine="567"/>
        <w:jc w:val="both"/>
        <w:rPr>
          <w:b/>
          <w:bCs/>
          <w:sz w:val="22"/>
          <w:szCs w:val="22"/>
        </w:rPr>
      </w:pPr>
      <w:r w:rsidRPr="0071547E">
        <w:rPr>
          <w:b/>
          <w:bCs/>
          <w:sz w:val="22"/>
          <w:szCs w:val="22"/>
        </w:rPr>
        <w:t xml:space="preserve">- в отношении подпункта </w:t>
      </w:r>
      <w:r w:rsidR="00097F79" w:rsidRPr="0071547E">
        <w:rPr>
          <w:b/>
          <w:bCs/>
          <w:sz w:val="22"/>
          <w:szCs w:val="22"/>
        </w:rPr>
        <w:t>6</w:t>
      </w:r>
      <w:r w:rsidRPr="0071547E">
        <w:rPr>
          <w:b/>
          <w:bCs/>
          <w:sz w:val="22"/>
          <w:szCs w:val="22"/>
        </w:rPr>
        <w:t xml:space="preserve"> пункта 4.1. раздела 4 настоящей Документации:</w:t>
      </w:r>
    </w:p>
    <w:p w14:paraId="2161A354" w14:textId="77777777" w:rsidR="00363698" w:rsidRPr="0071547E" w:rsidRDefault="00363698" w:rsidP="00C27D56">
      <w:pPr>
        <w:numPr>
          <w:ilvl w:val="0"/>
          <w:numId w:val="12"/>
        </w:numPr>
        <w:autoSpaceDE w:val="0"/>
        <w:autoSpaceDN w:val="0"/>
        <w:adjustRightInd w:val="0"/>
        <w:ind w:left="0" w:firstLine="567"/>
        <w:jc w:val="both"/>
        <w:rPr>
          <w:sz w:val="22"/>
          <w:szCs w:val="22"/>
        </w:rPr>
      </w:pPr>
      <w:r w:rsidRPr="0071547E">
        <w:rPr>
          <w:i/>
          <w:iCs/>
          <w:sz w:val="22"/>
          <w:szCs w:val="22"/>
        </w:rPr>
        <w:t>участник закупки предоставляет копии документов, подтверждающих н</w:t>
      </w:r>
      <w:r w:rsidRPr="0071547E">
        <w:rPr>
          <w:i/>
          <w:iCs/>
          <w:sz w:val="22"/>
          <w:szCs w:val="22"/>
          <w:lang w:bidi="ru-RU"/>
        </w:rPr>
        <w:t xml:space="preserve">аличие у участника Закупки в собственности или во владении на основании договора аренды или ином законном праве оборудования, </w:t>
      </w:r>
      <w:r w:rsidRPr="0071547E">
        <w:rPr>
          <w:i/>
          <w:iCs/>
          <w:sz w:val="22"/>
          <w:szCs w:val="22"/>
        </w:rPr>
        <w:t xml:space="preserve">позволяющего производить заправку транспортных средств </w:t>
      </w:r>
      <w:r w:rsidRPr="0071547E">
        <w:rPr>
          <w:i/>
          <w:iCs/>
          <w:sz w:val="22"/>
          <w:szCs w:val="22"/>
          <w:lang w:bidi="ru-RU"/>
        </w:rPr>
        <w:t>на каждой территории Заказчика по адресам: г. Тюмень, ул. Республики, д.206А и г. Тюмень, ул. Щербакова, д.207, обеспечивающего возможность</w:t>
      </w:r>
      <w:r w:rsidRPr="0071547E">
        <w:rPr>
          <w:i/>
          <w:iCs/>
          <w:sz w:val="22"/>
          <w:szCs w:val="22"/>
        </w:rPr>
        <w:t xml:space="preserve"> одновременной заправки не менее 2 (двух) транспортных средств и отпуска не менее 20 000 литров топлива в сутки</w:t>
      </w:r>
      <w:r w:rsidRPr="0071547E">
        <w:rPr>
          <w:sz w:val="22"/>
          <w:szCs w:val="22"/>
        </w:rPr>
        <w:t>.</w:t>
      </w:r>
    </w:p>
    <w:p w14:paraId="39C37FCB" w14:textId="77777777" w:rsidR="00363698" w:rsidRPr="0071547E" w:rsidRDefault="00363698" w:rsidP="00363698">
      <w:pPr>
        <w:autoSpaceDE w:val="0"/>
        <w:autoSpaceDN w:val="0"/>
        <w:adjustRightInd w:val="0"/>
        <w:ind w:firstLine="567"/>
        <w:jc w:val="both"/>
        <w:rPr>
          <w:sz w:val="22"/>
          <w:szCs w:val="22"/>
        </w:rPr>
      </w:pPr>
      <w:r w:rsidRPr="0071547E">
        <w:rPr>
          <w:sz w:val="22"/>
          <w:szCs w:val="22"/>
        </w:rPr>
        <w:t>В случае, если участником предлагается автотранспортный передвижной топливозаправщик, представленные документы должны подтверждать предназначение транспортных средств – перевозка горюче-смазочных материалов.</w:t>
      </w:r>
    </w:p>
    <w:p w14:paraId="1C0A6404" w14:textId="77777777" w:rsidR="00363698" w:rsidRPr="0071547E" w:rsidRDefault="00363698" w:rsidP="00363698">
      <w:pPr>
        <w:autoSpaceDE w:val="0"/>
        <w:autoSpaceDN w:val="0"/>
        <w:adjustRightInd w:val="0"/>
        <w:ind w:firstLine="567"/>
        <w:jc w:val="both"/>
        <w:rPr>
          <w:sz w:val="22"/>
          <w:szCs w:val="22"/>
        </w:rPr>
      </w:pPr>
      <w:r w:rsidRPr="0071547E">
        <w:rPr>
          <w:sz w:val="22"/>
          <w:szCs w:val="22"/>
        </w:rPr>
        <w:t>Документы, предоставленные участником, должны подтверждать, что предлагаемое участником закупки Оборудование соответствует требованиям, изложенным в настоящем пункте и в Техническом задании к настоящей документации о закупке.</w:t>
      </w:r>
    </w:p>
    <w:p w14:paraId="55ABBC0D" w14:textId="77777777" w:rsidR="00254F83" w:rsidRPr="0071547E" w:rsidRDefault="00363698" w:rsidP="00254F83">
      <w:pPr>
        <w:autoSpaceDE w:val="0"/>
        <w:autoSpaceDN w:val="0"/>
        <w:adjustRightInd w:val="0"/>
        <w:ind w:firstLine="567"/>
        <w:jc w:val="both"/>
        <w:rPr>
          <w:sz w:val="22"/>
          <w:szCs w:val="22"/>
        </w:rPr>
      </w:pPr>
      <w:r w:rsidRPr="0071547E">
        <w:rPr>
          <w:sz w:val="22"/>
          <w:szCs w:val="22"/>
        </w:rPr>
        <w:t>В случае если указанное Участником закупки Оборудование находится во владении Участника закупки на основании договора аренды или ином законном праве, позволяющем Участнику конкурса организовать отпуск товара через Оборудование, Заказчик вправе провести проверку на момент актуальности такого договора (права), в том числе его срока действия, путем запроса арендодателю (контрагенту).</w:t>
      </w:r>
    </w:p>
    <w:p w14:paraId="385A2D51" w14:textId="77777777" w:rsidR="00363698" w:rsidRPr="0071547E" w:rsidRDefault="00363698" w:rsidP="00C27D56">
      <w:pPr>
        <w:numPr>
          <w:ilvl w:val="0"/>
          <w:numId w:val="12"/>
        </w:numPr>
        <w:autoSpaceDE w:val="0"/>
        <w:autoSpaceDN w:val="0"/>
        <w:adjustRightInd w:val="0"/>
        <w:ind w:left="0" w:firstLine="567"/>
        <w:jc w:val="both"/>
        <w:rPr>
          <w:sz w:val="22"/>
          <w:szCs w:val="22"/>
          <w:lang w:bidi="ru-RU"/>
        </w:rPr>
      </w:pPr>
      <w:r w:rsidRPr="0071547E">
        <w:rPr>
          <w:i/>
          <w:iCs/>
          <w:sz w:val="22"/>
          <w:szCs w:val="22"/>
        </w:rPr>
        <w:t>участник закупки предоставляет копии документов, подтверждающих н</w:t>
      </w:r>
      <w:r w:rsidRPr="0071547E">
        <w:rPr>
          <w:i/>
          <w:iCs/>
          <w:sz w:val="22"/>
          <w:szCs w:val="22"/>
          <w:lang w:bidi="ru-RU"/>
        </w:rPr>
        <w:t>аличие у участника закупки не менее 8 (восьми) АЗС на территории города Тюмени, находящихся у него в собственности или во владении на основании договора аренды или ином законном праве</w:t>
      </w:r>
      <w:r w:rsidRPr="0071547E">
        <w:rPr>
          <w:sz w:val="22"/>
          <w:szCs w:val="22"/>
          <w:lang w:bidi="ru-RU"/>
        </w:rPr>
        <w:t>.</w:t>
      </w:r>
    </w:p>
    <w:p w14:paraId="76895A28" w14:textId="77777777" w:rsidR="00363698" w:rsidRPr="0071547E" w:rsidRDefault="00363698" w:rsidP="00363698">
      <w:pPr>
        <w:autoSpaceDE w:val="0"/>
        <w:autoSpaceDN w:val="0"/>
        <w:adjustRightInd w:val="0"/>
        <w:ind w:firstLine="567"/>
        <w:jc w:val="both"/>
        <w:rPr>
          <w:sz w:val="22"/>
          <w:szCs w:val="22"/>
        </w:rPr>
      </w:pPr>
      <w:r w:rsidRPr="0071547E">
        <w:rPr>
          <w:sz w:val="22"/>
          <w:szCs w:val="22"/>
        </w:rPr>
        <w:t>Документы, предоставленные участником, должны подтверждать, что условия заправки транспортных средств через указанные им АЗС, соответствует требованиям, изложенным в настоящей Документации о закупке и приложениях к ней.</w:t>
      </w:r>
    </w:p>
    <w:p w14:paraId="0E54B9A7" w14:textId="77777777" w:rsidR="00363698" w:rsidRPr="0071547E" w:rsidRDefault="00363698" w:rsidP="00363698">
      <w:pPr>
        <w:autoSpaceDE w:val="0"/>
        <w:autoSpaceDN w:val="0"/>
        <w:adjustRightInd w:val="0"/>
        <w:ind w:firstLine="567"/>
        <w:jc w:val="both"/>
        <w:rPr>
          <w:sz w:val="22"/>
          <w:szCs w:val="22"/>
        </w:rPr>
      </w:pPr>
      <w:r w:rsidRPr="0071547E">
        <w:rPr>
          <w:sz w:val="22"/>
          <w:szCs w:val="22"/>
        </w:rPr>
        <w:t>В случае если указанные Участником закупки АЗС находятся во владении Участника закупки на основании договора аренды или ином законном праве, позволяющем Участнику конкурса организовать отпуск товара через АЗС, Заказчик вправе провести проверку на момент актуальности такого договора (права), в том числе его срока действия, путем запроса арендодателю (контрагенту).</w:t>
      </w:r>
    </w:p>
    <w:p w14:paraId="6362FEBA" w14:textId="77777777" w:rsidR="00363698" w:rsidRPr="0071547E" w:rsidRDefault="00B67BEA" w:rsidP="00B67BEA">
      <w:pPr>
        <w:autoSpaceDE w:val="0"/>
        <w:autoSpaceDN w:val="0"/>
        <w:adjustRightInd w:val="0"/>
        <w:ind w:firstLine="567"/>
        <w:jc w:val="both"/>
        <w:rPr>
          <w:b/>
          <w:bCs/>
          <w:i/>
          <w:iCs/>
          <w:sz w:val="22"/>
          <w:szCs w:val="22"/>
        </w:rPr>
      </w:pPr>
      <w:r w:rsidRPr="0071547E">
        <w:rPr>
          <w:b/>
          <w:i/>
          <w:sz w:val="22"/>
          <w:szCs w:val="22"/>
        </w:rPr>
        <w:t>2</w:t>
      </w:r>
      <w:r w:rsidR="00867D06" w:rsidRPr="0071547E">
        <w:rPr>
          <w:b/>
          <w:i/>
          <w:sz w:val="22"/>
          <w:szCs w:val="22"/>
        </w:rPr>
        <w:t>)</w:t>
      </w:r>
      <w:r w:rsidR="00867D06" w:rsidRPr="0071547E">
        <w:rPr>
          <w:sz w:val="22"/>
          <w:szCs w:val="22"/>
        </w:rPr>
        <w:t xml:space="preserve"> </w:t>
      </w:r>
      <w:r w:rsidR="00363698" w:rsidRPr="0071547E">
        <w:rPr>
          <w:b/>
          <w:bCs/>
          <w:i/>
          <w:iCs/>
          <w:sz w:val="22"/>
          <w:szCs w:val="22"/>
        </w:rPr>
        <w:t>Предложение участника конкурса в отношении предмета закупки, в том числе условий исполнения договора в соответствии с Приложением №3 к настоящей Документации, в том числе:</w:t>
      </w:r>
    </w:p>
    <w:p w14:paraId="424C9B13" w14:textId="77777777" w:rsidR="007772B1" w:rsidRPr="002740C7" w:rsidRDefault="007772B1" w:rsidP="007772B1">
      <w:pPr>
        <w:pStyle w:val="ConsPlusNormal"/>
        <w:widowControl/>
        <w:numPr>
          <w:ilvl w:val="0"/>
          <w:numId w:val="13"/>
        </w:numPr>
        <w:ind w:left="0" w:firstLine="510"/>
        <w:jc w:val="both"/>
        <w:rPr>
          <w:rFonts w:ascii="Times New Roman" w:hAnsi="Times New Roman" w:cs="Times New Roman"/>
          <w:sz w:val="22"/>
          <w:szCs w:val="22"/>
        </w:rPr>
      </w:pPr>
      <w:r w:rsidRPr="002740C7">
        <w:rPr>
          <w:rFonts w:ascii="Times New Roman" w:hAnsi="Times New Roman" w:cs="Times New Roman"/>
          <w:sz w:val="22"/>
          <w:szCs w:val="22"/>
        </w:rPr>
        <w:t>указание на зарегистрированные товарные знаки или знаки обслуживания товара, патенты, полезные модели или промышленные образцы предлагаемого для поставки товара</w:t>
      </w:r>
      <w:r w:rsidRPr="002740C7">
        <w:rPr>
          <w:rFonts w:ascii="Times New Roman" w:hAnsi="Times New Roman" w:cs="Times New Roman"/>
          <w:sz w:val="22"/>
          <w:szCs w:val="22"/>
          <w:lang w:bidi="ru-RU"/>
        </w:rPr>
        <w:t xml:space="preserve">. </w:t>
      </w:r>
      <w:r w:rsidRPr="002740C7">
        <w:rPr>
          <w:rFonts w:ascii="Times New Roman" w:hAnsi="Times New Roman" w:cs="Times New Roman"/>
          <w:sz w:val="22"/>
          <w:szCs w:val="22"/>
        </w:rPr>
        <w:t>Технические, качественные, количественные характеристики и потребительские свойства предлагаемого к поставке Товара должны соответствовать техническим, качественным, количественным характеристикам и потребительским свойствам Товара, указанного в Спецификации Технического задания (приложение №1 к извещению о проведении запроса котировок цен)</w:t>
      </w:r>
      <w:r w:rsidRPr="002740C7">
        <w:rPr>
          <w:rFonts w:ascii="Times New Roman" w:hAnsi="Times New Roman" w:cs="Times New Roman"/>
          <w:sz w:val="22"/>
          <w:szCs w:val="22"/>
          <w:lang w:bidi="ru-RU"/>
        </w:rPr>
        <w:t>;</w:t>
      </w:r>
      <w:r w:rsidRPr="002740C7">
        <w:rPr>
          <w:rFonts w:ascii="Times New Roman" w:hAnsi="Times New Roman" w:cs="Times New Roman"/>
          <w:sz w:val="22"/>
          <w:szCs w:val="22"/>
        </w:rPr>
        <w:t xml:space="preserve"> </w:t>
      </w:r>
    </w:p>
    <w:p w14:paraId="27E1AB2F" w14:textId="77777777" w:rsidR="00363698" w:rsidRPr="0071547E" w:rsidRDefault="00363698" w:rsidP="00C27D56">
      <w:pPr>
        <w:numPr>
          <w:ilvl w:val="0"/>
          <w:numId w:val="13"/>
        </w:numPr>
        <w:autoSpaceDE w:val="0"/>
        <w:autoSpaceDN w:val="0"/>
        <w:adjustRightInd w:val="0"/>
        <w:ind w:left="0" w:firstLine="567"/>
        <w:jc w:val="both"/>
        <w:rPr>
          <w:sz w:val="22"/>
          <w:szCs w:val="22"/>
          <w:lang w:bidi="ru-RU"/>
        </w:rPr>
      </w:pPr>
      <w:r w:rsidRPr="0071547E">
        <w:rPr>
          <w:sz w:val="22"/>
          <w:szCs w:val="22"/>
        </w:rPr>
        <w:lastRenderedPageBreak/>
        <w:t>указание (декларирование) участником закупки в заявке на участие в закупке наименования страны происхождения поставляемых товаров;</w:t>
      </w:r>
    </w:p>
    <w:p w14:paraId="1770F980" w14:textId="77777777" w:rsidR="00363698" w:rsidRPr="0071547E" w:rsidRDefault="00363698" w:rsidP="00363698">
      <w:pPr>
        <w:autoSpaceDE w:val="0"/>
        <w:autoSpaceDN w:val="0"/>
        <w:adjustRightInd w:val="0"/>
        <w:ind w:firstLine="567"/>
        <w:jc w:val="both"/>
        <w:rPr>
          <w:sz w:val="22"/>
          <w:szCs w:val="22"/>
        </w:rPr>
      </w:pPr>
      <w:r w:rsidRPr="0071547E">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4206BA7" w14:textId="77777777" w:rsidR="00363698" w:rsidRPr="0071547E" w:rsidRDefault="00363698" w:rsidP="00C27D56">
      <w:pPr>
        <w:numPr>
          <w:ilvl w:val="0"/>
          <w:numId w:val="13"/>
        </w:numPr>
        <w:autoSpaceDE w:val="0"/>
        <w:autoSpaceDN w:val="0"/>
        <w:adjustRightInd w:val="0"/>
        <w:ind w:left="0" w:firstLine="567"/>
        <w:jc w:val="both"/>
        <w:rPr>
          <w:sz w:val="22"/>
          <w:szCs w:val="22"/>
        </w:rPr>
      </w:pPr>
      <w:r w:rsidRPr="0071547E">
        <w:rPr>
          <w:sz w:val="22"/>
          <w:szCs w:val="22"/>
        </w:rPr>
        <w:t>предложение о цене договора (с учетом налога на добавленную стоимость), о цене единицы товара, единичных расценках или тарифах работ или услуг (с учетом налога на добавленную стоимость) и расчет общей стоимости работ или услуг;</w:t>
      </w:r>
    </w:p>
    <w:p w14:paraId="4ACEE2CC" w14:textId="77777777" w:rsidR="00363698" w:rsidRPr="0071547E" w:rsidRDefault="005C249E" w:rsidP="005C249E">
      <w:pPr>
        <w:autoSpaceDE w:val="0"/>
        <w:autoSpaceDN w:val="0"/>
        <w:adjustRightInd w:val="0"/>
        <w:ind w:firstLine="567"/>
        <w:jc w:val="both"/>
        <w:rPr>
          <w:b/>
          <w:bCs/>
          <w:i/>
          <w:iCs/>
          <w:sz w:val="22"/>
          <w:szCs w:val="22"/>
        </w:rPr>
      </w:pPr>
      <w:r w:rsidRPr="0071547E">
        <w:rPr>
          <w:b/>
          <w:bCs/>
          <w:i/>
          <w:iCs/>
          <w:sz w:val="22"/>
          <w:szCs w:val="22"/>
        </w:rPr>
        <w:t xml:space="preserve">3) </w:t>
      </w:r>
      <w:r w:rsidR="00363698" w:rsidRPr="0071547E">
        <w:rPr>
          <w:b/>
          <w:bCs/>
          <w:i/>
          <w:iCs/>
          <w:sz w:val="22"/>
          <w:szCs w:val="22"/>
        </w:rPr>
        <w:t>Документы, подтверждающие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7DDF92FC" w14:textId="77777777" w:rsidR="00363698" w:rsidRPr="0071547E" w:rsidRDefault="005C249E" w:rsidP="005C249E">
      <w:pPr>
        <w:autoSpaceDE w:val="0"/>
        <w:autoSpaceDN w:val="0"/>
        <w:adjustRightInd w:val="0"/>
        <w:ind w:firstLine="567"/>
        <w:jc w:val="both"/>
        <w:rPr>
          <w:b/>
          <w:bCs/>
          <w:i/>
          <w:iCs/>
          <w:sz w:val="22"/>
          <w:szCs w:val="22"/>
        </w:rPr>
      </w:pPr>
      <w:r w:rsidRPr="0071547E">
        <w:rPr>
          <w:b/>
          <w:bCs/>
          <w:i/>
          <w:iCs/>
          <w:sz w:val="22"/>
          <w:szCs w:val="22"/>
        </w:rPr>
        <w:t xml:space="preserve">4) </w:t>
      </w:r>
      <w:r w:rsidR="00363698" w:rsidRPr="0071547E">
        <w:rPr>
          <w:b/>
          <w:bCs/>
          <w:i/>
          <w:iCs/>
          <w:sz w:val="22"/>
          <w:szCs w:val="22"/>
        </w:rPr>
        <w:t>Документы, подтверждающие заявленные участником закупки условия поставки товаров, о</w:t>
      </w:r>
      <w:r w:rsidR="009E0243" w:rsidRPr="0071547E">
        <w:rPr>
          <w:b/>
          <w:bCs/>
          <w:i/>
          <w:iCs/>
          <w:sz w:val="22"/>
          <w:szCs w:val="22"/>
        </w:rPr>
        <w:t>казания услуг, выполнения работ:</w:t>
      </w:r>
    </w:p>
    <w:p w14:paraId="0516B673" w14:textId="77777777" w:rsidR="00363698" w:rsidRPr="0071547E" w:rsidRDefault="00363698" w:rsidP="00254F83">
      <w:pPr>
        <w:numPr>
          <w:ilvl w:val="0"/>
          <w:numId w:val="14"/>
        </w:numPr>
        <w:autoSpaceDE w:val="0"/>
        <w:autoSpaceDN w:val="0"/>
        <w:adjustRightInd w:val="0"/>
        <w:ind w:left="0" w:firstLine="567"/>
        <w:jc w:val="both"/>
        <w:rPr>
          <w:color w:val="000000"/>
          <w:sz w:val="22"/>
          <w:szCs w:val="22"/>
        </w:rPr>
      </w:pPr>
      <w:r w:rsidRPr="0071547E">
        <w:rPr>
          <w:color w:val="000000"/>
          <w:sz w:val="22"/>
          <w:szCs w:val="22"/>
        </w:rPr>
        <w:t xml:space="preserve">по критерию </w:t>
      </w:r>
      <w:r w:rsidRPr="0071547E">
        <w:rPr>
          <w:bCs/>
          <w:sz w:val="22"/>
          <w:szCs w:val="22"/>
        </w:rPr>
        <w:t>«Качество работ, услуг, квалификация участника закупки, а именно обеспеченность материально-техническими ресурсами»</w:t>
      </w:r>
      <w:r w:rsidRPr="0071547E">
        <w:rPr>
          <w:color w:val="000000"/>
          <w:sz w:val="22"/>
          <w:szCs w:val="22"/>
        </w:rPr>
        <w:t xml:space="preserve"> </w:t>
      </w:r>
      <w:r w:rsidRPr="0071547E">
        <w:rPr>
          <w:color w:val="000000"/>
          <w:sz w:val="22"/>
          <w:szCs w:val="22"/>
        </w:rPr>
        <w:sym w:font="Symbol" w:char="F02D"/>
      </w:r>
      <w:r w:rsidRPr="0071547E">
        <w:rPr>
          <w:color w:val="000000"/>
          <w:sz w:val="22"/>
          <w:szCs w:val="22"/>
        </w:rPr>
        <w:t xml:space="preserve"> </w:t>
      </w:r>
      <w:r w:rsidRPr="0071547E">
        <w:rPr>
          <w:sz w:val="22"/>
          <w:szCs w:val="22"/>
          <w:lang w:bidi="ru-RU"/>
        </w:rPr>
        <w:t xml:space="preserve">документы, подтверждающие наличие у участника Закупки в собственности, во владении на основании договора аренды или </w:t>
      </w:r>
      <w:r w:rsidRPr="0071547E">
        <w:rPr>
          <w:sz w:val="22"/>
          <w:szCs w:val="22"/>
        </w:rPr>
        <w:t>ином законном праве, позволяющем ему организовать отпуск товара</w:t>
      </w:r>
      <w:r w:rsidR="0026722C" w:rsidRPr="0071547E">
        <w:rPr>
          <w:sz w:val="22"/>
          <w:szCs w:val="22"/>
        </w:rPr>
        <w:t xml:space="preserve"> на условиях, указанных в документации</w:t>
      </w:r>
      <w:r w:rsidRPr="0071547E">
        <w:rPr>
          <w:sz w:val="22"/>
          <w:szCs w:val="22"/>
        </w:rPr>
        <w:t>, АЗС на территории города Тюмени, указанных им в заявке на участие в открытом конкурсе.</w:t>
      </w:r>
    </w:p>
    <w:p w14:paraId="536218A4" w14:textId="77777777" w:rsidR="00363698" w:rsidRPr="0071547E" w:rsidRDefault="00363698" w:rsidP="00363698">
      <w:pPr>
        <w:suppressAutoHyphens/>
        <w:ind w:firstLine="567"/>
        <w:jc w:val="both"/>
        <w:rPr>
          <w:sz w:val="22"/>
          <w:szCs w:val="22"/>
        </w:rPr>
      </w:pPr>
      <w:r w:rsidRPr="0071547E">
        <w:rPr>
          <w:sz w:val="22"/>
          <w:szCs w:val="22"/>
        </w:rPr>
        <w:t>В качестве подтверждающих документов предоставляются копии документов, подтверждающих право собственности на АЗС, договор аренды с приложением актов приема-передачи или документы, подтверждающие иное законное право, позволяющее Участнику конкурса организовать отпуск товара.</w:t>
      </w:r>
    </w:p>
    <w:p w14:paraId="755834A0" w14:textId="77777777" w:rsidR="00254F83" w:rsidRPr="0071547E" w:rsidRDefault="00254F83" w:rsidP="00254F83">
      <w:pPr>
        <w:numPr>
          <w:ilvl w:val="0"/>
          <w:numId w:val="14"/>
        </w:numPr>
        <w:autoSpaceDE w:val="0"/>
        <w:autoSpaceDN w:val="0"/>
        <w:adjustRightInd w:val="0"/>
        <w:ind w:left="0" w:firstLine="567"/>
        <w:jc w:val="both"/>
        <w:rPr>
          <w:color w:val="000000"/>
          <w:sz w:val="22"/>
          <w:szCs w:val="22"/>
        </w:rPr>
      </w:pPr>
      <w:r w:rsidRPr="0071547E">
        <w:rPr>
          <w:color w:val="000000"/>
          <w:sz w:val="22"/>
          <w:szCs w:val="22"/>
        </w:rPr>
        <w:t xml:space="preserve">по критерию «Опыт и репутация участника процедуры закупки при проведении закупки на поставку товара, выполнение работ, оказание услуг, а именно объем раннее поставленного топлива через АЗС» </w:t>
      </w:r>
      <w:r w:rsidRPr="0071547E">
        <w:rPr>
          <w:color w:val="000000"/>
          <w:sz w:val="22"/>
          <w:szCs w:val="22"/>
        </w:rPr>
        <w:sym w:font="Symbol" w:char="F02D"/>
      </w:r>
      <w:r w:rsidRPr="0071547E">
        <w:rPr>
          <w:color w:val="000000"/>
          <w:sz w:val="22"/>
          <w:szCs w:val="22"/>
        </w:rPr>
        <w:t xml:space="preserve"> копии подписанных договоров (контрактов) на поставку топлива через АЗС с приложением документов, подтверждающих исполнение представленных договоров в полном объеме либо отдельных этапов, за один год, предшествующий дате опубликования настоящей документации.</w:t>
      </w:r>
    </w:p>
    <w:p w14:paraId="53E7D14A" w14:textId="77777777" w:rsidR="00363698" w:rsidRPr="0071547E" w:rsidRDefault="00363698" w:rsidP="00C27D56">
      <w:pPr>
        <w:numPr>
          <w:ilvl w:val="1"/>
          <w:numId w:val="9"/>
        </w:numPr>
        <w:ind w:left="0" w:firstLine="567"/>
        <w:jc w:val="both"/>
        <w:rPr>
          <w:sz w:val="22"/>
          <w:szCs w:val="22"/>
        </w:rPr>
      </w:pPr>
      <w:r w:rsidRPr="0071547E">
        <w:rPr>
          <w:sz w:val="22"/>
          <w:szCs w:val="22"/>
        </w:rPr>
        <w:t>Заявка может содержать эскиз, рисунок, чертеж, фотографию, иное изображение товара, образец (пробу) товара, закупка которого осуществляется.</w:t>
      </w:r>
    </w:p>
    <w:p w14:paraId="7F54E4C3" w14:textId="77777777" w:rsidR="00363698" w:rsidRPr="0071547E" w:rsidRDefault="00363698" w:rsidP="00C27D56">
      <w:pPr>
        <w:numPr>
          <w:ilvl w:val="1"/>
          <w:numId w:val="9"/>
        </w:numPr>
        <w:ind w:left="0" w:firstLine="567"/>
        <w:jc w:val="both"/>
        <w:rPr>
          <w:sz w:val="22"/>
          <w:szCs w:val="22"/>
        </w:rPr>
      </w:pPr>
      <w:r w:rsidRPr="0071547E">
        <w:rPr>
          <w:sz w:val="22"/>
          <w:szCs w:val="22"/>
        </w:rPr>
        <w:t>Требовать от участника закупки иное, за исключением предусмотренных настоящим Положением документов и сведений, не допускается.</w:t>
      </w:r>
    </w:p>
    <w:p w14:paraId="76D907B8" w14:textId="77777777" w:rsidR="00363698" w:rsidRPr="0071547E" w:rsidRDefault="00363698" w:rsidP="00C27D56">
      <w:pPr>
        <w:numPr>
          <w:ilvl w:val="1"/>
          <w:numId w:val="9"/>
        </w:numPr>
        <w:ind w:left="0" w:firstLine="567"/>
        <w:jc w:val="both"/>
        <w:rPr>
          <w:sz w:val="22"/>
          <w:szCs w:val="22"/>
        </w:rPr>
      </w:pPr>
      <w:r w:rsidRPr="0071547E">
        <w:rPr>
          <w:sz w:val="22"/>
          <w:szCs w:val="22"/>
        </w:rPr>
        <w:t xml:space="preserve">Заявка на участие в конкурсе направляется участником закупки Оператору электронной площадки. </w:t>
      </w:r>
    </w:p>
    <w:p w14:paraId="7F0A19D9" w14:textId="77777777" w:rsidR="00363698" w:rsidRPr="0071547E" w:rsidRDefault="00363698" w:rsidP="00363698">
      <w:pPr>
        <w:ind w:firstLine="567"/>
        <w:jc w:val="both"/>
        <w:rPr>
          <w:sz w:val="22"/>
          <w:szCs w:val="22"/>
        </w:rPr>
      </w:pPr>
      <w:r w:rsidRPr="0071547E">
        <w:rPr>
          <w:sz w:val="22"/>
          <w:szCs w:val="22"/>
        </w:rPr>
        <w:t>Электронные документы участника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14:paraId="418E8B59" w14:textId="77777777" w:rsidR="00363698" w:rsidRPr="0071547E" w:rsidRDefault="00363698" w:rsidP="00C27D56">
      <w:pPr>
        <w:numPr>
          <w:ilvl w:val="1"/>
          <w:numId w:val="9"/>
        </w:numPr>
        <w:ind w:left="0" w:firstLine="567"/>
        <w:jc w:val="both"/>
        <w:rPr>
          <w:sz w:val="22"/>
          <w:szCs w:val="22"/>
        </w:rPr>
      </w:pPr>
      <w:r w:rsidRPr="0071547E">
        <w:rPr>
          <w:sz w:val="22"/>
          <w:szCs w:val="22"/>
        </w:rPr>
        <w:t xml:space="preserve">Участник закупки, не позднее даты окончания срока подачи заявок, установленного Заказчиком, вправе изменить или отозвать свою заявку на участие в закупке, направив об этом уведомление оператору электронной площадки. </w:t>
      </w:r>
    </w:p>
    <w:p w14:paraId="1484B65E" w14:textId="77777777" w:rsidR="00363698" w:rsidRPr="0071547E" w:rsidRDefault="00363698" w:rsidP="00363698">
      <w:pPr>
        <w:pStyle w:val="Default"/>
        <w:ind w:firstLine="709"/>
        <w:jc w:val="both"/>
        <w:rPr>
          <w:sz w:val="22"/>
          <w:szCs w:val="22"/>
        </w:rPr>
      </w:pPr>
      <w:r w:rsidRPr="0071547E">
        <w:rPr>
          <w:sz w:val="22"/>
          <w:szCs w:val="22"/>
        </w:rPr>
        <w:t>Изменения в заявку осуществляются путем отзыва заявки и повторной подачи измененной заявки.</w:t>
      </w:r>
    </w:p>
    <w:p w14:paraId="4254F03E" w14:textId="77777777" w:rsidR="00363698" w:rsidRPr="0071547E" w:rsidRDefault="00363698" w:rsidP="007B5E73">
      <w:pPr>
        <w:pStyle w:val="1"/>
        <w:numPr>
          <w:ilvl w:val="0"/>
          <w:numId w:val="3"/>
        </w:numPr>
        <w:ind w:left="0" w:firstLine="426"/>
        <w:rPr>
          <w:rStyle w:val="a7"/>
          <w:sz w:val="22"/>
          <w:szCs w:val="22"/>
        </w:rPr>
      </w:pPr>
      <w:r w:rsidRPr="0071547E">
        <w:rPr>
          <w:rStyle w:val="a7"/>
          <w:bCs/>
          <w:sz w:val="22"/>
          <w:szCs w:val="22"/>
        </w:rPr>
        <w:t>Место, дата начала и окончания срока подачи заявок на участие в конкурсе.</w:t>
      </w:r>
    </w:p>
    <w:p w14:paraId="4F9147EC" w14:textId="69539C6E" w:rsidR="00363698" w:rsidRPr="005235A0" w:rsidRDefault="00363698" w:rsidP="00C27D56">
      <w:pPr>
        <w:numPr>
          <w:ilvl w:val="1"/>
          <w:numId w:val="15"/>
        </w:numPr>
        <w:ind w:left="0" w:firstLine="567"/>
        <w:jc w:val="both"/>
        <w:rPr>
          <w:sz w:val="22"/>
          <w:szCs w:val="22"/>
        </w:rPr>
      </w:pPr>
      <w:r w:rsidRPr="0071547E">
        <w:rPr>
          <w:sz w:val="22"/>
          <w:szCs w:val="22"/>
        </w:rPr>
        <w:t xml:space="preserve">Заявки на участие в конкурсе подаются оператору ЭТП. Адрес оператора ЭТП в сети Интернет </w:t>
      </w:r>
      <w:hyperlink r:id="rId12" w:history="1">
        <w:r w:rsidR="00DD5EA9" w:rsidRPr="005235A0">
          <w:rPr>
            <w:rStyle w:val="af0"/>
            <w:sz w:val="22"/>
            <w:szCs w:val="22"/>
            <w:shd w:val="clear" w:color="auto" w:fill="FFFFFF"/>
          </w:rPr>
          <w:t>http://torgi.etp-mir.ru</w:t>
        </w:r>
      </w:hyperlink>
    </w:p>
    <w:p w14:paraId="13811AEE" w14:textId="77777777" w:rsidR="00363698" w:rsidRPr="005235A0" w:rsidRDefault="00363698" w:rsidP="00C27D56">
      <w:pPr>
        <w:numPr>
          <w:ilvl w:val="1"/>
          <w:numId w:val="15"/>
        </w:numPr>
        <w:ind w:left="0" w:firstLine="567"/>
        <w:jc w:val="both"/>
        <w:rPr>
          <w:sz w:val="22"/>
          <w:szCs w:val="22"/>
        </w:rPr>
      </w:pPr>
      <w:r w:rsidRPr="005235A0">
        <w:rPr>
          <w:sz w:val="22"/>
          <w:szCs w:val="22"/>
        </w:rPr>
        <w:t xml:space="preserve">Дата и время начала подачи заявок на участие в конкурсе – </w:t>
      </w:r>
    </w:p>
    <w:p w14:paraId="5AF2C90B" w14:textId="1442CDB0" w:rsidR="00363698" w:rsidRPr="005235A0" w:rsidRDefault="00830B47" w:rsidP="00363698">
      <w:pPr>
        <w:pStyle w:val="13"/>
        <w:spacing w:before="0" w:beforeAutospacing="0" w:after="0" w:afterAutospacing="0"/>
        <w:ind w:firstLine="709"/>
        <w:jc w:val="both"/>
        <w:rPr>
          <w:sz w:val="22"/>
          <w:szCs w:val="22"/>
        </w:rPr>
      </w:pPr>
      <w:r w:rsidRPr="005235A0">
        <w:rPr>
          <w:b/>
          <w:sz w:val="22"/>
          <w:szCs w:val="22"/>
        </w:rPr>
        <w:t>«</w:t>
      </w:r>
      <w:r w:rsidR="00432EFE" w:rsidRPr="005235A0">
        <w:rPr>
          <w:b/>
          <w:sz w:val="22"/>
          <w:szCs w:val="22"/>
        </w:rPr>
        <w:t>13</w:t>
      </w:r>
      <w:r w:rsidRPr="005235A0">
        <w:rPr>
          <w:b/>
          <w:sz w:val="22"/>
          <w:szCs w:val="22"/>
        </w:rPr>
        <w:t xml:space="preserve">» </w:t>
      </w:r>
      <w:r w:rsidR="005C04E1" w:rsidRPr="005235A0">
        <w:rPr>
          <w:b/>
          <w:sz w:val="22"/>
          <w:szCs w:val="22"/>
        </w:rPr>
        <w:t>апреля 2024</w:t>
      </w:r>
      <w:r w:rsidR="003B2DDA" w:rsidRPr="005235A0">
        <w:rPr>
          <w:b/>
          <w:color w:val="000000"/>
          <w:sz w:val="22"/>
          <w:szCs w:val="22"/>
        </w:rPr>
        <w:t xml:space="preserve">года, с 00 </w:t>
      </w:r>
      <w:r w:rsidR="00363698" w:rsidRPr="005235A0">
        <w:rPr>
          <w:b/>
          <w:color w:val="000000"/>
          <w:sz w:val="22"/>
          <w:szCs w:val="22"/>
        </w:rPr>
        <w:t>часов 00 минут (время местное)</w:t>
      </w:r>
      <w:r w:rsidR="00363698" w:rsidRPr="005235A0">
        <w:rPr>
          <w:b/>
          <w:sz w:val="22"/>
          <w:szCs w:val="22"/>
        </w:rPr>
        <w:t>.</w:t>
      </w:r>
    </w:p>
    <w:p w14:paraId="2F1787C2" w14:textId="77777777" w:rsidR="00363698" w:rsidRPr="005235A0" w:rsidRDefault="00363698" w:rsidP="00C27D56">
      <w:pPr>
        <w:numPr>
          <w:ilvl w:val="1"/>
          <w:numId w:val="15"/>
        </w:numPr>
        <w:ind w:left="0" w:firstLine="567"/>
        <w:jc w:val="both"/>
        <w:rPr>
          <w:sz w:val="22"/>
          <w:szCs w:val="22"/>
        </w:rPr>
      </w:pPr>
      <w:r w:rsidRPr="005235A0">
        <w:rPr>
          <w:sz w:val="22"/>
          <w:szCs w:val="22"/>
        </w:rPr>
        <w:t xml:space="preserve">Дата и время окончания подачи заявок на участие в конкурсе – </w:t>
      </w:r>
    </w:p>
    <w:p w14:paraId="34BFF25F" w14:textId="77D3817F" w:rsidR="00363698" w:rsidRPr="005235A0" w:rsidRDefault="00A644DB" w:rsidP="00363698">
      <w:pPr>
        <w:pStyle w:val="13"/>
        <w:spacing w:before="0" w:beforeAutospacing="0" w:after="0" w:afterAutospacing="0"/>
        <w:ind w:firstLine="709"/>
        <w:jc w:val="both"/>
        <w:rPr>
          <w:b/>
          <w:sz w:val="22"/>
          <w:szCs w:val="22"/>
        </w:rPr>
      </w:pPr>
      <w:r w:rsidRPr="005235A0">
        <w:rPr>
          <w:b/>
          <w:sz w:val="22"/>
          <w:szCs w:val="22"/>
        </w:rPr>
        <w:t>«</w:t>
      </w:r>
      <w:r w:rsidR="00432EFE" w:rsidRPr="005235A0">
        <w:rPr>
          <w:b/>
          <w:sz w:val="22"/>
          <w:szCs w:val="22"/>
        </w:rPr>
        <w:t>02</w:t>
      </w:r>
      <w:r w:rsidRPr="005235A0">
        <w:rPr>
          <w:b/>
          <w:sz w:val="22"/>
          <w:szCs w:val="22"/>
        </w:rPr>
        <w:t xml:space="preserve">» </w:t>
      </w:r>
      <w:r w:rsidR="00432EFE" w:rsidRPr="005235A0">
        <w:rPr>
          <w:b/>
          <w:sz w:val="22"/>
          <w:szCs w:val="22"/>
        </w:rPr>
        <w:t>ма</w:t>
      </w:r>
      <w:r w:rsidR="005C04E1" w:rsidRPr="005235A0">
        <w:rPr>
          <w:b/>
          <w:sz w:val="22"/>
          <w:szCs w:val="22"/>
        </w:rPr>
        <w:t>я 2024</w:t>
      </w:r>
      <w:r w:rsidR="005235A0" w:rsidRPr="005235A0">
        <w:rPr>
          <w:b/>
          <w:sz w:val="22"/>
          <w:szCs w:val="22"/>
        </w:rPr>
        <w:t xml:space="preserve"> </w:t>
      </w:r>
      <w:r w:rsidR="00363698" w:rsidRPr="005235A0">
        <w:rPr>
          <w:b/>
          <w:color w:val="000000"/>
          <w:sz w:val="22"/>
          <w:szCs w:val="22"/>
        </w:rPr>
        <w:t>года в 09 часов 00 минут (время местное)</w:t>
      </w:r>
      <w:r w:rsidR="00363698" w:rsidRPr="005235A0">
        <w:rPr>
          <w:b/>
          <w:sz w:val="22"/>
          <w:szCs w:val="22"/>
        </w:rPr>
        <w:t>.</w:t>
      </w:r>
    </w:p>
    <w:p w14:paraId="42C1F8A2" w14:textId="77777777" w:rsidR="009E0243" w:rsidRPr="005235A0" w:rsidRDefault="009E0243" w:rsidP="00363698">
      <w:pPr>
        <w:pStyle w:val="13"/>
        <w:spacing w:before="0" w:beforeAutospacing="0" w:after="0" w:afterAutospacing="0"/>
        <w:ind w:firstLine="709"/>
        <w:jc w:val="both"/>
        <w:rPr>
          <w:sz w:val="22"/>
          <w:szCs w:val="22"/>
        </w:rPr>
      </w:pPr>
    </w:p>
    <w:p w14:paraId="266C3BB1" w14:textId="77777777" w:rsidR="009E0243" w:rsidRPr="0071547E" w:rsidRDefault="00363698" w:rsidP="007B5E73">
      <w:pPr>
        <w:pStyle w:val="1"/>
        <w:numPr>
          <w:ilvl w:val="0"/>
          <w:numId w:val="3"/>
        </w:numPr>
        <w:ind w:left="0" w:firstLine="426"/>
        <w:rPr>
          <w:rStyle w:val="a7"/>
          <w:bCs/>
          <w:sz w:val="22"/>
          <w:szCs w:val="22"/>
        </w:rPr>
      </w:pPr>
      <w:r w:rsidRPr="0071547E">
        <w:rPr>
          <w:rStyle w:val="a7"/>
          <w:bCs/>
          <w:sz w:val="22"/>
          <w:szCs w:val="22"/>
        </w:rPr>
        <w:t>Место, дата, время и порядок, вскрытия конвертов</w:t>
      </w:r>
    </w:p>
    <w:p w14:paraId="213AAACD" w14:textId="77777777" w:rsidR="00363698" w:rsidRPr="0071547E" w:rsidRDefault="00363698" w:rsidP="009E0243">
      <w:pPr>
        <w:pStyle w:val="1"/>
        <w:rPr>
          <w:rStyle w:val="a7"/>
          <w:bCs/>
          <w:sz w:val="22"/>
          <w:szCs w:val="22"/>
        </w:rPr>
      </w:pPr>
      <w:r w:rsidRPr="0071547E">
        <w:rPr>
          <w:rStyle w:val="a7"/>
          <w:bCs/>
          <w:sz w:val="22"/>
          <w:szCs w:val="22"/>
        </w:rPr>
        <w:t>с заявками на участие в конкурсе.</w:t>
      </w:r>
    </w:p>
    <w:p w14:paraId="62B74879" w14:textId="77777777" w:rsidR="00363698" w:rsidRPr="0071547E" w:rsidRDefault="00363698" w:rsidP="00C27D56">
      <w:pPr>
        <w:pStyle w:val="ConsPlusNormal"/>
        <w:numPr>
          <w:ilvl w:val="1"/>
          <w:numId w:val="16"/>
        </w:numPr>
        <w:ind w:left="0" w:firstLine="567"/>
        <w:jc w:val="both"/>
        <w:rPr>
          <w:rFonts w:ascii="Times New Roman" w:hAnsi="Times New Roman" w:cs="Times New Roman"/>
          <w:sz w:val="22"/>
          <w:szCs w:val="22"/>
        </w:rPr>
      </w:pPr>
      <w:r w:rsidRPr="0071547E">
        <w:rPr>
          <w:rFonts w:ascii="Times New Roman" w:hAnsi="Times New Roman" w:cs="Times New Roman"/>
          <w:sz w:val="22"/>
          <w:szCs w:val="22"/>
        </w:rPr>
        <w:t xml:space="preserve">Открытие доступа к заявкам осуществляется оператором электронной площадке после срока истечения времени подачи заявок. </w:t>
      </w:r>
    </w:p>
    <w:p w14:paraId="2C64272B" w14:textId="77777777" w:rsidR="00363698" w:rsidRPr="0071547E" w:rsidRDefault="00363698" w:rsidP="00363698">
      <w:pPr>
        <w:pStyle w:val="ConsPlusNormal"/>
        <w:ind w:firstLine="709"/>
        <w:jc w:val="both"/>
        <w:rPr>
          <w:rFonts w:ascii="Times New Roman" w:hAnsi="Times New Roman" w:cs="Times New Roman"/>
          <w:sz w:val="22"/>
          <w:szCs w:val="22"/>
        </w:rPr>
      </w:pPr>
      <w:r w:rsidRPr="0071547E">
        <w:rPr>
          <w:rFonts w:ascii="Times New Roman" w:hAnsi="Times New Roman" w:cs="Times New Roman"/>
          <w:sz w:val="22"/>
          <w:szCs w:val="22"/>
        </w:rPr>
        <w:t>Дата открытия доступа к заявкам:</w:t>
      </w:r>
    </w:p>
    <w:p w14:paraId="193F74F7" w14:textId="608CFFEA" w:rsidR="00363698" w:rsidRPr="0071547E" w:rsidRDefault="00A644DB" w:rsidP="00363698">
      <w:pPr>
        <w:pStyle w:val="13"/>
        <w:spacing w:before="0" w:beforeAutospacing="0" w:after="0" w:afterAutospacing="0"/>
        <w:ind w:firstLine="709"/>
        <w:jc w:val="both"/>
        <w:rPr>
          <w:color w:val="FF0000"/>
          <w:sz w:val="22"/>
          <w:szCs w:val="22"/>
        </w:rPr>
      </w:pPr>
      <w:r w:rsidRPr="00A644DB">
        <w:rPr>
          <w:b/>
        </w:rPr>
        <w:t>«</w:t>
      </w:r>
      <w:r w:rsidR="00432EFE">
        <w:rPr>
          <w:b/>
        </w:rPr>
        <w:t>02</w:t>
      </w:r>
      <w:r w:rsidRPr="00A644DB">
        <w:rPr>
          <w:b/>
        </w:rPr>
        <w:t xml:space="preserve">» </w:t>
      </w:r>
      <w:r w:rsidR="00432EFE">
        <w:rPr>
          <w:b/>
        </w:rPr>
        <w:t>ма</w:t>
      </w:r>
      <w:r w:rsidR="005C04E1">
        <w:rPr>
          <w:b/>
        </w:rPr>
        <w:t>я 2024</w:t>
      </w:r>
      <w:r w:rsidR="00363698" w:rsidRPr="0071547E">
        <w:rPr>
          <w:b/>
          <w:sz w:val="22"/>
          <w:szCs w:val="22"/>
        </w:rPr>
        <w:t>года в 09 часов 00 минут (время местное).</w:t>
      </w:r>
    </w:p>
    <w:p w14:paraId="3276E120" w14:textId="77777777" w:rsidR="00363698" w:rsidRPr="0071547E" w:rsidRDefault="00363698" w:rsidP="00C27D56">
      <w:pPr>
        <w:pStyle w:val="ConsPlusNormal"/>
        <w:numPr>
          <w:ilvl w:val="1"/>
          <w:numId w:val="16"/>
        </w:numPr>
        <w:ind w:left="0" w:firstLine="567"/>
        <w:jc w:val="both"/>
        <w:rPr>
          <w:rFonts w:ascii="Times New Roman" w:hAnsi="Times New Roman" w:cs="Times New Roman"/>
          <w:sz w:val="22"/>
          <w:szCs w:val="22"/>
        </w:rPr>
      </w:pPr>
      <w:r w:rsidRPr="0071547E">
        <w:rPr>
          <w:rFonts w:ascii="Times New Roman" w:hAnsi="Times New Roman" w:cs="Times New Roman"/>
          <w:sz w:val="22"/>
          <w:szCs w:val="22"/>
        </w:rPr>
        <w:t xml:space="preserve">В случае установления факта подачи одним участником закупки двух и более заявок на участие в конкурсе при условии, что поданные ранее заявки участником закупки не отозваны, все заявки на участие в конкурсе такого участника закупки не рассматриваются. </w:t>
      </w:r>
    </w:p>
    <w:p w14:paraId="15A767B6" w14:textId="77777777" w:rsidR="00363698" w:rsidRPr="0071547E" w:rsidRDefault="00363698" w:rsidP="00C27D56">
      <w:pPr>
        <w:pStyle w:val="ConsPlusNormal"/>
        <w:numPr>
          <w:ilvl w:val="1"/>
          <w:numId w:val="16"/>
        </w:numPr>
        <w:ind w:left="0" w:firstLine="567"/>
        <w:jc w:val="both"/>
        <w:rPr>
          <w:rFonts w:ascii="Times New Roman" w:hAnsi="Times New Roman" w:cs="Times New Roman"/>
          <w:sz w:val="22"/>
          <w:szCs w:val="22"/>
        </w:rPr>
      </w:pPr>
      <w:r w:rsidRPr="0071547E">
        <w:rPr>
          <w:rFonts w:ascii="Times New Roman" w:hAnsi="Times New Roman" w:cs="Times New Roman"/>
          <w:sz w:val="22"/>
          <w:szCs w:val="22"/>
        </w:rPr>
        <w:t>После открытия оператором электронной площадки доступа к заявкам в электронной форме, Комиссия по закупкам составляет протокол вскрытия конвертов с заявками на участие в конкурсе, в котором указывается информация, предусмотренная пунктом 8.13.2 Положения о закупках товаров, работ, услуг для нужд АО «ТПАТП №1».</w:t>
      </w:r>
    </w:p>
    <w:p w14:paraId="524277D9" w14:textId="77777777" w:rsidR="00363698" w:rsidRPr="0071547E" w:rsidRDefault="00363698" w:rsidP="00363698">
      <w:pPr>
        <w:pStyle w:val="ConsPlusNormal"/>
        <w:ind w:firstLine="567"/>
        <w:jc w:val="both"/>
        <w:rPr>
          <w:rFonts w:ascii="Times New Roman" w:hAnsi="Times New Roman" w:cs="Times New Roman"/>
          <w:color w:val="000000"/>
          <w:sz w:val="22"/>
          <w:szCs w:val="22"/>
        </w:rPr>
      </w:pPr>
      <w:r w:rsidRPr="0071547E">
        <w:rPr>
          <w:rFonts w:ascii="Times New Roman" w:hAnsi="Times New Roman" w:cs="Times New Roman"/>
          <w:color w:val="000000"/>
          <w:sz w:val="22"/>
          <w:szCs w:val="22"/>
        </w:rPr>
        <w:t xml:space="preserve">Протокол вскрытия конвертов с заявками на участие в конкурсе оформляется и подписывается </w:t>
      </w:r>
      <w:r w:rsidRPr="0071547E">
        <w:rPr>
          <w:rFonts w:ascii="Times New Roman" w:hAnsi="Times New Roman" w:cs="Times New Roman"/>
          <w:color w:val="000000"/>
          <w:sz w:val="22"/>
          <w:szCs w:val="22"/>
        </w:rPr>
        <w:lastRenderedPageBreak/>
        <w:t xml:space="preserve">всеми присутствующими на заседании членами Комиссии по закупкам непосредственно после вскрытия таких конвертов. </w:t>
      </w:r>
    </w:p>
    <w:p w14:paraId="5AFCABA7" w14:textId="77777777" w:rsidR="00363698" w:rsidRPr="0071547E" w:rsidRDefault="00363698" w:rsidP="00C27D56">
      <w:pPr>
        <w:pStyle w:val="ConsPlusNormal"/>
        <w:numPr>
          <w:ilvl w:val="1"/>
          <w:numId w:val="16"/>
        </w:numPr>
        <w:ind w:left="0" w:firstLine="567"/>
        <w:jc w:val="both"/>
        <w:rPr>
          <w:rFonts w:ascii="Times New Roman" w:hAnsi="Times New Roman" w:cs="Times New Roman"/>
          <w:sz w:val="22"/>
          <w:szCs w:val="22"/>
        </w:rPr>
      </w:pPr>
      <w:r w:rsidRPr="0071547E">
        <w:rPr>
          <w:rFonts w:ascii="Times New Roman" w:hAnsi="Times New Roman" w:cs="Times New Roman"/>
          <w:sz w:val="22"/>
          <w:szCs w:val="22"/>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r w:rsidR="009E0243" w:rsidRPr="0071547E">
        <w:rPr>
          <w:rFonts w:ascii="Times New Roman" w:hAnsi="Times New Roman" w:cs="Times New Roman"/>
          <w:sz w:val="22"/>
          <w:szCs w:val="22"/>
        </w:rPr>
        <w:t>.</w:t>
      </w:r>
    </w:p>
    <w:p w14:paraId="2A520E1F" w14:textId="77777777" w:rsidR="009E0243" w:rsidRPr="0071547E" w:rsidRDefault="009E0243" w:rsidP="009E0243">
      <w:pPr>
        <w:pStyle w:val="ConsPlusNormal"/>
        <w:ind w:left="567" w:firstLine="0"/>
        <w:jc w:val="both"/>
        <w:rPr>
          <w:rFonts w:ascii="Times New Roman" w:hAnsi="Times New Roman" w:cs="Times New Roman"/>
          <w:sz w:val="22"/>
          <w:szCs w:val="22"/>
        </w:rPr>
      </w:pPr>
    </w:p>
    <w:p w14:paraId="28F476AE" w14:textId="77777777" w:rsidR="00363698" w:rsidRPr="0071547E" w:rsidRDefault="00363698" w:rsidP="007B5E73">
      <w:pPr>
        <w:pStyle w:val="1"/>
        <w:numPr>
          <w:ilvl w:val="0"/>
          <w:numId w:val="3"/>
        </w:numPr>
        <w:ind w:left="0" w:firstLine="426"/>
        <w:rPr>
          <w:rStyle w:val="a7"/>
          <w:bCs/>
          <w:sz w:val="22"/>
          <w:szCs w:val="22"/>
        </w:rPr>
      </w:pPr>
      <w:r w:rsidRPr="0071547E">
        <w:rPr>
          <w:rStyle w:val="a7"/>
          <w:bCs/>
          <w:sz w:val="22"/>
          <w:szCs w:val="22"/>
        </w:rPr>
        <w:t>Рассмотрение заявок на участие в конкурсе:</w:t>
      </w:r>
    </w:p>
    <w:p w14:paraId="4579CCA0" w14:textId="77777777" w:rsidR="00363698" w:rsidRPr="0071547E" w:rsidRDefault="00363698" w:rsidP="00C27D56">
      <w:pPr>
        <w:pStyle w:val="Default"/>
        <w:numPr>
          <w:ilvl w:val="1"/>
          <w:numId w:val="17"/>
        </w:numPr>
        <w:ind w:left="0" w:firstLine="567"/>
        <w:jc w:val="both"/>
        <w:rPr>
          <w:color w:val="auto"/>
          <w:sz w:val="22"/>
          <w:szCs w:val="22"/>
        </w:rPr>
      </w:pPr>
      <w:r w:rsidRPr="0071547E">
        <w:rPr>
          <w:color w:val="auto"/>
          <w:sz w:val="22"/>
          <w:szCs w:val="22"/>
        </w:rPr>
        <w:t>Комиссия по закупкам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w:t>
      </w:r>
    </w:p>
    <w:p w14:paraId="6CABE0AD" w14:textId="77777777" w:rsidR="00363698" w:rsidRPr="0071547E" w:rsidRDefault="00363698" w:rsidP="00C27D56">
      <w:pPr>
        <w:pStyle w:val="Default"/>
        <w:numPr>
          <w:ilvl w:val="1"/>
          <w:numId w:val="17"/>
        </w:numPr>
        <w:ind w:left="0" w:firstLine="567"/>
        <w:jc w:val="both"/>
        <w:rPr>
          <w:color w:val="auto"/>
          <w:sz w:val="22"/>
          <w:szCs w:val="22"/>
        </w:rPr>
      </w:pPr>
      <w:r w:rsidRPr="0071547E">
        <w:rPr>
          <w:sz w:val="22"/>
          <w:szCs w:val="22"/>
        </w:rPr>
        <w:t xml:space="preserve">Срок рассмотрения и оценки заявок на участие в конкурсе не может превышать двадцать дней с даты открытия доступа оператором электронной площадки к заявкам в электронной форме на участие в конкурсе. </w:t>
      </w:r>
    </w:p>
    <w:p w14:paraId="18D742CA" w14:textId="77777777" w:rsidR="00363698" w:rsidRPr="0071547E" w:rsidRDefault="00363698" w:rsidP="00363698">
      <w:pPr>
        <w:pStyle w:val="Default"/>
        <w:ind w:firstLine="567"/>
        <w:jc w:val="both"/>
        <w:rPr>
          <w:b/>
          <w:color w:val="auto"/>
          <w:sz w:val="22"/>
          <w:szCs w:val="22"/>
        </w:rPr>
      </w:pPr>
      <w:r w:rsidRPr="0071547E">
        <w:rPr>
          <w:b/>
          <w:color w:val="auto"/>
          <w:sz w:val="22"/>
          <w:szCs w:val="22"/>
        </w:rPr>
        <w:t>Дата и время начала рассмотрения заявок на участие в конкурсе:</w:t>
      </w:r>
    </w:p>
    <w:p w14:paraId="1529EF44" w14:textId="139AE68A" w:rsidR="00363698" w:rsidRPr="0071547E" w:rsidRDefault="00A644DB" w:rsidP="00363698">
      <w:pPr>
        <w:pStyle w:val="13"/>
        <w:spacing w:before="0" w:beforeAutospacing="0" w:after="0" w:afterAutospacing="0"/>
        <w:ind w:firstLine="567"/>
        <w:jc w:val="both"/>
        <w:rPr>
          <w:b/>
          <w:sz w:val="22"/>
          <w:szCs w:val="22"/>
        </w:rPr>
      </w:pPr>
      <w:r w:rsidRPr="00A644DB">
        <w:rPr>
          <w:b/>
        </w:rPr>
        <w:t>«</w:t>
      </w:r>
      <w:r w:rsidR="00432EFE">
        <w:rPr>
          <w:b/>
        </w:rPr>
        <w:t>03</w:t>
      </w:r>
      <w:r w:rsidRPr="00A644DB">
        <w:rPr>
          <w:b/>
        </w:rPr>
        <w:t xml:space="preserve">» </w:t>
      </w:r>
      <w:r w:rsidR="00432EFE">
        <w:rPr>
          <w:b/>
        </w:rPr>
        <w:t>ма</w:t>
      </w:r>
      <w:r w:rsidR="005C04E1">
        <w:rPr>
          <w:b/>
        </w:rPr>
        <w:t>я 2024</w:t>
      </w:r>
      <w:r w:rsidR="00C20F4A">
        <w:rPr>
          <w:b/>
        </w:rPr>
        <w:t xml:space="preserve"> </w:t>
      </w:r>
      <w:r w:rsidR="00363698" w:rsidRPr="0071547E">
        <w:rPr>
          <w:b/>
          <w:sz w:val="22"/>
          <w:szCs w:val="22"/>
        </w:rPr>
        <w:t xml:space="preserve">года, с </w:t>
      </w:r>
      <w:r w:rsidR="00432EFE">
        <w:rPr>
          <w:b/>
          <w:sz w:val="22"/>
          <w:szCs w:val="22"/>
        </w:rPr>
        <w:t>09</w:t>
      </w:r>
      <w:r w:rsidR="00363698" w:rsidRPr="0071547E">
        <w:rPr>
          <w:b/>
          <w:sz w:val="22"/>
          <w:szCs w:val="22"/>
        </w:rPr>
        <w:t xml:space="preserve"> часов 00 минут местного времени.</w:t>
      </w:r>
    </w:p>
    <w:p w14:paraId="04CCB9CE" w14:textId="77777777" w:rsidR="00363698" w:rsidRPr="0071547E" w:rsidRDefault="00363698" w:rsidP="00363698">
      <w:pPr>
        <w:pStyle w:val="13"/>
        <w:spacing w:before="0" w:beforeAutospacing="0" w:after="0" w:afterAutospacing="0"/>
        <w:ind w:firstLine="567"/>
        <w:jc w:val="both"/>
        <w:rPr>
          <w:b/>
          <w:sz w:val="22"/>
          <w:szCs w:val="22"/>
        </w:rPr>
      </w:pPr>
      <w:r w:rsidRPr="0071547E">
        <w:rPr>
          <w:b/>
          <w:sz w:val="22"/>
          <w:szCs w:val="22"/>
        </w:rPr>
        <w:t>Дата и время окончания рассмотрения заявок на участие в конкурсе:</w:t>
      </w:r>
    </w:p>
    <w:p w14:paraId="3D00CCDB" w14:textId="366674C8" w:rsidR="00363698" w:rsidRPr="0071547E" w:rsidRDefault="00A644DB" w:rsidP="00363698">
      <w:pPr>
        <w:pStyle w:val="13"/>
        <w:spacing w:before="0" w:beforeAutospacing="0" w:after="0" w:afterAutospacing="0"/>
        <w:ind w:firstLine="567"/>
        <w:jc w:val="both"/>
        <w:rPr>
          <w:b/>
          <w:sz w:val="22"/>
          <w:szCs w:val="22"/>
        </w:rPr>
      </w:pPr>
      <w:r w:rsidRPr="00A644DB">
        <w:rPr>
          <w:b/>
        </w:rPr>
        <w:t>«</w:t>
      </w:r>
      <w:r w:rsidR="00432EFE">
        <w:rPr>
          <w:b/>
        </w:rPr>
        <w:t>03</w:t>
      </w:r>
      <w:r w:rsidRPr="00A644DB">
        <w:rPr>
          <w:b/>
        </w:rPr>
        <w:t xml:space="preserve">» </w:t>
      </w:r>
      <w:r w:rsidR="00432EFE">
        <w:rPr>
          <w:b/>
        </w:rPr>
        <w:t>м</w:t>
      </w:r>
      <w:r w:rsidR="005C04E1">
        <w:rPr>
          <w:b/>
        </w:rPr>
        <w:t>ая 2024</w:t>
      </w:r>
      <w:r w:rsidR="00C20F4A">
        <w:rPr>
          <w:b/>
        </w:rPr>
        <w:t xml:space="preserve"> </w:t>
      </w:r>
      <w:r w:rsidR="00363698" w:rsidRPr="0071547E">
        <w:rPr>
          <w:b/>
          <w:sz w:val="22"/>
          <w:szCs w:val="22"/>
        </w:rPr>
        <w:t>года в 16 часов 00 минут местного времени.</w:t>
      </w:r>
    </w:p>
    <w:p w14:paraId="62BFD02A" w14:textId="77777777" w:rsidR="00363698" w:rsidRPr="0071547E" w:rsidRDefault="00363698" w:rsidP="00363698">
      <w:pPr>
        <w:pStyle w:val="Default"/>
        <w:ind w:firstLine="567"/>
        <w:jc w:val="both"/>
        <w:rPr>
          <w:sz w:val="22"/>
          <w:szCs w:val="22"/>
        </w:rPr>
      </w:pPr>
      <w:r w:rsidRPr="0071547E">
        <w:rPr>
          <w:sz w:val="22"/>
          <w:szCs w:val="22"/>
        </w:rPr>
        <w:t>Заказчик вправе продлить срок рассмотрения и оценки заявок на участие в конкурсе, но не более чем на десять рабочих дней. При этом в течение одного рабочего дня с даты принятия решения о продлении срока рассмотрения и оценки заявок Заказчик направляет соответствующее уведомление всем участникам закупки, подавшим заявки на участие в закупке, а также размещает указанное уведомление в единой информационной системе.</w:t>
      </w:r>
    </w:p>
    <w:p w14:paraId="73A1B698" w14:textId="77777777" w:rsidR="00363698" w:rsidRPr="0071547E" w:rsidRDefault="00363698" w:rsidP="00C27D56">
      <w:pPr>
        <w:pStyle w:val="Default"/>
        <w:numPr>
          <w:ilvl w:val="1"/>
          <w:numId w:val="17"/>
        </w:numPr>
        <w:ind w:left="0" w:firstLine="567"/>
        <w:jc w:val="both"/>
        <w:rPr>
          <w:color w:val="auto"/>
          <w:sz w:val="22"/>
          <w:szCs w:val="22"/>
        </w:rPr>
      </w:pPr>
      <w:r w:rsidRPr="0071547E">
        <w:rPr>
          <w:sz w:val="22"/>
          <w:szCs w:val="22"/>
        </w:rPr>
        <w:t>На основании</w:t>
      </w:r>
      <w:r w:rsidRPr="0071547E">
        <w:rPr>
          <w:color w:val="auto"/>
          <w:sz w:val="22"/>
          <w:szCs w:val="22"/>
        </w:rPr>
        <w:t xml:space="preserve">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к участию в конкурсе. </w:t>
      </w:r>
    </w:p>
    <w:p w14:paraId="1DE6CF2B" w14:textId="77777777" w:rsidR="00363698" w:rsidRPr="0071547E" w:rsidRDefault="00363698" w:rsidP="00363698">
      <w:pPr>
        <w:autoSpaceDE w:val="0"/>
        <w:autoSpaceDN w:val="0"/>
        <w:adjustRightInd w:val="0"/>
        <w:ind w:firstLine="567"/>
        <w:jc w:val="both"/>
        <w:rPr>
          <w:color w:val="000000"/>
          <w:sz w:val="22"/>
          <w:szCs w:val="22"/>
        </w:rPr>
      </w:pPr>
      <w:r w:rsidRPr="0071547E">
        <w:rPr>
          <w:sz w:val="22"/>
          <w:szCs w:val="22"/>
        </w:rPr>
        <w:t xml:space="preserve">Комиссия по закупкам оформляет протокол рассмотрения заявок на участие в конкурсе, который подписывается всеми присутствующими на заседании членами Комиссии по закупкам в день окончания рассмотрения заявок на участие в конкурсе, </w:t>
      </w:r>
      <w:r w:rsidRPr="0071547E">
        <w:rPr>
          <w:color w:val="000000"/>
          <w:sz w:val="22"/>
          <w:szCs w:val="22"/>
        </w:rPr>
        <w:t>в котором указывается информация, указанная в пункте 8.13.2 Положения о закупках товаров, работ, услуг для собственных нужд АО «ТПАТП №1».</w:t>
      </w:r>
    </w:p>
    <w:p w14:paraId="3AA67877" w14:textId="77777777" w:rsidR="00363698" w:rsidRPr="0071547E" w:rsidRDefault="00363698" w:rsidP="00C27D56">
      <w:pPr>
        <w:pStyle w:val="Default"/>
        <w:numPr>
          <w:ilvl w:val="1"/>
          <w:numId w:val="17"/>
        </w:numPr>
        <w:ind w:left="0" w:firstLine="567"/>
        <w:jc w:val="both"/>
        <w:rPr>
          <w:color w:val="auto"/>
          <w:sz w:val="22"/>
          <w:szCs w:val="22"/>
        </w:rPr>
      </w:pPr>
      <w:r w:rsidRPr="0071547E">
        <w:rPr>
          <w:color w:val="auto"/>
          <w:sz w:val="22"/>
          <w:szCs w:val="22"/>
        </w:rPr>
        <w:t xml:space="preserve">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в единой информационной системе. </w:t>
      </w:r>
    </w:p>
    <w:p w14:paraId="1F6850E3" w14:textId="77777777" w:rsidR="00363698" w:rsidRPr="0071547E" w:rsidRDefault="00363698" w:rsidP="00C27D56">
      <w:pPr>
        <w:pStyle w:val="Default"/>
        <w:numPr>
          <w:ilvl w:val="1"/>
          <w:numId w:val="17"/>
        </w:numPr>
        <w:ind w:left="0" w:firstLine="567"/>
        <w:jc w:val="both"/>
        <w:rPr>
          <w:color w:val="auto"/>
          <w:sz w:val="22"/>
          <w:szCs w:val="22"/>
        </w:rPr>
      </w:pPr>
      <w:r w:rsidRPr="0071547E">
        <w:rPr>
          <w:color w:val="auto"/>
          <w:sz w:val="22"/>
          <w:szCs w:val="22"/>
        </w:rPr>
        <w:t xml:space="preserve">При рассмотрении заявок на участие в конкурсе участник закупки не допускается к участию в конкурсе в случае: </w:t>
      </w:r>
    </w:p>
    <w:p w14:paraId="7FF3DE44" w14:textId="77777777" w:rsidR="00363698" w:rsidRPr="0071547E" w:rsidRDefault="00363698" w:rsidP="00C27D56">
      <w:pPr>
        <w:numPr>
          <w:ilvl w:val="0"/>
          <w:numId w:val="18"/>
        </w:numPr>
        <w:autoSpaceDE w:val="0"/>
        <w:autoSpaceDN w:val="0"/>
        <w:adjustRightInd w:val="0"/>
        <w:ind w:left="0" w:firstLine="567"/>
        <w:jc w:val="both"/>
        <w:rPr>
          <w:sz w:val="22"/>
          <w:szCs w:val="22"/>
        </w:rPr>
      </w:pPr>
      <w:r w:rsidRPr="0071547E">
        <w:rPr>
          <w:sz w:val="22"/>
          <w:szCs w:val="22"/>
        </w:rPr>
        <w:t>несоответствия заявки по составу, содержанию и оформлению;</w:t>
      </w:r>
    </w:p>
    <w:p w14:paraId="49A2D3AF" w14:textId="77777777" w:rsidR="00363698" w:rsidRPr="0071547E" w:rsidRDefault="00363698" w:rsidP="00C27D56">
      <w:pPr>
        <w:numPr>
          <w:ilvl w:val="0"/>
          <w:numId w:val="18"/>
        </w:numPr>
        <w:autoSpaceDE w:val="0"/>
        <w:autoSpaceDN w:val="0"/>
        <w:adjustRightInd w:val="0"/>
        <w:ind w:left="0" w:firstLine="567"/>
        <w:jc w:val="both"/>
        <w:rPr>
          <w:sz w:val="22"/>
          <w:szCs w:val="22"/>
        </w:rPr>
      </w:pPr>
      <w:r w:rsidRPr="0071547E">
        <w:rPr>
          <w:sz w:val="22"/>
          <w:szCs w:val="22"/>
        </w:rPr>
        <w:t>предоставление участником закупки в составе заявки недостоверных сведений;</w:t>
      </w:r>
    </w:p>
    <w:p w14:paraId="069FB985" w14:textId="77777777" w:rsidR="00363698" w:rsidRPr="0071547E" w:rsidRDefault="00363698" w:rsidP="00C27D56">
      <w:pPr>
        <w:numPr>
          <w:ilvl w:val="0"/>
          <w:numId w:val="18"/>
        </w:numPr>
        <w:autoSpaceDE w:val="0"/>
        <w:autoSpaceDN w:val="0"/>
        <w:adjustRightInd w:val="0"/>
        <w:ind w:left="0" w:firstLine="567"/>
        <w:jc w:val="both"/>
        <w:rPr>
          <w:sz w:val="22"/>
          <w:szCs w:val="22"/>
        </w:rPr>
      </w:pPr>
      <w:r w:rsidRPr="0071547E">
        <w:rPr>
          <w:sz w:val="22"/>
          <w:szCs w:val="22"/>
        </w:rPr>
        <w:t>несоответствия участника закупки требованиям конкурсной документации;</w:t>
      </w:r>
    </w:p>
    <w:p w14:paraId="389CC7BB" w14:textId="77777777" w:rsidR="00363698" w:rsidRPr="0071547E" w:rsidRDefault="00363698" w:rsidP="00C27D56">
      <w:pPr>
        <w:numPr>
          <w:ilvl w:val="0"/>
          <w:numId w:val="18"/>
        </w:numPr>
        <w:autoSpaceDE w:val="0"/>
        <w:autoSpaceDN w:val="0"/>
        <w:adjustRightInd w:val="0"/>
        <w:ind w:left="0" w:firstLine="567"/>
        <w:jc w:val="both"/>
        <w:rPr>
          <w:sz w:val="22"/>
          <w:szCs w:val="22"/>
        </w:rPr>
      </w:pPr>
      <w:r w:rsidRPr="0071547E">
        <w:rPr>
          <w:sz w:val="22"/>
          <w:szCs w:val="22"/>
        </w:rPr>
        <w:t>несоответствия товаров, работ, услуг и (или) договорных условий, указанных в заявке на участие в конкурсе, требованиям конкурсной документации;</w:t>
      </w:r>
    </w:p>
    <w:p w14:paraId="71A73569" w14:textId="77777777" w:rsidR="00363698" w:rsidRPr="0071547E" w:rsidRDefault="00363698" w:rsidP="00C27D56">
      <w:pPr>
        <w:numPr>
          <w:ilvl w:val="0"/>
          <w:numId w:val="18"/>
        </w:numPr>
        <w:autoSpaceDE w:val="0"/>
        <w:autoSpaceDN w:val="0"/>
        <w:adjustRightInd w:val="0"/>
        <w:ind w:left="0" w:firstLine="567"/>
        <w:jc w:val="both"/>
        <w:rPr>
          <w:sz w:val="22"/>
          <w:szCs w:val="22"/>
        </w:rPr>
      </w:pPr>
      <w:r w:rsidRPr="0071547E">
        <w:rPr>
          <w:sz w:val="22"/>
          <w:szCs w:val="22"/>
        </w:rPr>
        <w:t>превышения предложения по цене договора, являющейся предметом закупки, содержащегося в конкурсной заявке, над начальной (максимальной) ценой договора, установленной Заказчиком;</w:t>
      </w:r>
    </w:p>
    <w:p w14:paraId="36B8ED3D" w14:textId="77777777" w:rsidR="00363698" w:rsidRPr="0071547E" w:rsidRDefault="00363698" w:rsidP="00C27D56">
      <w:pPr>
        <w:numPr>
          <w:ilvl w:val="0"/>
          <w:numId w:val="18"/>
        </w:numPr>
        <w:autoSpaceDE w:val="0"/>
        <w:autoSpaceDN w:val="0"/>
        <w:adjustRightInd w:val="0"/>
        <w:ind w:left="0" w:firstLine="567"/>
        <w:jc w:val="both"/>
        <w:rPr>
          <w:sz w:val="22"/>
          <w:szCs w:val="22"/>
        </w:rPr>
      </w:pPr>
      <w:r w:rsidRPr="0071547E">
        <w:rPr>
          <w:sz w:val="22"/>
          <w:szCs w:val="22"/>
        </w:rPr>
        <w:t xml:space="preserve">несоответствия размера, формы, условий или порядка предоставления обеспечения заявки. В случае, если участником закупки в составе заявки на участие в конкурсе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конкурсной документации, такой участник признается не предоставившим обеспечение заявки. </w:t>
      </w:r>
    </w:p>
    <w:p w14:paraId="6F720CCE" w14:textId="77777777" w:rsidR="00363698" w:rsidRPr="0071547E" w:rsidRDefault="00363698" w:rsidP="00C27D56">
      <w:pPr>
        <w:pStyle w:val="Default"/>
        <w:numPr>
          <w:ilvl w:val="1"/>
          <w:numId w:val="17"/>
        </w:numPr>
        <w:ind w:left="0" w:firstLine="567"/>
        <w:jc w:val="both"/>
        <w:rPr>
          <w:sz w:val="22"/>
          <w:szCs w:val="22"/>
        </w:rPr>
      </w:pPr>
      <w:r w:rsidRPr="0071547E">
        <w:rPr>
          <w:sz w:val="22"/>
          <w:szCs w:val="22"/>
        </w:rPr>
        <w:t>Отказ в допуске к участию в торгах по иным основаниям не допускается.</w:t>
      </w:r>
    </w:p>
    <w:p w14:paraId="05623E44" w14:textId="77777777" w:rsidR="00363698" w:rsidRPr="0071547E" w:rsidRDefault="00363698" w:rsidP="00C27D56">
      <w:pPr>
        <w:pStyle w:val="Default"/>
        <w:numPr>
          <w:ilvl w:val="1"/>
          <w:numId w:val="17"/>
        </w:numPr>
        <w:ind w:left="0" w:firstLine="567"/>
        <w:jc w:val="both"/>
        <w:rPr>
          <w:sz w:val="22"/>
          <w:szCs w:val="22"/>
        </w:rPr>
      </w:pPr>
      <w:r w:rsidRPr="0071547E">
        <w:rPr>
          <w:sz w:val="22"/>
          <w:szCs w:val="22"/>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по отдельному лоту конкурса), или о допуске к участию в конкурсе и признании участником конкурса только одного участника закупки, подавшего заявку на участие в конкурсе (или по отдельному лоту конкурса), конкурс (конкурс в части отдельного лота) признается несостоявшимся. </w:t>
      </w:r>
    </w:p>
    <w:p w14:paraId="24FB5AE5" w14:textId="77777777" w:rsidR="00363698" w:rsidRPr="0071547E" w:rsidRDefault="00363698" w:rsidP="00363698">
      <w:pPr>
        <w:pStyle w:val="Default"/>
        <w:ind w:firstLine="567"/>
        <w:jc w:val="both"/>
        <w:rPr>
          <w:color w:val="auto"/>
          <w:sz w:val="22"/>
          <w:szCs w:val="22"/>
        </w:rPr>
      </w:pPr>
      <w:r w:rsidRPr="0071547E">
        <w:rPr>
          <w:color w:val="auto"/>
          <w:sz w:val="22"/>
          <w:szCs w:val="22"/>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заключить договор с таким участником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закупке. Такой участник не вправе отказаться от заключения договора. </w:t>
      </w:r>
    </w:p>
    <w:p w14:paraId="59DAD2C4" w14:textId="77777777" w:rsidR="00363698" w:rsidRPr="0071547E" w:rsidRDefault="00363698" w:rsidP="00C27D56">
      <w:pPr>
        <w:pStyle w:val="Default"/>
        <w:numPr>
          <w:ilvl w:val="1"/>
          <w:numId w:val="17"/>
        </w:numPr>
        <w:ind w:left="0" w:firstLine="567"/>
        <w:jc w:val="both"/>
        <w:rPr>
          <w:sz w:val="22"/>
          <w:szCs w:val="22"/>
        </w:rPr>
      </w:pPr>
      <w:r w:rsidRPr="0071547E">
        <w:rPr>
          <w:sz w:val="22"/>
          <w:szCs w:val="22"/>
        </w:rPr>
        <w:lastRenderedPageBreak/>
        <w:t>Заказчик вправе принять решение о проведении закупки у единственного поставщика или провести повторное проведение процедуры закупки в случае признания конкурса несостоявшимся по следующим основаниям:</w:t>
      </w:r>
    </w:p>
    <w:p w14:paraId="3AD47F4C" w14:textId="77777777" w:rsidR="00363698" w:rsidRPr="0071547E" w:rsidRDefault="00363698" w:rsidP="00C27D56">
      <w:pPr>
        <w:pStyle w:val="Default"/>
        <w:numPr>
          <w:ilvl w:val="0"/>
          <w:numId w:val="19"/>
        </w:numPr>
        <w:ind w:left="0" w:firstLine="567"/>
        <w:jc w:val="both"/>
        <w:rPr>
          <w:sz w:val="22"/>
          <w:szCs w:val="22"/>
        </w:rPr>
      </w:pPr>
      <w:r w:rsidRPr="0071547E">
        <w:rPr>
          <w:sz w:val="22"/>
          <w:szCs w:val="22"/>
        </w:rPr>
        <w:t>по окончании срока подачи заявок на участие в закупке не подано ни одной заявки;</w:t>
      </w:r>
    </w:p>
    <w:p w14:paraId="05245523" w14:textId="77777777" w:rsidR="00363698" w:rsidRPr="0071547E" w:rsidRDefault="00363698" w:rsidP="00C27D56">
      <w:pPr>
        <w:pStyle w:val="ConsPlusNormal"/>
        <w:numPr>
          <w:ilvl w:val="0"/>
          <w:numId w:val="19"/>
        </w:numPr>
        <w:ind w:left="0" w:firstLine="567"/>
        <w:jc w:val="both"/>
        <w:rPr>
          <w:rFonts w:ascii="Times New Roman" w:hAnsi="Times New Roman" w:cs="Times New Roman"/>
          <w:sz w:val="22"/>
          <w:szCs w:val="22"/>
        </w:rPr>
      </w:pPr>
      <w:r w:rsidRPr="0071547E">
        <w:rPr>
          <w:rFonts w:ascii="Times New Roman" w:hAnsi="Times New Roman" w:cs="Times New Roman"/>
          <w:sz w:val="22"/>
          <w:szCs w:val="22"/>
        </w:rPr>
        <w:t>по результатам рассмотрения заявок на участие в конкурсе отклонены все заявки;</w:t>
      </w:r>
    </w:p>
    <w:p w14:paraId="5DE2E0FA" w14:textId="77777777" w:rsidR="00363698" w:rsidRPr="0071547E" w:rsidRDefault="00363698" w:rsidP="00C27D56">
      <w:pPr>
        <w:pStyle w:val="ConsPlusNormal"/>
        <w:numPr>
          <w:ilvl w:val="0"/>
          <w:numId w:val="19"/>
        </w:numPr>
        <w:ind w:left="0" w:firstLine="567"/>
        <w:jc w:val="both"/>
        <w:rPr>
          <w:rFonts w:ascii="Times New Roman" w:hAnsi="Times New Roman" w:cs="Times New Roman"/>
          <w:sz w:val="22"/>
          <w:szCs w:val="22"/>
        </w:rPr>
      </w:pPr>
      <w:r w:rsidRPr="0071547E">
        <w:rPr>
          <w:rFonts w:ascii="Times New Roman" w:hAnsi="Times New Roman" w:cs="Times New Roman"/>
          <w:sz w:val="22"/>
          <w:szCs w:val="22"/>
        </w:rPr>
        <w:t>по результатам рассмотрения заявок ни один участник закупки не признан соответствующим требованиям, установленным в конкурсной документации;</w:t>
      </w:r>
    </w:p>
    <w:p w14:paraId="63DDB8AD" w14:textId="77777777" w:rsidR="00363698" w:rsidRPr="0071547E" w:rsidRDefault="00363698" w:rsidP="00C27D56">
      <w:pPr>
        <w:pStyle w:val="ConsPlusNormal"/>
        <w:numPr>
          <w:ilvl w:val="0"/>
          <w:numId w:val="19"/>
        </w:numPr>
        <w:ind w:left="0" w:firstLine="567"/>
        <w:jc w:val="both"/>
        <w:rPr>
          <w:rFonts w:ascii="Times New Roman" w:hAnsi="Times New Roman" w:cs="Times New Roman"/>
          <w:sz w:val="22"/>
          <w:szCs w:val="22"/>
        </w:rPr>
      </w:pPr>
      <w:r w:rsidRPr="0071547E">
        <w:rPr>
          <w:rFonts w:ascii="Times New Roman" w:hAnsi="Times New Roman" w:cs="Times New Roman"/>
          <w:sz w:val="22"/>
          <w:szCs w:val="22"/>
        </w:rPr>
        <w:t xml:space="preserve">участник закупки признан уклонившемся от заключения договора. </w:t>
      </w:r>
    </w:p>
    <w:p w14:paraId="4C02A73A" w14:textId="77777777" w:rsidR="009E0243" w:rsidRPr="0071547E" w:rsidRDefault="009E0243" w:rsidP="009E0243">
      <w:pPr>
        <w:pStyle w:val="ConsPlusNormal"/>
        <w:ind w:left="567" w:firstLine="0"/>
        <w:jc w:val="both"/>
        <w:rPr>
          <w:rFonts w:ascii="Times New Roman" w:hAnsi="Times New Roman" w:cs="Times New Roman"/>
          <w:sz w:val="22"/>
          <w:szCs w:val="22"/>
        </w:rPr>
      </w:pPr>
    </w:p>
    <w:p w14:paraId="1CD648DE" w14:textId="77777777" w:rsidR="00363698" w:rsidRPr="0071547E" w:rsidRDefault="00363698" w:rsidP="007B5E73">
      <w:pPr>
        <w:pStyle w:val="1"/>
        <w:numPr>
          <w:ilvl w:val="0"/>
          <w:numId w:val="3"/>
        </w:numPr>
        <w:ind w:left="0" w:firstLine="426"/>
        <w:rPr>
          <w:rStyle w:val="a7"/>
          <w:bCs/>
          <w:sz w:val="22"/>
          <w:szCs w:val="22"/>
        </w:rPr>
      </w:pPr>
      <w:r w:rsidRPr="0071547E">
        <w:rPr>
          <w:rStyle w:val="a7"/>
          <w:sz w:val="22"/>
          <w:szCs w:val="22"/>
        </w:rPr>
        <w:t xml:space="preserve">Оценка и сопоставление заявок на участие в конкурсе. </w:t>
      </w:r>
    </w:p>
    <w:p w14:paraId="63B63C98" w14:textId="77777777" w:rsidR="00363698" w:rsidRPr="0071547E" w:rsidRDefault="00363698" w:rsidP="00C27D56">
      <w:pPr>
        <w:pStyle w:val="Default"/>
        <w:numPr>
          <w:ilvl w:val="0"/>
          <w:numId w:val="20"/>
        </w:numPr>
        <w:ind w:left="0" w:firstLine="567"/>
        <w:jc w:val="both"/>
        <w:rPr>
          <w:color w:val="auto"/>
          <w:sz w:val="22"/>
          <w:szCs w:val="22"/>
        </w:rPr>
      </w:pPr>
      <w:r w:rsidRPr="0071547E">
        <w:rPr>
          <w:color w:val="auto"/>
          <w:sz w:val="22"/>
          <w:szCs w:val="22"/>
        </w:rPr>
        <w:t xml:space="preserve">Комиссия по закупкам осуществляет оценку и сопоставление заявок на участие в конкурсе, поданных участниками закупки, допущенных к участию и признанных участниками конкурса. Срок оценки и сопоставления заявок не может превышать десять дней со дня подписания протокола рассмотрения заявок на участие в конкурсе. </w:t>
      </w:r>
    </w:p>
    <w:p w14:paraId="613F8C27" w14:textId="77777777" w:rsidR="00363698" w:rsidRPr="0071547E" w:rsidRDefault="00363698" w:rsidP="00363698">
      <w:pPr>
        <w:pStyle w:val="Default"/>
        <w:ind w:firstLine="567"/>
        <w:jc w:val="both"/>
        <w:rPr>
          <w:b/>
          <w:color w:val="auto"/>
          <w:sz w:val="22"/>
          <w:szCs w:val="22"/>
        </w:rPr>
      </w:pPr>
      <w:r w:rsidRPr="0071547E">
        <w:rPr>
          <w:b/>
          <w:color w:val="auto"/>
          <w:sz w:val="22"/>
          <w:szCs w:val="22"/>
        </w:rPr>
        <w:t>Дата и время начала оценки и сопоставления заявок на участие в конкурсе:</w:t>
      </w:r>
    </w:p>
    <w:p w14:paraId="5DF09473" w14:textId="388AF35B" w:rsidR="00363698" w:rsidRPr="0071547E" w:rsidRDefault="00A644DB" w:rsidP="00363698">
      <w:pPr>
        <w:pStyle w:val="13"/>
        <w:spacing w:before="0" w:beforeAutospacing="0" w:after="0" w:afterAutospacing="0"/>
        <w:ind w:firstLine="567"/>
        <w:jc w:val="both"/>
        <w:rPr>
          <w:b/>
          <w:sz w:val="22"/>
          <w:szCs w:val="22"/>
        </w:rPr>
      </w:pPr>
      <w:r w:rsidRPr="00A644DB">
        <w:rPr>
          <w:b/>
        </w:rPr>
        <w:t>«</w:t>
      </w:r>
      <w:r w:rsidR="00432EFE">
        <w:rPr>
          <w:b/>
        </w:rPr>
        <w:t>06</w:t>
      </w:r>
      <w:r w:rsidRPr="00A644DB">
        <w:rPr>
          <w:b/>
        </w:rPr>
        <w:t xml:space="preserve">» </w:t>
      </w:r>
      <w:r w:rsidR="00432EFE">
        <w:rPr>
          <w:b/>
        </w:rPr>
        <w:t>ма</w:t>
      </w:r>
      <w:r w:rsidR="005C04E1">
        <w:rPr>
          <w:b/>
        </w:rPr>
        <w:t>я 2024</w:t>
      </w:r>
      <w:r w:rsidR="00C20F4A">
        <w:rPr>
          <w:b/>
        </w:rPr>
        <w:t xml:space="preserve"> </w:t>
      </w:r>
      <w:r w:rsidR="00363698" w:rsidRPr="0071547E">
        <w:rPr>
          <w:b/>
          <w:sz w:val="22"/>
          <w:szCs w:val="22"/>
        </w:rPr>
        <w:t xml:space="preserve">года, с </w:t>
      </w:r>
      <w:r w:rsidR="00432EFE">
        <w:rPr>
          <w:b/>
          <w:sz w:val="22"/>
          <w:szCs w:val="22"/>
        </w:rPr>
        <w:t>09</w:t>
      </w:r>
      <w:r w:rsidR="00363698" w:rsidRPr="0071547E">
        <w:rPr>
          <w:b/>
          <w:sz w:val="22"/>
          <w:szCs w:val="22"/>
        </w:rPr>
        <w:t xml:space="preserve"> часов 00 минут местного времени. </w:t>
      </w:r>
    </w:p>
    <w:p w14:paraId="717BE946" w14:textId="77777777" w:rsidR="00363698" w:rsidRPr="0071547E" w:rsidRDefault="00363698" w:rsidP="00363698">
      <w:pPr>
        <w:pStyle w:val="13"/>
        <w:spacing w:before="0" w:beforeAutospacing="0" w:after="0" w:afterAutospacing="0"/>
        <w:ind w:firstLine="567"/>
        <w:jc w:val="both"/>
        <w:rPr>
          <w:b/>
          <w:sz w:val="22"/>
          <w:szCs w:val="22"/>
        </w:rPr>
      </w:pPr>
      <w:r w:rsidRPr="0071547E">
        <w:rPr>
          <w:b/>
          <w:sz w:val="22"/>
          <w:szCs w:val="22"/>
        </w:rPr>
        <w:t xml:space="preserve">Дата и время окончания оценки и сопоставления заявок на участие в конкурсе – </w:t>
      </w:r>
    </w:p>
    <w:p w14:paraId="39B1190B" w14:textId="45A6BEE1" w:rsidR="00363698" w:rsidRPr="0071547E" w:rsidRDefault="00A644DB" w:rsidP="00363698">
      <w:pPr>
        <w:pStyle w:val="13"/>
        <w:spacing w:before="0" w:beforeAutospacing="0" w:after="0" w:afterAutospacing="0"/>
        <w:ind w:firstLine="567"/>
        <w:jc w:val="both"/>
        <w:rPr>
          <w:b/>
          <w:sz w:val="22"/>
          <w:szCs w:val="22"/>
        </w:rPr>
      </w:pPr>
      <w:r w:rsidRPr="00A644DB">
        <w:rPr>
          <w:b/>
        </w:rPr>
        <w:t>«</w:t>
      </w:r>
      <w:r w:rsidR="00432EFE">
        <w:rPr>
          <w:b/>
        </w:rPr>
        <w:t>06</w:t>
      </w:r>
      <w:r w:rsidRPr="00A644DB">
        <w:rPr>
          <w:b/>
        </w:rPr>
        <w:t xml:space="preserve">» </w:t>
      </w:r>
      <w:r w:rsidR="00432EFE">
        <w:rPr>
          <w:b/>
        </w:rPr>
        <w:t>ма</w:t>
      </w:r>
      <w:r w:rsidR="005C04E1">
        <w:rPr>
          <w:b/>
        </w:rPr>
        <w:t>я 2024</w:t>
      </w:r>
      <w:r w:rsidR="00C20F4A">
        <w:rPr>
          <w:b/>
        </w:rPr>
        <w:t xml:space="preserve"> </w:t>
      </w:r>
      <w:r w:rsidR="00363698" w:rsidRPr="0071547E">
        <w:rPr>
          <w:b/>
          <w:sz w:val="22"/>
          <w:szCs w:val="22"/>
        </w:rPr>
        <w:t>года в 16 часов 00 минут местного времени.</w:t>
      </w:r>
    </w:p>
    <w:p w14:paraId="5A1A8327" w14:textId="77777777" w:rsidR="00363698" w:rsidRPr="0071547E" w:rsidRDefault="00363698" w:rsidP="00C27D56">
      <w:pPr>
        <w:pStyle w:val="Default"/>
        <w:numPr>
          <w:ilvl w:val="0"/>
          <w:numId w:val="20"/>
        </w:numPr>
        <w:ind w:left="0" w:firstLine="567"/>
        <w:jc w:val="both"/>
        <w:rPr>
          <w:color w:val="auto"/>
          <w:sz w:val="22"/>
          <w:szCs w:val="22"/>
        </w:rPr>
      </w:pPr>
      <w:r w:rsidRPr="0071547E">
        <w:rPr>
          <w:color w:val="auto"/>
          <w:sz w:val="22"/>
          <w:szCs w:val="22"/>
        </w:rPr>
        <w:t>Для определения лучших условий исполнения договора, предложенных в заявках на участие в конкурсе, Комиссия по закупкам оценивает и сопоставляет заявки в соответствии со следующими критериями</w:t>
      </w:r>
      <w:r w:rsidRPr="0071547E">
        <w:rPr>
          <w:sz w:val="22"/>
          <w:szCs w:val="22"/>
        </w:rPr>
        <w:t>:</w:t>
      </w:r>
    </w:p>
    <w:p w14:paraId="462645EF" w14:textId="77777777" w:rsidR="00363698" w:rsidRPr="0071547E" w:rsidRDefault="00363698" w:rsidP="00C27D56">
      <w:pPr>
        <w:pStyle w:val="Default"/>
        <w:numPr>
          <w:ilvl w:val="0"/>
          <w:numId w:val="21"/>
        </w:numPr>
        <w:ind w:left="0" w:firstLine="567"/>
        <w:jc w:val="both"/>
        <w:rPr>
          <w:b/>
          <w:bCs/>
          <w:color w:val="auto"/>
          <w:sz w:val="22"/>
          <w:szCs w:val="22"/>
        </w:rPr>
      </w:pPr>
      <w:r w:rsidRPr="0071547E">
        <w:rPr>
          <w:b/>
          <w:bCs/>
          <w:color w:val="auto"/>
          <w:sz w:val="22"/>
          <w:szCs w:val="22"/>
        </w:rPr>
        <w:t>цена договора;</w:t>
      </w:r>
    </w:p>
    <w:p w14:paraId="4555C8B3" w14:textId="77777777" w:rsidR="00363698" w:rsidRPr="0071547E" w:rsidRDefault="00363698" w:rsidP="00C27D56">
      <w:pPr>
        <w:pStyle w:val="Default"/>
        <w:numPr>
          <w:ilvl w:val="0"/>
          <w:numId w:val="21"/>
        </w:numPr>
        <w:ind w:left="0" w:firstLine="567"/>
        <w:jc w:val="both"/>
        <w:rPr>
          <w:b/>
          <w:bCs/>
          <w:color w:val="auto"/>
          <w:sz w:val="22"/>
          <w:szCs w:val="22"/>
        </w:rPr>
      </w:pPr>
      <w:r w:rsidRPr="0071547E">
        <w:rPr>
          <w:b/>
          <w:bCs/>
          <w:color w:val="auto"/>
          <w:sz w:val="22"/>
          <w:szCs w:val="22"/>
        </w:rPr>
        <w:t>качество работ, услуг, квалификация участника закупки, а именно обеспеченность материально-техническими ресурсами;</w:t>
      </w:r>
    </w:p>
    <w:p w14:paraId="070163EE" w14:textId="77777777" w:rsidR="00254F83" w:rsidRPr="0071547E" w:rsidRDefault="00254F83" w:rsidP="00254F83">
      <w:pPr>
        <w:pStyle w:val="Default"/>
        <w:numPr>
          <w:ilvl w:val="0"/>
          <w:numId w:val="21"/>
        </w:numPr>
        <w:ind w:left="0" w:firstLine="567"/>
        <w:jc w:val="both"/>
        <w:rPr>
          <w:b/>
          <w:bCs/>
          <w:color w:val="auto"/>
          <w:sz w:val="22"/>
          <w:szCs w:val="22"/>
        </w:rPr>
      </w:pPr>
      <w:r w:rsidRPr="0071547E">
        <w:rPr>
          <w:b/>
          <w:bCs/>
          <w:color w:val="auto"/>
          <w:sz w:val="22"/>
          <w:szCs w:val="22"/>
        </w:rPr>
        <w:t xml:space="preserve">опыт и репутация участника процедуры закупки при проведении закупки на поставку товара, выполнение работ, оказание услуг, а именно </w:t>
      </w:r>
      <w:r w:rsidRPr="0071547E">
        <w:rPr>
          <w:b/>
          <w:bCs/>
          <w:sz w:val="22"/>
          <w:szCs w:val="22"/>
        </w:rPr>
        <w:t>объем раннее поставленного топлива через АЗС</w:t>
      </w:r>
      <w:r w:rsidRPr="0071547E">
        <w:rPr>
          <w:b/>
          <w:bCs/>
          <w:color w:val="auto"/>
          <w:sz w:val="22"/>
          <w:szCs w:val="22"/>
        </w:rPr>
        <w:t>.</w:t>
      </w:r>
    </w:p>
    <w:p w14:paraId="5B636053" w14:textId="77777777" w:rsidR="00363698" w:rsidRPr="0071547E" w:rsidRDefault="00363698" w:rsidP="00C27D56">
      <w:pPr>
        <w:pStyle w:val="Default"/>
        <w:numPr>
          <w:ilvl w:val="0"/>
          <w:numId w:val="20"/>
        </w:numPr>
        <w:ind w:left="0" w:firstLine="567"/>
        <w:jc w:val="both"/>
        <w:rPr>
          <w:sz w:val="22"/>
          <w:szCs w:val="22"/>
        </w:rPr>
      </w:pPr>
      <w:r w:rsidRPr="0071547E">
        <w:rPr>
          <w:sz w:val="22"/>
          <w:szCs w:val="22"/>
        </w:rPr>
        <w:t xml:space="preserve">Значимость критериев определяется в процентах. </w:t>
      </w:r>
    </w:p>
    <w:p w14:paraId="0E733935" w14:textId="77777777" w:rsidR="00363698" w:rsidRPr="0071547E" w:rsidRDefault="00363698" w:rsidP="00C27D56">
      <w:pPr>
        <w:pStyle w:val="Default"/>
        <w:numPr>
          <w:ilvl w:val="0"/>
          <w:numId w:val="20"/>
        </w:numPr>
        <w:ind w:left="0" w:firstLine="567"/>
        <w:jc w:val="both"/>
        <w:rPr>
          <w:sz w:val="22"/>
          <w:szCs w:val="22"/>
        </w:rPr>
      </w:pPr>
      <w:r w:rsidRPr="0071547E">
        <w:rPr>
          <w:sz w:val="22"/>
          <w:szCs w:val="22"/>
        </w:rPr>
        <w:t xml:space="preserve">Сумма величин значимости всех критериев, предусмотренных настоящей статьей, составляет 100 (сто) процентов. </w:t>
      </w:r>
    </w:p>
    <w:p w14:paraId="75664CB0" w14:textId="77777777" w:rsidR="00363698" w:rsidRPr="0071547E" w:rsidRDefault="00363698" w:rsidP="00C27D56">
      <w:pPr>
        <w:pStyle w:val="Default"/>
        <w:numPr>
          <w:ilvl w:val="0"/>
          <w:numId w:val="20"/>
        </w:numPr>
        <w:ind w:left="0" w:firstLine="567"/>
        <w:jc w:val="both"/>
        <w:rPr>
          <w:sz w:val="22"/>
          <w:szCs w:val="22"/>
        </w:rPr>
      </w:pPr>
      <w:r w:rsidRPr="0071547E">
        <w:rPr>
          <w:sz w:val="22"/>
          <w:szCs w:val="22"/>
        </w:rPr>
        <w:t xml:space="preserve">При проведении Комиссией по закупкам оценки и сопоставления заявок каждому критерию оценки заявки участника закупки присваивается рейтинг. Рейтинг представляет собой оценку в баллах, получаемую по результатам оценки по критериям. </w:t>
      </w:r>
    </w:p>
    <w:p w14:paraId="7099031B" w14:textId="77777777" w:rsidR="00363698" w:rsidRPr="0071547E" w:rsidRDefault="00363698" w:rsidP="00C27D56">
      <w:pPr>
        <w:pStyle w:val="Default"/>
        <w:numPr>
          <w:ilvl w:val="0"/>
          <w:numId w:val="20"/>
        </w:numPr>
        <w:ind w:left="0" w:firstLine="567"/>
        <w:jc w:val="both"/>
        <w:rPr>
          <w:sz w:val="22"/>
          <w:szCs w:val="22"/>
        </w:rPr>
      </w:pPr>
      <w:r w:rsidRPr="0071547E">
        <w:rPr>
          <w:sz w:val="22"/>
          <w:szCs w:val="22"/>
        </w:rPr>
        <w:t>Для расчетов рейтингов применяется коэффициент значимости, равный значимости соответствующего критерия в процентах, деленному на 100.</w:t>
      </w:r>
    </w:p>
    <w:p w14:paraId="391916B9" w14:textId="77777777" w:rsidR="00363698" w:rsidRPr="0071547E" w:rsidRDefault="00363698" w:rsidP="00C27D56">
      <w:pPr>
        <w:pStyle w:val="Default"/>
        <w:numPr>
          <w:ilvl w:val="0"/>
          <w:numId w:val="20"/>
        </w:numPr>
        <w:ind w:left="0" w:firstLine="567"/>
        <w:jc w:val="both"/>
        <w:rPr>
          <w:sz w:val="22"/>
          <w:szCs w:val="22"/>
        </w:rPr>
      </w:pPr>
      <w:r w:rsidRPr="0071547E">
        <w:rPr>
          <w:sz w:val="22"/>
          <w:szCs w:val="22"/>
        </w:rPr>
        <w:t>Дробное значение рейтинга округляется до двух десятичных знаков после запятой по математическим правилам округления. Сумма (рейтингов) баллов, полученных по всем критериям оценки заявки, является итоговым рейтингом заявки.</w:t>
      </w:r>
    </w:p>
    <w:p w14:paraId="1289910D" w14:textId="77777777" w:rsidR="00363698" w:rsidRPr="0071547E" w:rsidRDefault="00363698" w:rsidP="00C27D56">
      <w:pPr>
        <w:pStyle w:val="Default"/>
        <w:numPr>
          <w:ilvl w:val="0"/>
          <w:numId w:val="20"/>
        </w:numPr>
        <w:ind w:left="0" w:firstLine="567"/>
        <w:jc w:val="both"/>
        <w:rPr>
          <w:b/>
          <w:bCs/>
          <w:sz w:val="22"/>
          <w:szCs w:val="22"/>
        </w:rPr>
      </w:pPr>
      <w:r w:rsidRPr="0071547E">
        <w:rPr>
          <w:b/>
          <w:bCs/>
          <w:sz w:val="22"/>
          <w:szCs w:val="22"/>
        </w:rPr>
        <w:t xml:space="preserve">Значимость критерия «Цена договора» составляет </w:t>
      </w:r>
      <w:r w:rsidRPr="0071547E">
        <w:rPr>
          <w:b/>
          <w:bCs/>
          <w:color w:val="auto"/>
          <w:sz w:val="22"/>
          <w:szCs w:val="22"/>
        </w:rPr>
        <w:t>40 (сорок) процентов</w:t>
      </w:r>
      <w:r w:rsidRPr="0071547E">
        <w:rPr>
          <w:b/>
          <w:bCs/>
          <w:sz w:val="22"/>
          <w:szCs w:val="22"/>
        </w:rPr>
        <w:t>.</w:t>
      </w:r>
    </w:p>
    <w:p w14:paraId="428E4B08" w14:textId="77777777" w:rsidR="00363698" w:rsidRPr="0071547E" w:rsidRDefault="00363698" w:rsidP="00363698">
      <w:pPr>
        <w:pStyle w:val="Default"/>
        <w:ind w:firstLine="567"/>
        <w:jc w:val="both"/>
        <w:rPr>
          <w:sz w:val="22"/>
          <w:szCs w:val="22"/>
        </w:rPr>
      </w:pPr>
      <w:r w:rsidRPr="0071547E">
        <w:rPr>
          <w:sz w:val="22"/>
          <w:szCs w:val="22"/>
        </w:rPr>
        <w:t>Рейтинг (количество балов) участника по данному критерию определяется по следующей формуле:</w:t>
      </w:r>
    </w:p>
    <w:p w14:paraId="67E14B4B" w14:textId="77777777" w:rsidR="00363698" w:rsidRPr="0071547E" w:rsidRDefault="00363698" w:rsidP="00363698">
      <w:pPr>
        <w:suppressAutoHyphens/>
        <w:ind w:firstLine="709"/>
        <w:jc w:val="both"/>
        <w:rPr>
          <w:sz w:val="22"/>
          <w:szCs w:val="22"/>
        </w:rPr>
      </w:pPr>
      <m:oMathPara>
        <m:oMath>
          <m:r>
            <w:rPr>
              <w:rFonts w:ascii="Cambria Math" w:hAnsi="Cambria Math"/>
              <w:sz w:val="22"/>
              <w:szCs w:val="22"/>
            </w:rPr>
            <m:t>Р=</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Кмин</m:t>
                  </m:r>
                </m:num>
                <m:den>
                  <m:r>
                    <w:rPr>
                      <w:rFonts w:ascii="Cambria Math" w:hAnsi="Cambria Math"/>
                      <w:sz w:val="22"/>
                      <w:szCs w:val="22"/>
                    </w:rPr>
                    <m:t>Куч</m:t>
                  </m:r>
                </m:den>
              </m:f>
            </m:e>
          </m:d>
          <m:r>
            <w:rPr>
              <w:rFonts w:ascii="Cambria Math" w:hAnsi="Cambria Math"/>
              <w:sz w:val="22"/>
              <w:szCs w:val="22"/>
            </w:rPr>
            <m:t>*П*100</m:t>
          </m:r>
        </m:oMath>
      </m:oMathPara>
    </w:p>
    <w:p w14:paraId="491270D6" w14:textId="77777777" w:rsidR="00363698" w:rsidRPr="0071547E" w:rsidRDefault="00363698" w:rsidP="00363698">
      <w:pPr>
        <w:suppressAutoHyphens/>
        <w:ind w:firstLine="709"/>
        <w:jc w:val="both"/>
        <w:rPr>
          <w:sz w:val="22"/>
          <w:szCs w:val="22"/>
        </w:rPr>
      </w:pPr>
      <w:r w:rsidRPr="0071547E">
        <w:rPr>
          <w:sz w:val="22"/>
          <w:szCs w:val="22"/>
        </w:rPr>
        <w:t>Р – рейтинг.</w:t>
      </w:r>
    </w:p>
    <w:p w14:paraId="637F8D7E" w14:textId="77777777" w:rsidR="00363698" w:rsidRPr="0071547E" w:rsidRDefault="00363698" w:rsidP="00363698">
      <w:pPr>
        <w:suppressAutoHyphens/>
        <w:ind w:firstLine="709"/>
        <w:jc w:val="both"/>
        <w:rPr>
          <w:sz w:val="22"/>
          <w:szCs w:val="22"/>
        </w:rPr>
      </w:pPr>
      <w:proofErr w:type="spellStart"/>
      <w:r w:rsidRPr="0071547E">
        <w:rPr>
          <w:sz w:val="22"/>
          <w:szCs w:val="22"/>
        </w:rPr>
        <w:t>Кмин</w:t>
      </w:r>
      <w:proofErr w:type="spellEnd"/>
      <w:r w:rsidRPr="0071547E">
        <w:rPr>
          <w:sz w:val="22"/>
          <w:szCs w:val="22"/>
        </w:rPr>
        <w:t xml:space="preserve"> – минимальное предложение (цена договора) из всех предложений, сделанных участниками закупки.</w:t>
      </w:r>
    </w:p>
    <w:p w14:paraId="2F640D1E" w14:textId="77777777" w:rsidR="00363698" w:rsidRPr="0071547E" w:rsidRDefault="00363698" w:rsidP="00363698">
      <w:pPr>
        <w:suppressAutoHyphens/>
        <w:ind w:firstLine="709"/>
        <w:jc w:val="both"/>
        <w:rPr>
          <w:sz w:val="22"/>
          <w:szCs w:val="22"/>
        </w:rPr>
      </w:pPr>
      <w:r w:rsidRPr="0071547E">
        <w:rPr>
          <w:sz w:val="22"/>
          <w:szCs w:val="22"/>
        </w:rPr>
        <w:t>Куч – предложение (цена договора), сделанное участникам закупки.</w:t>
      </w:r>
    </w:p>
    <w:p w14:paraId="2C57F26B" w14:textId="77777777" w:rsidR="00363698" w:rsidRPr="0071547E" w:rsidRDefault="00363698" w:rsidP="00363698">
      <w:pPr>
        <w:suppressAutoHyphens/>
        <w:ind w:firstLine="709"/>
        <w:jc w:val="both"/>
        <w:rPr>
          <w:sz w:val="22"/>
          <w:szCs w:val="22"/>
        </w:rPr>
      </w:pPr>
      <w:r w:rsidRPr="0071547E">
        <w:rPr>
          <w:sz w:val="22"/>
          <w:szCs w:val="22"/>
        </w:rPr>
        <w:t>П – коэффициент значимости критерия, определенный в соответствии с пунктом 9.6 настоящей Документации, (</w:t>
      </w:r>
      <m:oMath>
        <m:r>
          <w:rPr>
            <w:rFonts w:ascii="Cambria Math" w:hAnsi="Cambria Math"/>
            <w:sz w:val="22"/>
            <w:szCs w:val="22"/>
          </w:rPr>
          <m:t>П=</m:t>
        </m:r>
        <m:f>
          <m:fPr>
            <m:ctrlPr>
              <w:rPr>
                <w:rFonts w:ascii="Cambria Math" w:hAnsi="Cambria Math"/>
                <w:i/>
                <w:sz w:val="22"/>
                <w:szCs w:val="22"/>
              </w:rPr>
            </m:ctrlPr>
          </m:fPr>
          <m:num>
            <m:r>
              <w:rPr>
                <w:rFonts w:ascii="Cambria Math" w:hAnsi="Cambria Math"/>
                <w:sz w:val="22"/>
                <w:szCs w:val="22"/>
              </w:rPr>
              <m:t>40</m:t>
            </m:r>
          </m:num>
          <m:den>
            <m:r>
              <w:rPr>
                <w:rFonts w:ascii="Cambria Math" w:hAnsi="Cambria Math"/>
                <w:sz w:val="22"/>
                <w:szCs w:val="22"/>
              </w:rPr>
              <m:t>100</m:t>
            </m:r>
          </m:den>
        </m:f>
        <m:r>
          <w:rPr>
            <w:rFonts w:ascii="Cambria Math" w:hAnsi="Cambria Math"/>
            <w:sz w:val="22"/>
            <w:szCs w:val="22"/>
          </w:rPr>
          <m:t>=0,4</m:t>
        </m:r>
      </m:oMath>
      <w:r w:rsidRPr="0071547E">
        <w:rPr>
          <w:sz w:val="22"/>
          <w:szCs w:val="22"/>
        </w:rPr>
        <w:t>).</w:t>
      </w:r>
    </w:p>
    <w:p w14:paraId="44FBC764" w14:textId="77777777" w:rsidR="00363698" w:rsidRPr="0071547E" w:rsidRDefault="00363698" w:rsidP="00C27D56">
      <w:pPr>
        <w:pStyle w:val="Default"/>
        <w:numPr>
          <w:ilvl w:val="0"/>
          <w:numId w:val="20"/>
        </w:numPr>
        <w:ind w:left="0" w:firstLine="567"/>
        <w:jc w:val="both"/>
        <w:rPr>
          <w:b/>
          <w:bCs/>
          <w:sz w:val="22"/>
          <w:szCs w:val="22"/>
        </w:rPr>
      </w:pPr>
      <w:r w:rsidRPr="0071547E">
        <w:rPr>
          <w:b/>
          <w:bCs/>
          <w:sz w:val="22"/>
          <w:szCs w:val="22"/>
        </w:rPr>
        <w:t xml:space="preserve">Значимость критерия «Качество работ, услуг, квалификация участника закупки, а именно обеспеченность материально-техническими ресурсами» составляет </w:t>
      </w:r>
      <w:r w:rsidR="00254F83" w:rsidRPr="0071547E">
        <w:rPr>
          <w:b/>
          <w:bCs/>
          <w:sz w:val="22"/>
          <w:szCs w:val="22"/>
        </w:rPr>
        <w:t>3</w:t>
      </w:r>
      <w:r w:rsidR="00435CD7" w:rsidRPr="0071547E">
        <w:rPr>
          <w:b/>
          <w:bCs/>
          <w:sz w:val="22"/>
          <w:szCs w:val="22"/>
        </w:rPr>
        <w:t>0</w:t>
      </w:r>
      <w:r w:rsidRPr="0071547E">
        <w:rPr>
          <w:b/>
          <w:bCs/>
          <w:sz w:val="22"/>
          <w:szCs w:val="22"/>
        </w:rPr>
        <w:t xml:space="preserve"> (</w:t>
      </w:r>
      <w:r w:rsidR="00254F83" w:rsidRPr="0071547E">
        <w:rPr>
          <w:b/>
          <w:bCs/>
          <w:sz w:val="22"/>
          <w:szCs w:val="22"/>
        </w:rPr>
        <w:t>тридцать</w:t>
      </w:r>
      <w:r w:rsidRPr="0071547E">
        <w:rPr>
          <w:b/>
          <w:bCs/>
          <w:sz w:val="22"/>
          <w:szCs w:val="22"/>
        </w:rPr>
        <w:t>) процентов.</w:t>
      </w:r>
    </w:p>
    <w:p w14:paraId="0A1D1CFA" w14:textId="77777777" w:rsidR="00363698" w:rsidRPr="0071547E" w:rsidRDefault="00363698" w:rsidP="00363698">
      <w:pPr>
        <w:suppressAutoHyphens/>
        <w:ind w:firstLine="709"/>
        <w:jc w:val="both"/>
        <w:rPr>
          <w:sz w:val="22"/>
          <w:szCs w:val="22"/>
        </w:rPr>
      </w:pPr>
      <w:r w:rsidRPr="0071547E">
        <w:rPr>
          <w:sz w:val="22"/>
          <w:szCs w:val="22"/>
        </w:rPr>
        <w:t>Для присвоения рейтинга по данному критерию участнику закупки необходимо предоставить документы, подтверждающие право собственности, право владения на основании договора аренды или иное законное право, позволяющее ему организовать отпуск товара на всех АЗС, указанных им в заявке на участие в открытом конкурсе.</w:t>
      </w:r>
    </w:p>
    <w:p w14:paraId="19ED478A" w14:textId="77777777" w:rsidR="00363698" w:rsidRPr="0071547E" w:rsidRDefault="00363698" w:rsidP="00363698">
      <w:pPr>
        <w:pStyle w:val="Default"/>
        <w:ind w:firstLine="567"/>
        <w:jc w:val="both"/>
        <w:rPr>
          <w:color w:val="auto"/>
          <w:sz w:val="22"/>
          <w:szCs w:val="22"/>
        </w:rPr>
      </w:pPr>
      <w:r w:rsidRPr="0071547E">
        <w:rPr>
          <w:color w:val="auto"/>
          <w:sz w:val="22"/>
          <w:szCs w:val="22"/>
        </w:rPr>
        <w:t>Рейтинг (количество балов) участника по данному критерию определяется по следующей формуле:</w:t>
      </w:r>
    </w:p>
    <w:p w14:paraId="3EDE2CC2" w14:textId="77777777" w:rsidR="00363698" w:rsidRPr="0071547E" w:rsidRDefault="00363698" w:rsidP="00363698">
      <w:pPr>
        <w:suppressAutoHyphens/>
        <w:ind w:firstLine="709"/>
        <w:jc w:val="both"/>
        <w:rPr>
          <w:iCs/>
          <w:sz w:val="22"/>
          <w:szCs w:val="22"/>
        </w:rPr>
      </w:pPr>
      <m:oMathPara>
        <m:oMath>
          <m:r>
            <m:rPr>
              <m:sty m:val="p"/>
            </m:rPr>
            <w:rPr>
              <w:rFonts w:ascii="Cambria Math" w:hAnsi="Cambria Math"/>
              <w:sz w:val="22"/>
              <w:szCs w:val="22"/>
            </w:rPr>
            <m:t>Р=</m:t>
          </m:r>
          <m:r>
            <m:rPr>
              <m:sty m:val="p"/>
            </m:rPr>
            <w:rPr>
              <w:rFonts w:ascii="Cambria Math" w:hAnsi="Cambria Math"/>
              <w:sz w:val="22"/>
              <w:szCs w:val="22"/>
              <w:lang w:val="en-US"/>
            </w:rPr>
            <m:t>S</m:t>
          </m:r>
          <m:r>
            <m:rPr>
              <m:sty m:val="p"/>
            </m:rPr>
            <w:rPr>
              <w:rFonts w:ascii="Cambria Math" w:hAnsi="Cambria Math"/>
              <w:sz w:val="22"/>
              <w:szCs w:val="22"/>
            </w:rPr>
            <m:t>*П</m:t>
          </m:r>
        </m:oMath>
      </m:oMathPara>
    </w:p>
    <w:p w14:paraId="6C67EE15" w14:textId="77777777" w:rsidR="00363698" w:rsidRPr="0071547E" w:rsidRDefault="00363698" w:rsidP="00363698">
      <w:pPr>
        <w:suppressAutoHyphens/>
        <w:ind w:firstLine="567"/>
        <w:jc w:val="both"/>
        <w:rPr>
          <w:sz w:val="22"/>
          <w:szCs w:val="22"/>
        </w:rPr>
      </w:pPr>
      <w:r w:rsidRPr="0071547E">
        <w:rPr>
          <w:sz w:val="22"/>
          <w:szCs w:val="22"/>
        </w:rPr>
        <w:t>Р – рейтинг.</w:t>
      </w:r>
    </w:p>
    <w:p w14:paraId="6A259323" w14:textId="77777777" w:rsidR="00363698" w:rsidRPr="0071547E" w:rsidRDefault="00363698" w:rsidP="00363698">
      <w:pPr>
        <w:pStyle w:val="Default"/>
        <w:ind w:firstLine="567"/>
        <w:jc w:val="both"/>
        <w:rPr>
          <w:color w:val="auto"/>
          <w:sz w:val="22"/>
          <w:szCs w:val="22"/>
        </w:rPr>
      </w:pPr>
      <w:r w:rsidRPr="0071547E">
        <w:rPr>
          <w:color w:val="auto"/>
          <w:sz w:val="22"/>
          <w:szCs w:val="22"/>
          <w:lang w:val="en-US"/>
        </w:rPr>
        <w:t>S</w:t>
      </w:r>
      <w:r w:rsidRPr="0071547E">
        <w:rPr>
          <w:color w:val="auto"/>
          <w:sz w:val="22"/>
          <w:szCs w:val="22"/>
        </w:rPr>
        <w:t xml:space="preserve"> – оценка предложения участника, определяемая в соответствии со следующей шкалой:</w:t>
      </w:r>
    </w:p>
    <w:tbl>
      <w:tblPr>
        <w:tblStyle w:val="af1"/>
        <w:tblW w:w="0" w:type="auto"/>
        <w:jc w:val="center"/>
        <w:tblLook w:val="04A0" w:firstRow="1" w:lastRow="0" w:firstColumn="1" w:lastColumn="0" w:noHBand="0" w:noVBand="1"/>
      </w:tblPr>
      <w:tblGrid>
        <w:gridCol w:w="4106"/>
        <w:gridCol w:w="1409"/>
        <w:gridCol w:w="1409"/>
        <w:gridCol w:w="1409"/>
      </w:tblGrid>
      <w:tr w:rsidR="00363698" w:rsidRPr="0071547E" w14:paraId="78AE2B6A" w14:textId="77777777" w:rsidTr="00B1391F">
        <w:trPr>
          <w:jc w:val="center"/>
        </w:trPr>
        <w:tc>
          <w:tcPr>
            <w:tcW w:w="4106" w:type="dxa"/>
          </w:tcPr>
          <w:p w14:paraId="3E8A9B21" w14:textId="77777777" w:rsidR="00363698" w:rsidRPr="0071547E" w:rsidRDefault="00363698" w:rsidP="00B1391F">
            <w:pPr>
              <w:pStyle w:val="Default"/>
              <w:jc w:val="both"/>
              <w:rPr>
                <w:b/>
                <w:bCs/>
                <w:color w:val="auto"/>
                <w:sz w:val="22"/>
                <w:szCs w:val="22"/>
              </w:rPr>
            </w:pPr>
            <w:r w:rsidRPr="0071547E">
              <w:rPr>
                <w:b/>
                <w:bCs/>
                <w:color w:val="auto"/>
                <w:sz w:val="22"/>
                <w:szCs w:val="22"/>
              </w:rPr>
              <w:t>Количество АЗС</w:t>
            </w:r>
          </w:p>
        </w:tc>
        <w:tc>
          <w:tcPr>
            <w:tcW w:w="1409" w:type="dxa"/>
            <w:vAlign w:val="center"/>
          </w:tcPr>
          <w:p w14:paraId="666E0CAA" w14:textId="77777777" w:rsidR="00363698" w:rsidRPr="0071547E" w:rsidRDefault="00363698" w:rsidP="00B1391F">
            <w:pPr>
              <w:pStyle w:val="Default"/>
              <w:jc w:val="center"/>
              <w:rPr>
                <w:color w:val="auto"/>
                <w:sz w:val="22"/>
                <w:szCs w:val="22"/>
              </w:rPr>
            </w:pPr>
            <w:r w:rsidRPr="0071547E">
              <w:rPr>
                <w:color w:val="auto"/>
                <w:sz w:val="22"/>
                <w:szCs w:val="22"/>
              </w:rPr>
              <w:t>от 1 до 6</w:t>
            </w:r>
          </w:p>
        </w:tc>
        <w:tc>
          <w:tcPr>
            <w:tcW w:w="1409" w:type="dxa"/>
            <w:vAlign w:val="center"/>
          </w:tcPr>
          <w:p w14:paraId="26E8C122" w14:textId="77777777" w:rsidR="00363698" w:rsidRPr="0071547E" w:rsidRDefault="00363698" w:rsidP="00B1391F">
            <w:pPr>
              <w:pStyle w:val="Default"/>
              <w:jc w:val="center"/>
              <w:rPr>
                <w:color w:val="auto"/>
                <w:sz w:val="22"/>
                <w:szCs w:val="22"/>
              </w:rPr>
            </w:pPr>
            <w:r w:rsidRPr="0071547E">
              <w:rPr>
                <w:color w:val="auto"/>
                <w:sz w:val="22"/>
                <w:szCs w:val="22"/>
              </w:rPr>
              <w:t>от 7 до 15</w:t>
            </w:r>
          </w:p>
        </w:tc>
        <w:tc>
          <w:tcPr>
            <w:tcW w:w="1409" w:type="dxa"/>
            <w:vAlign w:val="center"/>
          </w:tcPr>
          <w:p w14:paraId="4A45F3FE" w14:textId="77777777" w:rsidR="00363698" w:rsidRPr="0071547E" w:rsidRDefault="00363698" w:rsidP="00B1391F">
            <w:pPr>
              <w:pStyle w:val="Default"/>
              <w:jc w:val="center"/>
              <w:rPr>
                <w:color w:val="auto"/>
                <w:sz w:val="22"/>
                <w:szCs w:val="22"/>
              </w:rPr>
            </w:pPr>
            <w:r w:rsidRPr="0071547E">
              <w:rPr>
                <w:color w:val="auto"/>
                <w:sz w:val="22"/>
                <w:szCs w:val="22"/>
              </w:rPr>
              <w:t>от 16</w:t>
            </w:r>
          </w:p>
        </w:tc>
      </w:tr>
      <w:tr w:rsidR="00363698" w:rsidRPr="0071547E" w14:paraId="49A37C5E" w14:textId="77777777" w:rsidTr="00B1391F">
        <w:trPr>
          <w:jc w:val="center"/>
        </w:trPr>
        <w:tc>
          <w:tcPr>
            <w:tcW w:w="4106" w:type="dxa"/>
          </w:tcPr>
          <w:p w14:paraId="4CC48109" w14:textId="77777777" w:rsidR="00363698" w:rsidRPr="0071547E" w:rsidRDefault="00363698" w:rsidP="00B1391F">
            <w:pPr>
              <w:pStyle w:val="Default"/>
              <w:jc w:val="both"/>
              <w:rPr>
                <w:b/>
                <w:bCs/>
                <w:color w:val="auto"/>
                <w:sz w:val="22"/>
                <w:szCs w:val="22"/>
                <w:lang w:val="en-US"/>
              </w:rPr>
            </w:pPr>
            <w:r w:rsidRPr="0071547E">
              <w:rPr>
                <w:b/>
                <w:bCs/>
                <w:color w:val="auto"/>
                <w:sz w:val="22"/>
                <w:szCs w:val="22"/>
              </w:rPr>
              <w:t xml:space="preserve">Оценка предложения участника, </w:t>
            </w:r>
            <w:r w:rsidRPr="0071547E">
              <w:rPr>
                <w:b/>
                <w:bCs/>
                <w:color w:val="auto"/>
                <w:sz w:val="22"/>
                <w:szCs w:val="22"/>
                <w:lang w:val="en-US"/>
              </w:rPr>
              <w:t>S</w:t>
            </w:r>
          </w:p>
        </w:tc>
        <w:tc>
          <w:tcPr>
            <w:tcW w:w="1409" w:type="dxa"/>
            <w:vAlign w:val="center"/>
          </w:tcPr>
          <w:p w14:paraId="2997161B" w14:textId="77777777" w:rsidR="00363698" w:rsidRPr="0071547E" w:rsidRDefault="00363698" w:rsidP="00B1391F">
            <w:pPr>
              <w:pStyle w:val="Default"/>
              <w:jc w:val="center"/>
              <w:rPr>
                <w:color w:val="auto"/>
                <w:sz w:val="22"/>
                <w:szCs w:val="22"/>
              </w:rPr>
            </w:pPr>
            <w:r w:rsidRPr="0071547E">
              <w:rPr>
                <w:color w:val="auto"/>
                <w:sz w:val="22"/>
                <w:szCs w:val="22"/>
              </w:rPr>
              <w:t>100</w:t>
            </w:r>
          </w:p>
        </w:tc>
        <w:tc>
          <w:tcPr>
            <w:tcW w:w="1409" w:type="dxa"/>
            <w:vAlign w:val="center"/>
          </w:tcPr>
          <w:p w14:paraId="2437C980" w14:textId="77777777" w:rsidR="00363698" w:rsidRPr="0071547E" w:rsidRDefault="00363698" w:rsidP="00B1391F">
            <w:pPr>
              <w:pStyle w:val="Default"/>
              <w:jc w:val="center"/>
              <w:rPr>
                <w:color w:val="auto"/>
                <w:sz w:val="22"/>
                <w:szCs w:val="22"/>
              </w:rPr>
            </w:pPr>
            <w:r w:rsidRPr="0071547E">
              <w:rPr>
                <w:color w:val="auto"/>
                <w:sz w:val="22"/>
                <w:szCs w:val="22"/>
              </w:rPr>
              <w:t>200</w:t>
            </w:r>
          </w:p>
        </w:tc>
        <w:tc>
          <w:tcPr>
            <w:tcW w:w="1409" w:type="dxa"/>
            <w:vAlign w:val="center"/>
          </w:tcPr>
          <w:p w14:paraId="0B39F61D" w14:textId="77777777" w:rsidR="00363698" w:rsidRPr="0071547E" w:rsidRDefault="00363698" w:rsidP="00B1391F">
            <w:pPr>
              <w:pStyle w:val="Default"/>
              <w:jc w:val="center"/>
              <w:rPr>
                <w:color w:val="auto"/>
                <w:sz w:val="22"/>
                <w:szCs w:val="22"/>
              </w:rPr>
            </w:pPr>
            <w:r w:rsidRPr="0071547E">
              <w:rPr>
                <w:color w:val="auto"/>
                <w:sz w:val="22"/>
                <w:szCs w:val="22"/>
              </w:rPr>
              <w:t>300</w:t>
            </w:r>
          </w:p>
        </w:tc>
      </w:tr>
    </w:tbl>
    <w:p w14:paraId="1FE70714" w14:textId="77777777" w:rsidR="00363698" w:rsidRPr="0071547E" w:rsidRDefault="00363698" w:rsidP="00363698">
      <w:pPr>
        <w:suppressAutoHyphens/>
        <w:ind w:firstLine="567"/>
        <w:jc w:val="both"/>
        <w:rPr>
          <w:sz w:val="22"/>
          <w:szCs w:val="22"/>
        </w:rPr>
      </w:pPr>
      <w:r w:rsidRPr="0071547E">
        <w:rPr>
          <w:sz w:val="22"/>
          <w:szCs w:val="22"/>
        </w:rPr>
        <w:lastRenderedPageBreak/>
        <w:t>К оценке предложения участника по донному критерию принимается количество АЗС, указанное в заявке за вычетом количества АЗС, указанного в пункте 5.3. раздела 5 настоящей документации.</w:t>
      </w:r>
    </w:p>
    <w:p w14:paraId="7D075770" w14:textId="77777777" w:rsidR="00363698" w:rsidRPr="0071547E" w:rsidRDefault="00363698" w:rsidP="00363698">
      <w:pPr>
        <w:suppressAutoHyphens/>
        <w:ind w:firstLine="567"/>
        <w:jc w:val="both"/>
        <w:rPr>
          <w:sz w:val="22"/>
          <w:szCs w:val="22"/>
        </w:rPr>
      </w:pPr>
      <w:r w:rsidRPr="0071547E">
        <w:rPr>
          <w:sz w:val="22"/>
          <w:szCs w:val="22"/>
        </w:rPr>
        <w:t>П – коэффициент значимости критерия, определенный в соответствии с пунктом 9.6 настоящей Документации, (</w:t>
      </w:r>
      <m:oMath>
        <m:r>
          <w:rPr>
            <w:rFonts w:ascii="Cambria Math" w:hAnsi="Cambria Math"/>
            <w:sz w:val="22"/>
            <w:szCs w:val="22"/>
          </w:rPr>
          <m:t>П=</m:t>
        </m:r>
        <m:f>
          <m:fPr>
            <m:ctrlPr>
              <w:rPr>
                <w:rFonts w:ascii="Cambria Math" w:hAnsi="Cambria Math"/>
                <w:i/>
                <w:sz w:val="22"/>
                <w:szCs w:val="22"/>
              </w:rPr>
            </m:ctrlPr>
          </m:fPr>
          <m:num>
            <m:r>
              <w:rPr>
                <w:rFonts w:ascii="Cambria Math" w:hAnsi="Cambria Math"/>
                <w:sz w:val="22"/>
                <w:szCs w:val="22"/>
              </w:rPr>
              <m:t>30</m:t>
            </m:r>
          </m:num>
          <m:den>
            <m:r>
              <w:rPr>
                <w:rFonts w:ascii="Cambria Math" w:hAnsi="Cambria Math"/>
                <w:sz w:val="22"/>
                <w:szCs w:val="22"/>
              </w:rPr>
              <m:t>100</m:t>
            </m:r>
          </m:den>
        </m:f>
        <m:r>
          <w:rPr>
            <w:rFonts w:ascii="Cambria Math" w:hAnsi="Cambria Math"/>
            <w:sz w:val="22"/>
            <w:szCs w:val="22"/>
          </w:rPr>
          <m:t>=0,3</m:t>
        </m:r>
      </m:oMath>
      <w:r w:rsidRPr="0071547E">
        <w:rPr>
          <w:sz w:val="22"/>
          <w:szCs w:val="22"/>
        </w:rPr>
        <w:t>).</w:t>
      </w:r>
    </w:p>
    <w:p w14:paraId="1DB26757" w14:textId="77777777" w:rsidR="00254F83" w:rsidRPr="0071547E" w:rsidRDefault="00254F83" w:rsidP="00254F83">
      <w:pPr>
        <w:pStyle w:val="Default"/>
        <w:numPr>
          <w:ilvl w:val="0"/>
          <w:numId w:val="20"/>
        </w:numPr>
        <w:ind w:left="0" w:firstLine="567"/>
        <w:jc w:val="both"/>
        <w:rPr>
          <w:b/>
          <w:bCs/>
          <w:color w:val="auto"/>
          <w:sz w:val="22"/>
          <w:szCs w:val="22"/>
        </w:rPr>
      </w:pPr>
      <w:r w:rsidRPr="0071547E">
        <w:rPr>
          <w:sz w:val="22"/>
          <w:szCs w:val="22"/>
        </w:rPr>
        <w:t xml:space="preserve"> </w:t>
      </w:r>
      <w:r w:rsidRPr="0071547E">
        <w:rPr>
          <w:b/>
          <w:bCs/>
          <w:color w:val="auto"/>
          <w:sz w:val="22"/>
          <w:szCs w:val="22"/>
        </w:rPr>
        <w:t>Значимость критерия «Опыт и репутация участника процедуры закупки при проведении закупки на поставку товара, выполнение работ, оказание услуг, а именно объем раннее поставленного топлива через АЗС» составляет 30 (тридцать) процентов.</w:t>
      </w:r>
    </w:p>
    <w:p w14:paraId="60332DA0" w14:textId="77777777" w:rsidR="00254F83" w:rsidRPr="0071547E" w:rsidRDefault="00254F83" w:rsidP="00254F83">
      <w:pPr>
        <w:pStyle w:val="aff5"/>
        <w:suppressAutoHyphens/>
        <w:ind w:left="0" w:firstLine="567"/>
        <w:jc w:val="both"/>
        <w:rPr>
          <w:sz w:val="22"/>
          <w:szCs w:val="22"/>
        </w:rPr>
      </w:pPr>
      <w:r w:rsidRPr="0071547E">
        <w:rPr>
          <w:sz w:val="22"/>
          <w:szCs w:val="22"/>
        </w:rPr>
        <w:t>Для присвоения рейтинга по данному критерию участнику закупки необходимо предоставить копии подписанных договоров (контрактов) на поставку топлива через АЗС с приложением документов, подтверждающих исполнения представленных договоров в полном объеме либо отдельных этапов, за один год, предшествующий дате опубликования настоящей документации. Договоры без приложенных копий документов, подтверждающих исполнение, а также договоры и документы, подтверждающие исполнение, из анализа которых невозможно установить количество реализованного топлива в литрах не учитываются при оценке.</w:t>
      </w:r>
    </w:p>
    <w:p w14:paraId="266A35BC" w14:textId="77777777" w:rsidR="00254F83" w:rsidRPr="0071547E" w:rsidRDefault="00254F83" w:rsidP="00254F83">
      <w:pPr>
        <w:pStyle w:val="Default"/>
        <w:ind w:firstLine="567"/>
        <w:jc w:val="both"/>
        <w:rPr>
          <w:color w:val="auto"/>
          <w:sz w:val="22"/>
          <w:szCs w:val="22"/>
        </w:rPr>
      </w:pPr>
      <w:r w:rsidRPr="0071547E">
        <w:rPr>
          <w:color w:val="auto"/>
          <w:sz w:val="22"/>
          <w:szCs w:val="22"/>
        </w:rPr>
        <w:t>Рейтинг (количество балов) участника по данному критерию определяется по следующей формуле:</w:t>
      </w:r>
    </w:p>
    <w:p w14:paraId="539C2245" w14:textId="77777777" w:rsidR="00254F83" w:rsidRPr="0071547E" w:rsidRDefault="00254F83" w:rsidP="00254F83">
      <w:pPr>
        <w:pStyle w:val="Default"/>
        <w:ind w:firstLine="567"/>
        <w:jc w:val="both"/>
        <w:rPr>
          <w:color w:val="auto"/>
          <w:sz w:val="22"/>
          <w:szCs w:val="22"/>
        </w:rPr>
      </w:pPr>
      <w:r w:rsidRPr="0071547E">
        <w:rPr>
          <w:color w:val="auto"/>
          <w:sz w:val="22"/>
          <w:szCs w:val="22"/>
        </w:rPr>
        <w:t>Рейтинг (количество балов) участника по данному критерию определяется по следующей формуле:</w:t>
      </w:r>
    </w:p>
    <w:p w14:paraId="27DB9B04" w14:textId="77777777" w:rsidR="00254F83" w:rsidRPr="0071547E" w:rsidRDefault="00254F83" w:rsidP="00254F83">
      <w:pPr>
        <w:suppressAutoHyphens/>
        <w:ind w:firstLine="709"/>
        <w:jc w:val="both"/>
        <w:rPr>
          <w:sz w:val="22"/>
          <w:szCs w:val="22"/>
        </w:rPr>
      </w:pPr>
      <m:oMathPara>
        <m:oMath>
          <m:r>
            <w:rPr>
              <w:rFonts w:ascii="Cambria Math" w:hAnsi="Cambria Math"/>
              <w:sz w:val="22"/>
              <w:szCs w:val="22"/>
            </w:rPr>
            <m:t>Р=</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Куч</m:t>
                  </m:r>
                </m:num>
                <m:den>
                  <m:r>
                    <w:rPr>
                      <w:rFonts w:ascii="Cambria Math" w:hAnsi="Cambria Math"/>
                      <w:sz w:val="22"/>
                      <w:szCs w:val="22"/>
                    </w:rPr>
                    <m:t>Кмакс</m:t>
                  </m:r>
                </m:den>
              </m:f>
            </m:e>
          </m:d>
          <m:r>
            <w:rPr>
              <w:rFonts w:ascii="Cambria Math" w:hAnsi="Cambria Math"/>
              <w:sz w:val="22"/>
              <w:szCs w:val="22"/>
            </w:rPr>
            <m:t>*П*100</m:t>
          </m:r>
        </m:oMath>
      </m:oMathPara>
    </w:p>
    <w:p w14:paraId="2ED6BC26" w14:textId="77777777" w:rsidR="00254F83" w:rsidRPr="0071547E" w:rsidRDefault="00254F83" w:rsidP="00254F83">
      <w:pPr>
        <w:suppressAutoHyphens/>
        <w:ind w:firstLine="709"/>
        <w:jc w:val="both"/>
        <w:rPr>
          <w:sz w:val="22"/>
          <w:szCs w:val="22"/>
        </w:rPr>
      </w:pPr>
      <w:r w:rsidRPr="0071547E">
        <w:rPr>
          <w:sz w:val="22"/>
          <w:szCs w:val="22"/>
        </w:rPr>
        <w:t>Р – рейтинг.</w:t>
      </w:r>
    </w:p>
    <w:p w14:paraId="7EFCD385" w14:textId="77777777" w:rsidR="00254F83" w:rsidRPr="0071547E" w:rsidRDefault="00254F83" w:rsidP="00254F83">
      <w:pPr>
        <w:suppressAutoHyphens/>
        <w:ind w:firstLine="709"/>
        <w:jc w:val="both"/>
        <w:rPr>
          <w:sz w:val="22"/>
          <w:szCs w:val="22"/>
        </w:rPr>
      </w:pPr>
      <w:r w:rsidRPr="0071547E">
        <w:rPr>
          <w:sz w:val="22"/>
          <w:szCs w:val="22"/>
        </w:rPr>
        <w:t>Куч – предложение (количество реализованного топлива), сделанное участникам закупки.</w:t>
      </w:r>
    </w:p>
    <w:p w14:paraId="444B8DBA" w14:textId="77777777" w:rsidR="00254F83" w:rsidRPr="0071547E" w:rsidRDefault="00254F83" w:rsidP="00254F83">
      <w:pPr>
        <w:suppressAutoHyphens/>
        <w:ind w:firstLine="709"/>
        <w:jc w:val="both"/>
        <w:rPr>
          <w:sz w:val="22"/>
          <w:szCs w:val="22"/>
        </w:rPr>
      </w:pPr>
      <w:proofErr w:type="spellStart"/>
      <w:r w:rsidRPr="0071547E">
        <w:rPr>
          <w:sz w:val="22"/>
          <w:szCs w:val="22"/>
        </w:rPr>
        <w:t>Кмакс</w:t>
      </w:r>
      <w:proofErr w:type="spellEnd"/>
      <w:r w:rsidRPr="0071547E">
        <w:rPr>
          <w:sz w:val="22"/>
          <w:szCs w:val="22"/>
        </w:rPr>
        <w:t xml:space="preserve"> – максимальное предложение (количество реализованного топлива) из всех предложений, сделанных участниками закупки.</w:t>
      </w:r>
    </w:p>
    <w:p w14:paraId="2188EE84" w14:textId="77777777" w:rsidR="00254F83" w:rsidRPr="0071547E" w:rsidRDefault="00254F83" w:rsidP="00254F83">
      <w:pPr>
        <w:suppressAutoHyphens/>
        <w:ind w:firstLine="709"/>
        <w:jc w:val="both"/>
        <w:rPr>
          <w:sz w:val="22"/>
          <w:szCs w:val="22"/>
        </w:rPr>
      </w:pPr>
      <w:r w:rsidRPr="0071547E">
        <w:rPr>
          <w:sz w:val="22"/>
          <w:szCs w:val="22"/>
        </w:rPr>
        <w:t>П – коэффициент значимости критерия, определенный в соответствии с пунктом 9.6 настоящей Документации, (</w:t>
      </w:r>
      <m:oMath>
        <m:r>
          <w:rPr>
            <w:rFonts w:ascii="Cambria Math" w:hAnsi="Cambria Math"/>
            <w:sz w:val="22"/>
            <w:szCs w:val="22"/>
          </w:rPr>
          <m:t>П=</m:t>
        </m:r>
        <m:f>
          <m:fPr>
            <m:ctrlPr>
              <w:rPr>
                <w:rFonts w:ascii="Cambria Math" w:hAnsi="Cambria Math"/>
                <w:i/>
                <w:sz w:val="22"/>
                <w:szCs w:val="22"/>
              </w:rPr>
            </m:ctrlPr>
          </m:fPr>
          <m:num>
            <m:r>
              <w:rPr>
                <w:rFonts w:ascii="Cambria Math" w:hAnsi="Cambria Math"/>
                <w:sz w:val="22"/>
                <w:szCs w:val="22"/>
              </w:rPr>
              <m:t>30</m:t>
            </m:r>
          </m:num>
          <m:den>
            <m:r>
              <w:rPr>
                <w:rFonts w:ascii="Cambria Math" w:hAnsi="Cambria Math"/>
                <w:sz w:val="22"/>
                <w:szCs w:val="22"/>
              </w:rPr>
              <m:t>100</m:t>
            </m:r>
          </m:den>
        </m:f>
        <m:r>
          <w:rPr>
            <w:rFonts w:ascii="Cambria Math" w:hAnsi="Cambria Math"/>
            <w:sz w:val="22"/>
            <w:szCs w:val="22"/>
          </w:rPr>
          <m:t>=0,3</m:t>
        </m:r>
      </m:oMath>
      <w:r w:rsidRPr="0071547E">
        <w:rPr>
          <w:sz w:val="22"/>
          <w:szCs w:val="22"/>
        </w:rPr>
        <w:t>).</w:t>
      </w:r>
    </w:p>
    <w:p w14:paraId="1D32FE8B" w14:textId="77777777" w:rsidR="00363698" w:rsidRPr="0071547E" w:rsidRDefault="00363698" w:rsidP="00C27D56">
      <w:pPr>
        <w:pStyle w:val="Default"/>
        <w:numPr>
          <w:ilvl w:val="0"/>
          <w:numId w:val="20"/>
        </w:numPr>
        <w:ind w:left="0" w:firstLine="567"/>
        <w:jc w:val="both"/>
        <w:rPr>
          <w:sz w:val="22"/>
          <w:szCs w:val="22"/>
        </w:rPr>
      </w:pPr>
      <w:r w:rsidRPr="0071547E">
        <w:rPr>
          <w:sz w:val="22"/>
          <w:szCs w:val="22"/>
        </w:rPr>
        <w:t xml:space="preserve">На основании результатов оценки и сопоставления заявок на участие в конкурсе каждой заявке на участие в конкурсе присваивается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Pr="0071547E">
        <w:rPr>
          <w:b/>
          <w:bCs/>
          <w:sz w:val="22"/>
          <w:szCs w:val="22"/>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71547E">
        <w:rPr>
          <w:sz w:val="22"/>
          <w:szCs w:val="22"/>
        </w:rPr>
        <w:t>.</w:t>
      </w:r>
    </w:p>
    <w:p w14:paraId="485BE400" w14:textId="77777777" w:rsidR="00363698" w:rsidRPr="0071547E" w:rsidRDefault="00363698" w:rsidP="00C27D56">
      <w:pPr>
        <w:pStyle w:val="Default"/>
        <w:numPr>
          <w:ilvl w:val="0"/>
          <w:numId w:val="20"/>
        </w:numPr>
        <w:ind w:left="0" w:firstLine="567"/>
        <w:jc w:val="both"/>
        <w:rPr>
          <w:color w:val="auto"/>
          <w:sz w:val="22"/>
          <w:szCs w:val="22"/>
        </w:rPr>
      </w:pPr>
      <w:r w:rsidRPr="0071547E">
        <w:rPr>
          <w:color w:val="auto"/>
          <w:sz w:val="22"/>
          <w:szCs w:val="22"/>
        </w:rPr>
        <w:t>Победителем конкурса признается участник, который предложил лучшие условия исполнения договора, получивший наивысший балл по сумме всех рейтингов.</w:t>
      </w:r>
      <w:r w:rsidRPr="0071547E">
        <w:rPr>
          <w:sz w:val="22"/>
          <w:szCs w:val="22"/>
        </w:rPr>
        <w:t xml:space="preserve"> Заявке такого участника присваивается первый номер.</w:t>
      </w:r>
    </w:p>
    <w:p w14:paraId="0846B51C" w14:textId="77777777" w:rsidR="00363698" w:rsidRPr="0071547E" w:rsidRDefault="00363698" w:rsidP="00C27D56">
      <w:pPr>
        <w:pStyle w:val="Default"/>
        <w:numPr>
          <w:ilvl w:val="0"/>
          <w:numId w:val="20"/>
        </w:numPr>
        <w:ind w:left="0" w:firstLine="567"/>
        <w:jc w:val="both"/>
        <w:rPr>
          <w:color w:val="auto"/>
          <w:sz w:val="22"/>
          <w:szCs w:val="22"/>
        </w:rPr>
      </w:pPr>
      <w:r w:rsidRPr="0071547E">
        <w:rPr>
          <w:color w:val="auto"/>
          <w:sz w:val="22"/>
          <w:szCs w:val="22"/>
        </w:rPr>
        <w:t xml:space="preserve">По итогам оценки и сопоставления заявок составляется протокол </w:t>
      </w:r>
      <w:r w:rsidRPr="0071547E">
        <w:rPr>
          <w:sz w:val="22"/>
          <w:szCs w:val="22"/>
        </w:rPr>
        <w:t>оценки и сопоставления заявок на участие в открытом конкурсе</w:t>
      </w:r>
      <w:r w:rsidRPr="0071547E">
        <w:rPr>
          <w:color w:val="auto"/>
          <w:sz w:val="22"/>
          <w:szCs w:val="22"/>
        </w:rPr>
        <w:t>, в котором должны содержаться сведения, предусмотренные пунктом 8.13.3 Положения о закупке товаров, работ, услуг для нужд АО «ТПАТП №1».</w:t>
      </w:r>
    </w:p>
    <w:p w14:paraId="1B9EB63C" w14:textId="77777777" w:rsidR="00363698" w:rsidRPr="0071547E" w:rsidRDefault="00363698" w:rsidP="00C27D56">
      <w:pPr>
        <w:pStyle w:val="Default"/>
        <w:numPr>
          <w:ilvl w:val="0"/>
          <w:numId w:val="20"/>
        </w:numPr>
        <w:ind w:left="0" w:firstLine="567"/>
        <w:jc w:val="both"/>
        <w:rPr>
          <w:sz w:val="22"/>
          <w:szCs w:val="22"/>
        </w:rPr>
      </w:pPr>
      <w:r w:rsidRPr="0071547E">
        <w:rPr>
          <w:sz w:val="22"/>
          <w:szCs w:val="22"/>
        </w:rPr>
        <w:t xml:space="preserve">Протокол оценки и сопоставления заявок на участие в конкурсе подписывается всеми присутствующими членами Комиссии по закупкам в течение одного рабочего дня, следующего после дня окончания проведения оценки и сопоставления заявок на участие в конкурсе. </w:t>
      </w:r>
    </w:p>
    <w:p w14:paraId="32C1E514" w14:textId="77777777" w:rsidR="00363698" w:rsidRDefault="00363698" w:rsidP="00363698">
      <w:pPr>
        <w:pStyle w:val="Default"/>
        <w:ind w:firstLine="567"/>
        <w:jc w:val="both"/>
        <w:rPr>
          <w:color w:val="auto"/>
          <w:sz w:val="22"/>
          <w:szCs w:val="22"/>
        </w:rPr>
      </w:pPr>
      <w:r w:rsidRPr="0071547E">
        <w:rPr>
          <w:color w:val="auto"/>
          <w:sz w:val="22"/>
          <w:szCs w:val="22"/>
        </w:rPr>
        <w:t>Протокол оценки и сопоставления заявок на участие в конкурсе размещается Заказчиком в единой информационной системе и, в случае проведения конкурса в электронной форме, на электронной площадке в течение трех дней, следующих за днем подписания указанного протокола.</w:t>
      </w:r>
    </w:p>
    <w:p w14:paraId="537DFC78" w14:textId="77777777" w:rsidR="007B5E73" w:rsidRPr="0071547E" w:rsidRDefault="007B5E73" w:rsidP="00363698">
      <w:pPr>
        <w:pStyle w:val="Default"/>
        <w:ind w:firstLine="567"/>
        <w:jc w:val="both"/>
        <w:rPr>
          <w:color w:val="auto"/>
          <w:sz w:val="22"/>
          <w:szCs w:val="22"/>
        </w:rPr>
      </w:pPr>
    </w:p>
    <w:p w14:paraId="234B5705" w14:textId="77777777" w:rsidR="00363698" w:rsidRPr="0071547E" w:rsidRDefault="00363698" w:rsidP="00C27D56">
      <w:pPr>
        <w:pStyle w:val="1"/>
        <w:numPr>
          <w:ilvl w:val="0"/>
          <w:numId w:val="3"/>
        </w:numPr>
        <w:ind w:left="0" w:firstLine="0"/>
        <w:rPr>
          <w:rStyle w:val="a7"/>
          <w:sz w:val="22"/>
          <w:szCs w:val="22"/>
        </w:rPr>
      </w:pPr>
      <w:r w:rsidRPr="0071547E">
        <w:rPr>
          <w:rStyle w:val="a7"/>
          <w:sz w:val="22"/>
          <w:szCs w:val="22"/>
        </w:rPr>
        <w:t>Заключение договора по результатам проведения конкурса.</w:t>
      </w:r>
    </w:p>
    <w:p w14:paraId="1C5622FA" w14:textId="77777777" w:rsidR="00363698" w:rsidRPr="0071547E" w:rsidRDefault="00363698" w:rsidP="00C27D56">
      <w:pPr>
        <w:pStyle w:val="Default"/>
        <w:numPr>
          <w:ilvl w:val="1"/>
          <w:numId w:val="22"/>
        </w:numPr>
        <w:ind w:left="0" w:firstLine="567"/>
        <w:jc w:val="both"/>
        <w:rPr>
          <w:color w:val="auto"/>
          <w:sz w:val="22"/>
          <w:szCs w:val="22"/>
        </w:rPr>
      </w:pPr>
      <w:r w:rsidRPr="0071547E">
        <w:rPr>
          <w:sz w:val="22"/>
          <w:szCs w:val="22"/>
        </w:rPr>
        <w:t>Договор заключается не ранее чем через 10 дней и не позднее 20 дней</w:t>
      </w:r>
      <w:r w:rsidRPr="0071547E">
        <w:rPr>
          <w:color w:val="auto"/>
          <w:sz w:val="22"/>
          <w:szCs w:val="22"/>
        </w:rPr>
        <w:t xml:space="preserve"> с момента </w:t>
      </w:r>
      <w:r w:rsidRPr="0071547E">
        <w:rPr>
          <w:sz w:val="22"/>
          <w:szCs w:val="22"/>
        </w:rPr>
        <w:t>опубликования в единой информационной системе итогового протокола.</w:t>
      </w:r>
    </w:p>
    <w:p w14:paraId="2F88813A" w14:textId="77777777" w:rsidR="00363698" w:rsidRPr="0071547E" w:rsidRDefault="00363698" w:rsidP="00C27D56">
      <w:pPr>
        <w:pStyle w:val="Default"/>
        <w:numPr>
          <w:ilvl w:val="1"/>
          <w:numId w:val="22"/>
        </w:numPr>
        <w:ind w:left="0" w:firstLine="567"/>
        <w:jc w:val="both"/>
        <w:rPr>
          <w:color w:val="auto"/>
          <w:sz w:val="22"/>
          <w:szCs w:val="22"/>
        </w:rPr>
      </w:pPr>
      <w:r w:rsidRPr="0071547E">
        <w:rPr>
          <w:color w:val="auto"/>
          <w:sz w:val="22"/>
          <w:szCs w:val="22"/>
        </w:rPr>
        <w:t>Договор заключается на условиях, указанных в заявке участника на участие в конкурентной закупке, с которым принято решение о заключении договора по итогам проведенной конкурентной закупки. Договор заключается по цене, предложенной участником закупки, с которым заключается договор, в заявке на участие в закупке, но не превышающей начальную (максимальную) цену договора, указанную в извещении о проведении конкурентной закупки.</w:t>
      </w:r>
    </w:p>
    <w:p w14:paraId="22D24E96" w14:textId="77777777" w:rsidR="00363698" w:rsidRPr="0071547E" w:rsidRDefault="00363698" w:rsidP="00C27D56">
      <w:pPr>
        <w:pStyle w:val="Default"/>
        <w:numPr>
          <w:ilvl w:val="1"/>
          <w:numId w:val="22"/>
        </w:numPr>
        <w:ind w:left="0" w:firstLine="567"/>
        <w:jc w:val="both"/>
        <w:rPr>
          <w:sz w:val="22"/>
          <w:szCs w:val="22"/>
        </w:rPr>
      </w:pPr>
      <w:r w:rsidRPr="0071547E">
        <w:rPr>
          <w:sz w:val="22"/>
          <w:szCs w:val="22"/>
        </w:rPr>
        <w:t>Страны происхождения поставляемого товара вносятся в договор на основании сведений, содержащихся в заявке на участие в закупке, представленной участником закупки, с которым заключается договор.</w:t>
      </w:r>
    </w:p>
    <w:p w14:paraId="791D9306" w14:textId="77777777" w:rsidR="00363698" w:rsidRPr="0071547E" w:rsidRDefault="00363698" w:rsidP="00C27D56">
      <w:pPr>
        <w:pStyle w:val="Default"/>
        <w:numPr>
          <w:ilvl w:val="1"/>
          <w:numId w:val="22"/>
        </w:numPr>
        <w:ind w:left="0" w:firstLine="567"/>
        <w:jc w:val="both"/>
        <w:rPr>
          <w:sz w:val="22"/>
          <w:szCs w:val="22"/>
        </w:rPr>
      </w:pPr>
      <w:r w:rsidRPr="0071547E">
        <w:rPr>
          <w:sz w:val="22"/>
          <w:szCs w:val="22"/>
        </w:rPr>
        <w:t>Участник, которому направлен проект договора, обязан возвратить подписанный им договор не позднее 3 (трех)</w:t>
      </w:r>
      <w:r w:rsidR="00E155BB" w:rsidRPr="0071547E">
        <w:rPr>
          <w:sz w:val="22"/>
          <w:szCs w:val="22"/>
        </w:rPr>
        <w:t xml:space="preserve"> рабочих</w:t>
      </w:r>
      <w:r w:rsidRPr="0071547E">
        <w:rPr>
          <w:sz w:val="22"/>
          <w:szCs w:val="22"/>
        </w:rPr>
        <w:t xml:space="preserve"> дней со дня его получения, при этом договор направляется Заказчику вместе документом, подтверждающим внесение обеспечения исполнения договора в случае, если Заказчиком было установлено требование обеспечения исполнения договора. </w:t>
      </w:r>
    </w:p>
    <w:p w14:paraId="7E9E58C5" w14:textId="77777777" w:rsidR="00363698" w:rsidRPr="0071547E" w:rsidRDefault="00363698" w:rsidP="00C27D56">
      <w:pPr>
        <w:pStyle w:val="Default"/>
        <w:numPr>
          <w:ilvl w:val="1"/>
          <w:numId w:val="22"/>
        </w:numPr>
        <w:ind w:left="0" w:firstLine="567"/>
        <w:jc w:val="both"/>
        <w:rPr>
          <w:sz w:val="22"/>
          <w:szCs w:val="22"/>
        </w:rPr>
      </w:pPr>
      <w:r w:rsidRPr="0071547E">
        <w:rPr>
          <w:sz w:val="22"/>
          <w:szCs w:val="22"/>
        </w:rPr>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w:t>
      </w:r>
      <w:r w:rsidRPr="0071547E">
        <w:rPr>
          <w:sz w:val="22"/>
          <w:szCs w:val="22"/>
        </w:rPr>
        <w:lastRenderedPageBreak/>
        <w:t>соответствующим извещению, документации о конкурентной закупке и своей заявке, с указанием соответствующих положений данных документов.</w:t>
      </w:r>
    </w:p>
    <w:p w14:paraId="1BC066B1" w14:textId="77777777" w:rsidR="00363698" w:rsidRPr="0071547E" w:rsidRDefault="00363698" w:rsidP="00C27D56">
      <w:pPr>
        <w:pStyle w:val="Default"/>
        <w:numPr>
          <w:ilvl w:val="1"/>
          <w:numId w:val="22"/>
        </w:numPr>
        <w:ind w:left="0" w:firstLine="567"/>
        <w:jc w:val="both"/>
        <w:rPr>
          <w:sz w:val="22"/>
          <w:szCs w:val="22"/>
        </w:rPr>
      </w:pPr>
      <w:r w:rsidRPr="0071547E">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F306825" w14:textId="77777777" w:rsidR="00260220" w:rsidRPr="0071547E" w:rsidRDefault="00363698" w:rsidP="00C27D56">
      <w:pPr>
        <w:pStyle w:val="Default"/>
        <w:numPr>
          <w:ilvl w:val="1"/>
          <w:numId w:val="22"/>
        </w:numPr>
        <w:ind w:left="0" w:firstLine="567"/>
        <w:jc w:val="both"/>
        <w:rPr>
          <w:color w:val="auto"/>
          <w:sz w:val="22"/>
          <w:szCs w:val="22"/>
        </w:rPr>
      </w:pPr>
      <w:r w:rsidRPr="0071547E">
        <w:rPr>
          <w:color w:val="auto"/>
          <w:sz w:val="22"/>
          <w:szCs w:val="22"/>
        </w:rPr>
        <w:t xml:space="preserve">В случае, если участником закупки, которому направлен договор, в срок, предусмотренный документацией о проведении конкурентной закупке,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w:t>
      </w:r>
    </w:p>
    <w:p w14:paraId="3F183719" w14:textId="77777777" w:rsidR="00260220" w:rsidRPr="0071547E" w:rsidRDefault="00260220" w:rsidP="00C27D56">
      <w:pPr>
        <w:pStyle w:val="Default"/>
        <w:numPr>
          <w:ilvl w:val="1"/>
          <w:numId w:val="22"/>
        </w:numPr>
        <w:ind w:left="0" w:firstLine="567"/>
        <w:jc w:val="both"/>
        <w:rPr>
          <w:color w:val="auto"/>
          <w:sz w:val="22"/>
          <w:szCs w:val="22"/>
        </w:rPr>
      </w:pPr>
      <w:r w:rsidRPr="0071547E">
        <w:rPr>
          <w:sz w:val="22"/>
          <w:szCs w:val="22"/>
        </w:rPr>
        <w:t xml:space="preserve">В случае, если победитель или иной участник закупки с которым принято решение о заключении договора, признан уклонившимся от заключения договора, Заказчик обязан </w:t>
      </w:r>
      <w:r w:rsidRPr="0071547E">
        <w:rPr>
          <w:bCs/>
          <w:sz w:val="22"/>
          <w:szCs w:val="22"/>
        </w:rPr>
        <w:t>направить в федеральный орган исполнительной власти, уполномоченный на ведение реестра недобросовестных поставщиков, сведений об участнике закупки, уклонившегося от заключения договоров, в порядке, установленном</w:t>
      </w:r>
      <w:r w:rsidRPr="0071547E">
        <w:rPr>
          <w:sz w:val="22"/>
          <w:szCs w:val="22"/>
        </w:rPr>
        <w:t xml:space="preserve"> постановлением Правительства</w:t>
      </w:r>
      <w:r w:rsidRPr="0071547E">
        <w:rPr>
          <w:bCs/>
          <w:sz w:val="22"/>
          <w:szCs w:val="22"/>
        </w:rPr>
        <w:t xml:space="preserve"> </w:t>
      </w:r>
      <w:r w:rsidRPr="0071547E">
        <w:rPr>
          <w:sz w:val="22"/>
          <w:szCs w:val="22"/>
        </w:rPr>
        <w:t>Российской Федерации</w:t>
      </w:r>
      <w:r w:rsidRPr="0071547E">
        <w:rPr>
          <w:bCs/>
          <w:sz w:val="22"/>
          <w:szCs w:val="22"/>
        </w:rPr>
        <w:t xml:space="preserve"> </w:t>
      </w:r>
      <w:r w:rsidRPr="0071547E">
        <w:rPr>
          <w:sz w:val="22"/>
          <w:szCs w:val="22"/>
        </w:rPr>
        <w:t>от 22 ноября 2012 г. №1211, а также вправе провести повторно процедуру закупки.</w:t>
      </w:r>
    </w:p>
    <w:p w14:paraId="1F0683E4" w14:textId="77777777" w:rsidR="00363698" w:rsidRPr="0071547E" w:rsidRDefault="00363698" w:rsidP="00C27D56">
      <w:pPr>
        <w:pStyle w:val="Default"/>
        <w:numPr>
          <w:ilvl w:val="1"/>
          <w:numId w:val="22"/>
        </w:numPr>
        <w:ind w:left="0" w:firstLine="567"/>
        <w:jc w:val="both"/>
        <w:rPr>
          <w:sz w:val="22"/>
          <w:szCs w:val="22"/>
        </w:rPr>
      </w:pPr>
      <w:r w:rsidRPr="0071547E">
        <w:rPr>
          <w:sz w:val="22"/>
          <w:szCs w:val="22"/>
        </w:rPr>
        <w:t>Заказчик вправе принять решение об одностороннем отказе от исполнения договора в соответствии с гражданским законодательством при условии, если это было предусмотрено договором.</w:t>
      </w:r>
    </w:p>
    <w:p w14:paraId="57FE7215" w14:textId="77777777" w:rsidR="00363698" w:rsidRPr="0071547E" w:rsidRDefault="00363698" w:rsidP="00C27D56">
      <w:pPr>
        <w:pStyle w:val="Default"/>
        <w:numPr>
          <w:ilvl w:val="1"/>
          <w:numId w:val="22"/>
        </w:numPr>
        <w:ind w:left="0" w:firstLine="567"/>
        <w:jc w:val="both"/>
        <w:rPr>
          <w:sz w:val="22"/>
          <w:szCs w:val="22"/>
        </w:rPr>
      </w:pPr>
      <w:r w:rsidRPr="0071547E">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76B6891" w14:textId="77777777" w:rsidR="00363698" w:rsidRPr="0071547E" w:rsidRDefault="00363698" w:rsidP="00C27D56">
      <w:pPr>
        <w:pStyle w:val="Default"/>
        <w:numPr>
          <w:ilvl w:val="1"/>
          <w:numId w:val="22"/>
        </w:numPr>
        <w:ind w:left="0" w:firstLine="567"/>
        <w:jc w:val="both"/>
        <w:rPr>
          <w:sz w:val="22"/>
          <w:szCs w:val="22"/>
        </w:rPr>
      </w:pPr>
      <w:r w:rsidRPr="0071547E">
        <w:rPr>
          <w:sz w:val="22"/>
          <w:szCs w:val="22"/>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у единственного поставщика, либо провести повторную закупку. </w:t>
      </w:r>
    </w:p>
    <w:p w14:paraId="4E9773D1" w14:textId="77777777" w:rsidR="00363698" w:rsidRPr="0071547E" w:rsidRDefault="00363698" w:rsidP="00363698">
      <w:pPr>
        <w:pStyle w:val="ConsPlusNormal"/>
        <w:ind w:firstLine="709"/>
        <w:jc w:val="both"/>
        <w:rPr>
          <w:rFonts w:ascii="Times New Roman" w:hAnsi="Times New Roman" w:cs="Times New Roman"/>
          <w:sz w:val="22"/>
          <w:szCs w:val="22"/>
        </w:rPr>
      </w:pPr>
      <w:r w:rsidRPr="0071547E">
        <w:rPr>
          <w:rFonts w:ascii="Times New Roman" w:hAnsi="Times New Roman" w:cs="Times New Roman"/>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14:paraId="2342FD68" w14:textId="77777777" w:rsidR="00363698" w:rsidRPr="0071547E" w:rsidRDefault="00363698" w:rsidP="00C27D56">
      <w:pPr>
        <w:pStyle w:val="Default"/>
        <w:numPr>
          <w:ilvl w:val="1"/>
          <w:numId w:val="22"/>
        </w:numPr>
        <w:ind w:left="0" w:firstLine="567"/>
        <w:jc w:val="both"/>
        <w:rPr>
          <w:sz w:val="22"/>
          <w:szCs w:val="22"/>
        </w:rPr>
      </w:pPr>
      <w:r w:rsidRPr="0071547E">
        <w:rPr>
          <w:sz w:val="22"/>
          <w:szCs w:val="22"/>
        </w:rPr>
        <w:t>Заказчик вправе провести экспертизу поставленного товара, выполненной работы, оказанной услуги с привлечением экспертов, и принять решение об одностороннем отказе от исполнения договора в случае, если по результатам такой экспертизы в заключении эксперта будут указаны нарушения условий договора.</w:t>
      </w:r>
    </w:p>
    <w:p w14:paraId="5C004882" w14:textId="77777777" w:rsidR="00363698" w:rsidRDefault="00363698" w:rsidP="00C27D56">
      <w:pPr>
        <w:pStyle w:val="Default"/>
        <w:numPr>
          <w:ilvl w:val="1"/>
          <w:numId w:val="22"/>
        </w:numPr>
        <w:ind w:left="0" w:firstLine="567"/>
        <w:jc w:val="both"/>
        <w:rPr>
          <w:sz w:val="22"/>
          <w:szCs w:val="22"/>
        </w:rPr>
      </w:pPr>
      <w:r w:rsidRPr="0071547E">
        <w:rPr>
          <w:sz w:val="22"/>
          <w:szCs w:val="22"/>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1EA993E" w14:textId="77777777" w:rsidR="007B5E73" w:rsidRPr="0071547E" w:rsidRDefault="007B5E73" w:rsidP="007B5E73">
      <w:pPr>
        <w:pStyle w:val="Default"/>
        <w:ind w:left="567"/>
        <w:jc w:val="both"/>
        <w:rPr>
          <w:sz w:val="22"/>
          <w:szCs w:val="22"/>
        </w:rPr>
      </w:pPr>
    </w:p>
    <w:p w14:paraId="70059638" w14:textId="77777777" w:rsidR="00363698" w:rsidRPr="0071547E" w:rsidRDefault="00363698" w:rsidP="00C27D56">
      <w:pPr>
        <w:pStyle w:val="1"/>
        <w:numPr>
          <w:ilvl w:val="0"/>
          <w:numId w:val="3"/>
        </w:numPr>
        <w:ind w:left="0" w:firstLine="0"/>
        <w:rPr>
          <w:rStyle w:val="a7"/>
          <w:sz w:val="22"/>
          <w:szCs w:val="22"/>
        </w:rPr>
      </w:pPr>
      <w:r w:rsidRPr="0071547E">
        <w:rPr>
          <w:rStyle w:val="a7"/>
          <w:sz w:val="22"/>
          <w:szCs w:val="22"/>
        </w:rPr>
        <w:t>Порядок предоставления приоритета</w:t>
      </w:r>
    </w:p>
    <w:p w14:paraId="2160D31D" w14:textId="77777777" w:rsidR="00363698" w:rsidRPr="0071547E" w:rsidRDefault="00363698" w:rsidP="00C27D56">
      <w:pPr>
        <w:pStyle w:val="aff5"/>
        <w:widowControl w:val="0"/>
        <w:numPr>
          <w:ilvl w:val="1"/>
          <w:numId w:val="23"/>
        </w:numPr>
        <w:autoSpaceDE w:val="0"/>
        <w:autoSpaceDN w:val="0"/>
        <w:adjustRightInd w:val="0"/>
        <w:ind w:left="0" w:firstLine="567"/>
        <w:jc w:val="both"/>
        <w:rPr>
          <w:sz w:val="22"/>
          <w:szCs w:val="22"/>
        </w:rPr>
      </w:pPr>
      <w:r w:rsidRPr="0071547E">
        <w:rPr>
          <w:sz w:val="22"/>
          <w:szCs w:val="22"/>
        </w:rPr>
        <w:t>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Положением о закупках товаров, работ, услуг для собственных нужд АО «ТПАТП №1»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1A8FC140" w14:textId="77777777" w:rsidR="00363698" w:rsidRPr="0071547E" w:rsidRDefault="00363698" w:rsidP="00C27D56">
      <w:pPr>
        <w:pStyle w:val="aff5"/>
        <w:widowControl w:val="0"/>
        <w:numPr>
          <w:ilvl w:val="2"/>
          <w:numId w:val="24"/>
        </w:numPr>
        <w:autoSpaceDE w:val="0"/>
        <w:autoSpaceDN w:val="0"/>
        <w:adjustRightInd w:val="0"/>
        <w:ind w:left="0" w:firstLine="709"/>
        <w:jc w:val="both"/>
        <w:rPr>
          <w:sz w:val="22"/>
          <w:szCs w:val="22"/>
        </w:rPr>
      </w:pPr>
      <w:r w:rsidRPr="0071547E">
        <w:rPr>
          <w:sz w:val="22"/>
          <w:szCs w:val="22"/>
        </w:rPr>
        <w:t>требование об указании (декларировании) участником закупки в заявке наименования страны происхождения поставляемых товаров;</w:t>
      </w:r>
    </w:p>
    <w:p w14:paraId="17F57331" w14:textId="77777777" w:rsidR="00363698" w:rsidRPr="0071547E" w:rsidRDefault="00363698" w:rsidP="00C27D56">
      <w:pPr>
        <w:pStyle w:val="aff5"/>
        <w:widowControl w:val="0"/>
        <w:numPr>
          <w:ilvl w:val="2"/>
          <w:numId w:val="24"/>
        </w:numPr>
        <w:autoSpaceDE w:val="0"/>
        <w:autoSpaceDN w:val="0"/>
        <w:adjustRightInd w:val="0"/>
        <w:ind w:left="0" w:firstLine="709"/>
        <w:jc w:val="both"/>
        <w:rPr>
          <w:sz w:val="22"/>
          <w:szCs w:val="22"/>
        </w:rPr>
      </w:pPr>
      <w:r w:rsidRPr="0071547E">
        <w:rPr>
          <w:sz w:val="22"/>
          <w:szCs w:val="22"/>
        </w:rPr>
        <w:t>положение об ответственности участника закупки за представление недостоверных сведений о стране происхождения товара, указанного в заявке;</w:t>
      </w:r>
    </w:p>
    <w:p w14:paraId="3E50E875" w14:textId="77777777" w:rsidR="00363698" w:rsidRPr="0071547E" w:rsidRDefault="00363698" w:rsidP="00C27D56">
      <w:pPr>
        <w:pStyle w:val="aff5"/>
        <w:widowControl w:val="0"/>
        <w:numPr>
          <w:ilvl w:val="2"/>
          <w:numId w:val="24"/>
        </w:numPr>
        <w:autoSpaceDE w:val="0"/>
        <w:autoSpaceDN w:val="0"/>
        <w:adjustRightInd w:val="0"/>
        <w:ind w:left="0" w:firstLine="709"/>
        <w:jc w:val="both"/>
        <w:rPr>
          <w:sz w:val="22"/>
          <w:szCs w:val="22"/>
        </w:rPr>
      </w:pPr>
      <w:r w:rsidRPr="0071547E">
        <w:rPr>
          <w:sz w:val="22"/>
          <w:szCs w:val="22"/>
        </w:rPr>
        <w:t>сведения о начальной (максимальной) цене единицы каждого товара, работы, услуги, являющихся предметом закупки;</w:t>
      </w:r>
    </w:p>
    <w:p w14:paraId="40F2992F" w14:textId="77777777" w:rsidR="00363698" w:rsidRPr="0071547E" w:rsidRDefault="00363698" w:rsidP="00C27D56">
      <w:pPr>
        <w:pStyle w:val="aff5"/>
        <w:widowControl w:val="0"/>
        <w:numPr>
          <w:ilvl w:val="2"/>
          <w:numId w:val="24"/>
        </w:numPr>
        <w:autoSpaceDE w:val="0"/>
        <w:autoSpaceDN w:val="0"/>
        <w:adjustRightInd w:val="0"/>
        <w:ind w:left="0" w:firstLine="709"/>
        <w:jc w:val="both"/>
        <w:rPr>
          <w:sz w:val="22"/>
          <w:szCs w:val="22"/>
        </w:rPr>
      </w:pPr>
      <w:r w:rsidRPr="0071547E">
        <w:rPr>
          <w:sz w:val="22"/>
          <w:szCs w:val="22"/>
        </w:rPr>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14:paraId="35EB8142" w14:textId="77777777" w:rsidR="00363698" w:rsidRPr="0071547E" w:rsidRDefault="00363698" w:rsidP="00C27D56">
      <w:pPr>
        <w:pStyle w:val="aff5"/>
        <w:widowControl w:val="0"/>
        <w:numPr>
          <w:ilvl w:val="2"/>
          <w:numId w:val="24"/>
        </w:numPr>
        <w:autoSpaceDE w:val="0"/>
        <w:autoSpaceDN w:val="0"/>
        <w:adjustRightInd w:val="0"/>
        <w:ind w:left="0" w:firstLine="709"/>
        <w:jc w:val="both"/>
        <w:rPr>
          <w:sz w:val="22"/>
          <w:szCs w:val="22"/>
        </w:rPr>
      </w:pPr>
      <w:r w:rsidRPr="0071547E">
        <w:rPr>
          <w:sz w:val="22"/>
          <w:szCs w:val="22"/>
        </w:rPr>
        <w:t xml:space="preserve">условие о том, что для целей установления соотношения цены предлагаемых к поставке </w:t>
      </w:r>
      <w:r w:rsidRPr="0071547E">
        <w:rPr>
          <w:sz w:val="22"/>
          <w:szCs w:val="22"/>
        </w:rPr>
        <w:lastRenderedPageBreak/>
        <w:t xml:space="preserve">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3" w:history="1">
        <w:r w:rsidRPr="0071547E">
          <w:rPr>
            <w:rStyle w:val="af0"/>
            <w:sz w:val="22"/>
            <w:szCs w:val="22"/>
          </w:rPr>
          <w:t>подпунктами «г</w:t>
        </w:r>
      </w:hyperlink>
      <w:r w:rsidRPr="0071547E">
        <w:rPr>
          <w:sz w:val="22"/>
          <w:szCs w:val="22"/>
        </w:rPr>
        <w:t xml:space="preserve">» и </w:t>
      </w:r>
      <w:hyperlink r:id="rId14" w:history="1">
        <w:r w:rsidRPr="0071547E">
          <w:rPr>
            <w:rStyle w:val="af0"/>
            <w:sz w:val="22"/>
            <w:szCs w:val="22"/>
          </w:rPr>
          <w:t>«д»</w:t>
        </w:r>
      </w:hyperlink>
      <w:r w:rsidRPr="0071547E">
        <w:rPr>
          <w:sz w:val="22"/>
          <w:szCs w:val="22"/>
        </w:rPr>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6CA8B02" w14:textId="77777777" w:rsidR="00363698" w:rsidRPr="0071547E" w:rsidRDefault="00363698" w:rsidP="00C27D56">
      <w:pPr>
        <w:pStyle w:val="aff5"/>
        <w:widowControl w:val="0"/>
        <w:numPr>
          <w:ilvl w:val="2"/>
          <w:numId w:val="24"/>
        </w:numPr>
        <w:autoSpaceDE w:val="0"/>
        <w:autoSpaceDN w:val="0"/>
        <w:adjustRightInd w:val="0"/>
        <w:ind w:left="0" w:firstLine="709"/>
        <w:jc w:val="both"/>
        <w:rPr>
          <w:sz w:val="22"/>
          <w:szCs w:val="22"/>
        </w:rPr>
      </w:pPr>
      <w:r w:rsidRPr="0071547E">
        <w:rPr>
          <w:sz w:val="22"/>
          <w:szCs w:val="22"/>
        </w:rPr>
        <w:t>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34390E3" w14:textId="77777777" w:rsidR="00363698" w:rsidRPr="0071547E" w:rsidRDefault="00363698" w:rsidP="00C27D56">
      <w:pPr>
        <w:pStyle w:val="aff5"/>
        <w:widowControl w:val="0"/>
        <w:numPr>
          <w:ilvl w:val="2"/>
          <w:numId w:val="24"/>
        </w:numPr>
        <w:autoSpaceDE w:val="0"/>
        <w:autoSpaceDN w:val="0"/>
        <w:adjustRightInd w:val="0"/>
        <w:ind w:left="0" w:firstLine="709"/>
        <w:jc w:val="both"/>
        <w:rPr>
          <w:sz w:val="22"/>
          <w:szCs w:val="22"/>
        </w:rPr>
      </w:pPr>
      <w:r w:rsidRPr="0071547E">
        <w:rPr>
          <w:sz w:val="22"/>
          <w:szCs w:val="22"/>
        </w:rPr>
        <w:t>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w:t>
      </w:r>
    </w:p>
    <w:p w14:paraId="121A210B" w14:textId="77777777" w:rsidR="00363698" w:rsidRPr="0071547E" w:rsidRDefault="00363698" w:rsidP="00C27D56">
      <w:pPr>
        <w:pStyle w:val="aff5"/>
        <w:widowControl w:val="0"/>
        <w:numPr>
          <w:ilvl w:val="2"/>
          <w:numId w:val="24"/>
        </w:numPr>
        <w:autoSpaceDE w:val="0"/>
        <w:autoSpaceDN w:val="0"/>
        <w:adjustRightInd w:val="0"/>
        <w:ind w:left="0" w:firstLine="709"/>
        <w:jc w:val="both"/>
        <w:rPr>
          <w:sz w:val="22"/>
          <w:szCs w:val="22"/>
        </w:rPr>
      </w:pPr>
      <w:r w:rsidRPr="0071547E">
        <w:rPr>
          <w:sz w:val="22"/>
          <w:szCs w:val="22"/>
        </w:rPr>
        <w:t>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w:t>
      </w:r>
    </w:p>
    <w:p w14:paraId="0F726EE7" w14:textId="77777777" w:rsidR="00363698" w:rsidRPr="0071547E" w:rsidRDefault="00363698" w:rsidP="00C27D56">
      <w:pPr>
        <w:pStyle w:val="aff5"/>
        <w:widowControl w:val="0"/>
        <w:numPr>
          <w:ilvl w:val="2"/>
          <w:numId w:val="24"/>
        </w:numPr>
        <w:autoSpaceDE w:val="0"/>
        <w:autoSpaceDN w:val="0"/>
        <w:adjustRightInd w:val="0"/>
        <w:ind w:left="0" w:firstLine="709"/>
        <w:jc w:val="both"/>
        <w:rPr>
          <w:sz w:val="22"/>
          <w:szCs w:val="22"/>
        </w:rPr>
        <w:sectPr w:rsidR="00363698" w:rsidRPr="0071547E" w:rsidSect="00B1391F">
          <w:pgSz w:w="11907" w:h="16840" w:code="9"/>
          <w:pgMar w:top="567" w:right="567" w:bottom="567" w:left="1418" w:header="397" w:footer="284" w:gutter="0"/>
          <w:cols w:space="709"/>
        </w:sectPr>
      </w:pPr>
      <w:r w:rsidRPr="0071547E">
        <w:rPr>
          <w:sz w:val="22"/>
          <w:szCs w:val="22"/>
        </w:rPr>
        <w:t xml:space="preserve">условие о том, что при исполнении договора, заключенного с участником, которому предоставлен приоритет в соответствии с </w:t>
      </w:r>
      <w:hyperlink r:id="rId15" w:history="1">
        <w:r w:rsidRPr="0071547E">
          <w:rPr>
            <w:rStyle w:val="af0"/>
            <w:sz w:val="22"/>
            <w:szCs w:val="22"/>
          </w:rPr>
          <w:t>Постановлением</w:t>
        </w:r>
      </w:hyperlink>
      <w:r w:rsidRPr="0071547E">
        <w:rPr>
          <w:sz w:val="22"/>
          <w:szCs w:val="22"/>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44230E" w:rsidRPr="0071547E">
        <w:rPr>
          <w:sz w:val="22"/>
          <w:szCs w:val="22"/>
        </w:rPr>
        <w:t xml:space="preserve"> функциональным характеристикам.</w:t>
      </w:r>
    </w:p>
    <w:p w14:paraId="34154778" w14:textId="77777777" w:rsidR="00363698" w:rsidRPr="0071547E" w:rsidRDefault="00363698" w:rsidP="00363698">
      <w:pPr>
        <w:pStyle w:val="1"/>
        <w:jc w:val="right"/>
        <w:rPr>
          <w:bCs/>
          <w:sz w:val="20"/>
          <w:u w:val="single"/>
        </w:rPr>
      </w:pPr>
      <w:r w:rsidRPr="0071547E">
        <w:rPr>
          <w:bCs/>
          <w:sz w:val="20"/>
          <w:u w:val="single"/>
        </w:rPr>
        <w:lastRenderedPageBreak/>
        <w:t>Приложение №3</w:t>
      </w:r>
    </w:p>
    <w:p w14:paraId="2F639F3C" w14:textId="6B951D88" w:rsidR="00363698" w:rsidRPr="0071547E" w:rsidRDefault="00363698" w:rsidP="00363698">
      <w:pPr>
        <w:tabs>
          <w:tab w:val="left" w:pos="-2127"/>
          <w:tab w:val="left" w:pos="567"/>
          <w:tab w:val="left" w:pos="1134"/>
          <w:tab w:val="left" w:pos="7371"/>
        </w:tabs>
        <w:jc w:val="right"/>
        <w:rPr>
          <w:b/>
          <w:u w:val="single"/>
        </w:rPr>
      </w:pPr>
      <w:r w:rsidRPr="0071547E">
        <w:rPr>
          <w:b/>
          <w:u w:val="single"/>
        </w:rPr>
        <w:t xml:space="preserve"> к документации об открытом </w:t>
      </w:r>
      <w:r w:rsidRPr="00545637">
        <w:rPr>
          <w:b/>
          <w:u w:val="single"/>
        </w:rPr>
        <w:t>конк</w:t>
      </w:r>
      <w:r w:rsidR="00435CD7" w:rsidRPr="00545637">
        <w:rPr>
          <w:b/>
          <w:u w:val="single"/>
        </w:rPr>
        <w:t xml:space="preserve">урсе от </w:t>
      </w:r>
      <w:r w:rsidR="00F830B8" w:rsidRPr="00F830B8">
        <w:rPr>
          <w:b/>
          <w:u w:val="single"/>
        </w:rPr>
        <w:t>«</w:t>
      </w:r>
      <w:r w:rsidR="00432EFE" w:rsidRPr="00432EFE">
        <w:rPr>
          <w:b/>
        </w:rPr>
        <w:t>12</w:t>
      </w:r>
      <w:r w:rsidR="00F830B8" w:rsidRPr="00F830B8">
        <w:rPr>
          <w:b/>
          <w:u w:val="single"/>
        </w:rPr>
        <w:t xml:space="preserve">» </w:t>
      </w:r>
      <w:r w:rsidR="005C04E1">
        <w:rPr>
          <w:b/>
          <w:u w:val="single"/>
        </w:rPr>
        <w:t>апреля 2024</w:t>
      </w:r>
      <w:r w:rsidRPr="0071547E">
        <w:rPr>
          <w:b/>
          <w:u w:val="single"/>
        </w:rPr>
        <w:t>г.</w:t>
      </w:r>
    </w:p>
    <w:p w14:paraId="1BE09611" w14:textId="77777777" w:rsidR="00363698" w:rsidRPr="0071547E" w:rsidRDefault="00363698" w:rsidP="00363698">
      <w:pPr>
        <w:ind w:firstLine="360"/>
        <w:jc w:val="center"/>
        <w:rPr>
          <w:b/>
          <w:sz w:val="22"/>
          <w:szCs w:val="22"/>
        </w:rPr>
      </w:pPr>
      <w:r w:rsidRPr="0071547E">
        <w:rPr>
          <w:b/>
          <w:sz w:val="22"/>
          <w:szCs w:val="22"/>
        </w:rPr>
        <w:t>Заявка</w:t>
      </w:r>
    </w:p>
    <w:p w14:paraId="11E9D8C7" w14:textId="77777777" w:rsidR="00363698" w:rsidRPr="0071547E" w:rsidRDefault="00363698" w:rsidP="00363698">
      <w:pPr>
        <w:jc w:val="center"/>
        <w:rPr>
          <w:b/>
          <w:sz w:val="22"/>
          <w:szCs w:val="22"/>
        </w:rPr>
      </w:pPr>
      <w:r w:rsidRPr="0071547E">
        <w:rPr>
          <w:b/>
          <w:sz w:val="22"/>
          <w:szCs w:val="22"/>
        </w:rPr>
        <w:t>на участие в открытом конкурсе в электронной форме</w:t>
      </w:r>
    </w:p>
    <w:p w14:paraId="532E1286" w14:textId="77777777" w:rsidR="00363698" w:rsidRPr="0071547E" w:rsidRDefault="00363698" w:rsidP="00363698">
      <w:pPr>
        <w:jc w:val="center"/>
        <w:rPr>
          <w:b/>
          <w:sz w:val="22"/>
          <w:szCs w:val="22"/>
          <w:u w:val="single"/>
        </w:rPr>
      </w:pPr>
      <w:r w:rsidRPr="0071547E">
        <w:rPr>
          <w:b/>
          <w:sz w:val="22"/>
          <w:szCs w:val="22"/>
        </w:rPr>
        <w:t>на __________________________________________________________________________</w:t>
      </w:r>
    </w:p>
    <w:p w14:paraId="29897C6B" w14:textId="77777777" w:rsidR="00363698" w:rsidRPr="0071547E" w:rsidRDefault="00363698" w:rsidP="00363698">
      <w:pPr>
        <w:jc w:val="center"/>
        <w:rPr>
          <w:i/>
          <w:sz w:val="22"/>
          <w:szCs w:val="22"/>
        </w:rPr>
      </w:pPr>
      <w:r w:rsidRPr="0071547E">
        <w:rPr>
          <w:i/>
          <w:sz w:val="22"/>
          <w:szCs w:val="22"/>
        </w:rPr>
        <w:t>указывается наименование предмета открытого конкурса</w:t>
      </w:r>
    </w:p>
    <w:p w14:paraId="1A76D144" w14:textId="77777777" w:rsidR="00363698" w:rsidRPr="0071547E" w:rsidRDefault="00363698" w:rsidP="00363698">
      <w:pPr>
        <w:rPr>
          <w:i/>
          <w:sz w:val="22"/>
          <w:szCs w:val="22"/>
        </w:rPr>
      </w:pPr>
    </w:p>
    <w:p w14:paraId="5B46E09D" w14:textId="77777777" w:rsidR="00363698" w:rsidRPr="0071547E" w:rsidRDefault="00363698" w:rsidP="00363698">
      <w:pPr>
        <w:ind w:firstLine="567"/>
        <w:jc w:val="both"/>
        <w:rPr>
          <w:sz w:val="22"/>
          <w:szCs w:val="22"/>
        </w:rPr>
      </w:pPr>
      <w:r w:rsidRPr="0071547E">
        <w:rPr>
          <w:sz w:val="22"/>
          <w:szCs w:val="22"/>
        </w:rPr>
        <w:t>1. Изучив извещение об открытом конкурсе №___, документацию и приложения к ней, ________________________________________________________________________________</w:t>
      </w:r>
    </w:p>
    <w:p w14:paraId="4923C8BE" w14:textId="77777777" w:rsidR="00363698" w:rsidRPr="0071547E" w:rsidRDefault="00363698" w:rsidP="00363698">
      <w:pPr>
        <w:ind w:firstLine="567"/>
        <w:jc w:val="center"/>
        <w:rPr>
          <w:i/>
          <w:sz w:val="22"/>
          <w:szCs w:val="22"/>
        </w:rPr>
      </w:pPr>
      <w:r w:rsidRPr="0071547E">
        <w:rPr>
          <w:i/>
          <w:sz w:val="22"/>
          <w:szCs w:val="22"/>
        </w:rPr>
        <w:t>наименование участника закупки</w:t>
      </w:r>
    </w:p>
    <w:p w14:paraId="7CD8F577" w14:textId="77777777" w:rsidR="00363698" w:rsidRPr="0071547E" w:rsidRDefault="00363698" w:rsidP="00363698">
      <w:pPr>
        <w:jc w:val="both"/>
        <w:rPr>
          <w:sz w:val="22"/>
          <w:szCs w:val="22"/>
        </w:rPr>
      </w:pPr>
      <w:r w:rsidRPr="0071547E">
        <w:rPr>
          <w:sz w:val="22"/>
          <w:szCs w:val="22"/>
        </w:rPr>
        <w:t>________________________________________________________________________________</w:t>
      </w:r>
    </w:p>
    <w:p w14:paraId="2A4DCB45" w14:textId="77777777" w:rsidR="00363698" w:rsidRPr="0071547E" w:rsidRDefault="00363698" w:rsidP="00363698">
      <w:pPr>
        <w:ind w:firstLine="567"/>
        <w:jc w:val="both"/>
        <w:rPr>
          <w:sz w:val="22"/>
          <w:szCs w:val="22"/>
        </w:rPr>
      </w:pPr>
      <w:r w:rsidRPr="0071547E">
        <w:rPr>
          <w:sz w:val="22"/>
          <w:szCs w:val="22"/>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открытом конкурсе.</w:t>
      </w:r>
    </w:p>
    <w:p w14:paraId="057BE56B" w14:textId="77777777" w:rsidR="00363698" w:rsidRPr="0071547E" w:rsidRDefault="00363698" w:rsidP="00363698">
      <w:pPr>
        <w:ind w:firstLine="567"/>
        <w:jc w:val="both"/>
        <w:rPr>
          <w:sz w:val="22"/>
          <w:szCs w:val="22"/>
        </w:rPr>
      </w:pPr>
      <w:r w:rsidRPr="0071547E">
        <w:rPr>
          <w:sz w:val="22"/>
          <w:szCs w:val="22"/>
        </w:rPr>
        <w:t>2. Мы согласны осуществить поставку продукции, (оказание услуги, выполнение работ) в соответствии с требованиями документации об открытом конкурсе и приложений к ней.</w:t>
      </w:r>
    </w:p>
    <w:p w14:paraId="7D1CFB0E" w14:textId="77777777" w:rsidR="00363698" w:rsidRPr="0071547E" w:rsidRDefault="00363698" w:rsidP="00363698">
      <w:pPr>
        <w:ind w:firstLine="567"/>
        <w:jc w:val="both"/>
        <w:rPr>
          <w:sz w:val="22"/>
          <w:szCs w:val="22"/>
        </w:rPr>
      </w:pPr>
      <w:r w:rsidRPr="0071547E">
        <w:rPr>
          <w:b/>
          <w:sz w:val="22"/>
          <w:szCs w:val="22"/>
        </w:rPr>
        <w:t>3. Предоставляем предложения по критерию «Цена договора»:</w:t>
      </w:r>
    </w:p>
    <w:p w14:paraId="5BD84956" w14:textId="77777777" w:rsidR="00363698" w:rsidRPr="0071547E" w:rsidRDefault="00363698" w:rsidP="00363698">
      <w:pPr>
        <w:pStyle w:val="aff5"/>
        <w:ind w:left="0" w:firstLine="567"/>
        <w:jc w:val="both"/>
        <w:rPr>
          <w:color w:val="0D0D0D"/>
          <w:sz w:val="22"/>
          <w:szCs w:val="22"/>
        </w:rPr>
      </w:pPr>
      <w:r w:rsidRPr="0071547E">
        <w:rPr>
          <w:color w:val="0D0D0D"/>
          <w:sz w:val="22"/>
          <w:szCs w:val="22"/>
        </w:rPr>
        <w:t xml:space="preserve">Предлагаемая нами цена договора составляет </w:t>
      </w:r>
      <w:r w:rsidRPr="0071547E">
        <w:rPr>
          <w:sz w:val="22"/>
          <w:szCs w:val="22"/>
        </w:rPr>
        <w:t xml:space="preserve">_______________ </w:t>
      </w:r>
      <w:r w:rsidRPr="0071547E">
        <w:rPr>
          <w:color w:val="000000"/>
          <w:sz w:val="22"/>
          <w:szCs w:val="22"/>
        </w:rPr>
        <w:t>(сумма прописью) рублей ___ копеек с учетом НДС/ без НДС (</w:t>
      </w:r>
      <w:r w:rsidRPr="0036067D">
        <w:rPr>
          <w:i/>
          <w:color w:val="000000"/>
          <w:sz w:val="22"/>
          <w:szCs w:val="22"/>
        </w:rPr>
        <w:t>указать верное</w:t>
      </w:r>
      <w:r w:rsidRPr="0071547E">
        <w:rPr>
          <w:color w:val="000000"/>
          <w:sz w:val="22"/>
          <w:szCs w:val="22"/>
        </w:rPr>
        <w:t>)</w:t>
      </w:r>
      <w:r w:rsidRPr="0071547E">
        <w:rPr>
          <w:color w:val="0D0D0D"/>
          <w:sz w:val="22"/>
          <w:szCs w:val="22"/>
        </w:rPr>
        <w:t xml:space="preserve">. </w:t>
      </w:r>
    </w:p>
    <w:p w14:paraId="13824ED2" w14:textId="77777777" w:rsidR="0036067D" w:rsidRDefault="00363698" w:rsidP="00363698">
      <w:pPr>
        <w:pStyle w:val="aff5"/>
        <w:ind w:left="0" w:firstLine="567"/>
        <w:jc w:val="both"/>
        <w:rPr>
          <w:color w:val="0D0D0D"/>
          <w:sz w:val="22"/>
          <w:szCs w:val="22"/>
        </w:rPr>
      </w:pPr>
      <w:r w:rsidRPr="0071547E">
        <w:rPr>
          <w:color w:val="0D0D0D"/>
          <w:sz w:val="22"/>
          <w:szCs w:val="22"/>
        </w:rPr>
        <w:t>Предлагаемая нами цена за единицу товара (один литр</w:t>
      </w:r>
      <w:r w:rsidR="0036067D">
        <w:rPr>
          <w:color w:val="0D0D0D"/>
          <w:sz w:val="22"/>
          <w:szCs w:val="22"/>
        </w:rPr>
        <w:t xml:space="preserve"> дизельного топлива)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08"/>
        <w:gridCol w:w="1193"/>
        <w:gridCol w:w="1782"/>
        <w:gridCol w:w="1310"/>
        <w:gridCol w:w="1709"/>
      </w:tblGrid>
      <w:tr w:rsidR="0036067D" w:rsidRPr="00E92C52" w14:paraId="6F91D9BF" w14:textId="77777777" w:rsidTr="00F86860">
        <w:tc>
          <w:tcPr>
            <w:tcW w:w="257" w:type="pct"/>
            <w:vAlign w:val="center"/>
          </w:tcPr>
          <w:p w14:paraId="09169B52" w14:textId="77777777" w:rsidR="0036067D" w:rsidRPr="00E92C52" w:rsidRDefault="0036067D" w:rsidP="00F86860">
            <w:pPr>
              <w:jc w:val="center"/>
              <w:rPr>
                <w:b/>
              </w:rPr>
            </w:pPr>
            <w:r w:rsidRPr="00E92C52">
              <w:rPr>
                <w:b/>
              </w:rPr>
              <w:t>№ п/п</w:t>
            </w:r>
          </w:p>
        </w:tc>
        <w:tc>
          <w:tcPr>
            <w:tcW w:w="1719" w:type="pct"/>
            <w:vAlign w:val="center"/>
          </w:tcPr>
          <w:p w14:paraId="435141C6" w14:textId="77777777" w:rsidR="0036067D" w:rsidRPr="00E92C52" w:rsidRDefault="0036067D" w:rsidP="00F86860">
            <w:pPr>
              <w:jc w:val="center"/>
              <w:rPr>
                <w:b/>
              </w:rPr>
            </w:pPr>
            <w:r w:rsidRPr="00E92C52">
              <w:rPr>
                <w:b/>
              </w:rPr>
              <w:t>Наименование</w:t>
            </w:r>
          </w:p>
          <w:p w14:paraId="1F55307C" w14:textId="77777777" w:rsidR="0036067D" w:rsidRPr="00E92C52" w:rsidRDefault="0036067D" w:rsidP="00F86860">
            <w:pPr>
              <w:jc w:val="center"/>
              <w:rPr>
                <w:b/>
              </w:rPr>
            </w:pPr>
            <w:r w:rsidRPr="00E92C52">
              <w:rPr>
                <w:b/>
              </w:rPr>
              <w:t>и характеристика товара</w:t>
            </w:r>
          </w:p>
        </w:tc>
        <w:tc>
          <w:tcPr>
            <w:tcW w:w="602" w:type="pct"/>
            <w:vAlign w:val="center"/>
          </w:tcPr>
          <w:p w14:paraId="2231B993" w14:textId="77777777" w:rsidR="0036067D" w:rsidRPr="00E92C52" w:rsidRDefault="0036067D" w:rsidP="00F86860">
            <w:pPr>
              <w:jc w:val="center"/>
              <w:rPr>
                <w:b/>
              </w:rPr>
            </w:pPr>
            <w:r w:rsidRPr="00E92C52">
              <w:rPr>
                <w:b/>
              </w:rPr>
              <w:t>Единица измерения</w:t>
            </w:r>
          </w:p>
        </w:tc>
        <w:tc>
          <w:tcPr>
            <w:tcW w:w="899" w:type="pct"/>
            <w:vAlign w:val="center"/>
          </w:tcPr>
          <w:p w14:paraId="68A8FC8A" w14:textId="77777777" w:rsidR="0036067D" w:rsidRPr="00E92C52" w:rsidRDefault="0036067D" w:rsidP="00F86860">
            <w:pPr>
              <w:jc w:val="center"/>
              <w:rPr>
                <w:b/>
              </w:rPr>
            </w:pPr>
            <w:r>
              <w:rPr>
                <w:b/>
              </w:rPr>
              <w:t>Количест</w:t>
            </w:r>
            <w:r w:rsidRPr="00E92C52">
              <w:rPr>
                <w:b/>
              </w:rPr>
              <w:t>во</w:t>
            </w:r>
          </w:p>
        </w:tc>
        <w:tc>
          <w:tcPr>
            <w:tcW w:w="661" w:type="pct"/>
            <w:vAlign w:val="center"/>
          </w:tcPr>
          <w:p w14:paraId="35ED268E" w14:textId="77777777" w:rsidR="0036067D" w:rsidRPr="0036067D" w:rsidRDefault="0036067D" w:rsidP="00F86860">
            <w:pPr>
              <w:jc w:val="center"/>
              <w:rPr>
                <w:b/>
              </w:rPr>
            </w:pPr>
            <w:r w:rsidRPr="0036067D">
              <w:rPr>
                <w:b/>
              </w:rPr>
              <w:t>Стоимость за единицу</w:t>
            </w:r>
          </w:p>
          <w:p w14:paraId="65ECE90E" w14:textId="77777777" w:rsidR="0036067D" w:rsidRPr="0036067D" w:rsidRDefault="0036067D" w:rsidP="00F86860">
            <w:pPr>
              <w:jc w:val="center"/>
              <w:rPr>
                <w:b/>
              </w:rPr>
            </w:pPr>
            <w:r w:rsidRPr="0036067D">
              <w:rPr>
                <w:b/>
              </w:rPr>
              <w:t xml:space="preserve">(руб.) </w:t>
            </w:r>
            <w:r w:rsidRPr="0036067D">
              <w:rPr>
                <w:i/>
                <w:color w:val="000000"/>
              </w:rPr>
              <w:t>с учетом НДС/ без НДС (указать верное)</w:t>
            </w:r>
          </w:p>
        </w:tc>
        <w:tc>
          <w:tcPr>
            <w:tcW w:w="862" w:type="pct"/>
            <w:vAlign w:val="center"/>
          </w:tcPr>
          <w:p w14:paraId="4CB5A543" w14:textId="77777777" w:rsidR="0036067D" w:rsidRPr="0036067D" w:rsidRDefault="0036067D" w:rsidP="00F86860">
            <w:pPr>
              <w:jc w:val="center"/>
              <w:rPr>
                <w:b/>
              </w:rPr>
            </w:pPr>
            <w:r w:rsidRPr="0036067D">
              <w:rPr>
                <w:b/>
              </w:rPr>
              <w:t xml:space="preserve">Общая стоимость (руб.) </w:t>
            </w:r>
            <w:r w:rsidRPr="0036067D">
              <w:rPr>
                <w:i/>
                <w:color w:val="000000"/>
              </w:rPr>
              <w:t>с учетом НДС/ без НДС (указать верное)</w:t>
            </w:r>
          </w:p>
        </w:tc>
      </w:tr>
      <w:tr w:rsidR="0036067D" w:rsidRPr="00E92C52" w14:paraId="21D25366" w14:textId="77777777" w:rsidTr="00F86860">
        <w:tc>
          <w:tcPr>
            <w:tcW w:w="257" w:type="pct"/>
            <w:vAlign w:val="center"/>
          </w:tcPr>
          <w:p w14:paraId="495B6F7E" w14:textId="77777777" w:rsidR="0036067D" w:rsidRPr="00E92C52" w:rsidRDefault="0036067D" w:rsidP="00F86860">
            <w:pPr>
              <w:jc w:val="center"/>
            </w:pPr>
            <w:r w:rsidRPr="00E92C52">
              <w:t>1</w:t>
            </w:r>
          </w:p>
        </w:tc>
        <w:tc>
          <w:tcPr>
            <w:tcW w:w="1719" w:type="pct"/>
            <w:vAlign w:val="center"/>
          </w:tcPr>
          <w:p w14:paraId="53D11F65" w14:textId="658AD80B" w:rsidR="0036067D" w:rsidRPr="00E92C52" w:rsidRDefault="00BD749E" w:rsidP="00F86860">
            <w:pPr>
              <w:jc w:val="center"/>
            </w:pPr>
            <w:r w:rsidRPr="00E92C52">
              <w:t>Дизельное топливо</w:t>
            </w:r>
          </w:p>
        </w:tc>
        <w:tc>
          <w:tcPr>
            <w:tcW w:w="602" w:type="pct"/>
            <w:vAlign w:val="center"/>
          </w:tcPr>
          <w:p w14:paraId="18AE51BE" w14:textId="77777777" w:rsidR="0036067D" w:rsidRPr="00E92C52" w:rsidRDefault="0036067D" w:rsidP="00F86860">
            <w:pPr>
              <w:jc w:val="center"/>
            </w:pPr>
            <w:r w:rsidRPr="00E92C52">
              <w:t>литр</w:t>
            </w:r>
          </w:p>
        </w:tc>
        <w:tc>
          <w:tcPr>
            <w:tcW w:w="899" w:type="pct"/>
            <w:vAlign w:val="center"/>
          </w:tcPr>
          <w:p w14:paraId="728296A6" w14:textId="509477C5" w:rsidR="0036067D" w:rsidRPr="00E92C52" w:rsidRDefault="0036067D" w:rsidP="00F86860">
            <w:pPr>
              <w:jc w:val="center"/>
            </w:pPr>
          </w:p>
        </w:tc>
        <w:tc>
          <w:tcPr>
            <w:tcW w:w="661" w:type="pct"/>
            <w:vAlign w:val="center"/>
          </w:tcPr>
          <w:p w14:paraId="16DA5A17" w14:textId="77777777" w:rsidR="0036067D" w:rsidRPr="00E92C52" w:rsidRDefault="0036067D" w:rsidP="00F86860">
            <w:pPr>
              <w:jc w:val="center"/>
            </w:pPr>
          </w:p>
        </w:tc>
        <w:tc>
          <w:tcPr>
            <w:tcW w:w="862" w:type="pct"/>
            <w:vAlign w:val="center"/>
          </w:tcPr>
          <w:p w14:paraId="51BEDA87" w14:textId="77777777" w:rsidR="0036067D" w:rsidRPr="00E92C52" w:rsidRDefault="0036067D" w:rsidP="00F86860">
            <w:pPr>
              <w:jc w:val="center"/>
            </w:pPr>
          </w:p>
        </w:tc>
      </w:tr>
      <w:tr w:rsidR="0036067D" w:rsidRPr="00E92C52" w14:paraId="7AD65DE2" w14:textId="77777777" w:rsidTr="00F86860">
        <w:tc>
          <w:tcPr>
            <w:tcW w:w="257" w:type="pct"/>
            <w:vAlign w:val="center"/>
          </w:tcPr>
          <w:p w14:paraId="1CD6282E" w14:textId="77777777" w:rsidR="0036067D" w:rsidRPr="00E92C52" w:rsidRDefault="0036067D" w:rsidP="00F86860">
            <w:pPr>
              <w:jc w:val="center"/>
            </w:pPr>
            <w:r w:rsidRPr="00E92C52">
              <w:t>2</w:t>
            </w:r>
          </w:p>
        </w:tc>
        <w:tc>
          <w:tcPr>
            <w:tcW w:w="1719" w:type="pct"/>
            <w:vAlign w:val="center"/>
          </w:tcPr>
          <w:p w14:paraId="5ED0220F" w14:textId="7D604BD3" w:rsidR="0036067D" w:rsidRPr="00E92C52" w:rsidRDefault="00343122" w:rsidP="00F86860">
            <w:pPr>
              <w:jc w:val="center"/>
            </w:pPr>
            <w:r w:rsidRPr="00662E35">
              <w:t xml:space="preserve">Бензин </w:t>
            </w:r>
            <w:r w:rsidR="00BD749E" w:rsidRPr="00662E35">
              <w:t>Аи-95</w:t>
            </w:r>
          </w:p>
        </w:tc>
        <w:tc>
          <w:tcPr>
            <w:tcW w:w="602" w:type="pct"/>
            <w:vAlign w:val="center"/>
          </w:tcPr>
          <w:p w14:paraId="71B77FE0" w14:textId="77777777" w:rsidR="0036067D" w:rsidRPr="00E92C52" w:rsidRDefault="0036067D" w:rsidP="00F86860">
            <w:pPr>
              <w:jc w:val="center"/>
            </w:pPr>
            <w:r w:rsidRPr="00E92C52">
              <w:t>литр</w:t>
            </w:r>
          </w:p>
        </w:tc>
        <w:tc>
          <w:tcPr>
            <w:tcW w:w="899" w:type="pct"/>
            <w:vAlign w:val="center"/>
          </w:tcPr>
          <w:p w14:paraId="27B199D4" w14:textId="6AC3A57E" w:rsidR="0036067D" w:rsidRPr="00E92C52" w:rsidRDefault="0036067D" w:rsidP="00F86860">
            <w:pPr>
              <w:jc w:val="center"/>
            </w:pPr>
          </w:p>
        </w:tc>
        <w:tc>
          <w:tcPr>
            <w:tcW w:w="661" w:type="pct"/>
            <w:vAlign w:val="center"/>
          </w:tcPr>
          <w:p w14:paraId="636731C1" w14:textId="77777777" w:rsidR="0036067D" w:rsidRPr="00E92C52" w:rsidRDefault="0036067D" w:rsidP="00F86860">
            <w:pPr>
              <w:jc w:val="center"/>
            </w:pPr>
          </w:p>
        </w:tc>
        <w:tc>
          <w:tcPr>
            <w:tcW w:w="862" w:type="pct"/>
            <w:vAlign w:val="center"/>
          </w:tcPr>
          <w:p w14:paraId="08ECADDB" w14:textId="77777777" w:rsidR="0036067D" w:rsidRPr="00E92C52" w:rsidRDefault="0036067D" w:rsidP="00F86860">
            <w:pPr>
              <w:jc w:val="center"/>
            </w:pPr>
          </w:p>
        </w:tc>
      </w:tr>
      <w:tr w:rsidR="0036067D" w:rsidRPr="00E92C52" w14:paraId="73EB514C" w14:textId="77777777" w:rsidTr="00F86860">
        <w:tc>
          <w:tcPr>
            <w:tcW w:w="257" w:type="pct"/>
            <w:vAlign w:val="center"/>
          </w:tcPr>
          <w:p w14:paraId="0CDC9134" w14:textId="77777777" w:rsidR="0036067D" w:rsidRPr="00E92C52" w:rsidRDefault="0036067D" w:rsidP="00F86860">
            <w:pPr>
              <w:jc w:val="center"/>
            </w:pPr>
            <w:r w:rsidRPr="00E92C52">
              <w:t>3</w:t>
            </w:r>
          </w:p>
        </w:tc>
        <w:tc>
          <w:tcPr>
            <w:tcW w:w="1719" w:type="pct"/>
            <w:vAlign w:val="center"/>
          </w:tcPr>
          <w:p w14:paraId="04BB332A" w14:textId="145E4880" w:rsidR="0036067D" w:rsidRPr="00BD749E" w:rsidRDefault="00343122" w:rsidP="00F86860">
            <w:pPr>
              <w:jc w:val="center"/>
              <w:rPr>
                <w:lang w:val="en-US"/>
              </w:rPr>
            </w:pPr>
            <w:r w:rsidRPr="00662E35">
              <w:t xml:space="preserve">Бензин </w:t>
            </w:r>
            <w:r w:rsidR="00BD749E" w:rsidRPr="00662E35">
              <w:t>Аи-9</w:t>
            </w:r>
            <w:r w:rsidR="00BD749E">
              <w:rPr>
                <w:lang w:val="en-US"/>
              </w:rPr>
              <w:t>2</w:t>
            </w:r>
          </w:p>
        </w:tc>
        <w:tc>
          <w:tcPr>
            <w:tcW w:w="602" w:type="pct"/>
            <w:vAlign w:val="center"/>
          </w:tcPr>
          <w:p w14:paraId="1CA6795F" w14:textId="77777777" w:rsidR="0036067D" w:rsidRPr="00E92C52" w:rsidRDefault="0036067D" w:rsidP="00F86860">
            <w:pPr>
              <w:jc w:val="center"/>
            </w:pPr>
            <w:r w:rsidRPr="00E92C52">
              <w:t>литр</w:t>
            </w:r>
          </w:p>
        </w:tc>
        <w:tc>
          <w:tcPr>
            <w:tcW w:w="899" w:type="pct"/>
            <w:vAlign w:val="center"/>
          </w:tcPr>
          <w:p w14:paraId="398B044F" w14:textId="6EB0C64F" w:rsidR="0036067D" w:rsidRPr="00E92C52" w:rsidRDefault="0036067D" w:rsidP="00F86860">
            <w:pPr>
              <w:jc w:val="center"/>
            </w:pPr>
          </w:p>
        </w:tc>
        <w:tc>
          <w:tcPr>
            <w:tcW w:w="661" w:type="pct"/>
            <w:vAlign w:val="center"/>
          </w:tcPr>
          <w:p w14:paraId="25311987" w14:textId="77777777" w:rsidR="0036067D" w:rsidRPr="00E92C52" w:rsidRDefault="0036067D" w:rsidP="00F86860">
            <w:pPr>
              <w:jc w:val="center"/>
            </w:pPr>
          </w:p>
        </w:tc>
        <w:tc>
          <w:tcPr>
            <w:tcW w:w="862" w:type="pct"/>
            <w:vAlign w:val="center"/>
          </w:tcPr>
          <w:p w14:paraId="67AD06D0" w14:textId="77777777" w:rsidR="0036067D" w:rsidRPr="00E92C52" w:rsidRDefault="0036067D" w:rsidP="00F86860">
            <w:pPr>
              <w:jc w:val="center"/>
            </w:pPr>
          </w:p>
        </w:tc>
      </w:tr>
    </w:tbl>
    <w:p w14:paraId="259AB47E" w14:textId="77777777" w:rsidR="00363698" w:rsidRPr="0071547E" w:rsidRDefault="00363698" w:rsidP="00363698">
      <w:pPr>
        <w:pStyle w:val="aff5"/>
        <w:ind w:left="0" w:firstLine="567"/>
        <w:jc w:val="both"/>
        <w:rPr>
          <w:color w:val="0D0D0D"/>
          <w:sz w:val="22"/>
          <w:szCs w:val="22"/>
        </w:rPr>
      </w:pPr>
      <w:r w:rsidRPr="0071547E">
        <w:rPr>
          <w:color w:val="0D0D0D"/>
          <w:sz w:val="22"/>
          <w:szCs w:val="22"/>
        </w:rPr>
        <w:t xml:space="preserve"> </w:t>
      </w:r>
    </w:p>
    <w:p w14:paraId="3B0AFE32" w14:textId="77777777" w:rsidR="00363698" w:rsidRPr="0071547E" w:rsidRDefault="00363698" w:rsidP="00363698">
      <w:pPr>
        <w:ind w:firstLine="567"/>
        <w:jc w:val="both"/>
        <w:rPr>
          <w:b/>
          <w:sz w:val="22"/>
          <w:szCs w:val="22"/>
        </w:rPr>
      </w:pPr>
      <w:r w:rsidRPr="0071547E">
        <w:rPr>
          <w:b/>
          <w:sz w:val="22"/>
          <w:szCs w:val="22"/>
        </w:rPr>
        <w:t>4. Предоставляем предложение по критерию «Качество работ, услуг, квалификация участника закупки», а именно количество автозаправочных станций (АЗС), расположенных на территории города Тюмени»: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2464"/>
        <w:gridCol w:w="3489"/>
      </w:tblGrid>
      <w:tr w:rsidR="00363698" w:rsidRPr="0071547E" w14:paraId="708FBD78" w14:textId="77777777" w:rsidTr="00B1391F">
        <w:tc>
          <w:tcPr>
            <w:tcW w:w="959" w:type="dxa"/>
          </w:tcPr>
          <w:p w14:paraId="2FC69563" w14:textId="77777777" w:rsidR="00363698" w:rsidRPr="0071547E" w:rsidRDefault="00363698" w:rsidP="00B1391F">
            <w:pPr>
              <w:pStyle w:val="Default"/>
              <w:jc w:val="center"/>
              <w:rPr>
                <w:sz w:val="22"/>
                <w:szCs w:val="22"/>
                <w:lang w:bidi="ru-RU"/>
              </w:rPr>
            </w:pPr>
            <w:r w:rsidRPr="0071547E">
              <w:rPr>
                <w:sz w:val="22"/>
                <w:szCs w:val="22"/>
                <w:lang w:bidi="ru-RU"/>
              </w:rPr>
              <w:t>№</w:t>
            </w:r>
          </w:p>
          <w:p w14:paraId="705DCCE8" w14:textId="77777777" w:rsidR="00363698" w:rsidRPr="0071547E" w:rsidRDefault="00363698" w:rsidP="00B1391F">
            <w:pPr>
              <w:pStyle w:val="Default"/>
              <w:jc w:val="center"/>
              <w:rPr>
                <w:sz w:val="22"/>
                <w:szCs w:val="22"/>
                <w:lang w:bidi="ru-RU"/>
              </w:rPr>
            </w:pPr>
            <w:r w:rsidRPr="0071547E">
              <w:rPr>
                <w:sz w:val="22"/>
                <w:szCs w:val="22"/>
                <w:lang w:bidi="ru-RU"/>
              </w:rPr>
              <w:t>п/п</w:t>
            </w:r>
          </w:p>
        </w:tc>
        <w:tc>
          <w:tcPr>
            <w:tcW w:w="2835" w:type="dxa"/>
          </w:tcPr>
          <w:p w14:paraId="598AC73B" w14:textId="77777777" w:rsidR="00363698" w:rsidRPr="0071547E" w:rsidRDefault="00363698" w:rsidP="00B1391F">
            <w:pPr>
              <w:pStyle w:val="Default"/>
              <w:jc w:val="center"/>
              <w:rPr>
                <w:sz w:val="22"/>
                <w:szCs w:val="22"/>
                <w:lang w:bidi="ru-RU"/>
              </w:rPr>
            </w:pPr>
            <w:r w:rsidRPr="0071547E">
              <w:rPr>
                <w:sz w:val="22"/>
                <w:szCs w:val="22"/>
                <w:lang w:bidi="ru-RU"/>
              </w:rPr>
              <w:t>Место нахождения АЗС</w:t>
            </w:r>
          </w:p>
        </w:tc>
        <w:tc>
          <w:tcPr>
            <w:tcW w:w="2464" w:type="dxa"/>
          </w:tcPr>
          <w:p w14:paraId="3C0A1274" w14:textId="77777777" w:rsidR="00363698" w:rsidRPr="0071547E" w:rsidRDefault="00363698" w:rsidP="00B1391F">
            <w:pPr>
              <w:pStyle w:val="Default"/>
              <w:jc w:val="center"/>
              <w:rPr>
                <w:sz w:val="22"/>
                <w:szCs w:val="22"/>
                <w:lang w:bidi="ru-RU"/>
              </w:rPr>
            </w:pPr>
            <w:r w:rsidRPr="0071547E">
              <w:rPr>
                <w:sz w:val="22"/>
                <w:szCs w:val="22"/>
                <w:lang w:bidi="ru-RU"/>
              </w:rPr>
              <w:t>Собственник АЗС</w:t>
            </w:r>
          </w:p>
        </w:tc>
        <w:tc>
          <w:tcPr>
            <w:tcW w:w="3489" w:type="dxa"/>
          </w:tcPr>
          <w:p w14:paraId="6972B4D2" w14:textId="77777777" w:rsidR="00363698" w:rsidRPr="0071547E" w:rsidRDefault="00363698" w:rsidP="00B1391F">
            <w:pPr>
              <w:pStyle w:val="Default"/>
              <w:jc w:val="center"/>
              <w:rPr>
                <w:sz w:val="22"/>
                <w:szCs w:val="22"/>
                <w:lang w:bidi="ru-RU"/>
              </w:rPr>
            </w:pPr>
            <w:r w:rsidRPr="0071547E">
              <w:rPr>
                <w:sz w:val="22"/>
                <w:szCs w:val="22"/>
                <w:lang w:bidi="ru-RU"/>
              </w:rPr>
              <w:t>Реквизиты документа, подтверждающих возможность их использования участником закупки</w:t>
            </w:r>
          </w:p>
        </w:tc>
      </w:tr>
      <w:tr w:rsidR="00363698" w:rsidRPr="0071547E" w14:paraId="7EBB6A62" w14:textId="77777777" w:rsidTr="00B1391F">
        <w:tc>
          <w:tcPr>
            <w:tcW w:w="959" w:type="dxa"/>
          </w:tcPr>
          <w:p w14:paraId="556494FC" w14:textId="77777777" w:rsidR="00363698" w:rsidRPr="0071547E" w:rsidRDefault="00363698" w:rsidP="00B1391F">
            <w:pPr>
              <w:pStyle w:val="Default"/>
              <w:jc w:val="both"/>
              <w:rPr>
                <w:sz w:val="22"/>
                <w:szCs w:val="22"/>
                <w:lang w:bidi="ru-RU"/>
              </w:rPr>
            </w:pPr>
            <w:r w:rsidRPr="0071547E">
              <w:rPr>
                <w:sz w:val="22"/>
                <w:szCs w:val="22"/>
                <w:lang w:bidi="ru-RU"/>
              </w:rPr>
              <w:t>1</w:t>
            </w:r>
          </w:p>
        </w:tc>
        <w:tc>
          <w:tcPr>
            <w:tcW w:w="2835" w:type="dxa"/>
          </w:tcPr>
          <w:p w14:paraId="0EB47313" w14:textId="77777777" w:rsidR="00363698" w:rsidRPr="0071547E" w:rsidRDefault="00363698" w:rsidP="00B1391F">
            <w:pPr>
              <w:pStyle w:val="Default"/>
              <w:jc w:val="both"/>
              <w:rPr>
                <w:sz w:val="22"/>
                <w:szCs w:val="22"/>
                <w:lang w:bidi="ru-RU"/>
              </w:rPr>
            </w:pPr>
          </w:p>
        </w:tc>
        <w:tc>
          <w:tcPr>
            <w:tcW w:w="2464" w:type="dxa"/>
          </w:tcPr>
          <w:p w14:paraId="3BAF461E" w14:textId="77777777" w:rsidR="00363698" w:rsidRPr="0071547E" w:rsidRDefault="00363698" w:rsidP="00B1391F">
            <w:pPr>
              <w:pStyle w:val="Default"/>
              <w:jc w:val="both"/>
              <w:rPr>
                <w:sz w:val="22"/>
                <w:szCs w:val="22"/>
                <w:lang w:bidi="ru-RU"/>
              </w:rPr>
            </w:pPr>
          </w:p>
        </w:tc>
        <w:tc>
          <w:tcPr>
            <w:tcW w:w="3489" w:type="dxa"/>
          </w:tcPr>
          <w:p w14:paraId="4E21B8CD" w14:textId="77777777" w:rsidR="00363698" w:rsidRPr="0071547E" w:rsidRDefault="00363698" w:rsidP="00B1391F">
            <w:pPr>
              <w:pStyle w:val="Default"/>
              <w:jc w:val="both"/>
              <w:rPr>
                <w:sz w:val="22"/>
                <w:szCs w:val="22"/>
                <w:lang w:bidi="ru-RU"/>
              </w:rPr>
            </w:pPr>
          </w:p>
        </w:tc>
      </w:tr>
      <w:tr w:rsidR="00363698" w:rsidRPr="0071547E" w14:paraId="1F491E12" w14:textId="77777777" w:rsidTr="00B1391F">
        <w:tc>
          <w:tcPr>
            <w:tcW w:w="959" w:type="dxa"/>
          </w:tcPr>
          <w:p w14:paraId="76ED309A" w14:textId="77777777" w:rsidR="00363698" w:rsidRPr="0071547E" w:rsidRDefault="00363698" w:rsidP="00B1391F">
            <w:pPr>
              <w:pStyle w:val="Default"/>
              <w:jc w:val="both"/>
              <w:rPr>
                <w:sz w:val="22"/>
                <w:szCs w:val="22"/>
                <w:lang w:bidi="ru-RU"/>
              </w:rPr>
            </w:pPr>
            <w:r w:rsidRPr="0071547E">
              <w:rPr>
                <w:sz w:val="22"/>
                <w:szCs w:val="22"/>
                <w:lang w:bidi="ru-RU"/>
              </w:rPr>
              <w:t>2</w:t>
            </w:r>
          </w:p>
        </w:tc>
        <w:tc>
          <w:tcPr>
            <w:tcW w:w="2835" w:type="dxa"/>
          </w:tcPr>
          <w:p w14:paraId="046E7FA8" w14:textId="77777777" w:rsidR="00363698" w:rsidRPr="0071547E" w:rsidRDefault="00363698" w:rsidP="00B1391F">
            <w:pPr>
              <w:pStyle w:val="Default"/>
              <w:jc w:val="both"/>
              <w:rPr>
                <w:sz w:val="22"/>
                <w:szCs w:val="22"/>
                <w:lang w:bidi="ru-RU"/>
              </w:rPr>
            </w:pPr>
          </w:p>
        </w:tc>
        <w:tc>
          <w:tcPr>
            <w:tcW w:w="2464" w:type="dxa"/>
          </w:tcPr>
          <w:p w14:paraId="1E23FF50" w14:textId="77777777" w:rsidR="00363698" w:rsidRPr="0071547E" w:rsidRDefault="00363698" w:rsidP="00B1391F">
            <w:pPr>
              <w:pStyle w:val="Default"/>
              <w:jc w:val="both"/>
              <w:rPr>
                <w:sz w:val="22"/>
                <w:szCs w:val="22"/>
                <w:lang w:bidi="ru-RU"/>
              </w:rPr>
            </w:pPr>
          </w:p>
        </w:tc>
        <w:tc>
          <w:tcPr>
            <w:tcW w:w="3489" w:type="dxa"/>
          </w:tcPr>
          <w:p w14:paraId="66066B23" w14:textId="77777777" w:rsidR="00363698" w:rsidRPr="0071547E" w:rsidRDefault="00363698" w:rsidP="00B1391F">
            <w:pPr>
              <w:pStyle w:val="Default"/>
              <w:jc w:val="both"/>
              <w:rPr>
                <w:sz w:val="22"/>
                <w:szCs w:val="22"/>
                <w:lang w:bidi="ru-RU"/>
              </w:rPr>
            </w:pPr>
          </w:p>
        </w:tc>
      </w:tr>
      <w:tr w:rsidR="00363698" w:rsidRPr="0071547E" w14:paraId="178BC161" w14:textId="77777777" w:rsidTr="00B1391F">
        <w:tc>
          <w:tcPr>
            <w:tcW w:w="959" w:type="dxa"/>
          </w:tcPr>
          <w:p w14:paraId="531351C9" w14:textId="77777777" w:rsidR="00363698" w:rsidRPr="0071547E" w:rsidRDefault="00363698" w:rsidP="00B1391F">
            <w:pPr>
              <w:pStyle w:val="Default"/>
              <w:jc w:val="both"/>
              <w:rPr>
                <w:sz w:val="22"/>
                <w:szCs w:val="22"/>
                <w:lang w:bidi="ru-RU"/>
              </w:rPr>
            </w:pPr>
            <w:r w:rsidRPr="0071547E">
              <w:rPr>
                <w:sz w:val="22"/>
                <w:szCs w:val="22"/>
                <w:lang w:bidi="ru-RU"/>
              </w:rPr>
              <w:t>3</w:t>
            </w:r>
          </w:p>
        </w:tc>
        <w:tc>
          <w:tcPr>
            <w:tcW w:w="2835" w:type="dxa"/>
          </w:tcPr>
          <w:p w14:paraId="27355D2B" w14:textId="77777777" w:rsidR="00363698" w:rsidRPr="0071547E" w:rsidRDefault="00363698" w:rsidP="00B1391F">
            <w:pPr>
              <w:pStyle w:val="Default"/>
              <w:jc w:val="both"/>
              <w:rPr>
                <w:sz w:val="22"/>
                <w:szCs w:val="22"/>
                <w:lang w:bidi="ru-RU"/>
              </w:rPr>
            </w:pPr>
          </w:p>
        </w:tc>
        <w:tc>
          <w:tcPr>
            <w:tcW w:w="2464" w:type="dxa"/>
          </w:tcPr>
          <w:p w14:paraId="45440998" w14:textId="77777777" w:rsidR="00363698" w:rsidRPr="0071547E" w:rsidRDefault="00363698" w:rsidP="00B1391F">
            <w:pPr>
              <w:pStyle w:val="Default"/>
              <w:jc w:val="both"/>
              <w:rPr>
                <w:sz w:val="22"/>
                <w:szCs w:val="22"/>
                <w:lang w:bidi="ru-RU"/>
              </w:rPr>
            </w:pPr>
          </w:p>
        </w:tc>
        <w:tc>
          <w:tcPr>
            <w:tcW w:w="3489" w:type="dxa"/>
          </w:tcPr>
          <w:p w14:paraId="5E30F74A" w14:textId="77777777" w:rsidR="00363698" w:rsidRPr="0071547E" w:rsidRDefault="00363698" w:rsidP="00B1391F">
            <w:pPr>
              <w:pStyle w:val="Default"/>
              <w:jc w:val="both"/>
              <w:rPr>
                <w:sz w:val="22"/>
                <w:szCs w:val="22"/>
                <w:lang w:bidi="ru-RU"/>
              </w:rPr>
            </w:pPr>
          </w:p>
        </w:tc>
      </w:tr>
      <w:tr w:rsidR="00363698" w:rsidRPr="0071547E" w14:paraId="27F5533D" w14:textId="77777777" w:rsidTr="00B1391F">
        <w:tc>
          <w:tcPr>
            <w:tcW w:w="959" w:type="dxa"/>
          </w:tcPr>
          <w:p w14:paraId="67866480" w14:textId="77777777" w:rsidR="00363698" w:rsidRPr="0071547E" w:rsidRDefault="00363698" w:rsidP="00B1391F">
            <w:pPr>
              <w:pStyle w:val="Default"/>
              <w:jc w:val="both"/>
              <w:rPr>
                <w:sz w:val="22"/>
                <w:szCs w:val="22"/>
                <w:lang w:bidi="ru-RU"/>
              </w:rPr>
            </w:pPr>
            <w:r w:rsidRPr="0071547E">
              <w:rPr>
                <w:sz w:val="22"/>
                <w:szCs w:val="22"/>
                <w:lang w:bidi="ru-RU"/>
              </w:rPr>
              <w:t>4</w:t>
            </w:r>
          </w:p>
        </w:tc>
        <w:tc>
          <w:tcPr>
            <w:tcW w:w="2835" w:type="dxa"/>
          </w:tcPr>
          <w:p w14:paraId="29CA8088" w14:textId="77777777" w:rsidR="00363698" w:rsidRPr="0071547E" w:rsidRDefault="00363698" w:rsidP="00B1391F">
            <w:pPr>
              <w:pStyle w:val="Default"/>
              <w:jc w:val="both"/>
              <w:rPr>
                <w:sz w:val="22"/>
                <w:szCs w:val="22"/>
                <w:lang w:bidi="ru-RU"/>
              </w:rPr>
            </w:pPr>
          </w:p>
        </w:tc>
        <w:tc>
          <w:tcPr>
            <w:tcW w:w="2464" w:type="dxa"/>
          </w:tcPr>
          <w:p w14:paraId="58B1A8D0" w14:textId="77777777" w:rsidR="00363698" w:rsidRPr="0071547E" w:rsidRDefault="00363698" w:rsidP="00B1391F">
            <w:pPr>
              <w:pStyle w:val="Default"/>
              <w:jc w:val="both"/>
              <w:rPr>
                <w:sz w:val="22"/>
                <w:szCs w:val="22"/>
                <w:lang w:bidi="ru-RU"/>
              </w:rPr>
            </w:pPr>
          </w:p>
        </w:tc>
        <w:tc>
          <w:tcPr>
            <w:tcW w:w="3489" w:type="dxa"/>
          </w:tcPr>
          <w:p w14:paraId="32A61160" w14:textId="77777777" w:rsidR="00363698" w:rsidRPr="0071547E" w:rsidRDefault="00363698" w:rsidP="00B1391F">
            <w:pPr>
              <w:pStyle w:val="Default"/>
              <w:jc w:val="both"/>
              <w:rPr>
                <w:sz w:val="22"/>
                <w:szCs w:val="22"/>
                <w:lang w:bidi="ru-RU"/>
              </w:rPr>
            </w:pPr>
          </w:p>
        </w:tc>
      </w:tr>
      <w:tr w:rsidR="00363698" w:rsidRPr="0071547E" w14:paraId="0EBCCF7E" w14:textId="77777777" w:rsidTr="00B1391F">
        <w:tc>
          <w:tcPr>
            <w:tcW w:w="959" w:type="dxa"/>
          </w:tcPr>
          <w:p w14:paraId="098709F4" w14:textId="77777777" w:rsidR="00363698" w:rsidRPr="0071547E" w:rsidRDefault="00363698" w:rsidP="00B1391F">
            <w:pPr>
              <w:pStyle w:val="Default"/>
              <w:jc w:val="both"/>
              <w:rPr>
                <w:sz w:val="22"/>
                <w:szCs w:val="22"/>
                <w:lang w:bidi="ru-RU"/>
              </w:rPr>
            </w:pPr>
            <w:r w:rsidRPr="0071547E">
              <w:rPr>
                <w:sz w:val="22"/>
                <w:szCs w:val="22"/>
                <w:lang w:bidi="ru-RU"/>
              </w:rPr>
              <w:t>…</w:t>
            </w:r>
          </w:p>
        </w:tc>
        <w:tc>
          <w:tcPr>
            <w:tcW w:w="2835" w:type="dxa"/>
          </w:tcPr>
          <w:p w14:paraId="1C95915C" w14:textId="77777777" w:rsidR="00363698" w:rsidRPr="0071547E" w:rsidRDefault="00363698" w:rsidP="00B1391F">
            <w:pPr>
              <w:pStyle w:val="Default"/>
              <w:jc w:val="both"/>
              <w:rPr>
                <w:sz w:val="22"/>
                <w:szCs w:val="22"/>
                <w:lang w:bidi="ru-RU"/>
              </w:rPr>
            </w:pPr>
          </w:p>
        </w:tc>
        <w:tc>
          <w:tcPr>
            <w:tcW w:w="2464" w:type="dxa"/>
          </w:tcPr>
          <w:p w14:paraId="30F64758" w14:textId="77777777" w:rsidR="00363698" w:rsidRPr="0071547E" w:rsidRDefault="00363698" w:rsidP="00B1391F">
            <w:pPr>
              <w:pStyle w:val="Default"/>
              <w:jc w:val="both"/>
              <w:rPr>
                <w:sz w:val="22"/>
                <w:szCs w:val="22"/>
                <w:lang w:bidi="ru-RU"/>
              </w:rPr>
            </w:pPr>
          </w:p>
        </w:tc>
        <w:tc>
          <w:tcPr>
            <w:tcW w:w="3489" w:type="dxa"/>
          </w:tcPr>
          <w:p w14:paraId="731BDB66" w14:textId="77777777" w:rsidR="00363698" w:rsidRPr="0071547E" w:rsidRDefault="00363698" w:rsidP="00B1391F">
            <w:pPr>
              <w:pStyle w:val="Default"/>
              <w:jc w:val="both"/>
              <w:rPr>
                <w:sz w:val="22"/>
                <w:szCs w:val="22"/>
                <w:lang w:bidi="ru-RU"/>
              </w:rPr>
            </w:pPr>
          </w:p>
        </w:tc>
      </w:tr>
    </w:tbl>
    <w:p w14:paraId="7C70DCED" w14:textId="77777777" w:rsidR="0026722C" w:rsidRPr="0071547E" w:rsidRDefault="0026722C" w:rsidP="00363698">
      <w:pPr>
        <w:ind w:firstLine="567"/>
        <w:jc w:val="both"/>
        <w:rPr>
          <w:b/>
          <w:sz w:val="22"/>
          <w:szCs w:val="22"/>
        </w:rPr>
      </w:pPr>
      <w:r w:rsidRPr="0071547E">
        <w:rPr>
          <w:sz w:val="22"/>
          <w:szCs w:val="22"/>
        </w:rPr>
        <w:t xml:space="preserve">Мы гарантируем возможность </w:t>
      </w:r>
      <w:r w:rsidRPr="0071547E">
        <w:rPr>
          <w:sz w:val="22"/>
          <w:szCs w:val="22"/>
          <w:lang w:bidi="ru-RU"/>
        </w:rPr>
        <w:t>заправку транспортных средств на указанных АЗС в круглосуточном режиме.</w:t>
      </w:r>
    </w:p>
    <w:p w14:paraId="10D86D3B" w14:textId="77777777" w:rsidR="00254F83" w:rsidRPr="0071547E" w:rsidRDefault="00254F83" w:rsidP="00254F83">
      <w:pPr>
        <w:ind w:firstLine="567"/>
        <w:jc w:val="both"/>
        <w:rPr>
          <w:b/>
          <w:sz w:val="22"/>
          <w:szCs w:val="22"/>
        </w:rPr>
      </w:pPr>
      <w:r w:rsidRPr="0071547E">
        <w:rPr>
          <w:b/>
          <w:sz w:val="22"/>
          <w:szCs w:val="22"/>
        </w:rPr>
        <w:t xml:space="preserve">5. Предоставляем следующие документы, необходимые для оценки по критерию «Опыт и репутация участника процедуры закупки при проведении закупки на поставку товара, выполнение работ, оказание услуг, </w:t>
      </w:r>
      <w:r w:rsidRPr="0071547E">
        <w:rPr>
          <w:b/>
          <w:bCs/>
          <w:color w:val="000000"/>
          <w:sz w:val="22"/>
          <w:szCs w:val="22"/>
        </w:rPr>
        <w:t>а именно объем раннее поставленного топлива через АЗС</w:t>
      </w:r>
      <w:r w:rsidRPr="0071547E">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2464"/>
        <w:gridCol w:w="3489"/>
      </w:tblGrid>
      <w:tr w:rsidR="00254F83" w:rsidRPr="0071547E" w14:paraId="28F5B923" w14:textId="77777777" w:rsidTr="00957EFD">
        <w:tc>
          <w:tcPr>
            <w:tcW w:w="959" w:type="dxa"/>
          </w:tcPr>
          <w:p w14:paraId="59E33118" w14:textId="77777777" w:rsidR="00254F83" w:rsidRPr="0071547E" w:rsidRDefault="00254F83" w:rsidP="00957EFD">
            <w:pPr>
              <w:pStyle w:val="Default"/>
              <w:jc w:val="center"/>
              <w:rPr>
                <w:sz w:val="22"/>
                <w:szCs w:val="22"/>
                <w:lang w:bidi="ru-RU"/>
              </w:rPr>
            </w:pPr>
            <w:r w:rsidRPr="0071547E">
              <w:rPr>
                <w:sz w:val="22"/>
                <w:szCs w:val="22"/>
                <w:lang w:bidi="ru-RU"/>
              </w:rPr>
              <w:t>№</w:t>
            </w:r>
          </w:p>
          <w:p w14:paraId="7BDF5C8D" w14:textId="77777777" w:rsidR="00254F83" w:rsidRPr="0071547E" w:rsidRDefault="00254F83" w:rsidP="00957EFD">
            <w:pPr>
              <w:pStyle w:val="Default"/>
              <w:jc w:val="center"/>
              <w:rPr>
                <w:sz w:val="22"/>
                <w:szCs w:val="22"/>
                <w:lang w:bidi="ru-RU"/>
              </w:rPr>
            </w:pPr>
            <w:r w:rsidRPr="0071547E">
              <w:rPr>
                <w:sz w:val="22"/>
                <w:szCs w:val="22"/>
                <w:lang w:bidi="ru-RU"/>
              </w:rPr>
              <w:t>п/п</w:t>
            </w:r>
          </w:p>
        </w:tc>
        <w:tc>
          <w:tcPr>
            <w:tcW w:w="2835" w:type="dxa"/>
          </w:tcPr>
          <w:p w14:paraId="42EE9092" w14:textId="77777777" w:rsidR="00254F83" w:rsidRPr="0071547E" w:rsidRDefault="00254F83" w:rsidP="00957EFD">
            <w:pPr>
              <w:pStyle w:val="Default"/>
              <w:jc w:val="center"/>
              <w:rPr>
                <w:sz w:val="22"/>
                <w:szCs w:val="22"/>
                <w:lang w:bidi="ru-RU"/>
              </w:rPr>
            </w:pPr>
            <w:r w:rsidRPr="0071547E">
              <w:rPr>
                <w:sz w:val="22"/>
                <w:szCs w:val="22"/>
                <w:lang w:bidi="ru-RU"/>
              </w:rPr>
              <w:t>№ договора</w:t>
            </w:r>
          </w:p>
        </w:tc>
        <w:tc>
          <w:tcPr>
            <w:tcW w:w="2464" w:type="dxa"/>
          </w:tcPr>
          <w:p w14:paraId="552D1AE9" w14:textId="77777777" w:rsidR="00254F83" w:rsidRPr="0071547E" w:rsidRDefault="00254F83" w:rsidP="00957EFD">
            <w:pPr>
              <w:pStyle w:val="Default"/>
              <w:jc w:val="center"/>
              <w:rPr>
                <w:sz w:val="22"/>
                <w:szCs w:val="22"/>
                <w:lang w:bidi="ru-RU"/>
              </w:rPr>
            </w:pPr>
            <w:r w:rsidRPr="0071547E">
              <w:rPr>
                <w:sz w:val="22"/>
                <w:szCs w:val="22"/>
                <w:lang w:bidi="ru-RU"/>
              </w:rPr>
              <w:t>Срок действия договора</w:t>
            </w:r>
          </w:p>
        </w:tc>
        <w:tc>
          <w:tcPr>
            <w:tcW w:w="3489" w:type="dxa"/>
          </w:tcPr>
          <w:p w14:paraId="3E6E4FBC" w14:textId="77777777" w:rsidR="00254F83" w:rsidRPr="0071547E" w:rsidRDefault="00254F83" w:rsidP="00957EFD">
            <w:pPr>
              <w:pStyle w:val="Default"/>
              <w:jc w:val="center"/>
              <w:rPr>
                <w:sz w:val="22"/>
                <w:szCs w:val="22"/>
                <w:lang w:bidi="ru-RU"/>
              </w:rPr>
            </w:pPr>
            <w:r w:rsidRPr="0071547E">
              <w:rPr>
                <w:sz w:val="22"/>
                <w:szCs w:val="22"/>
                <w:lang w:bidi="ru-RU"/>
              </w:rPr>
              <w:t>Объем реализованного топлива, (литр)</w:t>
            </w:r>
          </w:p>
        </w:tc>
      </w:tr>
      <w:tr w:rsidR="00254F83" w:rsidRPr="0071547E" w14:paraId="63DE784C" w14:textId="77777777" w:rsidTr="00957EFD">
        <w:tc>
          <w:tcPr>
            <w:tcW w:w="959" w:type="dxa"/>
          </w:tcPr>
          <w:p w14:paraId="75CC4562" w14:textId="77777777" w:rsidR="00254F83" w:rsidRPr="0071547E" w:rsidRDefault="00254F83" w:rsidP="00957EFD">
            <w:pPr>
              <w:pStyle w:val="Default"/>
              <w:jc w:val="center"/>
              <w:rPr>
                <w:sz w:val="22"/>
                <w:szCs w:val="22"/>
                <w:lang w:bidi="ru-RU"/>
              </w:rPr>
            </w:pPr>
            <w:r w:rsidRPr="0071547E">
              <w:rPr>
                <w:sz w:val="22"/>
                <w:szCs w:val="22"/>
                <w:lang w:bidi="ru-RU"/>
              </w:rPr>
              <w:t>1</w:t>
            </w:r>
          </w:p>
        </w:tc>
        <w:tc>
          <w:tcPr>
            <w:tcW w:w="2835" w:type="dxa"/>
          </w:tcPr>
          <w:p w14:paraId="388EC05B" w14:textId="77777777" w:rsidR="00254F83" w:rsidRPr="0071547E" w:rsidRDefault="00254F83" w:rsidP="00957EFD">
            <w:pPr>
              <w:pStyle w:val="Default"/>
              <w:jc w:val="both"/>
              <w:rPr>
                <w:sz w:val="22"/>
                <w:szCs w:val="22"/>
                <w:lang w:bidi="ru-RU"/>
              </w:rPr>
            </w:pPr>
          </w:p>
        </w:tc>
        <w:tc>
          <w:tcPr>
            <w:tcW w:w="2464" w:type="dxa"/>
          </w:tcPr>
          <w:p w14:paraId="5776315C" w14:textId="77777777" w:rsidR="00254F83" w:rsidRPr="0071547E" w:rsidRDefault="00254F83" w:rsidP="00957EFD">
            <w:pPr>
              <w:pStyle w:val="Default"/>
              <w:jc w:val="both"/>
              <w:rPr>
                <w:sz w:val="22"/>
                <w:szCs w:val="22"/>
                <w:lang w:bidi="ru-RU"/>
              </w:rPr>
            </w:pPr>
          </w:p>
        </w:tc>
        <w:tc>
          <w:tcPr>
            <w:tcW w:w="3489" w:type="dxa"/>
          </w:tcPr>
          <w:p w14:paraId="6C506924" w14:textId="77777777" w:rsidR="00254F83" w:rsidRPr="0071547E" w:rsidRDefault="00254F83" w:rsidP="00957EFD">
            <w:pPr>
              <w:pStyle w:val="Default"/>
              <w:jc w:val="both"/>
              <w:rPr>
                <w:sz w:val="22"/>
                <w:szCs w:val="22"/>
                <w:lang w:bidi="ru-RU"/>
              </w:rPr>
            </w:pPr>
          </w:p>
        </w:tc>
      </w:tr>
      <w:tr w:rsidR="00254F83" w:rsidRPr="0071547E" w14:paraId="2BA0F77C" w14:textId="77777777" w:rsidTr="00957EFD">
        <w:tc>
          <w:tcPr>
            <w:tcW w:w="959" w:type="dxa"/>
          </w:tcPr>
          <w:p w14:paraId="68B9DCF0" w14:textId="77777777" w:rsidR="00254F83" w:rsidRPr="0071547E" w:rsidRDefault="00254F83" w:rsidP="00957EFD">
            <w:pPr>
              <w:pStyle w:val="Default"/>
              <w:jc w:val="center"/>
              <w:rPr>
                <w:sz w:val="22"/>
                <w:szCs w:val="22"/>
                <w:lang w:bidi="ru-RU"/>
              </w:rPr>
            </w:pPr>
            <w:r w:rsidRPr="0071547E">
              <w:rPr>
                <w:sz w:val="22"/>
                <w:szCs w:val="22"/>
                <w:lang w:bidi="ru-RU"/>
              </w:rPr>
              <w:t>2</w:t>
            </w:r>
          </w:p>
        </w:tc>
        <w:tc>
          <w:tcPr>
            <w:tcW w:w="2835" w:type="dxa"/>
          </w:tcPr>
          <w:p w14:paraId="3D5DE184" w14:textId="77777777" w:rsidR="00254F83" w:rsidRPr="0071547E" w:rsidRDefault="00254F83" w:rsidP="00957EFD">
            <w:pPr>
              <w:pStyle w:val="Default"/>
              <w:jc w:val="both"/>
              <w:rPr>
                <w:sz w:val="22"/>
                <w:szCs w:val="22"/>
                <w:lang w:bidi="ru-RU"/>
              </w:rPr>
            </w:pPr>
          </w:p>
        </w:tc>
        <w:tc>
          <w:tcPr>
            <w:tcW w:w="2464" w:type="dxa"/>
          </w:tcPr>
          <w:p w14:paraId="55A1683B" w14:textId="77777777" w:rsidR="00254F83" w:rsidRPr="0071547E" w:rsidRDefault="00254F83" w:rsidP="00957EFD">
            <w:pPr>
              <w:pStyle w:val="Default"/>
              <w:jc w:val="both"/>
              <w:rPr>
                <w:sz w:val="22"/>
                <w:szCs w:val="22"/>
                <w:lang w:bidi="ru-RU"/>
              </w:rPr>
            </w:pPr>
          </w:p>
        </w:tc>
        <w:tc>
          <w:tcPr>
            <w:tcW w:w="3489" w:type="dxa"/>
          </w:tcPr>
          <w:p w14:paraId="2C289320" w14:textId="77777777" w:rsidR="00254F83" w:rsidRPr="0071547E" w:rsidRDefault="00254F83" w:rsidP="00957EFD">
            <w:pPr>
              <w:pStyle w:val="Default"/>
              <w:jc w:val="both"/>
              <w:rPr>
                <w:sz w:val="22"/>
                <w:szCs w:val="22"/>
                <w:lang w:bidi="ru-RU"/>
              </w:rPr>
            </w:pPr>
          </w:p>
        </w:tc>
      </w:tr>
      <w:tr w:rsidR="00254F83" w:rsidRPr="0071547E" w14:paraId="06A4C3C2" w14:textId="77777777" w:rsidTr="00957EFD">
        <w:tc>
          <w:tcPr>
            <w:tcW w:w="959" w:type="dxa"/>
          </w:tcPr>
          <w:p w14:paraId="5943271D" w14:textId="77777777" w:rsidR="00254F83" w:rsidRPr="0071547E" w:rsidRDefault="00254F83" w:rsidP="00957EFD">
            <w:pPr>
              <w:pStyle w:val="Default"/>
              <w:jc w:val="center"/>
              <w:rPr>
                <w:sz w:val="22"/>
                <w:szCs w:val="22"/>
                <w:lang w:bidi="ru-RU"/>
              </w:rPr>
            </w:pPr>
            <w:r w:rsidRPr="0071547E">
              <w:rPr>
                <w:sz w:val="22"/>
                <w:szCs w:val="22"/>
                <w:lang w:bidi="ru-RU"/>
              </w:rPr>
              <w:t>3</w:t>
            </w:r>
          </w:p>
        </w:tc>
        <w:tc>
          <w:tcPr>
            <w:tcW w:w="2835" w:type="dxa"/>
          </w:tcPr>
          <w:p w14:paraId="00405FED" w14:textId="77777777" w:rsidR="00254F83" w:rsidRPr="0071547E" w:rsidRDefault="00254F83" w:rsidP="00957EFD">
            <w:pPr>
              <w:pStyle w:val="Default"/>
              <w:jc w:val="both"/>
              <w:rPr>
                <w:sz w:val="22"/>
                <w:szCs w:val="22"/>
                <w:lang w:bidi="ru-RU"/>
              </w:rPr>
            </w:pPr>
          </w:p>
        </w:tc>
        <w:tc>
          <w:tcPr>
            <w:tcW w:w="2464" w:type="dxa"/>
          </w:tcPr>
          <w:p w14:paraId="40ACB926" w14:textId="77777777" w:rsidR="00254F83" w:rsidRPr="0071547E" w:rsidRDefault="00254F83" w:rsidP="00957EFD">
            <w:pPr>
              <w:pStyle w:val="Default"/>
              <w:jc w:val="both"/>
              <w:rPr>
                <w:sz w:val="22"/>
                <w:szCs w:val="22"/>
                <w:lang w:bidi="ru-RU"/>
              </w:rPr>
            </w:pPr>
          </w:p>
        </w:tc>
        <w:tc>
          <w:tcPr>
            <w:tcW w:w="3489" w:type="dxa"/>
          </w:tcPr>
          <w:p w14:paraId="3D47CD89" w14:textId="77777777" w:rsidR="00254F83" w:rsidRPr="0071547E" w:rsidRDefault="00254F83" w:rsidP="00957EFD">
            <w:pPr>
              <w:pStyle w:val="Default"/>
              <w:jc w:val="both"/>
              <w:rPr>
                <w:sz w:val="22"/>
                <w:szCs w:val="22"/>
                <w:lang w:bidi="ru-RU"/>
              </w:rPr>
            </w:pPr>
          </w:p>
        </w:tc>
      </w:tr>
      <w:tr w:rsidR="00254F83" w:rsidRPr="0071547E" w14:paraId="04B730F7" w14:textId="77777777" w:rsidTr="00957EFD">
        <w:tc>
          <w:tcPr>
            <w:tcW w:w="959" w:type="dxa"/>
          </w:tcPr>
          <w:p w14:paraId="79F6ABC9" w14:textId="77777777" w:rsidR="00254F83" w:rsidRPr="0071547E" w:rsidRDefault="00254F83" w:rsidP="00957EFD">
            <w:pPr>
              <w:pStyle w:val="Default"/>
              <w:jc w:val="center"/>
              <w:rPr>
                <w:sz w:val="22"/>
                <w:szCs w:val="22"/>
                <w:lang w:bidi="ru-RU"/>
              </w:rPr>
            </w:pPr>
            <w:r w:rsidRPr="0071547E">
              <w:rPr>
                <w:sz w:val="22"/>
                <w:szCs w:val="22"/>
                <w:lang w:bidi="ru-RU"/>
              </w:rPr>
              <w:t>4</w:t>
            </w:r>
          </w:p>
        </w:tc>
        <w:tc>
          <w:tcPr>
            <w:tcW w:w="2835" w:type="dxa"/>
          </w:tcPr>
          <w:p w14:paraId="072934B6" w14:textId="77777777" w:rsidR="00254F83" w:rsidRPr="0071547E" w:rsidRDefault="00254F83" w:rsidP="00957EFD">
            <w:pPr>
              <w:pStyle w:val="Default"/>
              <w:jc w:val="both"/>
              <w:rPr>
                <w:sz w:val="22"/>
                <w:szCs w:val="22"/>
                <w:lang w:bidi="ru-RU"/>
              </w:rPr>
            </w:pPr>
          </w:p>
        </w:tc>
        <w:tc>
          <w:tcPr>
            <w:tcW w:w="2464" w:type="dxa"/>
          </w:tcPr>
          <w:p w14:paraId="52D7D2CD" w14:textId="77777777" w:rsidR="00254F83" w:rsidRPr="0071547E" w:rsidRDefault="00254F83" w:rsidP="00957EFD">
            <w:pPr>
              <w:pStyle w:val="Default"/>
              <w:jc w:val="both"/>
              <w:rPr>
                <w:sz w:val="22"/>
                <w:szCs w:val="22"/>
                <w:lang w:bidi="ru-RU"/>
              </w:rPr>
            </w:pPr>
          </w:p>
        </w:tc>
        <w:tc>
          <w:tcPr>
            <w:tcW w:w="3489" w:type="dxa"/>
          </w:tcPr>
          <w:p w14:paraId="3CBEF484" w14:textId="77777777" w:rsidR="00254F83" w:rsidRPr="0071547E" w:rsidRDefault="00254F83" w:rsidP="00957EFD">
            <w:pPr>
              <w:pStyle w:val="Default"/>
              <w:jc w:val="both"/>
              <w:rPr>
                <w:sz w:val="22"/>
                <w:szCs w:val="22"/>
                <w:lang w:bidi="ru-RU"/>
              </w:rPr>
            </w:pPr>
          </w:p>
        </w:tc>
      </w:tr>
      <w:tr w:rsidR="00254F83" w:rsidRPr="0071547E" w14:paraId="31A8763F" w14:textId="77777777" w:rsidTr="00957EFD">
        <w:tc>
          <w:tcPr>
            <w:tcW w:w="959" w:type="dxa"/>
          </w:tcPr>
          <w:p w14:paraId="02DE3260" w14:textId="77777777" w:rsidR="00254F83" w:rsidRPr="0071547E" w:rsidRDefault="00254F83" w:rsidP="00957EFD">
            <w:pPr>
              <w:pStyle w:val="Default"/>
              <w:jc w:val="center"/>
              <w:rPr>
                <w:sz w:val="22"/>
                <w:szCs w:val="22"/>
                <w:lang w:bidi="ru-RU"/>
              </w:rPr>
            </w:pPr>
            <w:r w:rsidRPr="0071547E">
              <w:rPr>
                <w:sz w:val="22"/>
                <w:szCs w:val="22"/>
                <w:lang w:bidi="ru-RU"/>
              </w:rPr>
              <w:t>…</w:t>
            </w:r>
          </w:p>
        </w:tc>
        <w:tc>
          <w:tcPr>
            <w:tcW w:w="2835" w:type="dxa"/>
          </w:tcPr>
          <w:p w14:paraId="213F3AA9" w14:textId="77777777" w:rsidR="00254F83" w:rsidRPr="0071547E" w:rsidRDefault="00254F83" w:rsidP="00957EFD">
            <w:pPr>
              <w:pStyle w:val="Default"/>
              <w:jc w:val="both"/>
              <w:rPr>
                <w:sz w:val="22"/>
                <w:szCs w:val="22"/>
                <w:lang w:bidi="ru-RU"/>
              </w:rPr>
            </w:pPr>
          </w:p>
        </w:tc>
        <w:tc>
          <w:tcPr>
            <w:tcW w:w="2464" w:type="dxa"/>
          </w:tcPr>
          <w:p w14:paraId="11BA1834" w14:textId="77777777" w:rsidR="00254F83" w:rsidRPr="0071547E" w:rsidRDefault="00254F83" w:rsidP="00957EFD">
            <w:pPr>
              <w:pStyle w:val="Default"/>
              <w:jc w:val="both"/>
              <w:rPr>
                <w:sz w:val="22"/>
                <w:szCs w:val="22"/>
                <w:lang w:bidi="ru-RU"/>
              </w:rPr>
            </w:pPr>
          </w:p>
        </w:tc>
        <w:tc>
          <w:tcPr>
            <w:tcW w:w="3489" w:type="dxa"/>
          </w:tcPr>
          <w:p w14:paraId="2B3F2CDA" w14:textId="77777777" w:rsidR="00254F83" w:rsidRPr="0071547E" w:rsidRDefault="00254F83" w:rsidP="00957EFD">
            <w:pPr>
              <w:pStyle w:val="Default"/>
              <w:jc w:val="both"/>
              <w:rPr>
                <w:sz w:val="22"/>
                <w:szCs w:val="22"/>
                <w:lang w:bidi="ru-RU"/>
              </w:rPr>
            </w:pPr>
          </w:p>
        </w:tc>
      </w:tr>
    </w:tbl>
    <w:p w14:paraId="26CD1A91" w14:textId="77777777" w:rsidR="00363698" w:rsidRPr="0071547E" w:rsidRDefault="00254F83" w:rsidP="00363698">
      <w:pPr>
        <w:ind w:firstLine="567"/>
        <w:jc w:val="both"/>
        <w:rPr>
          <w:b/>
          <w:sz w:val="22"/>
          <w:szCs w:val="22"/>
        </w:rPr>
      </w:pPr>
      <w:r w:rsidRPr="0071547E">
        <w:rPr>
          <w:b/>
          <w:sz w:val="22"/>
          <w:szCs w:val="22"/>
        </w:rPr>
        <w:t>6</w:t>
      </w:r>
      <w:r w:rsidR="00363698" w:rsidRPr="0071547E">
        <w:rPr>
          <w:b/>
          <w:sz w:val="22"/>
          <w:szCs w:val="22"/>
        </w:rPr>
        <w:t>. Мы подтверждаем, что:</w:t>
      </w:r>
    </w:p>
    <w:p w14:paraId="2580F1B0" w14:textId="77777777" w:rsidR="00363698" w:rsidRPr="0071547E" w:rsidRDefault="00363698" w:rsidP="00363698">
      <w:pPr>
        <w:ind w:firstLine="567"/>
        <w:jc w:val="both"/>
        <w:rPr>
          <w:sz w:val="22"/>
          <w:szCs w:val="22"/>
        </w:rPr>
      </w:pPr>
      <w:r w:rsidRPr="0071547E">
        <w:rPr>
          <w:sz w:val="22"/>
          <w:szCs w:val="22"/>
        </w:rPr>
        <w:t>- _______________________________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процедуры закупки;</w:t>
      </w:r>
    </w:p>
    <w:p w14:paraId="5EC4AB93" w14:textId="77777777" w:rsidR="00363698" w:rsidRPr="0071547E" w:rsidRDefault="00363698" w:rsidP="00363698">
      <w:pPr>
        <w:autoSpaceDE w:val="0"/>
        <w:autoSpaceDN w:val="0"/>
        <w:adjustRightInd w:val="0"/>
        <w:ind w:firstLine="567"/>
        <w:jc w:val="both"/>
        <w:rPr>
          <w:sz w:val="22"/>
          <w:szCs w:val="22"/>
        </w:rPr>
      </w:pPr>
      <w:r w:rsidRPr="0071547E">
        <w:rPr>
          <w:sz w:val="22"/>
          <w:szCs w:val="22"/>
        </w:rPr>
        <w:t>- в отношении ____________________________ не проводится процедура ликвидации, отсутствует решение арбитражного суда о признании банкротом и об открытии конкурсного производства;</w:t>
      </w:r>
    </w:p>
    <w:p w14:paraId="39F720E9" w14:textId="77777777" w:rsidR="00363698" w:rsidRPr="0071547E" w:rsidRDefault="00363698" w:rsidP="00363698">
      <w:pPr>
        <w:autoSpaceDE w:val="0"/>
        <w:autoSpaceDN w:val="0"/>
        <w:adjustRightInd w:val="0"/>
        <w:ind w:firstLine="567"/>
        <w:jc w:val="both"/>
        <w:rPr>
          <w:sz w:val="22"/>
          <w:szCs w:val="22"/>
        </w:rPr>
      </w:pPr>
      <w:r w:rsidRPr="0071547E">
        <w:rPr>
          <w:sz w:val="22"/>
          <w:szCs w:val="22"/>
        </w:rPr>
        <w:lastRenderedPageBreak/>
        <w:t>- деятельность _________________________ не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58B663CF" w14:textId="77777777" w:rsidR="00363698" w:rsidRPr="0071547E" w:rsidRDefault="00363698" w:rsidP="00363698">
      <w:pPr>
        <w:pStyle w:val="Default"/>
        <w:ind w:firstLine="567"/>
        <w:jc w:val="both"/>
        <w:rPr>
          <w:color w:val="auto"/>
          <w:sz w:val="22"/>
          <w:szCs w:val="22"/>
        </w:rPr>
      </w:pPr>
      <w:r w:rsidRPr="0071547E">
        <w:rPr>
          <w:color w:val="auto"/>
          <w:sz w:val="22"/>
          <w:szCs w:val="22"/>
        </w:rPr>
        <w:t>- ________________________________________ имеет благодарственные письма, отзывы, государственные региональные и федеральные награды, официальные отраслевые рейтинги и т.д.;</w:t>
      </w:r>
    </w:p>
    <w:p w14:paraId="681FDBE1" w14:textId="6C570912" w:rsidR="00363698" w:rsidRPr="0071547E" w:rsidRDefault="00363698" w:rsidP="00363698">
      <w:pPr>
        <w:pStyle w:val="Default"/>
        <w:ind w:firstLine="567"/>
        <w:jc w:val="both"/>
        <w:rPr>
          <w:sz w:val="22"/>
          <w:szCs w:val="22"/>
        </w:rPr>
      </w:pPr>
      <w:r w:rsidRPr="0071547E">
        <w:rPr>
          <w:color w:val="auto"/>
          <w:sz w:val="22"/>
          <w:szCs w:val="22"/>
        </w:rPr>
        <w:t xml:space="preserve">- _______________________________ не состоит в </w:t>
      </w:r>
      <w:r w:rsidRPr="0071547E">
        <w:rPr>
          <w:sz w:val="22"/>
          <w:szCs w:val="22"/>
        </w:rPr>
        <w:t xml:space="preserve">реестре недобросовестных поставщиков, предусмотренном Федеральным законом от 18.07.2011 N 223-ФЗ </w:t>
      </w:r>
      <w:hyperlink r:id="rId16" w:history="1">
        <w:r w:rsidRPr="0071547E">
          <w:rPr>
            <w:iCs/>
            <w:sz w:val="22"/>
            <w:szCs w:val="22"/>
          </w:rPr>
          <w:t xml:space="preserve">«О закупках товаров, работ, услуг отдельными видами юридических лиц» </w:t>
        </w:r>
      </w:hyperlink>
      <w:r w:rsidRPr="0071547E">
        <w:rPr>
          <w:sz w:val="22"/>
          <w:szCs w:val="22"/>
        </w:rPr>
        <w:t>и в Федеральном законе от 5</w:t>
      </w:r>
      <w:r w:rsidR="00DD5EA9">
        <w:rPr>
          <w:sz w:val="22"/>
          <w:szCs w:val="22"/>
        </w:rPr>
        <w:t>.04.</w:t>
      </w:r>
      <w:r w:rsidRPr="0071547E">
        <w:rPr>
          <w:sz w:val="22"/>
          <w:szCs w:val="22"/>
        </w:rPr>
        <w:t>2013 года N 44-ФЗ «О контрактной системе в сфере закупок товаров, работ, услуг для обеспечения государственных и муниципальных нужд».</w:t>
      </w:r>
    </w:p>
    <w:p w14:paraId="29434538" w14:textId="77777777" w:rsidR="00363698" w:rsidRPr="0071547E" w:rsidRDefault="00254F83" w:rsidP="00363698">
      <w:pPr>
        <w:ind w:firstLine="567"/>
        <w:jc w:val="both"/>
        <w:rPr>
          <w:sz w:val="22"/>
          <w:szCs w:val="22"/>
          <w:lang w:bidi="ru-RU"/>
        </w:rPr>
      </w:pPr>
      <w:r w:rsidRPr="0071547E">
        <w:rPr>
          <w:b/>
          <w:sz w:val="22"/>
          <w:szCs w:val="22"/>
        </w:rPr>
        <w:t>7</w:t>
      </w:r>
      <w:r w:rsidR="00363698" w:rsidRPr="0071547E">
        <w:rPr>
          <w:b/>
          <w:sz w:val="22"/>
          <w:szCs w:val="22"/>
        </w:rPr>
        <w:t xml:space="preserve">. </w:t>
      </w:r>
      <w:r w:rsidR="00363698" w:rsidRPr="0071547E">
        <w:rPr>
          <w:sz w:val="22"/>
          <w:szCs w:val="22"/>
        </w:rPr>
        <w:t>Мы гарантируем н</w:t>
      </w:r>
      <w:r w:rsidR="00363698" w:rsidRPr="0071547E">
        <w:rPr>
          <w:sz w:val="22"/>
          <w:szCs w:val="22"/>
          <w:lang w:bidi="ru-RU"/>
        </w:rPr>
        <w:t>аличие в собственности или во владении на основании договора аренды или ином законном праве оборудования, позволяющего производить заправку транспортных средств на территориях Заказчика по адресам: г. Тюмень, ул. Республики, д.206А (головное подразделение) и г. Тюмень, ул. Щербакова, д.207 (обособленное подразделение), обеспечивающего возможность одновременной заправки не менее 2 (двух) транспортных средств и отпуска не менее 20 000 литров топлива в сутки.</w:t>
      </w:r>
    </w:p>
    <w:p w14:paraId="14C34033" w14:textId="77777777" w:rsidR="00363698" w:rsidRPr="0071547E" w:rsidRDefault="00D90110" w:rsidP="00363698">
      <w:pPr>
        <w:pStyle w:val="Default"/>
        <w:ind w:firstLine="567"/>
        <w:jc w:val="both"/>
        <w:rPr>
          <w:color w:val="auto"/>
          <w:sz w:val="22"/>
          <w:szCs w:val="22"/>
        </w:rPr>
      </w:pPr>
      <w:r w:rsidRPr="0071547E">
        <w:rPr>
          <w:b/>
          <w:bCs/>
          <w:sz w:val="22"/>
          <w:szCs w:val="22"/>
        </w:rPr>
        <w:t>8</w:t>
      </w:r>
      <w:r w:rsidR="00363698" w:rsidRPr="0071547E">
        <w:rPr>
          <w:b/>
          <w:bCs/>
          <w:sz w:val="22"/>
          <w:szCs w:val="22"/>
        </w:rPr>
        <w:t xml:space="preserve">. </w:t>
      </w:r>
      <w:r w:rsidR="00363698" w:rsidRPr="0071547E">
        <w:rPr>
          <w:sz w:val="22"/>
          <w:szCs w:val="22"/>
        </w:rPr>
        <w:t>_______________________________________________________________________</w:t>
      </w:r>
    </w:p>
    <w:p w14:paraId="2182A99D" w14:textId="77777777" w:rsidR="00363698" w:rsidRPr="0071547E" w:rsidRDefault="00363698" w:rsidP="00363698">
      <w:pPr>
        <w:ind w:firstLine="567"/>
        <w:jc w:val="center"/>
        <w:rPr>
          <w:i/>
          <w:sz w:val="22"/>
          <w:szCs w:val="22"/>
        </w:rPr>
      </w:pPr>
      <w:r w:rsidRPr="0071547E">
        <w:rPr>
          <w:i/>
          <w:sz w:val="22"/>
          <w:szCs w:val="22"/>
        </w:rPr>
        <w:t>наименование участника закупки</w:t>
      </w:r>
    </w:p>
    <w:p w14:paraId="2CB1B1A5" w14:textId="77777777" w:rsidR="00363698" w:rsidRPr="0071547E" w:rsidRDefault="00C27D56" w:rsidP="00363698">
      <w:pPr>
        <w:autoSpaceDE w:val="0"/>
        <w:autoSpaceDN w:val="0"/>
        <w:jc w:val="both"/>
        <w:rPr>
          <w:sz w:val="22"/>
          <w:szCs w:val="22"/>
        </w:rPr>
      </w:pPr>
      <w:r w:rsidRPr="0071547E">
        <w:rPr>
          <w:sz w:val="22"/>
          <w:szCs w:val="22"/>
        </w:rPr>
        <w:t>согласно (согласен)</w:t>
      </w:r>
      <w:r w:rsidR="00363698" w:rsidRPr="0071547E">
        <w:rPr>
          <w:sz w:val="22"/>
          <w:szCs w:val="22"/>
        </w:rPr>
        <w:t xml:space="preserve"> осуществить поставку продукции, (оказание услуги, выполнение работ) в соответствии с требованиями документации об открытом конкурсе и приложениях к ней, включая техническое задание, договор.</w:t>
      </w:r>
    </w:p>
    <w:p w14:paraId="37F8D6F7" w14:textId="77777777" w:rsidR="00363698" w:rsidRPr="0071547E" w:rsidRDefault="00D90110" w:rsidP="00363698">
      <w:pPr>
        <w:autoSpaceDE w:val="0"/>
        <w:autoSpaceDN w:val="0"/>
        <w:ind w:firstLine="567"/>
        <w:jc w:val="both"/>
        <w:rPr>
          <w:sz w:val="22"/>
          <w:szCs w:val="22"/>
        </w:rPr>
      </w:pPr>
      <w:r w:rsidRPr="0071547E">
        <w:rPr>
          <w:b/>
          <w:sz w:val="22"/>
          <w:szCs w:val="22"/>
        </w:rPr>
        <w:t>9</w:t>
      </w:r>
      <w:r w:rsidR="00363698" w:rsidRPr="0071547E">
        <w:rPr>
          <w:b/>
          <w:sz w:val="22"/>
          <w:szCs w:val="22"/>
        </w:rPr>
        <w:t>.</w:t>
      </w:r>
      <w:r w:rsidR="00363698" w:rsidRPr="0071547E">
        <w:rPr>
          <w:sz w:val="22"/>
          <w:szCs w:val="22"/>
        </w:rPr>
        <w:t>_______________________________________________________________________</w:t>
      </w:r>
    </w:p>
    <w:p w14:paraId="605B9B45" w14:textId="77777777" w:rsidR="00363698" w:rsidRPr="0071547E" w:rsidRDefault="00363698" w:rsidP="00363698">
      <w:pPr>
        <w:ind w:firstLine="567"/>
        <w:jc w:val="center"/>
        <w:rPr>
          <w:i/>
          <w:sz w:val="22"/>
          <w:szCs w:val="22"/>
        </w:rPr>
      </w:pPr>
      <w:r w:rsidRPr="0071547E">
        <w:rPr>
          <w:i/>
          <w:sz w:val="22"/>
          <w:szCs w:val="22"/>
        </w:rPr>
        <w:t>наименование участника закупки</w:t>
      </w:r>
    </w:p>
    <w:p w14:paraId="3560823B" w14:textId="77777777" w:rsidR="00363698" w:rsidRPr="0071547E" w:rsidRDefault="00363698" w:rsidP="00363698">
      <w:pPr>
        <w:autoSpaceDE w:val="0"/>
        <w:autoSpaceDN w:val="0"/>
        <w:jc w:val="both"/>
        <w:rPr>
          <w:sz w:val="22"/>
          <w:szCs w:val="22"/>
        </w:rPr>
      </w:pPr>
      <w:r w:rsidRPr="0071547E">
        <w:rPr>
          <w:sz w:val="22"/>
          <w:szCs w:val="22"/>
        </w:rPr>
        <w:t>согласно (согласен)   с тем, что в случае, если нами при подаче предложения о цене договора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открытого конкурса, данные товары (работы, услуги) будут в любом случае поставлены (выполнены, оказаны) в полном соответствии с требованиями документации об открытом конкурсе, включая требования, содержащиеся в технической части документации об открытом конкурсе.</w:t>
      </w:r>
    </w:p>
    <w:p w14:paraId="5270D4F1" w14:textId="77777777" w:rsidR="00363698" w:rsidRPr="0071547E" w:rsidRDefault="00363698" w:rsidP="00363698">
      <w:pPr>
        <w:autoSpaceDE w:val="0"/>
        <w:autoSpaceDN w:val="0"/>
        <w:ind w:firstLine="567"/>
        <w:jc w:val="both"/>
        <w:rPr>
          <w:sz w:val="22"/>
          <w:szCs w:val="22"/>
        </w:rPr>
      </w:pPr>
      <w:r w:rsidRPr="0071547E">
        <w:rPr>
          <w:sz w:val="22"/>
          <w:szCs w:val="22"/>
        </w:rPr>
        <w:tab/>
      </w:r>
      <w:r w:rsidRPr="0071547E">
        <w:rPr>
          <w:b/>
          <w:sz w:val="22"/>
          <w:szCs w:val="22"/>
        </w:rPr>
        <w:t>1</w:t>
      </w:r>
      <w:r w:rsidR="00D90110" w:rsidRPr="0071547E">
        <w:rPr>
          <w:b/>
          <w:sz w:val="22"/>
          <w:szCs w:val="22"/>
        </w:rPr>
        <w:t>0</w:t>
      </w:r>
      <w:r w:rsidRPr="0071547E">
        <w:rPr>
          <w:b/>
          <w:sz w:val="22"/>
          <w:szCs w:val="22"/>
        </w:rPr>
        <w:t>.</w:t>
      </w:r>
      <w:r w:rsidRPr="0071547E">
        <w:rPr>
          <w:sz w:val="22"/>
          <w:szCs w:val="22"/>
        </w:rPr>
        <w:t xml:space="preserve"> Если по итогам открытого конкурса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открытом конкурсе, включая требования, содержащиеся в технической части док</w:t>
      </w:r>
      <w:r w:rsidR="00C27D56" w:rsidRPr="0071547E">
        <w:rPr>
          <w:sz w:val="22"/>
          <w:szCs w:val="22"/>
        </w:rPr>
        <w:t xml:space="preserve">ументации об открытом конкурсе </w:t>
      </w:r>
      <w:r w:rsidRPr="0071547E">
        <w:rPr>
          <w:sz w:val="22"/>
          <w:szCs w:val="22"/>
        </w:rPr>
        <w:t>и согласно нашим ценовым предложениям, которые мы просим включить в договор.</w:t>
      </w:r>
    </w:p>
    <w:p w14:paraId="4DA614A4" w14:textId="77777777" w:rsidR="00363698" w:rsidRPr="0071547E" w:rsidRDefault="00363698" w:rsidP="00363698">
      <w:pPr>
        <w:autoSpaceDE w:val="0"/>
        <w:autoSpaceDN w:val="0"/>
        <w:ind w:firstLine="567"/>
        <w:jc w:val="both"/>
        <w:rPr>
          <w:sz w:val="22"/>
          <w:szCs w:val="22"/>
        </w:rPr>
      </w:pPr>
      <w:r w:rsidRPr="0071547E">
        <w:rPr>
          <w:b/>
          <w:sz w:val="22"/>
          <w:szCs w:val="22"/>
        </w:rPr>
        <w:t>1</w:t>
      </w:r>
      <w:r w:rsidR="00D90110" w:rsidRPr="0071547E">
        <w:rPr>
          <w:b/>
          <w:sz w:val="22"/>
          <w:szCs w:val="22"/>
        </w:rPr>
        <w:t>1</w:t>
      </w:r>
      <w:r w:rsidRPr="0071547E">
        <w:rPr>
          <w:b/>
          <w:sz w:val="22"/>
          <w:szCs w:val="22"/>
        </w:rPr>
        <w:t>.</w:t>
      </w:r>
      <w:r w:rsidRPr="0071547E">
        <w:rPr>
          <w:sz w:val="22"/>
          <w:szCs w:val="22"/>
        </w:rPr>
        <w:t xml:space="preserve"> Настоящим гарантируем достоверность представленной нами в заявке на участие в открытом конкурсе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открытом конкурсе юридических и физических лиц информацию, уточняющую представленные нами в ней сведения, в том числе сведения о соисполнителях.</w:t>
      </w:r>
    </w:p>
    <w:p w14:paraId="7772B16A" w14:textId="77777777" w:rsidR="00363698" w:rsidRPr="0071547E" w:rsidRDefault="00363698" w:rsidP="00363698">
      <w:pPr>
        <w:autoSpaceDE w:val="0"/>
        <w:autoSpaceDN w:val="0"/>
        <w:ind w:firstLine="567"/>
        <w:jc w:val="both"/>
        <w:rPr>
          <w:sz w:val="22"/>
          <w:szCs w:val="22"/>
        </w:rPr>
      </w:pPr>
      <w:r w:rsidRPr="0071547E">
        <w:rPr>
          <w:b/>
          <w:sz w:val="22"/>
          <w:szCs w:val="22"/>
        </w:rPr>
        <w:t>1</w:t>
      </w:r>
      <w:r w:rsidR="00D90110" w:rsidRPr="0071547E">
        <w:rPr>
          <w:b/>
          <w:sz w:val="22"/>
          <w:szCs w:val="22"/>
        </w:rPr>
        <w:t>2</w:t>
      </w:r>
      <w:r w:rsidRPr="0071547E">
        <w:rPr>
          <w:b/>
          <w:sz w:val="22"/>
          <w:szCs w:val="22"/>
        </w:rPr>
        <w:t>.</w:t>
      </w:r>
      <w:r w:rsidRPr="0071547E">
        <w:rPr>
          <w:sz w:val="22"/>
          <w:szCs w:val="22"/>
        </w:rPr>
        <w:t xml:space="preserve"> В случае, если мы будем признаны единственным участником открытого конкурса, мы обязуемся подписать договор на поставку товара (выполнение работ, оказание услуг) в соответствии с требованиями документации об открытом конкурсе по предложенной нами цене.</w:t>
      </w:r>
    </w:p>
    <w:p w14:paraId="060D278C" w14:textId="77777777" w:rsidR="00363698" w:rsidRPr="0071547E" w:rsidRDefault="00363698" w:rsidP="00363698">
      <w:pPr>
        <w:autoSpaceDE w:val="0"/>
        <w:autoSpaceDN w:val="0"/>
        <w:ind w:firstLine="567"/>
        <w:jc w:val="both"/>
        <w:rPr>
          <w:sz w:val="22"/>
          <w:szCs w:val="22"/>
        </w:rPr>
      </w:pPr>
      <w:r w:rsidRPr="0071547E">
        <w:rPr>
          <w:b/>
          <w:sz w:val="22"/>
          <w:szCs w:val="22"/>
        </w:rPr>
        <w:t>1</w:t>
      </w:r>
      <w:r w:rsidR="00D90110" w:rsidRPr="0071547E">
        <w:rPr>
          <w:b/>
          <w:sz w:val="22"/>
          <w:szCs w:val="22"/>
        </w:rPr>
        <w:t>3</w:t>
      </w:r>
      <w:r w:rsidRPr="0071547E">
        <w:rPr>
          <w:b/>
          <w:sz w:val="22"/>
          <w:szCs w:val="22"/>
          <w:lang w:bidi="ru-RU"/>
        </w:rPr>
        <w:t>.</w:t>
      </w:r>
      <w:r w:rsidRPr="0071547E">
        <w:rPr>
          <w:sz w:val="22"/>
          <w:szCs w:val="22"/>
          <w:lang w:bidi="ru-RU"/>
        </w:rPr>
        <w:t xml:space="preserve"> Мы уведомлены о том, что заключенный с нами договор может быть расторгнут, в случае предоставления нами в составе заявки недостоверных сведений. </w:t>
      </w:r>
    </w:p>
    <w:p w14:paraId="41B2D909" w14:textId="77777777" w:rsidR="00363698" w:rsidRPr="0071547E" w:rsidRDefault="00363698" w:rsidP="00363698">
      <w:pPr>
        <w:ind w:firstLine="567"/>
        <w:jc w:val="both"/>
        <w:rPr>
          <w:b/>
          <w:sz w:val="22"/>
          <w:szCs w:val="22"/>
          <w:u w:val="single"/>
        </w:rPr>
      </w:pPr>
      <w:r w:rsidRPr="0071547E">
        <w:rPr>
          <w:b/>
          <w:sz w:val="22"/>
          <w:szCs w:val="22"/>
          <w:u w:val="single"/>
        </w:rPr>
        <w:t>Приложение:</w:t>
      </w:r>
    </w:p>
    <w:p w14:paraId="053D0A6F" w14:textId="77777777" w:rsidR="00363698" w:rsidRPr="0071547E" w:rsidRDefault="00363698" w:rsidP="00363698">
      <w:pPr>
        <w:ind w:firstLine="426"/>
        <w:jc w:val="both"/>
        <w:rPr>
          <w:sz w:val="22"/>
          <w:szCs w:val="22"/>
        </w:rPr>
      </w:pPr>
      <w:r w:rsidRPr="0071547E">
        <w:rPr>
          <w:bCs/>
          <w:color w:val="000000"/>
          <w:spacing w:val="5"/>
          <w:sz w:val="22"/>
          <w:szCs w:val="22"/>
        </w:rPr>
        <w:t>1. ______________________________________________________________;</w:t>
      </w:r>
      <w:r w:rsidRPr="0071547E">
        <w:rPr>
          <w:rStyle w:val="af8"/>
          <w:rFonts w:ascii="Times New Roman" w:hAnsi="Times New Roman" w:cs="Times New Roman"/>
          <w:sz w:val="22"/>
          <w:szCs w:val="22"/>
        </w:rPr>
        <w:t xml:space="preserve"> </w:t>
      </w:r>
    </w:p>
    <w:p w14:paraId="11C607D6"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2. _________________________________________________________________;</w:t>
      </w:r>
    </w:p>
    <w:p w14:paraId="75276977"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3.__________________________________________________________________;</w:t>
      </w:r>
    </w:p>
    <w:p w14:paraId="0405FA70"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4.__________________________________________________________________;</w:t>
      </w:r>
    </w:p>
    <w:p w14:paraId="74654611"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5.__________________________________________________________________;</w:t>
      </w:r>
    </w:p>
    <w:p w14:paraId="6C3E00E5"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6.__________________________________________________________________;</w:t>
      </w:r>
    </w:p>
    <w:p w14:paraId="21B541D0"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7.__________________________________________________________________;</w:t>
      </w:r>
    </w:p>
    <w:p w14:paraId="41AA7C57"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8.__________________________________________________________________;</w:t>
      </w:r>
    </w:p>
    <w:p w14:paraId="4470DCCA"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9.__________________________________________________________________;</w:t>
      </w:r>
    </w:p>
    <w:p w14:paraId="38D2FA4A"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10.__________________________________________________________________;</w:t>
      </w:r>
    </w:p>
    <w:p w14:paraId="10D8B89C"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11.__________________________________________________________________;</w:t>
      </w:r>
    </w:p>
    <w:p w14:paraId="652EF656"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12.__________________________________________________________________;</w:t>
      </w:r>
    </w:p>
    <w:p w14:paraId="55AD2DE3"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13.__________________________________________________________________.</w:t>
      </w:r>
    </w:p>
    <w:p w14:paraId="6FC645D6" w14:textId="77777777" w:rsidR="00363698" w:rsidRPr="0071547E" w:rsidRDefault="00363698" w:rsidP="00363698">
      <w:pPr>
        <w:suppressAutoHyphens/>
        <w:ind w:firstLine="360"/>
        <w:jc w:val="both"/>
        <w:rPr>
          <w:iCs/>
          <w:color w:val="000000"/>
          <w:sz w:val="22"/>
          <w:szCs w:val="22"/>
        </w:rPr>
      </w:pPr>
      <w:r w:rsidRPr="0071547E">
        <w:rPr>
          <w:iCs/>
          <w:color w:val="000000"/>
          <w:sz w:val="22"/>
          <w:szCs w:val="22"/>
        </w:rPr>
        <w:t>Должность руководителя</w:t>
      </w:r>
    </w:p>
    <w:p w14:paraId="247223EC" w14:textId="77777777" w:rsidR="00363698" w:rsidRPr="0071547E" w:rsidRDefault="00363698" w:rsidP="00363698">
      <w:pPr>
        <w:suppressAutoHyphens/>
        <w:jc w:val="both"/>
        <w:rPr>
          <w:iCs/>
          <w:color w:val="000000"/>
          <w:sz w:val="22"/>
          <w:szCs w:val="22"/>
        </w:rPr>
      </w:pPr>
      <w:r w:rsidRPr="0071547E">
        <w:rPr>
          <w:iCs/>
          <w:color w:val="000000"/>
          <w:sz w:val="22"/>
          <w:szCs w:val="22"/>
        </w:rPr>
        <w:t xml:space="preserve">либо </w:t>
      </w:r>
      <w:proofErr w:type="gramStart"/>
      <w:r w:rsidRPr="0071547E">
        <w:rPr>
          <w:iCs/>
          <w:color w:val="000000"/>
          <w:sz w:val="22"/>
          <w:szCs w:val="22"/>
        </w:rPr>
        <w:t>уполномоченного  представителя</w:t>
      </w:r>
      <w:proofErr w:type="gramEnd"/>
      <w:r w:rsidRPr="0071547E">
        <w:rPr>
          <w:iCs/>
          <w:color w:val="000000"/>
          <w:sz w:val="22"/>
          <w:szCs w:val="22"/>
        </w:rPr>
        <w:t xml:space="preserve"> участника закупки ______________ (Фамилия И.О.)</w:t>
      </w:r>
    </w:p>
    <w:p w14:paraId="49D8CDE8" w14:textId="77777777" w:rsidR="00363698" w:rsidRPr="0071547E" w:rsidRDefault="00363698" w:rsidP="00363698">
      <w:pPr>
        <w:suppressAutoHyphens/>
        <w:ind w:firstLine="360"/>
        <w:jc w:val="both"/>
        <w:rPr>
          <w:sz w:val="22"/>
          <w:szCs w:val="22"/>
        </w:rPr>
      </w:pPr>
      <w:r w:rsidRPr="0071547E">
        <w:rPr>
          <w:i/>
          <w:iCs/>
          <w:color w:val="000000"/>
          <w:sz w:val="22"/>
          <w:szCs w:val="22"/>
          <w:vertAlign w:val="superscript"/>
        </w:rPr>
        <w:t xml:space="preserve">(генеральный директор, директор или иное </w:t>
      </w:r>
      <w:proofErr w:type="gramStart"/>
      <w:r w:rsidRPr="0071547E">
        <w:rPr>
          <w:i/>
          <w:iCs/>
          <w:color w:val="000000"/>
          <w:sz w:val="22"/>
          <w:szCs w:val="22"/>
          <w:vertAlign w:val="superscript"/>
        </w:rPr>
        <w:t xml:space="preserve">лицо)   </w:t>
      </w:r>
      <w:proofErr w:type="gramEnd"/>
      <w:r w:rsidRPr="0071547E">
        <w:rPr>
          <w:i/>
          <w:iCs/>
          <w:color w:val="000000"/>
          <w:sz w:val="22"/>
          <w:szCs w:val="22"/>
          <w:vertAlign w:val="superscript"/>
        </w:rPr>
        <w:t xml:space="preserve">                                                                      (подпись)</w:t>
      </w:r>
    </w:p>
    <w:p w14:paraId="1D600776" w14:textId="77777777" w:rsidR="00363698" w:rsidRPr="0071547E" w:rsidRDefault="00363698" w:rsidP="00363698">
      <w:pPr>
        <w:pStyle w:val="1"/>
        <w:jc w:val="right"/>
        <w:rPr>
          <w:bCs/>
          <w:sz w:val="20"/>
          <w:u w:val="single"/>
        </w:rPr>
      </w:pPr>
      <w:r w:rsidRPr="0071547E">
        <w:rPr>
          <w:sz w:val="22"/>
          <w:szCs w:val="22"/>
        </w:rPr>
        <w:br w:type="page"/>
      </w:r>
      <w:r w:rsidRPr="0071547E">
        <w:rPr>
          <w:bCs/>
          <w:sz w:val="20"/>
          <w:u w:val="single"/>
        </w:rPr>
        <w:lastRenderedPageBreak/>
        <w:t>Приложение №4</w:t>
      </w:r>
    </w:p>
    <w:p w14:paraId="080B0CF7" w14:textId="25A85D98" w:rsidR="00363698" w:rsidRPr="0071547E" w:rsidRDefault="00363698" w:rsidP="00363698">
      <w:pPr>
        <w:pStyle w:val="ConsNormal"/>
        <w:ind w:right="92" w:firstLine="0"/>
        <w:jc w:val="right"/>
        <w:rPr>
          <w:rFonts w:ascii="Times New Roman" w:hAnsi="Times New Roman"/>
          <w:b/>
        </w:rPr>
      </w:pPr>
      <w:r w:rsidRPr="0071547E">
        <w:rPr>
          <w:rFonts w:ascii="Times New Roman" w:hAnsi="Times New Roman"/>
          <w:b/>
          <w:u w:val="single"/>
        </w:rPr>
        <w:t>к документ</w:t>
      </w:r>
      <w:r w:rsidR="00254F83" w:rsidRPr="0071547E">
        <w:rPr>
          <w:rFonts w:ascii="Times New Roman" w:hAnsi="Times New Roman"/>
          <w:b/>
          <w:u w:val="single"/>
        </w:rPr>
        <w:t xml:space="preserve">ации об открытом конкурсе </w:t>
      </w:r>
      <w:r w:rsidR="00254F83" w:rsidRPr="00A644DB">
        <w:rPr>
          <w:rFonts w:ascii="Times New Roman" w:hAnsi="Times New Roman"/>
          <w:b/>
          <w:u w:val="single"/>
        </w:rPr>
        <w:t xml:space="preserve">от </w:t>
      </w:r>
      <w:r w:rsidR="00F830B8" w:rsidRPr="00A644DB">
        <w:rPr>
          <w:rFonts w:ascii="Times New Roman" w:hAnsi="Times New Roman"/>
          <w:b/>
          <w:u w:val="single"/>
        </w:rPr>
        <w:t>«</w:t>
      </w:r>
      <w:r w:rsidR="00432EFE" w:rsidRPr="00432EFE">
        <w:rPr>
          <w:rFonts w:ascii="Times New Roman" w:hAnsi="Times New Roman"/>
          <w:b/>
        </w:rPr>
        <w:t>12</w:t>
      </w:r>
      <w:r w:rsidR="00F830B8" w:rsidRPr="00A644DB">
        <w:rPr>
          <w:rFonts w:ascii="Times New Roman" w:hAnsi="Times New Roman"/>
          <w:b/>
          <w:u w:val="single"/>
        </w:rPr>
        <w:t>»</w:t>
      </w:r>
      <w:r w:rsidR="00C01E38" w:rsidRPr="00A644DB">
        <w:rPr>
          <w:rFonts w:ascii="Times New Roman" w:hAnsi="Times New Roman"/>
          <w:b/>
          <w:u w:val="single"/>
        </w:rPr>
        <w:t xml:space="preserve"> </w:t>
      </w:r>
      <w:r w:rsidR="005C04E1">
        <w:rPr>
          <w:rFonts w:ascii="Times New Roman" w:hAnsi="Times New Roman"/>
          <w:b/>
          <w:u w:val="single"/>
        </w:rPr>
        <w:t>апреля 2024</w:t>
      </w:r>
      <w:r w:rsidRPr="0071547E">
        <w:rPr>
          <w:rFonts w:ascii="Times New Roman" w:hAnsi="Times New Roman"/>
          <w:b/>
          <w:u w:val="single"/>
        </w:rPr>
        <w:t>г.</w:t>
      </w:r>
    </w:p>
    <w:p w14:paraId="2AFD2411" w14:textId="77777777" w:rsidR="00363698" w:rsidRPr="0071547E" w:rsidRDefault="00363698" w:rsidP="00363698">
      <w:pPr>
        <w:pStyle w:val="ConsNormal"/>
        <w:ind w:right="92" w:firstLine="0"/>
        <w:jc w:val="right"/>
        <w:rPr>
          <w:rFonts w:ascii="Times New Roman" w:hAnsi="Times New Roman"/>
          <w:b/>
          <w:bCs/>
          <w:color w:val="000000"/>
          <w:spacing w:val="5"/>
          <w:sz w:val="22"/>
          <w:szCs w:val="22"/>
        </w:rPr>
      </w:pPr>
    </w:p>
    <w:p w14:paraId="4C5D6CD4" w14:textId="77777777" w:rsidR="00363698" w:rsidRPr="0071547E" w:rsidRDefault="00363698" w:rsidP="00363698">
      <w:pPr>
        <w:widowControl w:val="0"/>
        <w:shd w:val="clear" w:color="auto" w:fill="FFFFFF"/>
        <w:tabs>
          <w:tab w:val="center" w:pos="4677"/>
        </w:tabs>
        <w:ind w:firstLine="360"/>
        <w:jc w:val="center"/>
        <w:rPr>
          <w:b/>
          <w:bCs/>
          <w:color w:val="000000"/>
          <w:spacing w:val="5"/>
          <w:sz w:val="22"/>
          <w:szCs w:val="22"/>
        </w:rPr>
      </w:pPr>
      <w:r w:rsidRPr="0071547E">
        <w:rPr>
          <w:b/>
          <w:bCs/>
          <w:color w:val="000000"/>
          <w:spacing w:val="5"/>
          <w:sz w:val="22"/>
          <w:szCs w:val="22"/>
        </w:rPr>
        <w:t xml:space="preserve">Анкета участника </w:t>
      </w:r>
    </w:p>
    <w:p w14:paraId="3724D3E3" w14:textId="77777777" w:rsidR="00363698" w:rsidRPr="0071547E" w:rsidRDefault="00363698" w:rsidP="00363698">
      <w:pPr>
        <w:widowControl w:val="0"/>
        <w:shd w:val="clear" w:color="auto" w:fill="FFFFFF"/>
        <w:tabs>
          <w:tab w:val="center" w:pos="4677"/>
        </w:tabs>
        <w:rPr>
          <w:b/>
          <w:bCs/>
          <w:color w:val="000000"/>
          <w:spacing w:val="5"/>
          <w:sz w:val="22"/>
          <w:szCs w:val="22"/>
        </w:rPr>
      </w:pPr>
    </w:p>
    <w:tbl>
      <w:tblPr>
        <w:tblW w:w="9783" w:type="dxa"/>
        <w:tblInd w:w="40" w:type="dxa"/>
        <w:tblLayout w:type="fixed"/>
        <w:tblCellMar>
          <w:left w:w="40" w:type="dxa"/>
          <w:right w:w="40" w:type="dxa"/>
        </w:tblCellMar>
        <w:tblLook w:val="0000" w:firstRow="0" w:lastRow="0" w:firstColumn="0" w:lastColumn="0" w:noHBand="0" w:noVBand="0"/>
      </w:tblPr>
      <w:tblGrid>
        <w:gridCol w:w="614"/>
        <w:gridCol w:w="4489"/>
        <w:gridCol w:w="4680"/>
      </w:tblGrid>
      <w:tr w:rsidR="00363698" w:rsidRPr="0071547E" w14:paraId="61EADB2C" w14:textId="77777777" w:rsidTr="00B1391F">
        <w:trPr>
          <w:trHeight w:val="586"/>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14:paraId="1AE18143" w14:textId="77777777" w:rsidR="00363698" w:rsidRPr="0071547E" w:rsidRDefault="00363698" w:rsidP="00B1391F">
            <w:pPr>
              <w:widowControl w:val="0"/>
              <w:shd w:val="clear" w:color="auto" w:fill="FFFFFF"/>
              <w:ind w:right="53"/>
              <w:rPr>
                <w:sz w:val="22"/>
                <w:szCs w:val="22"/>
              </w:rPr>
            </w:pPr>
            <w:r w:rsidRPr="0071547E">
              <w:rPr>
                <w:color w:val="000000"/>
                <w:sz w:val="22"/>
                <w:szCs w:val="22"/>
              </w:rPr>
              <w:t xml:space="preserve">№ </w:t>
            </w:r>
            <w:r w:rsidRPr="0071547E">
              <w:rPr>
                <w:color w:val="000000"/>
                <w:spacing w:val="-10"/>
                <w:sz w:val="22"/>
                <w:szCs w:val="22"/>
              </w:rPr>
              <w:t>п/п</w:t>
            </w:r>
            <w:r w:rsidRPr="0071547E">
              <w:rPr>
                <w:sz w:val="22"/>
                <w:szCs w:val="22"/>
              </w:rPr>
              <w:t xml:space="preserve"> </w:t>
            </w:r>
          </w:p>
        </w:tc>
        <w:tc>
          <w:tcPr>
            <w:tcW w:w="4489" w:type="dxa"/>
            <w:tcBorders>
              <w:top w:val="single" w:sz="6" w:space="0" w:color="auto"/>
              <w:left w:val="single" w:sz="6" w:space="0" w:color="auto"/>
              <w:bottom w:val="single" w:sz="6" w:space="0" w:color="auto"/>
              <w:right w:val="single" w:sz="6" w:space="0" w:color="auto"/>
            </w:tcBorders>
            <w:shd w:val="clear" w:color="auto" w:fill="FFFFFF"/>
            <w:vAlign w:val="center"/>
          </w:tcPr>
          <w:p w14:paraId="582899FD" w14:textId="77777777" w:rsidR="00363698" w:rsidRPr="0071547E" w:rsidRDefault="00363698" w:rsidP="00B1391F">
            <w:pPr>
              <w:widowControl w:val="0"/>
              <w:shd w:val="clear" w:color="auto" w:fill="FFFFFF"/>
              <w:rPr>
                <w:sz w:val="22"/>
                <w:szCs w:val="22"/>
              </w:rPr>
            </w:pPr>
            <w:r w:rsidRPr="0071547E">
              <w:rPr>
                <w:color w:val="000000"/>
                <w:spacing w:val="-10"/>
                <w:sz w:val="22"/>
                <w:szCs w:val="22"/>
              </w:rPr>
              <w:t>Наименование</w:t>
            </w:r>
            <w:r w:rsidRPr="0071547E">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14:paraId="28A87706" w14:textId="77777777" w:rsidR="00363698" w:rsidRPr="0071547E" w:rsidRDefault="00363698" w:rsidP="00B1391F">
            <w:pPr>
              <w:widowControl w:val="0"/>
              <w:shd w:val="clear" w:color="auto" w:fill="FFFFFF"/>
              <w:ind w:right="806"/>
              <w:jc w:val="center"/>
              <w:rPr>
                <w:sz w:val="22"/>
                <w:szCs w:val="22"/>
              </w:rPr>
            </w:pPr>
            <w:r w:rsidRPr="0071547E">
              <w:rPr>
                <w:color w:val="000000"/>
                <w:spacing w:val="-7"/>
                <w:sz w:val="22"/>
                <w:szCs w:val="22"/>
              </w:rPr>
              <w:t xml:space="preserve">Сведения об организации </w:t>
            </w:r>
            <w:r w:rsidRPr="0071547E">
              <w:rPr>
                <w:color w:val="000000"/>
                <w:spacing w:val="-9"/>
                <w:sz w:val="22"/>
                <w:szCs w:val="22"/>
              </w:rPr>
              <w:t>(заполняется участником)</w:t>
            </w:r>
          </w:p>
        </w:tc>
      </w:tr>
      <w:tr w:rsidR="00363698" w:rsidRPr="0071547E" w14:paraId="44DEFCEF" w14:textId="77777777" w:rsidTr="00B1391F">
        <w:trPr>
          <w:trHeight w:val="288"/>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09E71775" w14:textId="77777777" w:rsidR="00363698" w:rsidRPr="0071547E" w:rsidRDefault="00363698" w:rsidP="00B1391F">
            <w:pPr>
              <w:shd w:val="clear" w:color="auto" w:fill="FFFFFF"/>
              <w:rPr>
                <w:sz w:val="22"/>
                <w:szCs w:val="22"/>
              </w:rPr>
            </w:pPr>
            <w:r w:rsidRPr="0071547E">
              <w:rPr>
                <w:color w:val="000000"/>
                <w:sz w:val="22"/>
                <w:szCs w:val="22"/>
              </w:rPr>
              <w:t>1.</w:t>
            </w:r>
            <w:r w:rsidRPr="0071547E">
              <w:rPr>
                <w:sz w:val="22"/>
                <w:szCs w:val="22"/>
              </w:rPr>
              <w:t xml:space="preserve"> </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017B8946" w14:textId="77777777" w:rsidR="00363698" w:rsidRPr="0071547E" w:rsidRDefault="00363698" w:rsidP="00B1391F">
            <w:pPr>
              <w:shd w:val="clear" w:color="auto" w:fill="FFFFFF"/>
              <w:rPr>
                <w:sz w:val="22"/>
                <w:szCs w:val="22"/>
              </w:rPr>
            </w:pPr>
            <w:r w:rsidRPr="0071547E">
              <w:rPr>
                <w:color w:val="000000"/>
                <w:spacing w:val="-9"/>
                <w:sz w:val="22"/>
                <w:szCs w:val="22"/>
              </w:rPr>
              <w:t>Наименование организации</w:t>
            </w:r>
            <w:r w:rsidRPr="0071547E">
              <w:rPr>
                <w:sz w:val="22"/>
                <w:szCs w:val="22"/>
              </w:rPr>
              <w:t xml:space="preserve"> </w:t>
            </w:r>
          </w:p>
          <w:p w14:paraId="7B4DE485" w14:textId="77777777" w:rsidR="00363698" w:rsidRPr="0071547E" w:rsidRDefault="00363698" w:rsidP="00B1391F">
            <w:pPr>
              <w:shd w:val="clear" w:color="auto" w:fill="FFFFFF"/>
              <w:rPr>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7644B4F4" w14:textId="77777777" w:rsidR="00363698" w:rsidRPr="0071547E" w:rsidRDefault="00363698" w:rsidP="00B1391F">
            <w:pPr>
              <w:shd w:val="clear" w:color="auto" w:fill="FFFFFF"/>
              <w:rPr>
                <w:sz w:val="22"/>
                <w:szCs w:val="22"/>
              </w:rPr>
            </w:pPr>
          </w:p>
        </w:tc>
      </w:tr>
      <w:tr w:rsidR="00363698" w:rsidRPr="0071547E" w14:paraId="2504472C" w14:textId="77777777" w:rsidTr="00B1391F">
        <w:trPr>
          <w:trHeigh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399A4640" w14:textId="77777777" w:rsidR="00363698" w:rsidRPr="0071547E" w:rsidRDefault="00363698" w:rsidP="00B1391F">
            <w:pPr>
              <w:shd w:val="clear" w:color="auto" w:fill="FFFFFF"/>
              <w:rPr>
                <w:sz w:val="22"/>
                <w:szCs w:val="22"/>
              </w:rPr>
            </w:pPr>
            <w:r w:rsidRPr="0071547E">
              <w:rPr>
                <w:color w:val="000000"/>
                <w:sz w:val="22"/>
                <w:szCs w:val="22"/>
              </w:rPr>
              <w:t>2.</w:t>
            </w:r>
            <w:r w:rsidRPr="0071547E">
              <w:rPr>
                <w:sz w:val="22"/>
                <w:szCs w:val="22"/>
              </w:rPr>
              <w:t xml:space="preserve"> </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6E85CE87" w14:textId="77777777" w:rsidR="00363698" w:rsidRPr="0071547E" w:rsidRDefault="00363698" w:rsidP="00B1391F">
            <w:pPr>
              <w:shd w:val="clear" w:color="auto" w:fill="FFFFFF"/>
              <w:rPr>
                <w:sz w:val="22"/>
                <w:szCs w:val="22"/>
              </w:rPr>
            </w:pPr>
            <w:r w:rsidRPr="0071547E">
              <w:rPr>
                <w:color w:val="000000"/>
                <w:spacing w:val="-9"/>
                <w:sz w:val="22"/>
                <w:szCs w:val="22"/>
              </w:rPr>
              <w:t>Организационно-правовая форма</w:t>
            </w:r>
            <w:r w:rsidRPr="0071547E">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1E51039C" w14:textId="77777777" w:rsidR="00363698" w:rsidRPr="0071547E" w:rsidRDefault="00363698" w:rsidP="00B1391F">
            <w:pPr>
              <w:shd w:val="clear" w:color="auto" w:fill="FFFFFF"/>
              <w:rPr>
                <w:sz w:val="22"/>
                <w:szCs w:val="22"/>
              </w:rPr>
            </w:pPr>
          </w:p>
        </w:tc>
      </w:tr>
      <w:tr w:rsidR="00363698" w:rsidRPr="0071547E" w14:paraId="3CD276BA" w14:textId="77777777" w:rsidTr="00B1391F">
        <w:trPr>
          <w:trHeigh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302B321C" w14:textId="77777777" w:rsidR="00363698" w:rsidRPr="0071547E" w:rsidRDefault="00363698" w:rsidP="00B1391F">
            <w:pPr>
              <w:shd w:val="clear" w:color="auto" w:fill="FFFFFF"/>
              <w:rPr>
                <w:sz w:val="22"/>
                <w:szCs w:val="22"/>
              </w:rPr>
            </w:pPr>
            <w:r w:rsidRPr="0071547E">
              <w:rPr>
                <w:sz w:val="22"/>
                <w:szCs w:val="22"/>
              </w:rPr>
              <w:t>3</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042E2ED2" w14:textId="77777777" w:rsidR="00363698" w:rsidRPr="0071547E" w:rsidRDefault="00363698" w:rsidP="00B1391F">
            <w:pPr>
              <w:shd w:val="clear" w:color="auto" w:fill="FFFFFF"/>
              <w:ind w:right="230"/>
              <w:rPr>
                <w:sz w:val="22"/>
                <w:szCs w:val="22"/>
              </w:rPr>
            </w:pPr>
            <w:r w:rsidRPr="0071547E">
              <w:rPr>
                <w:color w:val="000000"/>
                <w:spacing w:val="-8"/>
                <w:sz w:val="22"/>
                <w:szCs w:val="22"/>
              </w:rPr>
              <w:t xml:space="preserve">Свидетельство о регистрации (дата и номер, </w:t>
            </w:r>
            <w:r w:rsidRPr="0071547E">
              <w:rPr>
                <w:color w:val="000000"/>
                <w:spacing w:val="-7"/>
                <w:sz w:val="22"/>
                <w:szCs w:val="22"/>
              </w:rPr>
              <w:t>кем выдано)</w:t>
            </w:r>
            <w:r w:rsidRPr="0071547E">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7AC6EF2C" w14:textId="77777777" w:rsidR="00363698" w:rsidRPr="0071547E" w:rsidRDefault="00363698" w:rsidP="00B1391F">
            <w:pPr>
              <w:shd w:val="clear" w:color="auto" w:fill="FFFFFF"/>
              <w:rPr>
                <w:sz w:val="22"/>
                <w:szCs w:val="22"/>
              </w:rPr>
            </w:pPr>
          </w:p>
        </w:tc>
      </w:tr>
      <w:tr w:rsidR="00363698" w:rsidRPr="0071547E" w14:paraId="6F4BFFE9" w14:textId="77777777" w:rsidTr="00B1391F">
        <w:trPr>
          <w:trHeigh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71218E44" w14:textId="77777777" w:rsidR="00363698" w:rsidRPr="0071547E" w:rsidRDefault="00363698" w:rsidP="00B1391F">
            <w:pPr>
              <w:shd w:val="clear" w:color="auto" w:fill="FFFFFF"/>
              <w:rPr>
                <w:sz w:val="22"/>
                <w:szCs w:val="22"/>
              </w:rPr>
            </w:pPr>
            <w:r w:rsidRPr="0071547E">
              <w:rPr>
                <w:sz w:val="22"/>
                <w:szCs w:val="22"/>
              </w:rPr>
              <w:t>4</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2F5BB898" w14:textId="77777777" w:rsidR="00363698" w:rsidRPr="0071547E" w:rsidRDefault="00363698" w:rsidP="00B1391F">
            <w:pPr>
              <w:shd w:val="clear" w:color="auto" w:fill="FFFFFF"/>
              <w:ind w:right="230"/>
              <w:rPr>
                <w:color w:val="000000"/>
                <w:spacing w:val="-8"/>
                <w:sz w:val="22"/>
                <w:szCs w:val="22"/>
              </w:rPr>
            </w:pPr>
            <w:r w:rsidRPr="0071547E">
              <w:rPr>
                <w:color w:val="000000"/>
                <w:spacing w:val="-8"/>
                <w:sz w:val="22"/>
                <w:szCs w:val="22"/>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6CC57CA7" w14:textId="77777777" w:rsidR="00363698" w:rsidRPr="0071547E" w:rsidRDefault="00363698" w:rsidP="00B1391F">
            <w:pPr>
              <w:shd w:val="clear" w:color="auto" w:fill="FFFFFF"/>
              <w:rPr>
                <w:sz w:val="22"/>
                <w:szCs w:val="22"/>
              </w:rPr>
            </w:pPr>
          </w:p>
        </w:tc>
      </w:tr>
      <w:tr w:rsidR="00363698" w:rsidRPr="0071547E" w14:paraId="3451A1B3" w14:textId="77777777" w:rsidTr="00B1391F">
        <w:trPr>
          <w:trHeigh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51A5878D" w14:textId="77777777" w:rsidR="00363698" w:rsidRPr="0071547E" w:rsidRDefault="00363698" w:rsidP="00B1391F">
            <w:pPr>
              <w:shd w:val="clear" w:color="auto" w:fill="FFFFFF"/>
              <w:rPr>
                <w:sz w:val="22"/>
                <w:szCs w:val="22"/>
              </w:rPr>
            </w:pPr>
            <w:r w:rsidRPr="0071547E">
              <w:rPr>
                <w:sz w:val="22"/>
                <w:szCs w:val="22"/>
              </w:rPr>
              <w:t>5</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564E1A71" w14:textId="77777777" w:rsidR="00363698" w:rsidRPr="0071547E" w:rsidRDefault="00363698" w:rsidP="00B1391F">
            <w:pPr>
              <w:shd w:val="clear" w:color="auto" w:fill="FFFFFF"/>
              <w:ind w:right="230"/>
              <w:rPr>
                <w:color w:val="000000"/>
                <w:spacing w:val="-8"/>
                <w:sz w:val="22"/>
                <w:szCs w:val="22"/>
              </w:rPr>
            </w:pPr>
            <w:r w:rsidRPr="0071547E">
              <w:rPr>
                <w:color w:val="000000"/>
                <w:spacing w:val="-8"/>
                <w:sz w:val="22"/>
                <w:szCs w:val="22"/>
              </w:rPr>
              <w:t>ИНН /КПП</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0D594250" w14:textId="77777777" w:rsidR="00363698" w:rsidRPr="0071547E" w:rsidRDefault="00363698" w:rsidP="00B1391F">
            <w:pPr>
              <w:shd w:val="clear" w:color="auto" w:fill="FFFFFF"/>
              <w:rPr>
                <w:sz w:val="22"/>
                <w:szCs w:val="22"/>
              </w:rPr>
            </w:pPr>
          </w:p>
        </w:tc>
      </w:tr>
      <w:tr w:rsidR="00363698" w:rsidRPr="0071547E" w14:paraId="2ABAC9D2" w14:textId="77777777" w:rsidTr="00B1391F">
        <w:trPr>
          <w:trHeigh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3AB51111" w14:textId="77777777" w:rsidR="00363698" w:rsidRPr="0071547E" w:rsidRDefault="00363698" w:rsidP="00B1391F">
            <w:pPr>
              <w:shd w:val="clear" w:color="auto" w:fill="FFFFFF"/>
              <w:rPr>
                <w:sz w:val="22"/>
                <w:szCs w:val="22"/>
              </w:rPr>
            </w:pPr>
            <w:r w:rsidRPr="0071547E">
              <w:rPr>
                <w:sz w:val="22"/>
                <w:szCs w:val="22"/>
              </w:rPr>
              <w:t>6</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4F5C8620" w14:textId="77777777" w:rsidR="00363698" w:rsidRPr="0071547E" w:rsidRDefault="00363698" w:rsidP="00B1391F">
            <w:pPr>
              <w:shd w:val="clear" w:color="auto" w:fill="FFFFFF"/>
              <w:ind w:right="230"/>
              <w:rPr>
                <w:color w:val="000000"/>
                <w:spacing w:val="-8"/>
                <w:sz w:val="22"/>
                <w:szCs w:val="22"/>
              </w:rPr>
            </w:pPr>
            <w:r w:rsidRPr="0071547E">
              <w:rPr>
                <w:color w:val="000000"/>
                <w:spacing w:val="-8"/>
                <w:sz w:val="22"/>
                <w:szCs w:val="22"/>
              </w:rPr>
              <w:t>Виды деятельности</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2B92685F" w14:textId="77777777" w:rsidR="00363698" w:rsidRPr="0071547E" w:rsidRDefault="00363698" w:rsidP="00B1391F">
            <w:pPr>
              <w:shd w:val="clear" w:color="auto" w:fill="FFFFFF"/>
              <w:rPr>
                <w:sz w:val="22"/>
                <w:szCs w:val="22"/>
              </w:rPr>
            </w:pPr>
          </w:p>
        </w:tc>
      </w:tr>
      <w:tr w:rsidR="00363698" w:rsidRPr="0071547E" w14:paraId="02738939" w14:textId="77777777" w:rsidTr="00B1391F">
        <w:trPr>
          <w:trHeigh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5ADD57CD" w14:textId="77777777" w:rsidR="00363698" w:rsidRPr="0071547E" w:rsidRDefault="00363698" w:rsidP="00B1391F">
            <w:pPr>
              <w:shd w:val="clear" w:color="auto" w:fill="FFFFFF"/>
              <w:rPr>
                <w:sz w:val="22"/>
                <w:szCs w:val="22"/>
              </w:rPr>
            </w:pPr>
            <w:r w:rsidRPr="0071547E">
              <w:rPr>
                <w:sz w:val="22"/>
                <w:szCs w:val="22"/>
              </w:rPr>
              <w:t>7</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787E3D7E" w14:textId="77777777" w:rsidR="00363698" w:rsidRPr="0071547E" w:rsidRDefault="00363698" w:rsidP="00B1391F">
            <w:pPr>
              <w:shd w:val="clear" w:color="auto" w:fill="FFFFFF"/>
              <w:rPr>
                <w:sz w:val="22"/>
                <w:szCs w:val="22"/>
              </w:rPr>
            </w:pPr>
            <w:r w:rsidRPr="0071547E">
              <w:rPr>
                <w:color w:val="000000"/>
                <w:spacing w:val="-9"/>
                <w:sz w:val="22"/>
                <w:szCs w:val="22"/>
              </w:rPr>
              <w:t>Юридический адрес</w:t>
            </w:r>
            <w:r w:rsidRPr="0071547E">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1E0A0BCD" w14:textId="77777777" w:rsidR="00363698" w:rsidRPr="0071547E" w:rsidRDefault="00363698" w:rsidP="00B1391F">
            <w:pPr>
              <w:shd w:val="clear" w:color="auto" w:fill="FFFFFF"/>
              <w:rPr>
                <w:sz w:val="22"/>
                <w:szCs w:val="22"/>
              </w:rPr>
            </w:pPr>
          </w:p>
        </w:tc>
      </w:tr>
      <w:tr w:rsidR="00363698" w:rsidRPr="0071547E" w14:paraId="29BCBD75" w14:textId="77777777" w:rsidTr="00B1391F">
        <w:trPr>
          <w:trHeight w:val="56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256409B4" w14:textId="77777777" w:rsidR="00363698" w:rsidRPr="0071547E" w:rsidRDefault="00363698" w:rsidP="00B1391F">
            <w:pPr>
              <w:shd w:val="clear" w:color="auto" w:fill="FFFFFF"/>
              <w:rPr>
                <w:sz w:val="22"/>
                <w:szCs w:val="22"/>
              </w:rPr>
            </w:pPr>
            <w:r w:rsidRPr="0071547E">
              <w:rPr>
                <w:sz w:val="22"/>
                <w:szCs w:val="22"/>
              </w:rPr>
              <w:t>8</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09D50880" w14:textId="77777777" w:rsidR="00363698" w:rsidRPr="0071547E" w:rsidRDefault="00363698" w:rsidP="00B1391F">
            <w:pPr>
              <w:shd w:val="clear" w:color="auto" w:fill="FFFFFF"/>
              <w:rPr>
                <w:sz w:val="22"/>
                <w:szCs w:val="22"/>
              </w:rPr>
            </w:pPr>
            <w:r w:rsidRPr="0071547E">
              <w:rPr>
                <w:color w:val="000000"/>
                <w:spacing w:val="-9"/>
                <w:sz w:val="22"/>
                <w:szCs w:val="22"/>
              </w:rPr>
              <w:t>Фактическое местонахождение</w:t>
            </w:r>
            <w:r w:rsidRPr="0071547E">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4CB3D344" w14:textId="77777777" w:rsidR="00363698" w:rsidRPr="0071547E" w:rsidRDefault="00363698" w:rsidP="00B1391F">
            <w:pPr>
              <w:shd w:val="clear" w:color="auto" w:fill="FFFFFF"/>
              <w:rPr>
                <w:sz w:val="22"/>
                <w:szCs w:val="22"/>
              </w:rPr>
            </w:pPr>
          </w:p>
        </w:tc>
      </w:tr>
      <w:tr w:rsidR="00363698" w:rsidRPr="0071547E" w14:paraId="04FDDD5F" w14:textId="77777777" w:rsidTr="00B1391F">
        <w:trPr>
          <w:trHeight w:val="56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48BCFE9B" w14:textId="77777777" w:rsidR="00363698" w:rsidRPr="0071547E" w:rsidRDefault="00363698" w:rsidP="00B1391F">
            <w:pPr>
              <w:shd w:val="clear" w:color="auto" w:fill="FFFFFF"/>
              <w:rPr>
                <w:sz w:val="22"/>
                <w:szCs w:val="22"/>
              </w:rPr>
            </w:pPr>
            <w:r w:rsidRPr="0071547E">
              <w:rPr>
                <w:sz w:val="22"/>
                <w:szCs w:val="22"/>
              </w:rPr>
              <w:t>9</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158056A1" w14:textId="77777777" w:rsidR="00363698" w:rsidRPr="0071547E" w:rsidRDefault="00363698" w:rsidP="00B1391F">
            <w:pPr>
              <w:shd w:val="clear" w:color="auto" w:fill="FFFFFF"/>
              <w:ind w:right="658"/>
              <w:rPr>
                <w:color w:val="000000"/>
                <w:spacing w:val="-9"/>
                <w:sz w:val="22"/>
                <w:szCs w:val="22"/>
              </w:rPr>
            </w:pPr>
            <w:r w:rsidRPr="0071547E">
              <w:rPr>
                <w:color w:val="000000"/>
                <w:spacing w:val="-9"/>
                <w:sz w:val="22"/>
                <w:szCs w:val="22"/>
              </w:rPr>
              <w:t>ОКПО</w:t>
            </w:r>
          </w:p>
          <w:p w14:paraId="77881B8D" w14:textId="77777777" w:rsidR="00363698" w:rsidRPr="0071547E" w:rsidRDefault="00363698" w:rsidP="00B1391F">
            <w:pPr>
              <w:shd w:val="clear" w:color="auto" w:fill="FFFFFF"/>
              <w:ind w:right="658"/>
              <w:rPr>
                <w:color w:val="000000"/>
                <w:spacing w:val="-9"/>
                <w:sz w:val="22"/>
                <w:szCs w:val="22"/>
              </w:rPr>
            </w:pPr>
            <w:r w:rsidRPr="0071547E">
              <w:rPr>
                <w:color w:val="000000"/>
                <w:spacing w:val="-9"/>
                <w:sz w:val="22"/>
                <w:szCs w:val="22"/>
              </w:rPr>
              <w:t>ОКАТО</w:t>
            </w:r>
          </w:p>
          <w:p w14:paraId="3B95F1D9" w14:textId="77777777" w:rsidR="00363698" w:rsidRPr="0071547E" w:rsidRDefault="00363698" w:rsidP="00B1391F">
            <w:pPr>
              <w:shd w:val="clear" w:color="auto" w:fill="FFFFFF"/>
              <w:ind w:right="658"/>
              <w:rPr>
                <w:color w:val="000000"/>
                <w:spacing w:val="-9"/>
                <w:sz w:val="22"/>
                <w:szCs w:val="22"/>
              </w:rPr>
            </w:pPr>
            <w:r w:rsidRPr="0071547E">
              <w:rPr>
                <w:color w:val="000000"/>
                <w:spacing w:val="-9"/>
                <w:sz w:val="22"/>
                <w:szCs w:val="22"/>
              </w:rPr>
              <w:t>ОКТМО</w:t>
            </w:r>
          </w:p>
          <w:p w14:paraId="026BF4F7" w14:textId="77777777" w:rsidR="00363698" w:rsidRPr="0071547E" w:rsidRDefault="00363698" w:rsidP="00B1391F">
            <w:pPr>
              <w:shd w:val="clear" w:color="auto" w:fill="FFFFFF"/>
              <w:ind w:right="658"/>
              <w:rPr>
                <w:color w:val="000000"/>
                <w:spacing w:val="-9"/>
                <w:sz w:val="22"/>
                <w:szCs w:val="22"/>
              </w:rPr>
            </w:pPr>
            <w:r w:rsidRPr="0071547E">
              <w:rPr>
                <w:color w:val="000000"/>
                <w:spacing w:val="-9"/>
                <w:sz w:val="22"/>
                <w:szCs w:val="22"/>
              </w:rPr>
              <w:t>ОКОПФ</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02A16720" w14:textId="77777777" w:rsidR="00363698" w:rsidRPr="0071547E" w:rsidRDefault="00363698" w:rsidP="00B1391F">
            <w:pPr>
              <w:shd w:val="clear" w:color="auto" w:fill="FFFFFF"/>
              <w:rPr>
                <w:sz w:val="22"/>
                <w:szCs w:val="22"/>
              </w:rPr>
            </w:pPr>
          </w:p>
        </w:tc>
      </w:tr>
      <w:tr w:rsidR="00363698" w:rsidRPr="0071547E" w14:paraId="4291766C" w14:textId="77777777" w:rsidTr="00B1391F">
        <w:trPr>
          <w:trHeight w:val="56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1A22261A" w14:textId="77777777" w:rsidR="00363698" w:rsidRPr="0071547E" w:rsidRDefault="00363698" w:rsidP="00B1391F">
            <w:pPr>
              <w:shd w:val="clear" w:color="auto" w:fill="FFFFFF"/>
              <w:rPr>
                <w:sz w:val="22"/>
                <w:szCs w:val="22"/>
              </w:rPr>
            </w:pPr>
            <w:r w:rsidRPr="0071547E">
              <w:rPr>
                <w:sz w:val="22"/>
                <w:szCs w:val="22"/>
              </w:rPr>
              <w:t>10</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2B1C862F" w14:textId="77777777" w:rsidR="00363698" w:rsidRPr="0071547E" w:rsidRDefault="00363698" w:rsidP="00B1391F">
            <w:pPr>
              <w:shd w:val="clear" w:color="auto" w:fill="FFFFFF"/>
              <w:ind w:right="658"/>
              <w:rPr>
                <w:sz w:val="22"/>
                <w:szCs w:val="22"/>
              </w:rPr>
            </w:pPr>
            <w:r w:rsidRPr="0071547E">
              <w:rPr>
                <w:color w:val="000000"/>
                <w:spacing w:val="-9"/>
                <w:sz w:val="22"/>
                <w:szCs w:val="22"/>
              </w:rPr>
              <w:t xml:space="preserve">Филиалы: перечислить наименования и </w:t>
            </w:r>
            <w:r w:rsidRPr="0071547E">
              <w:rPr>
                <w:color w:val="000000"/>
                <w:spacing w:val="-7"/>
                <w:sz w:val="22"/>
                <w:szCs w:val="22"/>
              </w:rPr>
              <w:t>фактическое местонахождение</w:t>
            </w:r>
            <w:r w:rsidRPr="0071547E">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00547176" w14:textId="77777777" w:rsidR="00363698" w:rsidRPr="0071547E" w:rsidRDefault="00363698" w:rsidP="00B1391F">
            <w:pPr>
              <w:shd w:val="clear" w:color="auto" w:fill="FFFFFF"/>
              <w:rPr>
                <w:sz w:val="22"/>
                <w:szCs w:val="22"/>
              </w:rPr>
            </w:pPr>
          </w:p>
        </w:tc>
      </w:tr>
      <w:tr w:rsidR="00363698" w:rsidRPr="0071547E" w14:paraId="43E85420" w14:textId="77777777" w:rsidTr="00B1391F">
        <w:trPr>
          <w:trHeigh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6178F86B" w14:textId="77777777" w:rsidR="00363698" w:rsidRPr="0071547E" w:rsidRDefault="00363698" w:rsidP="00B1391F">
            <w:pPr>
              <w:shd w:val="clear" w:color="auto" w:fill="FFFFFF"/>
              <w:rPr>
                <w:sz w:val="22"/>
                <w:szCs w:val="22"/>
              </w:rPr>
            </w:pPr>
            <w:r w:rsidRPr="0071547E">
              <w:rPr>
                <w:sz w:val="22"/>
                <w:szCs w:val="22"/>
              </w:rPr>
              <w:t>11</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78DF15FB" w14:textId="77777777" w:rsidR="00363698" w:rsidRPr="0071547E" w:rsidRDefault="00363698" w:rsidP="00B1391F">
            <w:pPr>
              <w:shd w:val="clear" w:color="auto" w:fill="FFFFFF"/>
              <w:ind w:right="173"/>
              <w:rPr>
                <w:sz w:val="22"/>
                <w:szCs w:val="22"/>
              </w:rPr>
            </w:pPr>
            <w:r w:rsidRPr="0071547E">
              <w:rPr>
                <w:color w:val="000000"/>
                <w:spacing w:val="-9"/>
                <w:sz w:val="22"/>
                <w:szCs w:val="22"/>
              </w:rPr>
              <w:t xml:space="preserve">Банковские реквизиты (наименование банка, </w:t>
            </w:r>
            <w:r w:rsidRPr="0071547E">
              <w:rPr>
                <w:color w:val="000000"/>
                <w:spacing w:val="-7"/>
                <w:sz w:val="22"/>
                <w:szCs w:val="22"/>
              </w:rPr>
              <w:t xml:space="preserve">телефон, </w:t>
            </w:r>
            <w:proofErr w:type="gramStart"/>
            <w:r w:rsidRPr="0071547E">
              <w:rPr>
                <w:color w:val="000000"/>
                <w:spacing w:val="-7"/>
                <w:sz w:val="22"/>
                <w:szCs w:val="22"/>
              </w:rPr>
              <w:t>БИК,  к</w:t>
            </w:r>
            <w:proofErr w:type="gramEnd"/>
            <w:r w:rsidRPr="0071547E">
              <w:rPr>
                <w:color w:val="000000"/>
                <w:spacing w:val="-7"/>
                <w:sz w:val="22"/>
                <w:szCs w:val="22"/>
              </w:rPr>
              <w:t>/с, р/с)</w:t>
            </w:r>
            <w:r w:rsidRPr="0071547E">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215B3AB7" w14:textId="77777777" w:rsidR="00363698" w:rsidRPr="0071547E" w:rsidRDefault="00363698" w:rsidP="00B1391F">
            <w:pPr>
              <w:shd w:val="clear" w:color="auto" w:fill="FFFFFF"/>
              <w:rPr>
                <w:sz w:val="22"/>
                <w:szCs w:val="22"/>
              </w:rPr>
            </w:pPr>
          </w:p>
        </w:tc>
      </w:tr>
      <w:tr w:rsidR="00363698" w:rsidRPr="0071547E" w14:paraId="7C9E4AFA" w14:textId="77777777" w:rsidTr="00B1391F">
        <w:trPr>
          <w:trHeight w:val="56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42F01AB4" w14:textId="77777777" w:rsidR="00363698" w:rsidRPr="0071547E" w:rsidRDefault="00363698" w:rsidP="00B1391F">
            <w:pPr>
              <w:shd w:val="clear" w:color="auto" w:fill="FFFFFF"/>
              <w:rPr>
                <w:sz w:val="22"/>
                <w:szCs w:val="22"/>
              </w:rPr>
            </w:pPr>
            <w:r w:rsidRPr="0071547E">
              <w:rPr>
                <w:sz w:val="22"/>
                <w:szCs w:val="22"/>
              </w:rPr>
              <w:t>12</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103D4562" w14:textId="77777777" w:rsidR="00363698" w:rsidRPr="0071547E" w:rsidRDefault="00363698" w:rsidP="00B1391F">
            <w:pPr>
              <w:shd w:val="clear" w:color="auto" w:fill="FFFFFF"/>
              <w:ind w:right="456"/>
              <w:rPr>
                <w:sz w:val="22"/>
                <w:szCs w:val="22"/>
              </w:rPr>
            </w:pPr>
            <w:r w:rsidRPr="0071547E">
              <w:rPr>
                <w:color w:val="000000"/>
                <w:spacing w:val="-9"/>
                <w:sz w:val="22"/>
                <w:szCs w:val="22"/>
              </w:rPr>
              <w:t xml:space="preserve">Телефоны организации (с указанием кода </w:t>
            </w:r>
            <w:r w:rsidRPr="0071547E">
              <w:rPr>
                <w:color w:val="000000"/>
                <w:spacing w:val="-6"/>
                <w:sz w:val="22"/>
                <w:szCs w:val="22"/>
              </w:rPr>
              <w:t>города)</w:t>
            </w:r>
            <w:r w:rsidRPr="0071547E">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199B79D9" w14:textId="77777777" w:rsidR="00363698" w:rsidRPr="0071547E" w:rsidRDefault="00363698" w:rsidP="00B1391F">
            <w:pPr>
              <w:shd w:val="clear" w:color="auto" w:fill="FFFFFF"/>
              <w:rPr>
                <w:sz w:val="22"/>
                <w:szCs w:val="22"/>
              </w:rPr>
            </w:pPr>
          </w:p>
        </w:tc>
      </w:tr>
      <w:tr w:rsidR="00363698" w:rsidRPr="0071547E" w14:paraId="586C0F19" w14:textId="77777777" w:rsidTr="00B1391F">
        <w:trPr>
          <w:trHeigh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5FAF4E28" w14:textId="77777777" w:rsidR="00363698" w:rsidRPr="0071547E" w:rsidRDefault="00363698" w:rsidP="00B1391F">
            <w:pPr>
              <w:shd w:val="clear" w:color="auto" w:fill="FFFFFF"/>
              <w:rPr>
                <w:sz w:val="22"/>
                <w:szCs w:val="22"/>
              </w:rPr>
            </w:pPr>
            <w:r w:rsidRPr="0071547E">
              <w:rPr>
                <w:sz w:val="22"/>
                <w:szCs w:val="22"/>
              </w:rPr>
              <w:t>13</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63563FC0" w14:textId="77777777" w:rsidR="00363698" w:rsidRPr="0071547E" w:rsidRDefault="00363698" w:rsidP="00B1391F">
            <w:pPr>
              <w:shd w:val="clear" w:color="auto" w:fill="FFFFFF"/>
              <w:rPr>
                <w:sz w:val="22"/>
                <w:szCs w:val="22"/>
              </w:rPr>
            </w:pPr>
            <w:r w:rsidRPr="0071547E">
              <w:rPr>
                <w:color w:val="000000"/>
                <w:spacing w:val="-8"/>
                <w:sz w:val="22"/>
                <w:szCs w:val="22"/>
              </w:rPr>
              <w:t>Факс организации (с указанием кода города)</w:t>
            </w:r>
            <w:r w:rsidRPr="0071547E">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7ED8A62D" w14:textId="77777777" w:rsidR="00363698" w:rsidRPr="0071547E" w:rsidRDefault="00363698" w:rsidP="00B1391F">
            <w:pPr>
              <w:shd w:val="clear" w:color="auto" w:fill="FFFFFF"/>
              <w:rPr>
                <w:sz w:val="22"/>
                <w:szCs w:val="22"/>
              </w:rPr>
            </w:pPr>
          </w:p>
        </w:tc>
      </w:tr>
      <w:tr w:rsidR="00363698" w:rsidRPr="0071547E" w14:paraId="3E60338F" w14:textId="77777777" w:rsidTr="00B1391F">
        <w:trPr>
          <w:trHeigh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448C0A93" w14:textId="77777777" w:rsidR="00363698" w:rsidRPr="0071547E" w:rsidRDefault="00363698" w:rsidP="00B1391F">
            <w:pPr>
              <w:shd w:val="clear" w:color="auto" w:fill="FFFFFF"/>
              <w:rPr>
                <w:sz w:val="22"/>
                <w:szCs w:val="22"/>
              </w:rPr>
            </w:pPr>
            <w:r w:rsidRPr="0071547E">
              <w:rPr>
                <w:sz w:val="22"/>
                <w:szCs w:val="22"/>
              </w:rPr>
              <w:t>14</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4B7E70BC" w14:textId="77777777" w:rsidR="00363698" w:rsidRPr="0071547E" w:rsidRDefault="00363698" w:rsidP="00B1391F">
            <w:pPr>
              <w:shd w:val="clear" w:color="auto" w:fill="FFFFFF"/>
              <w:rPr>
                <w:sz w:val="22"/>
                <w:szCs w:val="22"/>
              </w:rPr>
            </w:pPr>
            <w:r w:rsidRPr="0071547E">
              <w:rPr>
                <w:color w:val="000000"/>
                <w:spacing w:val="-9"/>
                <w:sz w:val="22"/>
                <w:szCs w:val="22"/>
              </w:rPr>
              <w:t>Адрес электронной почты организации</w:t>
            </w:r>
            <w:r w:rsidRPr="0071547E">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4CB7B323" w14:textId="77777777" w:rsidR="00363698" w:rsidRPr="0071547E" w:rsidRDefault="00363698" w:rsidP="00B1391F">
            <w:pPr>
              <w:shd w:val="clear" w:color="auto" w:fill="FFFFFF"/>
              <w:rPr>
                <w:sz w:val="22"/>
                <w:szCs w:val="22"/>
              </w:rPr>
            </w:pPr>
          </w:p>
        </w:tc>
      </w:tr>
      <w:tr w:rsidR="00363698" w:rsidRPr="0071547E" w14:paraId="2C00D327" w14:textId="77777777" w:rsidTr="00B1391F">
        <w:trPr>
          <w:trHeigh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0BA6D9BB" w14:textId="77777777" w:rsidR="00363698" w:rsidRPr="0071547E" w:rsidRDefault="00363698" w:rsidP="00B1391F">
            <w:pPr>
              <w:shd w:val="clear" w:color="auto" w:fill="FFFFFF"/>
              <w:rPr>
                <w:sz w:val="22"/>
                <w:szCs w:val="22"/>
              </w:rPr>
            </w:pPr>
            <w:r w:rsidRPr="0071547E">
              <w:rPr>
                <w:sz w:val="22"/>
                <w:szCs w:val="22"/>
              </w:rPr>
              <w:t>15</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1AFB9A2D" w14:textId="77777777" w:rsidR="00363698" w:rsidRPr="0071547E" w:rsidRDefault="00363698" w:rsidP="00B1391F">
            <w:pPr>
              <w:shd w:val="clear" w:color="auto" w:fill="FFFFFF"/>
              <w:rPr>
                <w:color w:val="000000"/>
                <w:spacing w:val="-9"/>
                <w:sz w:val="22"/>
                <w:szCs w:val="22"/>
              </w:rPr>
            </w:pPr>
            <w:r w:rsidRPr="0071547E">
              <w:rPr>
                <w:color w:val="000000"/>
                <w:spacing w:val="-9"/>
                <w:sz w:val="22"/>
                <w:szCs w:val="22"/>
              </w:rPr>
              <w:t>Единоличный исполнительный орган (ФИО, должность)</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41566F83" w14:textId="77777777" w:rsidR="00363698" w:rsidRPr="0071547E" w:rsidRDefault="00363698" w:rsidP="00B1391F">
            <w:pPr>
              <w:shd w:val="clear" w:color="auto" w:fill="FFFFFF"/>
              <w:rPr>
                <w:sz w:val="22"/>
                <w:szCs w:val="22"/>
              </w:rPr>
            </w:pPr>
          </w:p>
        </w:tc>
      </w:tr>
      <w:tr w:rsidR="00363698" w:rsidRPr="0071547E" w14:paraId="566018C0" w14:textId="77777777" w:rsidTr="00B1391F">
        <w:trPr>
          <w:trHeigh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36B13B7C" w14:textId="77777777" w:rsidR="00363698" w:rsidRPr="0071547E" w:rsidRDefault="00363698" w:rsidP="00B1391F">
            <w:pPr>
              <w:shd w:val="clear" w:color="auto" w:fill="FFFFFF"/>
              <w:rPr>
                <w:sz w:val="22"/>
                <w:szCs w:val="22"/>
              </w:rPr>
            </w:pPr>
            <w:r w:rsidRPr="0071547E">
              <w:rPr>
                <w:sz w:val="22"/>
                <w:szCs w:val="22"/>
              </w:rPr>
              <w:t>16</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4843E65A" w14:textId="77777777" w:rsidR="00363698" w:rsidRPr="0071547E" w:rsidRDefault="00363698" w:rsidP="00B1391F">
            <w:pPr>
              <w:shd w:val="clear" w:color="auto" w:fill="FFFFFF"/>
              <w:rPr>
                <w:color w:val="000000"/>
                <w:spacing w:val="-9"/>
                <w:sz w:val="22"/>
                <w:szCs w:val="22"/>
              </w:rPr>
            </w:pPr>
            <w:r w:rsidRPr="0071547E">
              <w:rPr>
                <w:color w:val="000000"/>
                <w:spacing w:val="-9"/>
                <w:sz w:val="22"/>
                <w:szCs w:val="22"/>
              </w:rPr>
              <w:t>Главный бухгалтер (ФИО)</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6FE8F085" w14:textId="77777777" w:rsidR="00363698" w:rsidRPr="0071547E" w:rsidRDefault="00363698" w:rsidP="00B1391F">
            <w:pPr>
              <w:shd w:val="clear" w:color="auto" w:fill="FFFFFF"/>
              <w:rPr>
                <w:sz w:val="22"/>
                <w:szCs w:val="22"/>
              </w:rPr>
            </w:pPr>
          </w:p>
        </w:tc>
      </w:tr>
      <w:tr w:rsidR="00363698" w:rsidRPr="0071547E" w14:paraId="646C9545" w14:textId="77777777" w:rsidTr="00B1391F">
        <w:trPr>
          <w:trHeigh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14:paraId="3FA25019" w14:textId="77777777" w:rsidR="00363698" w:rsidRPr="0071547E" w:rsidRDefault="00363698" w:rsidP="00B1391F">
            <w:pPr>
              <w:shd w:val="clear" w:color="auto" w:fill="FFFFFF"/>
              <w:rPr>
                <w:sz w:val="22"/>
                <w:szCs w:val="22"/>
              </w:rPr>
            </w:pPr>
            <w:r w:rsidRPr="0071547E">
              <w:rPr>
                <w:sz w:val="22"/>
                <w:szCs w:val="22"/>
              </w:rPr>
              <w:t>17</w:t>
            </w:r>
          </w:p>
        </w:tc>
        <w:tc>
          <w:tcPr>
            <w:tcW w:w="4489" w:type="dxa"/>
            <w:tcBorders>
              <w:top w:val="single" w:sz="6" w:space="0" w:color="auto"/>
              <w:left w:val="single" w:sz="6" w:space="0" w:color="auto"/>
              <w:bottom w:val="single" w:sz="6" w:space="0" w:color="auto"/>
              <w:right w:val="single" w:sz="6" w:space="0" w:color="auto"/>
            </w:tcBorders>
            <w:shd w:val="clear" w:color="auto" w:fill="FFFFFF"/>
          </w:tcPr>
          <w:p w14:paraId="50E79A76" w14:textId="77777777" w:rsidR="00363698" w:rsidRPr="0071547E" w:rsidRDefault="00363698" w:rsidP="00B1391F">
            <w:pPr>
              <w:shd w:val="clear" w:color="auto" w:fill="FFFFFF"/>
              <w:rPr>
                <w:color w:val="000000"/>
                <w:spacing w:val="-9"/>
                <w:sz w:val="22"/>
                <w:szCs w:val="22"/>
              </w:rPr>
            </w:pPr>
            <w:r w:rsidRPr="0071547E">
              <w:rPr>
                <w:color w:val="000000"/>
                <w:spacing w:val="-9"/>
                <w:sz w:val="22"/>
                <w:szCs w:val="22"/>
              </w:rPr>
              <w:t>Контактное лицо (ФИО, должность, телефон)</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14:paraId="601D705D" w14:textId="77777777" w:rsidR="00363698" w:rsidRPr="0071547E" w:rsidRDefault="00363698" w:rsidP="00B1391F">
            <w:pPr>
              <w:shd w:val="clear" w:color="auto" w:fill="FFFFFF"/>
              <w:rPr>
                <w:sz w:val="22"/>
                <w:szCs w:val="22"/>
              </w:rPr>
            </w:pPr>
          </w:p>
        </w:tc>
      </w:tr>
    </w:tbl>
    <w:p w14:paraId="34A77114" w14:textId="77777777" w:rsidR="00363698" w:rsidRPr="0071547E" w:rsidRDefault="00363698" w:rsidP="00363698">
      <w:pPr>
        <w:pStyle w:val="ConsNormal"/>
        <w:ind w:firstLine="360"/>
        <w:jc w:val="both"/>
        <w:rPr>
          <w:rFonts w:ascii="Times New Roman" w:hAnsi="Times New Roman"/>
          <w:sz w:val="22"/>
          <w:szCs w:val="22"/>
        </w:rPr>
      </w:pPr>
    </w:p>
    <w:p w14:paraId="16A9CD28" w14:textId="77777777" w:rsidR="00363698" w:rsidRPr="0071547E" w:rsidRDefault="00363698" w:rsidP="00363698">
      <w:pPr>
        <w:pStyle w:val="ConsNormal"/>
        <w:ind w:firstLine="0"/>
        <w:jc w:val="both"/>
        <w:rPr>
          <w:rFonts w:ascii="Times New Roman" w:hAnsi="Times New Roman"/>
          <w:sz w:val="22"/>
          <w:szCs w:val="22"/>
        </w:rPr>
      </w:pPr>
      <w:r w:rsidRPr="0071547E">
        <w:rPr>
          <w:rFonts w:ascii="Times New Roman" w:hAnsi="Times New Roman"/>
          <w:sz w:val="22"/>
          <w:szCs w:val="22"/>
        </w:rPr>
        <w:t xml:space="preserve"> </w:t>
      </w:r>
    </w:p>
    <w:p w14:paraId="0B30368D" w14:textId="77777777" w:rsidR="00363698" w:rsidRPr="0071547E" w:rsidRDefault="00363698" w:rsidP="00363698">
      <w:pPr>
        <w:suppressAutoHyphens/>
        <w:jc w:val="both"/>
        <w:rPr>
          <w:iCs/>
          <w:color w:val="000000"/>
          <w:sz w:val="22"/>
          <w:szCs w:val="22"/>
        </w:rPr>
      </w:pPr>
      <w:r w:rsidRPr="0071547E">
        <w:rPr>
          <w:iCs/>
          <w:color w:val="000000"/>
          <w:sz w:val="22"/>
          <w:szCs w:val="22"/>
        </w:rPr>
        <w:t>Должность руководителя</w:t>
      </w:r>
    </w:p>
    <w:p w14:paraId="53A9697B" w14:textId="77777777" w:rsidR="00363698" w:rsidRPr="0071547E" w:rsidRDefault="00363698" w:rsidP="00363698">
      <w:pPr>
        <w:suppressAutoHyphens/>
        <w:jc w:val="both"/>
        <w:rPr>
          <w:iCs/>
          <w:color w:val="000000"/>
          <w:sz w:val="22"/>
          <w:szCs w:val="22"/>
        </w:rPr>
      </w:pPr>
      <w:r w:rsidRPr="0071547E">
        <w:rPr>
          <w:iCs/>
          <w:color w:val="000000"/>
          <w:sz w:val="22"/>
          <w:szCs w:val="22"/>
        </w:rPr>
        <w:t xml:space="preserve">либо </w:t>
      </w:r>
      <w:proofErr w:type="gramStart"/>
      <w:r w:rsidRPr="0071547E">
        <w:rPr>
          <w:iCs/>
          <w:color w:val="000000"/>
          <w:sz w:val="22"/>
          <w:szCs w:val="22"/>
        </w:rPr>
        <w:t>уполномоченного  представителя</w:t>
      </w:r>
      <w:proofErr w:type="gramEnd"/>
      <w:r w:rsidRPr="0071547E">
        <w:rPr>
          <w:iCs/>
          <w:color w:val="000000"/>
          <w:sz w:val="22"/>
          <w:szCs w:val="22"/>
        </w:rPr>
        <w:t xml:space="preserve"> участника закупки _______________ (Фамилия И.О.)</w:t>
      </w:r>
    </w:p>
    <w:p w14:paraId="25407E9C" w14:textId="77777777" w:rsidR="00363698" w:rsidRPr="0071547E" w:rsidRDefault="00363698" w:rsidP="00363698">
      <w:pPr>
        <w:ind w:right="-1" w:firstLine="709"/>
        <w:jc w:val="both"/>
        <w:rPr>
          <w:sz w:val="22"/>
          <w:szCs w:val="22"/>
        </w:rPr>
      </w:pPr>
    </w:p>
    <w:p w14:paraId="3645E1DE" w14:textId="77777777" w:rsidR="003127E6" w:rsidRPr="0071547E" w:rsidRDefault="003127E6">
      <w:pPr>
        <w:rPr>
          <w:sz w:val="22"/>
          <w:szCs w:val="22"/>
        </w:rPr>
      </w:pPr>
    </w:p>
    <w:sectPr w:rsidR="003127E6" w:rsidRPr="0071547E" w:rsidSect="00B1391F">
      <w:pgSz w:w="11907" w:h="16840" w:code="9"/>
      <w:pgMar w:top="567" w:right="567" w:bottom="567" w:left="1418" w:header="397"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3BD8B" w14:textId="77777777" w:rsidR="00B1391F" w:rsidRDefault="00B1391F" w:rsidP="00363698">
      <w:r>
        <w:separator/>
      </w:r>
    </w:p>
  </w:endnote>
  <w:endnote w:type="continuationSeparator" w:id="0">
    <w:p w14:paraId="384B5F9A" w14:textId="77777777" w:rsidR="00B1391F" w:rsidRDefault="00B1391F" w:rsidP="0036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1AE34" w14:textId="77777777" w:rsidR="00B1391F" w:rsidRDefault="00B1391F" w:rsidP="00B1391F">
    <w:pPr>
      <w:pStyle w:val="ab"/>
      <w:tabs>
        <w:tab w:val="left" w:pos="5520"/>
        <w:tab w:val="left" w:pos="8175"/>
      </w:tabs>
    </w:pPr>
    <w:r>
      <w:tab/>
    </w:r>
    <w:r>
      <w:tab/>
    </w:r>
    <w:r>
      <w:tab/>
    </w:r>
    <w:r>
      <w:tab/>
      <w:t xml:space="preserve">- </w:t>
    </w:r>
    <w:r>
      <w:fldChar w:fldCharType="begin"/>
    </w:r>
    <w:r>
      <w:instrText xml:space="preserve"> PAGE </w:instrText>
    </w:r>
    <w:r>
      <w:fldChar w:fldCharType="separate"/>
    </w:r>
    <w:r w:rsidR="00FD522B">
      <w:rPr>
        <w:noProof/>
      </w:rPr>
      <w:t>14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6C828" w14:textId="77777777" w:rsidR="00B1391F" w:rsidRDefault="00B1391F" w:rsidP="00363698">
      <w:r>
        <w:separator/>
      </w:r>
    </w:p>
  </w:footnote>
  <w:footnote w:type="continuationSeparator" w:id="0">
    <w:p w14:paraId="60FE733A" w14:textId="77777777" w:rsidR="00B1391F" w:rsidRDefault="00B1391F" w:rsidP="0036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B0E82"/>
    <w:multiLevelType w:val="hybridMultilevel"/>
    <w:tmpl w:val="68AE4580"/>
    <w:lvl w:ilvl="0" w:tplc="1EC4CEB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1E1B9D"/>
    <w:multiLevelType w:val="hybridMultilevel"/>
    <w:tmpl w:val="DE224DA8"/>
    <w:lvl w:ilvl="0" w:tplc="1EC4CEB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B25653"/>
    <w:multiLevelType w:val="hybridMultilevel"/>
    <w:tmpl w:val="F7C4E566"/>
    <w:lvl w:ilvl="0" w:tplc="F0826D34">
      <w:start w:val="1"/>
      <w:numFmt w:val="decimal"/>
      <w:lvlText w:val="2.%1."/>
      <w:lvlJc w:val="left"/>
      <w:pPr>
        <w:ind w:left="1429" w:hanging="360"/>
      </w:pPr>
      <w:rPr>
        <w:rFonts w:hint="default"/>
      </w:rPr>
    </w:lvl>
    <w:lvl w:ilvl="1" w:tplc="13061F9A">
      <w:start w:val="1"/>
      <w:numFmt w:val="decimal"/>
      <w:lvlText w:val="5.%2."/>
      <w:lvlJc w:val="left"/>
      <w:pPr>
        <w:ind w:left="2149" w:hanging="360"/>
      </w:pPr>
      <w:rPr>
        <w:rFonts w:hint="default"/>
        <w:b w:val="0"/>
        <w:bC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514776"/>
    <w:multiLevelType w:val="hybridMultilevel"/>
    <w:tmpl w:val="3900123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F177B32"/>
    <w:multiLevelType w:val="hybridMultilevel"/>
    <w:tmpl w:val="2510540C"/>
    <w:lvl w:ilvl="0" w:tplc="BE5661BE">
      <w:start w:val="1"/>
      <w:numFmt w:val="decimal"/>
      <w:lvlText w:val="6.%1."/>
      <w:lvlJc w:val="left"/>
      <w:pPr>
        <w:ind w:left="1287" w:hanging="360"/>
      </w:pPr>
      <w:rPr>
        <w:rFonts w:hint="default"/>
      </w:rPr>
    </w:lvl>
    <w:lvl w:ilvl="1" w:tplc="BE5661BE">
      <w:start w:val="1"/>
      <w:numFmt w:val="decimal"/>
      <w:lvlText w:val="6.%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A176AE7"/>
    <w:multiLevelType w:val="hybridMultilevel"/>
    <w:tmpl w:val="E402E23A"/>
    <w:lvl w:ilvl="0" w:tplc="B0F05E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AD42F4F"/>
    <w:multiLevelType w:val="hybridMultilevel"/>
    <w:tmpl w:val="7FE0553C"/>
    <w:lvl w:ilvl="0" w:tplc="0D0001A4">
      <w:start w:val="1"/>
      <w:numFmt w:val="decimal"/>
      <w:lvlText w:val="8.%1."/>
      <w:lvlJc w:val="left"/>
      <w:pPr>
        <w:ind w:left="1429" w:hanging="360"/>
      </w:pPr>
      <w:rPr>
        <w:rFonts w:hint="default"/>
      </w:rPr>
    </w:lvl>
    <w:lvl w:ilvl="1" w:tplc="0D0001A4">
      <w:start w:val="1"/>
      <w:numFmt w:val="decimal"/>
      <w:lvlText w:val="8.%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D23335"/>
    <w:multiLevelType w:val="hybridMultilevel"/>
    <w:tmpl w:val="973C512A"/>
    <w:lvl w:ilvl="0" w:tplc="CAFA6872">
      <w:start w:val="1"/>
      <w:numFmt w:val="decimal"/>
      <w:lvlText w:val="1.%1."/>
      <w:lvlJc w:val="left"/>
      <w:pPr>
        <w:ind w:left="1429" w:hanging="360"/>
      </w:pPr>
      <w:rPr>
        <w:rFonts w:hint="default"/>
      </w:rPr>
    </w:lvl>
    <w:lvl w:ilvl="1" w:tplc="33BAE74A">
      <w:start w:val="1"/>
      <w:numFmt w:val="decimal"/>
      <w:lvlText w:val="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56A5FCE"/>
    <w:multiLevelType w:val="multilevel"/>
    <w:tmpl w:val="C3ECE9D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DB03BBE"/>
    <w:multiLevelType w:val="multilevel"/>
    <w:tmpl w:val="5F5CDED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ECA10BD"/>
    <w:multiLevelType w:val="hybridMultilevel"/>
    <w:tmpl w:val="94B211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2B431AE"/>
    <w:multiLevelType w:val="hybridMultilevel"/>
    <w:tmpl w:val="305CB4E2"/>
    <w:lvl w:ilvl="0" w:tplc="F0826D34">
      <w:start w:val="1"/>
      <w:numFmt w:val="decimal"/>
      <w:lvlText w:val="2.%1."/>
      <w:lvlJc w:val="left"/>
      <w:pPr>
        <w:ind w:left="1429" w:hanging="360"/>
      </w:pPr>
      <w:rPr>
        <w:rFonts w:hint="default"/>
      </w:rPr>
    </w:lvl>
    <w:lvl w:ilvl="1" w:tplc="F2CE52D2">
      <w:start w:val="1"/>
      <w:numFmt w:val="decimal"/>
      <w:lvlText w:val="2.%2."/>
      <w:lvlJc w:val="left"/>
      <w:pPr>
        <w:ind w:left="1210" w:hanging="360"/>
      </w:pPr>
      <w:rPr>
        <w:rFonts w:hint="default"/>
        <w:b w:val="0"/>
        <w:bCs/>
        <w:color w:val="auto"/>
        <w:sz w:val="24"/>
        <w:szCs w:val="1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B827205"/>
    <w:multiLevelType w:val="multilevel"/>
    <w:tmpl w:val="DD1C403E"/>
    <w:lvl w:ilvl="0">
      <w:start w:val="1"/>
      <w:numFmt w:val="decimal"/>
      <w:pStyle w:val="2"/>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EC671A"/>
    <w:multiLevelType w:val="hybridMultilevel"/>
    <w:tmpl w:val="356490D0"/>
    <w:lvl w:ilvl="0" w:tplc="1EC4CEB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C0C3685"/>
    <w:multiLevelType w:val="hybridMultilevel"/>
    <w:tmpl w:val="7B4C9A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27110AF"/>
    <w:multiLevelType w:val="hybridMultilevel"/>
    <w:tmpl w:val="93D256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A5E2138"/>
    <w:multiLevelType w:val="hybridMultilevel"/>
    <w:tmpl w:val="33FA82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B2137D4"/>
    <w:multiLevelType w:val="hybridMultilevel"/>
    <w:tmpl w:val="DE224DA8"/>
    <w:lvl w:ilvl="0" w:tplc="1EC4CEB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214B77"/>
    <w:multiLevelType w:val="hybridMultilevel"/>
    <w:tmpl w:val="1A9AEF14"/>
    <w:lvl w:ilvl="0" w:tplc="0EC4B656">
      <w:start w:val="1"/>
      <w:numFmt w:val="decimal"/>
      <w:lvlText w:val="9.%1."/>
      <w:lvlJc w:val="left"/>
      <w:pPr>
        <w:ind w:left="1429" w:hanging="360"/>
      </w:pPr>
      <w:rPr>
        <w:rFonts w:hint="default"/>
      </w:rPr>
    </w:lvl>
    <w:lvl w:ilvl="1" w:tplc="9AF42086">
      <w:start w:val="1"/>
      <w:numFmt w:val="decimal"/>
      <w:lvlText w:val="10.%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DB41334"/>
    <w:multiLevelType w:val="hybridMultilevel"/>
    <w:tmpl w:val="A71A01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F074C7B"/>
    <w:multiLevelType w:val="hybridMultilevel"/>
    <w:tmpl w:val="AF3AE272"/>
    <w:lvl w:ilvl="0" w:tplc="1EC4CEB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8195C05"/>
    <w:multiLevelType w:val="hybridMultilevel"/>
    <w:tmpl w:val="E0000970"/>
    <w:lvl w:ilvl="0" w:tplc="FDCE7BD4">
      <w:start w:val="1"/>
      <w:numFmt w:val="decimal"/>
      <w:lvlText w:val="7.%1."/>
      <w:lvlJc w:val="left"/>
      <w:pPr>
        <w:ind w:left="1429" w:hanging="360"/>
      </w:pPr>
      <w:rPr>
        <w:rFonts w:hint="default"/>
      </w:rPr>
    </w:lvl>
    <w:lvl w:ilvl="1" w:tplc="FDCE7BD4">
      <w:start w:val="1"/>
      <w:numFmt w:val="decimal"/>
      <w:lvlText w:val="7.%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82C1DE0"/>
    <w:multiLevelType w:val="hybridMultilevel"/>
    <w:tmpl w:val="815AC5D6"/>
    <w:lvl w:ilvl="0" w:tplc="1EC4CEB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96A5044"/>
    <w:multiLevelType w:val="multilevel"/>
    <w:tmpl w:val="D6DAFC4E"/>
    <w:lvl w:ilvl="0">
      <w:start w:val="1"/>
      <w:numFmt w:val="decimal"/>
      <w:lvlText w:val="%1."/>
      <w:lvlJc w:val="left"/>
      <w:pPr>
        <w:ind w:left="720" w:hanging="360"/>
      </w:pPr>
      <w:rPr>
        <w:rFonts w:hint="default"/>
      </w:rPr>
    </w:lvl>
    <w:lvl w:ilvl="1">
      <w:start w:val="1"/>
      <w:numFmt w:val="decimal"/>
      <w:isLgl/>
      <w:lvlText w:val="%1.%2."/>
      <w:lvlJc w:val="left"/>
      <w:pPr>
        <w:ind w:left="1219" w:hanging="51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lvlText w:val="3.%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4" w15:restartNumberingAfterBreak="0">
    <w:nsid w:val="6BFF6FBC"/>
    <w:multiLevelType w:val="hybridMultilevel"/>
    <w:tmpl w:val="8A24ED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91272B9"/>
    <w:multiLevelType w:val="hybridMultilevel"/>
    <w:tmpl w:val="BB80940C"/>
    <w:lvl w:ilvl="0" w:tplc="12C0C22A">
      <w:start w:val="1"/>
      <w:numFmt w:val="decimal"/>
      <w:lvlText w:val="9.%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E4C754F"/>
    <w:multiLevelType w:val="hybridMultilevel"/>
    <w:tmpl w:val="E6500D8A"/>
    <w:lvl w:ilvl="0" w:tplc="CAFA6872">
      <w:start w:val="1"/>
      <w:numFmt w:val="decimal"/>
      <w:lvlText w:val="1.%1."/>
      <w:lvlJc w:val="left"/>
      <w:pPr>
        <w:ind w:left="1429" w:hanging="360"/>
      </w:pPr>
      <w:rPr>
        <w:rFonts w:hint="default"/>
      </w:rPr>
    </w:lvl>
    <w:lvl w:ilvl="1" w:tplc="392E0E6E">
      <w:start w:val="1"/>
      <w:numFmt w:val="decimal"/>
      <w:lvlText w:val="11.%2."/>
      <w:lvlJc w:val="left"/>
      <w:pPr>
        <w:ind w:left="2149" w:hanging="360"/>
      </w:pPr>
      <w:rPr>
        <w:rFonts w:hint="default"/>
      </w:rPr>
    </w:lvl>
    <w:lvl w:ilvl="2" w:tplc="ECAC04FC">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81710892">
    <w:abstractNumId w:val="8"/>
  </w:num>
  <w:num w:numId="2" w16cid:durableId="1347831463">
    <w:abstractNumId w:val="12"/>
  </w:num>
  <w:num w:numId="3" w16cid:durableId="1771900098">
    <w:abstractNumId w:val="23"/>
  </w:num>
  <w:num w:numId="4" w16cid:durableId="1600600716">
    <w:abstractNumId w:val="11"/>
  </w:num>
  <w:num w:numId="5" w16cid:durableId="1575511261">
    <w:abstractNumId w:val="22"/>
  </w:num>
  <w:num w:numId="6" w16cid:durableId="985744217">
    <w:abstractNumId w:val="13"/>
  </w:num>
  <w:num w:numId="7" w16cid:durableId="1372338126">
    <w:abstractNumId w:val="7"/>
  </w:num>
  <w:num w:numId="8" w16cid:durableId="1824732146">
    <w:abstractNumId w:val="10"/>
  </w:num>
  <w:num w:numId="9" w16cid:durableId="472797139">
    <w:abstractNumId w:val="2"/>
  </w:num>
  <w:num w:numId="10" w16cid:durableId="382601056">
    <w:abstractNumId w:val="16"/>
  </w:num>
  <w:num w:numId="11" w16cid:durableId="1306467877">
    <w:abstractNumId w:val="20"/>
  </w:num>
  <w:num w:numId="12" w16cid:durableId="1778788020">
    <w:abstractNumId w:val="0"/>
  </w:num>
  <w:num w:numId="13" w16cid:durableId="1594431384">
    <w:abstractNumId w:val="17"/>
  </w:num>
  <w:num w:numId="14" w16cid:durableId="1535998373">
    <w:abstractNumId w:val="1"/>
  </w:num>
  <w:num w:numId="15" w16cid:durableId="1693264661">
    <w:abstractNumId w:val="4"/>
  </w:num>
  <w:num w:numId="16" w16cid:durableId="1059283807">
    <w:abstractNumId w:val="21"/>
  </w:num>
  <w:num w:numId="17" w16cid:durableId="1664308461">
    <w:abstractNumId w:val="6"/>
  </w:num>
  <w:num w:numId="18" w16cid:durableId="1850675057">
    <w:abstractNumId w:val="15"/>
  </w:num>
  <w:num w:numId="19" w16cid:durableId="559899913">
    <w:abstractNumId w:val="24"/>
  </w:num>
  <w:num w:numId="20" w16cid:durableId="56557580">
    <w:abstractNumId w:val="25"/>
  </w:num>
  <w:num w:numId="21" w16cid:durableId="1737165490">
    <w:abstractNumId w:val="14"/>
  </w:num>
  <w:num w:numId="22" w16cid:durableId="1484545172">
    <w:abstractNumId w:val="18"/>
  </w:num>
  <w:num w:numId="23" w16cid:durableId="358507224">
    <w:abstractNumId w:val="26"/>
  </w:num>
  <w:num w:numId="24" w16cid:durableId="323317787">
    <w:abstractNumId w:val="19"/>
  </w:num>
  <w:num w:numId="25" w16cid:durableId="1667124689">
    <w:abstractNumId w:val="5"/>
  </w:num>
  <w:num w:numId="26" w16cid:durableId="182212588">
    <w:abstractNumId w:val="9"/>
  </w:num>
  <w:num w:numId="27" w16cid:durableId="872040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94"/>
    <w:rsid w:val="00052C3D"/>
    <w:rsid w:val="00064415"/>
    <w:rsid w:val="00097F79"/>
    <w:rsid w:val="000D2210"/>
    <w:rsid w:val="000D2927"/>
    <w:rsid w:val="000E20C7"/>
    <w:rsid w:val="000F6867"/>
    <w:rsid w:val="00147E0F"/>
    <w:rsid w:val="00171B28"/>
    <w:rsid w:val="0017375A"/>
    <w:rsid w:val="001B16DC"/>
    <w:rsid w:val="00201A84"/>
    <w:rsid w:val="002022DB"/>
    <w:rsid w:val="00216739"/>
    <w:rsid w:val="0022249F"/>
    <w:rsid w:val="002346D3"/>
    <w:rsid w:val="0025294A"/>
    <w:rsid w:val="00254F83"/>
    <w:rsid w:val="00260220"/>
    <w:rsid w:val="0026722C"/>
    <w:rsid w:val="002740C7"/>
    <w:rsid w:val="00282D93"/>
    <w:rsid w:val="002D438A"/>
    <w:rsid w:val="003127E6"/>
    <w:rsid w:val="00336914"/>
    <w:rsid w:val="00343122"/>
    <w:rsid w:val="0036067D"/>
    <w:rsid w:val="00363698"/>
    <w:rsid w:val="00394871"/>
    <w:rsid w:val="003B2DDA"/>
    <w:rsid w:val="0040461C"/>
    <w:rsid w:val="00432EFE"/>
    <w:rsid w:val="00435CD7"/>
    <w:rsid w:val="0044230E"/>
    <w:rsid w:val="00452FA2"/>
    <w:rsid w:val="00466F90"/>
    <w:rsid w:val="00472030"/>
    <w:rsid w:val="004A4EFA"/>
    <w:rsid w:val="004B0C13"/>
    <w:rsid w:val="004C6694"/>
    <w:rsid w:val="004F405C"/>
    <w:rsid w:val="005235A0"/>
    <w:rsid w:val="0053185B"/>
    <w:rsid w:val="00532692"/>
    <w:rsid w:val="00543158"/>
    <w:rsid w:val="00545637"/>
    <w:rsid w:val="00571215"/>
    <w:rsid w:val="005C04E1"/>
    <w:rsid w:val="005C249E"/>
    <w:rsid w:val="005D00AC"/>
    <w:rsid w:val="005E4BCC"/>
    <w:rsid w:val="005E73B5"/>
    <w:rsid w:val="006824CC"/>
    <w:rsid w:val="006C167F"/>
    <w:rsid w:val="0071547E"/>
    <w:rsid w:val="00716D25"/>
    <w:rsid w:val="007228DA"/>
    <w:rsid w:val="00735DCD"/>
    <w:rsid w:val="007772B1"/>
    <w:rsid w:val="00780253"/>
    <w:rsid w:val="007A496B"/>
    <w:rsid w:val="007B5E73"/>
    <w:rsid w:val="007C7669"/>
    <w:rsid w:val="007D7A09"/>
    <w:rsid w:val="007E66D8"/>
    <w:rsid w:val="00816EA9"/>
    <w:rsid w:val="00830B47"/>
    <w:rsid w:val="008637B9"/>
    <w:rsid w:val="00867D06"/>
    <w:rsid w:val="00883A5A"/>
    <w:rsid w:val="008D0930"/>
    <w:rsid w:val="008F5523"/>
    <w:rsid w:val="00901DB5"/>
    <w:rsid w:val="00905436"/>
    <w:rsid w:val="00921DCA"/>
    <w:rsid w:val="00924FD3"/>
    <w:rsid w:val="009A159E"/>
    <w:rsid w:val="009E0243"/>
    <w:rsid w:val="00A00B43"/>
    <w:rsid w:val="00A239AD"/>
    <w:rsid w:val="00A644DB"/>
    <w:rsid w:val="00A91301"/>
    <w:rsid w:val="00AB41AC"/>
    <w:rsid w:val="00B051A3"/>
    <w:rsid w:val="00B06A7E"/>
    <w:rsid w:val="00B1391F"/>
    <w:rsid w:val="00B321F3"/>
    <w:rsid w:val="00B677F9"/>
    <w:rsid w:val="00B67BEA"/>
    <w:rsid w:val="00BA3F5D"/>
    <w:rsid w:val="00BD749E"/>
    <w:rsid w:val="00C01E38"/>
    <w:rsid w:val="00C02B0A"/>
    <w:rsid w:val="00C20F4A"/>
    <w:rsid w:val="00C27D56"/>
    <w:rsid w:val="00C9025D"/>
    <w:rsid w:val="00CB3ADE"/>
    <w:rsid w:val="00CE5A91"/>
    <w:rsid w:val="00D12BB9"/>
    <w:rsid w:val="00D4330E"/>
    <w:rsid w:val="00D82ED6"/>
    <w:rsid w:val="00D90110"/>
    <w:rsid w:val="00DA0861"/>
    <w:rsid w:val="00DD5EA9"/>
    <w:rsid w:val="00DE43F4"/>
    <w:rsid w:val="00E155BB"/>
    <w:rsid w:val="00E746B1"/>
    <w:rsid w:val="00EB076A"/>
    <w:rsid w:val="00F03A37"/>
    <w:rsid w:val="00F322D7"/>
    <w:rsid w:val="00F54EBC"/>
    <w:rsid w:val="00F830B8"/>
    <w:rsid w:val="00FC18EA"/>
    <w:rsid w:val="00FC59D2"/>
    <w:rsid w:val="00FD5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5AB6"/>
  <w15:chartTrackingRefBased/>
  <w15:docId w15:val="{F1FD6517-0AEE-4D6E-A929-54401675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3698"/>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0"/>
    <w:next w:val="a0"/>
    <w:link w:val="10"/>
    <w:qFormat/>
    <w:rsid w:val="00363698"/>
    <w:pPr>
      <w:keepNext/>
      <w:autoSpaceDE w:val="0"/>
      <w:autoSpaceDN w:val="0"/>
      <w:jc w:val="center"/>
      <w:outlineLvl w:val="0"/>
    </w:pPr>
    <w:rPr>
      <w:b/>
      <w:sz w:val="34"/>
    </w:rPr>
  </w:style>
  <w:style w:type="paragraph" w:styleId="20">
    <w:name w:val="heading 2"/>
    <w:aliases w:val="H2,H2 Знак,Заголовок 21,2,h2,Б2,RTC,iz2,Заголовок 2 Знак1,Numbered text 3,HD2,heading 2,Heading 2 Hidden,Раздел Знак,Заголовок 2 Знак Знак,Level 2 Topic Heading,H21,Major,CHS,H2-Heading 2,l2,Header2,22,heading2,list2,A,A.B.C.,14 пт,12 пт,H22"/>
    <w:basedOn w:val="a0"/>
    <w:next w:val="a0"/>
    <w:link w:val="21"/>
    <w:qFormat/>
    <w:rsid w:val="00363698"/>
    <w:pPr>
      <w:keepNext/>
      <w:autoSpaceDE w:val="0"/>
      <w:autoSpaceDN w:val="0"/>
      <w:jc w:val="center"/>
      <w:outlineLvl w:val="1"/>
    </w:pPr>
    <w:rPr>
      <w:b/>
      <w:sz w:val="36"/>
    </w:rPr>
  </w:style>
  <w:style w:type="paragraph" w:styleId="3">
    <w:name w:val="heading 3"/>
    <w:basedOn w:val="a0"/>
    <w:next w:val="a0"/>
    <w:link w:val="30"/>
    <w:qFormat/>
    <w:rsid w:val="00363698"/>
    <w:pPr>
      <w:keepNext/>
      <w:spacing w:before="240" w:after="60"/>
      <w:outlineLvl w:val="2"/>
    </w:pPr>
    <w:rPr>
      <w:rFonts w:ascii="Arial" w:hAnsi="Arial" w:cs="Arial"/>
      <w:b/>
      <w:bCs/>
      <w:sz w:val="26"/>
      <w:szCs w:val="26"/>
    </w:rPr>
  </w:style>
  <w:style w:type="paragraph" w:styleId="4">
    <w:name w:val="heading 4"/>
    <w:basedOn w:val="a0"/>
    <w:next w:val="a0"/>
    <w:link w:val="40"/>
    <w:qFormat/>
    <w:rsid w:val="00363698"/>
    <w:pPr>
      <w:keepNext/>
      <w:spacing w:before="240" w:after="60"/>
      <w:outlineLvl w:val="3"/>
    </w:pPr>
    <w:rPr>
      <w:b/>
      <w:bCs/>
      <w:sz w:val="28"/>
      <w:szCs w:val="28"/>
    </w:rPr>
  </w:style>
  <w:style w:type="paragraph" w:styleId="5">
    <w:name w:val="heading 5"/>
    <w:basedOn w:val="a0"/>
    <w:next w:val="a0"/>
    <w:link w:val="50"/>
    <w:qFormat/>
    <w:rsid w:val="00363698"/>
    <w:pPr>
      <w:spacing w:before="240" w:after="60"/>
      <w:outlineLvl w:val="4"/>
    </w:pPr>
    <w:rPr>
      <w:b/>
      <w:bCs/>
      <w:i/>
      <w:iCs/>
      <w:sz w:val="26"/>
      <w:szCs w:val="26"/>
    </w:rPr>
  </w:style>
  <w:style w:type="paragraph" w:styleId="6">
    <w:name w:val="heading 6"/>
    <w:basedOn w:val="a0"/>
    <w:next w:val="a0"/>
    <w:link w:val="60"/>
    <w:qFormat/>
    <w:rsid w:val="00363698"/>
    <w:pPr>
      <w:keepNext/>
      <w:jc w:val="center"/>
      <w:outlineLvl w:val="5"/>
    </w:pPr>
    <w:rPr>
      <w:rFonts w:ascii="Arial" w:hAnsi="Arial" w:cs="Arial"/>
      <w:b/>
      <w:bCs/>
      <w:sz w:val="28"/>
      <w:szCs w:val="24"/>
    </w:rPr>
  </w:style>
  <w:style w:type="paragraph" w:styleId="7">
    <w:name w:val="heading 7"/>
    <w:basedOn w:val="a0"/>
    <w:next w:val="a0"/>
    <w:link w:val="70"/>
    <w:qFormat/>
    <w:rsid w:val="00363698"/>
    <w:pPr>
      <w:spacing w:before="240" w:after="60"/>
      <w:outlineLvl w:val="6"/>
    </w:pPr>
    <w:rPr>
      <w:sz w:val="24"/>
      <w:szCs w:val="24"/>
    </w:rPr>
  </w:style>
  <w:style w:type="paragraph" w:styleId="8">
    <w:name w:val="heading 8"/>
    <w:basedOn w:val="a0"/>
    <w:next w:val="a0"/>
    <w:link w:val="80"/>
    <w:qFormat/>
    <w:rsid w:val="00363698"/>
    <w:pPr>
      <w:keepNext/>
      <w:outlineLvl w:val="7"/>
    </w:pPr>
    <w:rPr>
      <w:rFonts w:ascii="Arial" w:hAnsi="Arial" w:cs="Arial"/>
      <w:b/>
      <w:bCs/>
      <w:sz w:val="28"/>
      <w:szCs w:val="24"/>
    </w:rPr>
  </w:style>
  <w:style w:type="paragraph" w:styleId="9">
    <w:name w:val="heading 9"/>
    <w:basedOn w:val="a0"/>
    <w:next w:val="a0"/>
    <w:link w:val="90"/>
    <w:qFormat/>
    <w:rsid w:val="00363698"/>
    <w:pPr>
      <w:tabs>
        <w:tab w:val="num" w:pos="1584"/>
      </w:tabs>
      <w:spacing w:before="240" w:after="60"/>
      <w:ind w:left="1584" w:hanging="1584"/>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1"/>
    <w:link w:val="1"/>
    <w:rsid w:val="00363698"/>
    <w:rPr>
      <w:rFonts w:ascii="Times New Roman" w:eastAsia="Times New Roman" w:hAnsi="Times New Roman" w:cs="Times New Roman"/>
      <w:b/>
      <w:sz w:val="34"/>
      <w:szCs w:val="20"/>
      <w:lang w:eastAsia="ru-RU"/>
    </w:rPr>
  </w:style>
  <w:style w:type="character" w:customStyle="1" w:styleId="21">
    <w:name w:val="Заголовок 2 Знак"/>
    <w:aliases w:val="H2 Знак1,H2 Знак Знак,Заголовок 21 Знак,2 Знак,h2 Знак,Б2 Знак,RTC Знак,iz2 Знак,Заголовок 2 Знак1 Знак,Numbered text 3 Знак,HD2 Знак,heading 2 Знак,Heading 2 Hidden Знак,Раздел Знак Знак,Заголовок 2 Знак Знак Знак,H21 Знак,Major Знак"/>
    <w:basedOn w:val="a1"/>
    <w:link w:val="20"/>
    <w:rsid w:val="00363698"/>
    <w:rPr>
      <w:rFonts w:ascii="Times New Roman" w:eastAsia="Times New Roman" w:hAnsi="Times New Roman" w:cs="Times New Roman"/>
      <w:b/>
      <w:sz w:val="36"/>
      <w:szCs w:val="20"/>
      <w:lang w:eastAsia="ru-RU"/>
    </w:rPr>
  </w:style>
  <w:style w:type="character" w:customStyle="1" w:styleId="30">
    <w:name w:val="Заголовок 3 Знак"/>
    <w:basedOn w:val="a1"/>
    <w:link w:val="3"/>
    <w:rsid w:val="00363698"/>
    <w:rPr>
      <w:rFonts w:ascii="Arial" w:eastAsia="Times New Roman" w:hAnsi="Arial" w:cs="Arial"/>
      <w:b/>
      <w:bCs/>
      <w:sz w:val="26"/>
      <w:szCs w:val="26"/>
      <w:lang w:eastAsia="ru-RU"/>
    </w:rPr>
  </w:style>
  <w:style w:type="character" w:customStyle="1" w:styleId="40">
    <w:name w:val="Заголовок 4 Знак"/>
    <w:basedOn w:val="a1"/>
    <w:link w:val="4"/>
    <w:rsid w:val="0036369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6369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63698"/>
    <w:rPr>
      <w:rFonts w:ascii="Arial" w:eastAsia="Times New Roman" w:hAnsi="Arial" w:cs="Arial"/>
      <w:b/>
      <w:bCs/>
      <w:sz w:val="28"/>
      <w:szCs w:val="24"/>
      <w:lang w:eastAsia="ru-RU"/>
    </w:rPr>
  </w:style>
  <w:style w:type="character" w:customStyle="1" w:styleId="70">
    <w:name w:val="Заголовок 7 Знак"/>
    <w:basedOn w:val="a1"/>
    <w:link w:val="7"/>
    <w:rsid w:val="0036369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63698"/>
    <w:rPr>
      <w:rFonts w:ascii="Arial" w:eastAsia="Times New Roman" w:hAnsi="Arial" w:cs="Arial"/>
      <w:b/>
      <w:bCs/>
      <w:sz w:val="28"/>
      <w:szCs w:val="24"/>
      <w:lang w:eastAsia="ru-RU"/>
    </w:rPr>
  </w:style>
  <w:style w:type="character" w:customStyle="1" w:styleId="90">
    <w:name w:val="Заголовок 9 Знак"/>
    <w:basedOn w:val="a1"/>
    <w:link w:val="9"/>
    <w:rsid w:val="00363698"/>
    <w:rPr>
      <w:rFonts w:ascii="Arial" w:eastAsia="Times New Roman" w:hAnsi="Arial" w:cs="Arial"/>
      <w:b/>
      <w:bCs/>
      <w:i/>
      <w:iCs/>
      <w:sz w:val="18"/>
      <w:szCs w:val="18"/>
      <w:lang w:eastAsia="ru-RU"/>
    </w:rPr>
  </w:style>
  <w:style w:type="paragraph" w:customStyle="1" w:styleId="ConsNormal">
    <w:name w:val="ConsNormal"/>
    <w:rsid w:val="0036369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6369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363698"/>
    <w:pPr>
      <w:widowControl w:val="0"/>
      <w:spacing w:after="0" w:line="240" w:lineRule="auto"/>
    </w:pPr>
    <w:rPr>
      <w:rFonts w:ascii="Arial" w:eastAsia="Times New Roman" w:hAnsi="Arial" w:cs="Times New Roman"/>
      <w:b/>
      <w:snapToGrid w:val="0"/>
      <w:sz w:val="16"/>
      <w:szCs w:val="20"/>
      <w:lang w:eastAsia="ru-RU"/>
    </w:rPr>
  </w:style>
  <w:style w:type="paragraph" w:styleId="31">
    <w:name w:val="Body Text Indent 3"/>
    <w:basedOn w:val="a0"/>
    <w:link w:val="32"/>
    <w:rsid w:val="00363698"/>
    <w:pPr>
      <w:ind w:firstLine="567"/>
      <w:jc w:val="both"/>
    </w:pPr>
    <w:rPr>
      <w:sz w:val="28"/>
    </w:rPr>
  </w:style>
  <w:style w:type="character" w:customStyle="1" w:styleId="32">
    <w:name w:val="Основной текст с отступом 3 Знак"/>
    <w:basedOn w:val="a1"/>
    <w:link w:val="31"/>
    <w:rsid w:val="00363698"/>
    <w:rPr>
      <w:rFonts w:ascii="Times New Roman" w:eastAsia="Times New Roman" w:hAnsi="Times New Roman" w:cs="Times New Roman"/>
      <w:sz w:val="28"/>
      <w:szCs w:val="20"/>
      <w:lang w:eastAsia="ru-RU"/>
    </w:rPr>
  </w:style>
  <w:style w:type="paragraph" w:styleId="a4">
    <w:name w:val="Body Text Indent"/>
    <w:basedOn w:val="a0"/>
    <w:link w:val="a5"/>
    <w:rsid w:val="00363698"/>
    <w:pPr>
      <w:ind w:firstLine="567"/>
    </w:pPr>
    <w:rPr>
      <w:rFonts w:ascii="Arial" w:hAnsi="Arial" w:cs="Arial"/>
      <w:sz w:val="28"/>
    </w:rPr>
  </w:style>
  <w:style w:type="character" w:customStyle="1" w:styleId="a5">
    <w:name w:val="Основной текст с отступом Знак"/>
    <w:basedOn w:val="a1"/>
    <w:link w:val="a4"/>
    <w:rsid w:val="00363698"/>
    <w:rPr>
      <w:rFonts w:ascii="Arial" w:eastAsia="Times New Roman" w:hAnsi="Arial" w:cs="Arial"/>
      <w:sz w:val="28"/>
      <w:szCs w:val="20"/>
      <w:lang w:eastAsia="ru-RU"/>
    </w:rPr>
  </w:style>
  <w:style w:type="paragraph" w:styleId="a6">
    <w:name w:val="Body Text"/>
    <w:basedOn w:val="a0"/>
    <w:link w:val="a7"/>
    <w:rsid w:val="00363698"/>
    <w:rPr>
      <w:sz w:val="28"/>
    </w:rPr>
  </w:style>
  <w:style w:type="character" w:customStyle="1" w:styleId="a7">
    <w:name w:val="Основной текст Знак"/>
    <w:basedOn w:val="a1"/>
    <w:link w:val="a6"/>
    <w:rsid w:val="00363698"/>
    <w:rPr>
      <w:rFonts w:ascii="Times New Roman" w:eastAsia="Times New Roman" w:hAnsi="Times New Roman" w:cs="Times New Roman"/>
      <w:sz w:val="28"/>
      <w:szCs w:val="20"/>
      <w:lang w:eastAsia="ru-RU"/>
    </w:rPr>
  </w:style>
  <w:style w:type="paragraph" w:styleId="33">
    <w:name w:val="Body Text 3"/>
    <w:basedOn w:val="a0"/>
    <w:link w:val="34"/>
    <w:rsid w:val="00363698"/>
    <w:pPr>
      <w:spacing w:after="120"/>
    </w:pPr>
    <w:rPr>
      <w:sz w:val="16"/>
      <w:szCs w:val="16"/>
    </w:rPr>
  </w:style>
  <w:style w:type="character" w:customStyle="1" w:styleId="34">
    <w:name w:val="Основной текст 3 Знак"/>
    <w:basedOn w:val="a1"/>
    <w:link w:val="33"/>
    <w:rsid w:val="00363698"/>
    <w:rPr>
      <w:rFonts w:ascii="Times New Roman" w:eastAsia="Times New Roman" w:hAnsi="Times New Roman" w:cs="Times New Roman"/>
      <w:sz w:val="16"/>
      <w:szCs w:val="16"/>
      <w:lang w:eastAsia="ru-RU"/>
    </w:rPr>
  </w:style>
  <w:style w:type="paragraph" w:customStyle="1" w:styleId="11">
    <w:name w:val="заголовок 1"/>
    <w:basedOn w:val="a0"/>
    <w:next w:val="a0"/>
    <w:rsid w:val="00363698"/>
    <w:pPr>
      <w:keepNext/>
      <w:jc w:val="center"/>
      <w:outlineLvl w:val="0"/>
    </w:pPr>
    <w:rPr>
      <w:b/>
      <w:bCs/>
      <w:sz w:val="32"/>
      <w:szCs w:val="32"/>
    </w:rPr>
  </w:style>
  <w:style w:type="paragraph" w:styleId="a8">
    <w:name w:val="caption"/>
    <w:basedOn w:val="a0"/>
    <w:next w:val="a0"/>
    <w:qFormat/>
    <w:rsid w:val="00363698"/>
    <w:pPr>
      <w:jc w:val="center"/>
    </w:pPr>
    <w:rPr>
      <w:b/>
      <w:bCs/>
    </w:rPr>
  </w:style>
  <w:style w:type="paragraph" w:styleId="22">
    <w:name w:val="Body Text 2"/>
    <w:basedOn w:val="a0"/>
    <w:link w:val="23"/>
    <w:rsid w:val="00363698"/>
    <w:pPr>
      <w:spacing w:after="120" w:line="480" w:lineRule="auto"/>
    </w:pPr>
  </w:style>
  <w:style w:type="character" w:customStyle="1" w:styleId="23">
    <w:name w:val="Основной текст 2 Знак"/>
    <w:basedOn w:val="a1"/>
    <w:link w:val="22"/>
    <w:rsid w:val="00363698"/>
    <w:rPr>
      <w:rFonts w:ascii="Times New Roman" w:eastAsia="Times New Roman" w:hAnsi="Times New Roman" w:cs="Times New Roman"/>
      <w:sz w:val="20"/>
      <w:szCs w:val="20"/>
      <w:lang w:eastAsia="ru-RU"/>
    </w:rPr>
  </w:style>
  <w:style w:type="paragraph" w:styleId="24">
    <w:name w:val="Body Text Indent 2"/>
    <w:basedOn w:val="a0"/>
    <w:link w:val="25"/>
    <w:rsid w:val="00363698"/>
    <w:pPr>
      <w:ind w:firstLine="6840"/>
      <w:jc w:val="both"/>
    </w:pPr>
    <w:rPr>
      <w:sz w:val="24"/>
      <w:szCs w:val="24"/>
    </w:rPr>
  </w:style>
  <w:style w:type="character" w:customStyle="1" w:styleId="25">
    <w:name w:val="Основной текст с отступом 2 Знак"/>
    <w:basedOn w:val="a1"/>
    <w:link w:val="24"/>
    <w:rsid w:val="00363698"/>
    <w:rPr>
      <w:rFonts w:ascii="Times New Roman" w:eastAsia="Times New Roman" w:hAnsi="Times New Roman" w:cs="Times New Roman"/>
      <w:sz w:val="24"/>
      <w:szCs w:val="24"/>
      <w:lang w:eastAsia="ru-RU"/>
    </w:rPr>
  </w:style>
  <w:style w:type="paragraph" w:styleId="a9">
    <w:name w:val="header"/>
    <w:basedOn w:val="a0"/>
    <w:link w:val="aa"/>
    <w:rsid w:val="00363698"/>
    <w:pPr>
      <w:tabs>
        <w:tab w:val="center" w:pos="4677"/>
        <w:tab w:val="right" w:pos="9355"/>
      </w:tabs>
    </w:pPr>
    <w:rPr>
      <w:sz w:val="24"/>
      <w:szCs w:val="24"/>
    </w:rPr>
  </w:style>
  <w:style w:type="character" w:customStyle="1" w:styleId="aa">
    <w:name w:val="Верхний колонтитул Знак"/>
    <w:basedOn w:val="a1"/>
    <w:link w:val="a9"/>
    <w:rsid w:val="00363698"/>
    <w:rPr>
      <w:rFonts w:ascii="Times New Roman" w:eastAsia="Times New Roman" w:hAnsi="Times New Roman" w:cs="Times New Roman"/>
      <w:sz w:val="24"/>
      <w:szCs w:val="24"/>
      <w:lang w:eastAsia="ru-RU"/>
    </w:rPr>
  </w:style>
  <w:style w:type="paragraph" w:styleId="ab">
    <w:name w:val="footer"/>
    <w:basedOn w:val="a0"/>
    <w:link w:val="ac"/>
    <w:rsid w:val="00363698"/>
    <w:pPr>
      <w:tabs>
        <w:tab w:val="center" w:pos="4677"/>
        <w:tab w:val="right" w:pos="9355"/>
      </w:tabs>
    </w:pPr>
    <w:rPr>
      <w:sz w:val="24"/>
      <w:szCs w:val="24"/>
    </w:rPr>
  </w:style>
  <w:style w:type="character" w:customStyle="1" w:styleId="ac">
    <w:name w:val="Нижний колонтитул Знак"/>
    <w:basedOn w:val="a1"/>
    <w:link w:val="ab"/>
    <w:rsid w:val="00363698"/>
    <w:rPr>
      <w:rFonts w:ascii="Times New Roman" w:eastAsia="Times New Roman" w:hAnsi="Times New Roman" w:cs="Times New Roman"/>
      <w:sz w:val="24"/>
      <w:szCs w:val="24"/>
      <w:lang w:eastAsia="ru-RU"/>
    </w:rPr>
  </w:style>
  <w:style w:type="character" w:styleId="ad">
    <w:name w:val="page number"/>
    <w:basedOn w:val="a1"/>
    <w:rsid w:val="00363698"/>
  </w:style>
  <w:style w:type="paragraph" w:customStyle="1" w:styleId="26">
    <w:name w:val="заголовок 2"/>
    <w:basedOn w:val="a0"/>
    <w:next w:val="a0"/>
    <w:rsid w:val="00363698"/>
    <w:pPr>
      <w:keepNext/>
      <w:outlineLvl w:val="1"/>
    </w:pPr>
    <w:rPr>
      <w:b/>
      <w:sz w:val="28"/>
    </w:rPr>
  </w:style>
  <w:style w:type="paragraph" w:customStyle="1" w:styleId="ConsCell">
    <w:name w:val="ConsCell"/>
    <w:rsid w:val="0036369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e">
    <w:name w:val="footnote text"/>
    <w:basedOn w:val="a0"/>
    <w:link w:val="af"/>
    <w:semiHidden/>
    <w:rsid w:val="00363698"/>
  </w:style>
  <w:style w:type="character" w:customStyle="1" w:styleId="af">
    <w:name w:val="Текст сноски Знак"/>
    <w:basedOn w:val="a1"/>
    <w:link w:val="ae"/>
    <w:semiHidden/>
    <w:rsid w:val="00363698"/>
    <w:rPr>
      <w:rFonts w:ascii="Times New Roman" w:eastAsia="Times New Roman" w:hAnsi="Times New Roman" w:cs="Times New Roman"/>
      <w:sz w:val="20"/>
      <w:szCs w:val="20"/>
      <w:lang w:eastAsia="ru-RU"/>
    </w:rPr>
  </w:style>
  <w:style w:type="character" w:styleId="af0">
    <w:name w:val="Hyperlink"/>
    <w:rsid w:val="00363698"/>
    <w:rPr>
      <w:color w:val="0000FF"/>
      <w:u w:val="single"/>
    </w:rPr>
  </w:style>
  <w:style w:type="paragraph" w:customStyle="1" w:styleId="Preformat">
    <w:name w:val="Preformat"/>
    <w:rsid w:val="00363698"/>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2"/>
    <w:rsid w:val="003636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363698"/>
    <w:rPr>
      <w:color w:val="800080"/>
      <w:u w:val="single"/>
    </w:rPr>
  </w:style>
  <w:style w:type="paragraph" w:customStyle="1" w:styleId="af3">
    <w:name w:val="Название"/>
    <w:basedOn w:val="a0"/>
    <w:qFormat/>
    <w:rsid w:val="00363698"/>
    <w:pPr>
      <w:jc w:val="center"/>
    </w:pPr>
    <w:rPr>
      <w:b/>
      <w:sz w:val="28"/>
    </w:rPr>
  </w:style>
  <w:style w:type="paragraph" w:customStyle="1" w:styleId="ConsPlusNormal">
    <w:name w:val="ConsPlusNormal"/>
    <w:link w:val="ConsPlusNormal0"/>
    <w:rsid w:val="00363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63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Знак"/>
    <w:basedOn w:val="a0"/>
    <w:rsid w:val="00363698"/>
    <w:pPr>
      <w:spacing w:before="100" w:beforeAutospacing="1" w:after="100" w:afterAutospacing="1"/>
    </w:pPr>
    <w:rPr>
      <w:rFonts w:ascii="Tahoma" w:hAnsi="Tahoma"/>
      <w:lang w:val="en-US" w:eastAsia="en-US"/>
    </w:rPr>
  </w:style>
  <w:style w:type="paragraph" w:customStyle="1" w:styleId="12">
    <w:name w:val="1 Знак"/>
    <w:basedOn w:val="a0"/>
    <w:rsid w:val="00363698"/>
    <w:pPr>
      <w:spacing w:before="100" w:beforeAutospacing="1" w:after="100" w:afterAutospacing="1"/>
    </w:pPr>
    <w:rPr>
      <w:rFonts w:ascii="Tahoma" w:hAnsi="Tahoma"/>
      <w:lang w:val="en-US" w:eastAsia="en-US"/>
    </w:rPr>
  </w:style>
  <w:style w:type="paragraph" w:customStyle="1" w:styleId="af5">
    <w:name w:val="Знак Знак Знак Знак"/>
    <w:basedOn w:val="a0"/>
    <w:rsid w:val="00363698"/>
    <w:pPr>
      <w:spacing w:before="100" w:beforeAutospacing="1" w:after="100" w:afterAutospacing="1"/>
    </w:pPr>
    <w:rPr>
      <w:rFonts w:ascii="Tahoma" w:hAnsi="Tahoma"/>
      <w:lang w:val="en-US" w:eastAsia="en-US"/>
    </w:rPr>
  </w:style>
  <w:style w:type="paragraph" w:customStyle="1" w:styleId="style26">
    <w:name w:val="style26"/>
    <w:basedOn w:val="a0"/>
    <w:rsid w:val="00363698"/>
    <w:pPr>
      <w:spacing w:before="100" w:beforeAutospacing="1" w:after="100" w:afterAutospacing="1"/>
    </w:pPr>
    <w:rPr>
      <w:color w:val="224666"/>
      <w:sz w:val="18"/>
      <w:szCs w:val="18"/>
    </w:rPr>
  </w:style>
  <w:style w:type="paragraph" w:customStyle="1" w:styleId="13">
    <w:name w:val="Обычный (веб)1"/>
    <w:basedOn w:val="a0"/>
    <w:rsid w:val="00363698"/>
    <w:pPr>
      <w:spacing w:before="100" w:beforeAutospacing="1" w:after="100" w:afterAutospacing="1"/>
    </w:pPr>
    <w:rPr>
      <w:sz w:val="24"/>
      <w:szCs w:val="24"/>
    </w:rPr>
  </w:style>
  <w:style w:type="character" w:styleId="af6">
    <w:name w:val="Strong"/>
    <w:qFormat/>
    <w:rsid w:val="00363698"/>
    <w:rPr>
      <w:b/>
      <w:bCs/>
    </w:rPr>
  </w:style>
  <w:style w:type="character" w:customStyle="1" w:styleId="14">
    <w:name w:val="Знак Знак1"/>
    <w:rsid w:val="00363698"/>
    <w:rPr>
      <w:sz w:val="28"/>
      <w:lang w:val="ru-RU" w:eastAsia="ru-RU" w:bidi="ar-SA"/>
    </w:rPr>
  </w:style>
  <w:style w:type="paragraph" w:customStyle="1" w:styleId="ConsPlusNonformat">
    <w:name w:val="ConsPlusNonformat"/>
    <w:rsid w:val="00363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0"/>
    <w:link w:val="af8"/>
    <w:semiHidden/>
    <w:rsid w:val="00363698"/>
    <w:rPr>
      <w:rFonts w:ascii="Tahoma" w:hAnsi="Tahoma" w:cs="Tahoma"/>
      <w:sz w:val="16"/>
      <w:szCs w:val="16"/>
    </w:rPr>
  </w:style>
  <w:style w:type="character" w:customStyle="1" w:styleId="af8">
    <w:name w:val="Текст выноски Знак"/>
    <w:basedOn w:val="a1"/>
    <w:link w:val="af7"/>
    <w:semiHidden/>
    <w:rsid w:val="00363698"/>
    <w:rPr>
      <w:rFonts w:ascii="Tahoma" w:eastAsia="Times New Roman" w:hAnsi="Tahoma" w:cs="Tahoma"/>
      <w:sz w:val="16"/>
      <w:szCs w:val="16"/>
      <w:lang w:eastAsia="ru-RU"/>
    </w:rPr>
  </w:style>
  <w:style w:type="paragraph" w:customStyle="1" w:styleId="af9">
    <w:name w:val="Знак Знак Знак Знак Знак Знак"/>
    <w:basedOn w:val="a0"/>
    <w:rsid w:val="00363698"/>
    <w:pPr>
      <w:spacing w:before="100" w:beforeAutospacing="1" w:after="100" w:afterAutospacing="1"/>
    </w:pPr>
    <w:rPr>
      <w:rFonts w:ascii="Tahoma" w:hAnsi="Tahoma"/>
      <w:lang w:val="en-US" w:eastAsia="en-US"/>
    </w:rPr>
  </w:style>
  <w:style w:type="paragraph" w:customStyle="1" w:styleId="02statia3">
    <w:name w:val="02statia3"/>
    <w:basedOn w:val="a0"/>
    <w:rsid w:val="00363698"/>
    <w:pPr>
      <w:spacing w:before="120" w:line="320" w:lineRule="atLeast"/>
      <w:ind w:left="2900" w:hanging="880"/>
      <w:jc w:val="both"/>
    </w:pPr>
    <w:rPr>
      <w:rFonts w:ascii="GaramondNarrowC" w:hAnsi="GaramondNarrowC"/>
      <w:color w:val="000000"/>
      <w:sz w:val="21"/>
      <w:szCs w:val="21"/>
    </w:rPr>
  </w:style>
  <w:style w:type="paragraph" w:customStyle="1" w:styleId="Heading">
    <w:name w:val="Heading"/>
    <w:rsid w:val="0036369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7">
    <w:name w:val="Основной текст (2)_"/>
    <w:link w:val="28"/>
    <w:rsid w:val="00363698"/>
    <w:rPr>
      <w:b/>
      <w:bCs/>
      <w:sz w:val="28"/>
      <w:szCs w:val="28"/>
      <w:shd w:val="clear" w:color="auto" w:fill="FFFFFF"/>
    </w:rPr>
  </w:style>
  <w:style w:type="paragraph" w:customStyle="1" w:styleId="28">
    <w:name w:val="Основной текст (2)"/>
    <w:basedOn w:val="a0"/>
    <w:link w:val="27"/>
    <w:rsid w:val="00363698"/>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paragraph" w:customStyle="1" w:styleId="afa">
    <w:name w:val="Пункт"/>
    <w:basedOn w:val="a0"/>
    <w:link w:val="15"/>
    <w:rsid w:val="00363698"/>
    <w:pPr>
      <w:tabs>
        <w:tab w:val="num" w:pos="1418"/>
      </w:tabs>
      <w:spacing w:line="360" w:lineRule="auto"/>
      <w:ind w:left="1418" w:hanging="1134"/>
      <w:jc w:val="both"/>
    </w:pPr>
    <w:rPr>
      <w:snapToGrid w:val="0"/>
      <w:sz w:val="28"/>
      <w:lang w:val="x-none" w:eastAsia="x-none"/>
    </w:rPr>
  </w:style>
  <w:style w:type="character" w:customStyle="1" w:styleId="15">
    <w:name w:val="Пункт Знак1"/>
    <w:link w:val="afa"/>
    <w:rsid w:val="00363698"/>
    <w:rPr>
      <w:rFonts w:ascii="Times New Roman" w:eastAsia="Times New Roman" w:hAnsi="Times New Roman" w:cs="Times New Roman"/>
      <w:snapToGrid w:val="0"/>
      <w:sz w:val="28"/>
      <w:szCs w:val="20"/>
      <w:lang w:val="x-none" w:eastAsia="x-none"/>
    </w:rPr>
  </w:style>
  <w:style w:type="paragraph" w:customStyle="1" w:styleId="afb">
    <w:name w:val="Подпункт"/>
    <w:basedOn w:val="afa"/>
    <w:rsid w:val="00363698"/>
    <w:pPr>
      <w:tabs>
        <w:tab w:val="clear" w:pos="1418"/>
        <w:tab w:val="num" w:pos="1276"/>
      </w:tabs>
      <w:ind w:left="1276"/>
    </w:pPr>
  </w:style>
  <w:style w:type="paragraph" w:customStyle="1" w:styleId="a">
    <w:name w:val="Подподпункт"/>
    <w:basedOn w:val="afb"/>
    <w:link w:val="afc"/>
    <w:uiPriority w:val="99"/>
    <w:rsid w:val="00363698"/>
    <w:pPr>
      <w:numPr>
        <w:numId w:val="1"/>
      </w:numPr>
      <w:tabs>
        <w:tab w:val="clear" w:pos="1134"/>
        <w:tab w:val="num" w:pos="1702"/>
      </w:tabs>
      <w:ind w:left="1702" w:hanging="567"/>
    </w:pPr>
  </w:style>
  <w:style w:type="character" w:customStyle="1" w:styleId="afc">
    <w:name w:val="Подподпункт Знак"/>
    <w:link w:val="a"/>
    <w:uiPriority w:val="99"/>
    <w:rsid w:val="00363698"/>
    <w:rPr>
      <w:rFonts w:ascii="Times New Roman" w:eastAsia="Times New Roman" w:hAnsi="Times New Roman" w:cs="Times New Roman"/>
      <w:snapToGrid w:val="0"/>
      <w:sz w:val="28"/>
      <w:szCs w:val="20"/>
      <w:lang w:val="x-none" w:eastAsia="x-none"/>
    </w:rPr>
  </w:style>
  <w:style w:type="character" w:customStyle="1" w:styleId="afd">
    <w:name w:val="Основной текст_"/>
    <w:link w:val="71"/>
    <w:rsid w:val="00363698"/>
    <w:rPr>
      <w:shd w:val="clear" w:color="auto" w:fill="FFFFFF"/>
    </w:rPr>
  </w:style>
  <w:style w:type="character" w:customStyle="1" w:styleId="29">
    <w:name w:val="Заголовок №2_"/>
    <w:link w:val="2a"/>
    <w:rsid w:val="00363698"/>
    <w:rPr>
      <w:b/>
      <w:bCs/>
      <w:sz w:val="28"/>
      <w:szCs w:val="28"/>
      <w:shd w:val="clear" w:color="auto" w:fill="FFFFFF"/>
    </w:rPr>
  </w:style>
  <w:style w:type="paragraph" w:customStyle="1" w:styleId="71">
    <w:name w:val="Основной текст7"/>
    <w:basedOn w:val="a0"/>
    <w:link w:val="afd"/>
    <w:rsid w:val="00363698"/>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2a">
    <w:name w:val="Заголовок №2"/>
    <w:basedOn w:val="a0"/>
    <w:link w:val="29"/>
    <w:rsid w:val="00363698"/>
    <w:pPr>
      <w:widowControl w:val="0"/>
      <w:shd w:val="clear" w:color="auto" w:fill="FFFFFF"/>
      <w:spacing w:after="300" w:line="0" w:lineRule="atLeast"/>
      <w:ind w:hanging="340"/>
      <w:jc w:val="both"/>
      <w:outlineLvl w:val="1"/>
    </w:pPr>
    <w:rPr>
      <w:rFonts w:asciiTheme="minorHAnsi" w:eastAsiaTheme="minorHAnsi" w:hAnsiTheme="minorHAnsi" w:cstheme="minorBidi"/>
      <w:b/>
      <w:bCs/>
      <w:sz w:val="28"/>
      <w:szCs w:val="28"/>
      <w:lang w:eastAsia="en-US"/>
    </w:rPr>
  </w:style>
  <w:style w:type="character" w:customStyle="1" w:styleId="35">
    <w:name w:val="Основной текст (3)_"/>
    <w:link w:val="36"/>
    <w:rsid w:val="00363698"/>
    <w:rPr>
      <w:sz w:val="11"/>
      <w:szCs w:val="11"/>
      <w:shd w:val="clear" w:color="auto" w:fill="FFFFFF"/>
    </w:rPr>
  </w:style>
  <w:style w:type="paragraph" w:customStyle="1" w:styleId="36">
    <w:name w:val="Основной текст (3)"/>
    <w:basedOn w:val="a0"/>
    <w:link w:val="35"/>
    <w:rsid w:val="00363698"/>
    <w:pPr>
      <w:widowControl w:val="0"/>
      <w:shd w:val="clear" w:color="auto" w:fill="FFFFFF"/>
      <w:spacing w:after="480" w:line="0" w:lineRule="atLeast"/>
    </w:pPr>
    <w:rPr>
      <w:rFonts w:asciiTheme="minorHAnsi" w:eastAsiaTheme="minorHAnsi" w:hAnsiTheme="minorHAnsi" w:cstheme="minorBidi"/>
      <w:sz w:val="11"/>
      <w:szCs w:val="11"/>
      <w:lang w:eastAsia="en-US"/>
    </w:rPr>
  </w:style>
  <w:style w:type="character" w:customStyle="1" w:styleId="afe">
    <w:name w:val="Сноска_"/>
    <w:link w:val="aff"/>
    <w:rsid w:val="00363698"/>
    <w:rPr>
      <w:shd w:val="clear" w:color="auto" w:fill="FFFFFF"/>
    </w:rPr>
  </w:style>
  <w:style w:type="character" w:customStyle="1" w:styleId="41">
    <w:name w:val="Основной текст4"/>
    <w:rsid w:val="003636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_"/>
    <w:link w:val="43"/>
    <w:rsid w:val="00363698"/>
    <w:rPr>
      <w:sz w:val="16"/>
      <w:szCs w:val="16"/>
      <w:shd w:val="clear" w:color="auto" w:fill="FFFFFF"/>
      <w:lang w:val="en-US" w:bidi="en-US"/>
    </w:rPr>
  </w:style>
  <w:style w:type="character" w:customStyle="1" w:styleId="411pt">
    <w:name w:val="Основной текст (4) + 11 pt"/>
    <w:rsid w:val="003636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8pt">
    <w:name w:val="Основной текст + 8 pt"/>
    <w:rsid w:val="0036369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paragraph" w:customStyle="1" w:styleId="aff">
    <w:name w:val="Сноска"/>
    <w:basedOn w:val="a0"/>
    <w:link w:val="afe"/>
    <w:rsid w:val="00363698"/>
    <w:pPr>
      <w:widowControl w:val="0"/>
      <w:shd w:val="clear" w:color="auto" w:fill="FFFFFF"/>
      <w:spacing w:line="235" w:lineRule="exact"/>
      <w:jc w:val="both"/>
    </w:pPr>
    <w:rPr>
      <w:rFonts w:asciiTheme="minorHAnsi" w:eastAsiaTheme="minorHAnsi" w:hAnsiTheme="minorHAnsi" w:cstheme="minorBidi"/>
      <w:sz w:val="22"/>
      <w:szCs w:val="22"/>
      <w:lang w:eastAsia="en-US"/>
    </w:rPr>
  </w:style>
  <w:style w:type="paragraph" w:customStyle="1" w:styleId="43">
    <w:name w:val="Основной текст (4)"/>
    <w:basedOn w:val="a0"/>
    <w:link w:val="42"/>
    <w:rsid w:val="00363698"/>
    <w:pPr>
      <w:widowControl w:val="0"/>
      <w:shd w:val="clear" w:color="auto" w:fill="FFFFFF"/>
      <w:spacing w:line="245" w:lineRule="exact"/>
    </w:pPr>
    <w:rPr>
      <w:rFonts w:asciiTheme="minorHAnsi" w:eastAsiaTheme="minorHAnsi" w:hAnsiTheme="minorHAnsi" w:cstheme="minorBidi"/>
      <w:sz w:val="16"/>
      <w:szCs w:val="16"/>
      <w:lang w:val="en-US" w:eastAsia="en-US" w:bidi="en-US"/>
    </w:rPr>
  </w:style>
  <w:style w:type="character" w:customStyle="1" w:styleId="aff0">
    <w:name w:val="Основной текст + Курсив"/>
    <w:aliases w:val="Интервал 0 pt Exact"/>
    <w:rsid w:val="0036369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36369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
    <w:name w:val="Основной текст (6)_"/>
    <w:link w:val="62"/>
    <w:rsid w:val="00363698"/>
    <w:rPr>
      <w:i/>
      <w:iCs/>
      <w:sz w:val="16"/>
      <w:szCs w:val="16"/>
      <w:shd w:val="clear" w:color="auto" w:fill="FFFFFF"/>
    </w:rPr>
  </w:style>
  <w:style w:type="character" w:customStyle="1" w:styleId="52">
    <w:name w:val="Основной текст (5) + Не курсив"/>
    <w:rsid w:val="003636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2">
    <w:name w:val="Основной текст (6)"/>
    <w:basedOn w:val="a0"/>
    <w:link w:val="61"/>
    <w:rsid w:val="00363698"/>
    <w:pPr>
      <w:widowControl w:val="0"/>
      <w:shd w:val="clear" w:color="auto" w:fill="FFFFFF"/>
      <w:spacing w:before="540" w:after="180" w:line="0" w:lineRule="atLeast"/>
      <w:jc w:val="center"/>
    </w:pPr>
    <w:rPr>
      <w:rFonts w:asciiTheme="minorHAnsi" w:eastAsiaTheme="minorHAnsi" w:hAnsiTheme="minorHAnsi" w:cstheme="minorBidi"/>
      <w:i/>
      <w:iCs/>
      <w:sz w:val="16"/>
      <w:szCs w:val="16"/>
      <w:lang w:eastAsia="en-US"/>
    </w:rPr>
  </w:style>
  <w:style w:type="paragraph" w:customStyle="1" w:styleId="Default">
    <w:name w:val="Default"/>
    <w:rsid w:val="003636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annotation reference"/>
    <w:rsid w:val="00363698"/>
    <w:rPr>
      <w:sz w:val="16"/>
      <w:szCs w:val="16"/>
    </w:rPr>
  </w:style>
  <w:style w:type="paragraph" w:styleId="aff2">
    <w:name w:val="annotation text"/>
    <w:basedOn w:val="a0"/>
    <w:link w:val="aff3"/>
    <w:rsid w:val="00363698"/>
  </w:style>
  <w:style w:type="character" w:customStyle="1" w:styleId="aff3">
    <w:name w:val="Текст примечания Знак"/>
    <w:basedOn w:val="a1"/>
    <w:link w:val="aff2"/>
    <w:rsid w:val="00363698"/>
    <w:rPr>
      <w:rFonts w:ascii="Times New Roman" w:eastAsia="Times New Roman" w:hAnsi="Times New Roman" w:cs="Times New Roman"/>
      <w:sz w:val="20"/>
      <w:szCs w:val="20"/>
      <w:lang w:eastAsia="ru-RU"/>
    </w:rPr>
  </w:style>
  <w:style w:type="paragraph" w:customStyle="1" w:styleId="aff4">
    <w:name w:val="Îñíîâí"/>
    <w:basedOn w:val="a0"/>
    <w:rsid w:val="00363698"/>
    <w:pPr>
      <w:widowControl w:val="0"/>
      <w:jc w:val="both"/>
    </w:pPr>
    <w:rPr>
      <w:rFonts w:ascii="Arial" w:hAnsi="Arial" w:cs="Arial"/>
      <w:sz w:val="22"/>
    </w:rPr>
  </w:style>
  <w:style w:type="paragraph" w:customStyle="1" w:styleId="2">
    <w:name w:val="Стиль2"/>
    <w:basedOn w:val="a0"/>
    <w:rsid w:val="00363698"/>
    <w:pPr>
      <w:keepNext/>
      <w:keepLines/>
      <w:widowControl w:val="0"/>
      <w:numPr>
        <w:numId w:val="2"/>
      </w:numPr>
      <w:suppressLineNumbers/>
      <w:tabs>
        <w:tab w:val="left" w:pos="567"/>
        <w:tab w:val="left" w:pos="643"/>
        <w:tab w:val="left" w:pos="1836"/>
      </w:tabs>
      <w:suppressAutoHyphens/>
      <w:spacing w:after="60"/>
      <w:ind w:left="1836" w:hanging="576"/>
      <w:jc w:val="both"/>
    </w:pPr>
    <w:rPr>
      <w:b/>
      <w:bCs/>
      <w:sz w:val="24"/>
      <w:szCs w:val="24"/>
      <w:lang w:eastAsia="ar-SA"/>
    </w:rPr>
  </w:style>
  <w:style w:type="character" w:customStyle="1" w:styleId="ConsPlusNormal0">
    <w:name w:val="ConsPlusNormal Знак"/>
    <w:link w:val="ConsPlusNormal"/>
    <w:locked/>
    <w:rsid w:val="00363698"/>
    <w:rPr>
      <w:rFonts w:ascii="Arial" w:eastAsia="Times New Roman" w:hAnsi="Arial" w:cs="Arial"/>
      <w:sz w:val="20"/>
      <w:szCs w:val="20"/>
      <w:lang w:eastAsia="ru-RU"/>
    </w:rPr>
  </w:style>
  <w:style w:type="paragraph" w:styleId="aff5">
    <w:name w:val="List Paragraph"/>
    <w:basedOn w:val="a0"/>
    <w:uiPriority w:val="34"/>
    <w:qFormat/>
    <w:rsid w:val="00363698"/>
    <w:pPr>
      <w:ind w:left="720"/>
      <w:contextualSpacing/>
    </w:pPr>
    <w:rPr>
      <w:sz w:val="24"/>
      <w:szCs w:val="24"/>
    </w:rPr>
  </w:style>
  <w:style w:type="paragraph" w:customStyle="1" w:styleId="16">
    <w:name w:val="Абзац списка1"/>
    <w:basedOn w:val="a0"/>
    <w:rsid w:val="00363698"/>
    <w:pPr>
      <w:spacing w:after="200" w:line="276" w:lineRule="auto"/>
      <w:ind w:left="720"/>
      <w:contextualSpacing/>
    </w:pPr>
    <w:rPr>
      <w:rFonts w:ascii="Calibri" w:hAnsi="Calibri"/>
      <w:sz w:val="22"/>
      <w:szCs w:val="22"/>
    </w:rPr>
  </w:style>
  <w:style w:type="paragraph" w:styleId="aff6">
    <w:name w:val="annotation subject"/>
    <w:basedOn w:val="aff2"/>
    <w:next w:val="aff2"/>
    <w:link w:val="aff7"/>
    <w:rsid w:val="00363698"/>
    <w:rPr>
      <w:b/>
      <w:bCs/>
    </w:rPr>
  </w:style>
  <w:style w:type="character" w:customStyle="1" w:styleId="aff7">
    <w:name w:val="Тема примечания Знак"/>
    <w:basedOn w:val="aff3"/>
    <w:link w:val="aff6"/>
    <w:rsid w:val="00363698"/>
    <w:rPr>
      <w:rFonts w:ascii="Times New Roman" w:eastAsia="Times New Roman" w:hAnsi="Times New Roman" w:cs="Times New Roman"/>
      <w:b/>
      <w:bCs/>
      <w:sz w:val="20"/>
      <w:szCs w:val="20"/>
      <w:lang w:eastAsia="ru-RU"/>
    </w:rPr>
  </w:style>
  <w:style w:type="paragraph" w:customStyle="1" w:styleId="aff8">
    <w:name w:val="Заголовок приложения"/>
    <w:basedOn w:val="a0"/>
    <w:next w:val="a0"/>
    <w:rsid w:val="00363698"/>
    <w:pPr>
      <w:widowControl w:val="0"/>
      <w:spacing w:before="60"/>
      <w:jc w:val="center"/>
    </w:pPr>
    <w:rPr>
      <w:b/>
      <w:sz w:val="28"/>
    </w:rPr>
  </w:style>
  <w:style w:type="paragraph" w:styleId="aff9">
    <w:name w:val="No Spacing"/>
    <w:uiPriority w:val="1"/>
    <w:qFormat/>
    <w:rsid w:val="00363698"/>
    <w:pPr>
      <w:widowControl w:val="0"/>
      <w:spacing w:after="0" w:line="240" w:lineRule="auto"/>
      <w:jc w:val="both"/>
    </w:pPr>
    <w:rPr>
      <w:rFonts w:ascii="Times New Roman" w:eastAsia="Times New Roman" w:hAnsi="Times New Roman" w:cs="Times New Roman"/>
      <w:sz w:val="24"/>
      <w:szCs w:val="20"/>
      <w:lang w:eastAsia="ru-RU"/>
    </w:rPr>
  </w:style>
  <w:style w:type="character" w:styleId="affa">
    <w:name w:val="Placeholder Text"/>
    <w:basedOn w:val="a1"/>
    <w:uiPriority w:val="99"/>
    <w:semiHidden/>
    <w:rsid w:val="00363698"/>
    <w:rPr>
      <w:color w:val="808080"/>
    </w:rPr>
  </w:style>
  <w:style w:type="character" w:styleId="affb">
    <w:name w:val="footnote reference"/>
    <w:basedOn w:val="a1"/>
    <w:rsid w:val="00363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6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internet.garant.ru/document?id=71392106&amp;sub=6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torgi.etp-mi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00F79F158498A007A4254580DA5D5927043E24B408F703EB61727CC0F90F2E66FA2BD3B3900FBDeCn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etp-mir.ru/" TargetMode="External"/><Relationship Id="rId5" Type="http://schemas.openxmlformats.org/officeDocument/2006/relationships/footnotes" Target="footnotes.xml"/><Relationship Id="rId15" Type="http://schemas.openxmlformats.org/officeDocument/2006/relationships/hyperlink" Target="http://internet.garant.ru/document?id=71392106&amp;sub=0" TargetMode="External"/><Relationship Id="rId10" Type="http://schemas.openxmlformats.org/officeDocument/2006/relationships/hyperlink" Target="mailto:morozovaaa@tat72.ru" TargetMode="External"/><Relationship Id="rId4" Type="http://schemas.openxmlformats.org/officeDocument/2006/relationships/webSettings" Target="webSettings.xml"/><Relationship Id="rId9" Type="http://schemas.openxmlformats.org/officeDocument/2006/relationships/hyperlink" Target="http://torgi.etp-mir.ru/" TargetMode="External"/><Relationship Id="rId14" Type="http://schemas.openxmlformats.org/officeDocument/2006/relationships/hyperlink" Target="http://internet.garant.ru/document?id=71392106&amp;sub=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14</Pages>
  <Words>7778</Words>
  <Characters>44340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Пискулина Мария Александровна</dc:creator>
  <cp:keywords/>
  <dc:description/>
  <cp:lastModifiedBy>Морозова Алена Алексеевна</cp:lastModifiedBy>
  <cp:revision>91</cp:revision>
  <dcterms:created xsi:type="dcterms:W3CDTF">2021-02-12T06:39:00Z</dcterms:created>
  <dcterms:modified xsi:type="dcterms:W3CDTF">2024-04-12T05:16:00Z</dcterms:modified>
</cp:coreProperties>
</file>