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  <w:lang w:eastAsia="ar-SA"/>
        </w:rPr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pStyle w:val="749"/>
        <w:jc w:val="right"/>
        <w:spacing w:before="0" w:after="0"/>
        <w:rPr>
          <w:rFonts w:ascii="Liberation Sans" w:hAnsi="Liberation Sans" w:cs="Liberation Sans"/>
          <w:b w:val="0"/>
          <w:bCs w:val="0"/>
          <w:sz w:val="24"/>
          <w:szCs w:val="24"/>
        </w:rPr>
      </w:pPr>
      <w:r>
        <w:rPr>
          <w:rFonts w:ascii="Liberation Sans" w:hAnsi="Liberation Sans" w:cs="Liberation Sans"/>
          <w:b w:val="0"/>
          <w:bCs w:val="0"/>
          <w:sz w:val="24"/>
          <w:szCs w:val="24"/>
        </w:rPr>
      </w:r>
      <w:r>
        <w:rPr>
          <w:rFonts w:ascii="Liberation Sans" w:hAnsi="Liberation Sans" w:cs="Liberation Sans"/>
          <w:b w:val="0"/>
          <w:bCs w:val="0"/>
          <w:sz w:val="24"/>
          <w:szCs w:val="24"/>
        </w:rPr>
        <w:t xml:space="preserve">Приложение № 1 к извещению о закупке</w:t>
      </w:r>
      <w:r>
        <w:rPr>
          <w:rFonts w:ascii="Liberation Sans" w:hAnsi="Liberation Sans" w:cs="Liberation Sans"/>
          <w:b w:val="0"/>
          <w:bCs w:val="0"/>
          <w:sz w:val="24"/>
          <w:szCs w:val="24"/>
        </w:rPr>
      </w:r>
      <w:r>
        <w:rPr>
          <w:b w:val="0"/>
          <w:bCs w:val="0"/>
        </w:rPr>
      </w:r>
    </w:p>
    <w:p>
      <w:pPr>
        <w:pStyle w:val="749"/>
        <w:spacing w:before="0" w:after="0"/>
        <w:rPr>
          <w:rFonts w:ascii="Liberation Sans" w:hAnsi="Liberation Sans" w:cs="Liberation Sans"/>
          <w:sz w:val="24"/>
          <w:szCs w:val="24"/>
          <w:highlight w:val="none"/>
        </w:rPr>
      </w:pPr>
      <w:r>
        <w:rPr>
          <w:rFonts w:ascii="Liberation Sans" w:hAnsi="Liberation Sans" w:cs="Liberation Sans"/>
          <w:sz w:val="24"/>
          <w:szCs w:val="24"/>
          <w:highlight w:val="none"/>
          <w:lang w:val="ru-RU" w:eastAsia="ar-SA"/>
        </w:rPr>
      </w:r>
      <w:r>
        <w:rPr>
          <w:rFonts w:ascii="Liberation Sans" w:hAnsi="Liberation Sans" w:cs="Liberation Sans"/>
          <w:sz w:val="24"/>
          <w:szCs w:val="24"/>
          <w:highlight w:val="none"/>
          <w:lang w:val="ru-RU" w:eastAsia="ar-SA"/>
        </w:rPr>
      </w:r>
    </w:p>
    <w:p>
      <w:pPr>
        <w:pStyle w:val="749"/>
        <w:spacing w:before="0" w:after="0"/>
        <w:rPr>
          <w:rFonts w:ascii="Liberation Sans" w:hAnsi="Liberation Sans" w:cs="Liberation Sans"/>
          <w:sz w:val="24"/>
          <w:szCs w:val="24"/>
          <w:highlight w:val="none"/>
          <w:lang w:val="ru-RU" w:eastAsia="ar-SA"/>
        </w:rPr>
      </w:pP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Тех⁠‌‌​‍‌​⁠﻿﻿​﻿​​‌﻿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ниче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⁠‌‌​‍‌​⁠﻿‍‌​​​​‌‌‍​⁠⁠‌⁠‍‍⁠‍​﻿‌﻿⁠⁠​‌​﻿​﻿⁠⁠‌﻿﻿﻿⁠‍‍⁠﻿‍‌​﻿​﻿​​‌﻿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ское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 задание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pStyle w:val="749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на поставку 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офисной бумаги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 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для нужд 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МАУК ЦКиИ «Нефтяник»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  <w:lang w:eastAsia="ar-SA"/>
        </w:rPr>
      </w:r>
      <w:r>
        <w:rPr>
          <w:rFonts w:ascii="Liberation Sans" w:hAnsi="Liberation Sans" w:cs="Liberation Sans"/>
          <w:sz w:val="24"/>
          <w:szCs w:val="24"/>
        </w:rPr>
      </w:r>
      <w:r/>
    </w:p>
    <w:tbl>
      <w:tblPr>
        <w:tblStyle w:val="1034"/>
        <w:tblW w:w="9567" w:type="dxa"/>
        <w:jc w:val="center"/>
        <w:tblLayout w:type="fixed"/>
        <w:tblLook w:val="04A0" w:firstRow="1" w:lastRow="0" w:firstColumn="1" w:lastColumn="0" w:noHBand="0" w:noVBand="1"/>
      </w:tblPr>
      <w:tblGrid>
        <w:gridCol w:w="456"/>
        <w:gridCol w:w="1634"/>
        <w:gridCol w:w="2552"/>
        <w:gridCol w:w="1590"/>
        <w:gridCol w:w="1701"/>
        <w:gridCol w:w="1634"/>
      </w:tblGrid>
      <w:tr>
        <w:trPr>
          <w:jc w:val="center"/>
          <w:trHeight w:val="241"/>
        </w:trPr>
        <w:tc>
          <w:tcPr>
            <w:tcW w:w="456" w:type="dxa"/>
            <w:vMerge w:val="restart"/>
            <w:textDirection w:val="lrTb"/>
            <w:noWrap w:val="false"/>
          </w:tcPr>
          <w:p>
            <w:pPr>
              <w:ind w:left="-567" w:firstLine="567"/>
              <w:jc w:val="both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№ п/п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W w:w="1634" w:type="dxa"/>
            <w:vMerge w:val="restart"/>
            <w:textDirection w:val="lrTb"/>
            <w:noWrap w:val="false"/>
          </w:tcPr>
          <w:p>
            <w:pPr>
              <w:ind w:left="-567" w:right="-535" w:firstLine="599"/>
              <w:jc w:val="both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Код ОКПД2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W w:w="2552" w:type="dxa"/>
            <w:vMerge w:val="restart"/>
            <w:textDirection w:val="lrTb"/>
            <w:noWrap w:val="false"/>
          </w:tcPr>
          <w:p>
            <w:pPr>
              <w:ind w:left="-567" w:firstLine="567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Наименование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gridSpan w:val="3"/>
            <w:tcW w:w="4925" w:type="dxa"/>
            <w:textDirection w:val="lrTb"/>
            <w:noWrap w:val="false"/>
          </w:tcPr>
          <w:p>
            <w:pPr>
              <w:ind w:left="-567" w:firstLine="567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Национальный режим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jc w:val="center"/>
          <w:trHeight w:val="397"/>
        </w:trPr>
        <w:tc>
          <w:tcPr>
            <w:tcW w:w="456" w:type="dxa"/>
            <w:vMerge w:val="continue"/>
            <w:textDirection w:val="lrTb"/>
            <w:noWrap w:val="false"/>
          </w:tcPr>
          <w:p>
            <w:pPr>
              <w:ind w:left="-567" w:firstLine="567"/>
              <w:jc w:val="both"/>
              <w:rPr>
                <w:rFonts w:ascii="Times New Roman" w:hAnsi="Times New Roman" w:eastAsia="Calibri" w:cs="Times New Roman"/>
                <w:lang w:eastAsia="en-US"/>
              </w:rPr>
            </w:pPr>
            <w:r>
              <w:rPr>
                <w:rFonts w:ascii="Times New Roman" w:hAnsi="Times New Roman" w:eastAsia="Calibri" w:cs="Times New Roman"/>
                <w:lang w:eastAsia="en-US"/>
              </w:rPr>
            </w:r>
            <w:r/>
          </w:p>
        </w:tc>
        <w:tc>
          <w:tcPr>
            <w:tcW w:w="1634" w:type="dxa"/>
            <w:vMerge w:val="continue"/>
            <w:textDirection w:val="lrTb"/>
            <w:noWrap w:val="false"/>
          </w:tcPr>
          <w:p>
            <w:pPr>
              <w:ind w:left="-567" w:firstLine="567"/>
              <w:jc w:val="both"/>
              <w:rPr>
                <w:rFonts w:ascii="Times New Roman" w:hAnsi="Times New Roman" w:eastAsia="Calibri" w:cs="Times New Roman"/>
                <w:lang w:eastAsia="en-US"/>
              </w:rPr>
            </w:pPr>
            <w:r>
              <w:rPr>
                <w:rFonts w:ascii="Times New Roman" w:hAnsi="Times New Roman" w:eastAsia="Calibri" w:cs="Times New Roman"/>
                <w:lang w:eastAsia="en-US"/>
              </w:rPr>
            </w:r>
            <w:r/>
          </w:p>
        </w:tc>
        <w:tc>
          <w:tcPr>
            <w:tcW w:w="2552" w:type="dxa"/>
            <w:vMerge w:val="continue"/>
            <w:textDirection w:val="lrTb"/>
            <w:noWrap w:val="false"/>
          </w:tcPr>
          <w:p>
            <w:pPr>
              <w:ind w:left="-567" w:firstLine="567"/>
              <w:jc w:val="center"/>
              <w:rPr>
                <w:rFonts w:ascii="Times New Roman" w:hAnsi="Times New Roman" w:eastAsia="Calibri" w:cs="Times New Roman"/>
                <w:lang w:eastAsia="en-US"/>
              </w:rPr>
            </w:pPr>
            <w:r>
              <w:rPr>
                <w:rFonts w:ascii="Times New Roman" w:hAnsi="Times New Roman" w:eastAsia="Calibri" w:cs="Times New Roman"/>
                <w:lang w:eastAsia="en-US"/>
              </w:rPr>
            </w:r>
            <w:r/>
          </w:p>
        </w:tc>
        <w:tc>
          <w:tcPr>
            <w:tcW w:w="1590" w:type="dxa"/>
            <w:textDirection w:val="lrTb"/>
            <w:noWrap w:val="false"/>
          </w:tcPr>
          <w:p>
            <w:pPr>
              <w:ind w:left="-567" w:firstLine="567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1875 (Запрет)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ind w:left="-567" w:firstLine="567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1875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ind w:left="-567" w:firstLine="567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(Ограничение)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W w:w="1634" w:type="dxa"/>
            <w:textDirection w:val="lrTb"/>
            <w:noWrap w:val="false"/>
          </w:tcPr>
          <w:p>
            <w:pPr>
              <w:ind w:left="-567" w:firstLine="567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1875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ind w:left="-567" w:firstLine="567"/>
              <w:jc w:val="center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(Преимущество)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jc w:val="center"/>
          <w:trHeight w:val="275"/>
        </w:trPr>
        <w:tc>
          <w:tcPr>
            <w:tcW w:w="456" w:type="dxa"/>
            <w:textDirection w:val="lrTb"/>
            <w:noWrap w:val="false"/>
          </w:tcPr>
          <w:p>
            <w:pPr>
              <w:ind w:left="-567" w:firstLine="567"/>
              <w:jc w:val="both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34" w:type="dxa"/>
            <w:textDirection w:val="lrTb"/>
            <w:noWrap w:val="false"/>
          </w:tcPr>
          <w:p>
            <w:pPr>
              <w:ind w:left="-567" w:firstLine="567"/>
              <w:jc w:val="both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17.12.14.110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552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ar-SA"/>
              </w:rPr>
              <w:t xml:space="preserve">Офисная бумага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W w:w="1590" w:type="dxa"/>
            <w:textDirection w:val="lrTb"/>
            <w:noWrap w:val="false"/>
          </w:tcPr>
          <w:p>
            <w:pPr>
              <w:ind w:left="-567" w:firstLine="567"/>
              <w:jc w:val="both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  <w:t xml:space="preserve">подп. "и" п. 5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W w:w="1701" w:type="dxa"/>
            <w:textDirection w:val="lrTb"/>
            <w:noWrap w:val="false"/>
          </w:tcPr>
          <w:p>
            <w:pPr>
              <w:ind w:left="-567" w:firstLine="567"/>
              <w:jc w:val="both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tcW w:w="1634" w:type="dxa"/>
            <w:textDirection w:val="lrTb"/>
            <w:noWrap w:val="false"/>
          </w:tcPr>
          <w:p>
            <w:pPr>
              <w:ind w:left="-567" w:firstLine="567"/>
              <w:jc w:val="both"/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eastAsia="Calibri" w:cs="Liberation Sans"/>
                <w:sz w:val="24"/>
                <w:szCs w:val="24"/>
                <w:lang w:eastAsia="en-US"/>
              </w:rPr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</w:tbl>
    <w:p>
      <w:pPr>
        <w:pStyle w:val="749"/>
        <w:jc w:val="left"/>
        <w:rPr>
          <w:rFonts w:ascii="Liberation Sans" w:hAnsi="Liberation Sans" w:cs="Liberation Sans"/>
          <w:b w:val="0"/>
          <w:sz w:val="24"/>
          <w:szCs w:val="24"/>
        </w:rPr>
      </w:pP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1.Описание об⁠‌‌​‍‌​⁠</w:t>
      </w:r>
      <w:r>
        <w:rPr>
          <w:rFonts w:ascii="Liberation Sans" w:hAnsi="Liberation Sans" w:cs="Liberation Sans"/>
          <w:sz w:val="24"/>
          <w:szCs w:val="24"/>
          <w:lang w:eastAsia="ar-SA"/>
        </w:rPr>
        <w:t xml:space="preserve">﻿﻿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​</w:t>
      </w:r>
      <w:r>
        <w:rPr>
          <w:rFonts w:ascii="Liberation Sans" w:hAnsi="Liberation Sans" w:cs="Liberation Sans"/>
          <w:sz w:val="24"/>
          <w:szCs w:val="24"/>
          <w:lang w:eastAsia="ar-SA"/>
        </w:rPr>
        <w:t xml:space="preserve">﻿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​​‌</w:t>
      </w:r>
      <w:r>
        <w:rPr>
          <w:rFonts w:ascii="Liberation Sans" w:hAnsi="Liberation Sans" w:cs="Liberation Sans"/>
          <w:sz w:val="24"/>
          <w:szCs w:val="24"/>
          <w:lang w:eastAsia="ar-SA"/>
        </w:rPr>
        <w:t xml:space="preserve">﻿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ъекта</w:t>
      </w:r>
      <w:r>
        <w:rPr>
          <w:rFonts w:ascii="Liberation Sans" w:hAnsi="Liberation Sans" w:cs="Liberation Sans"/>
          <w:sz w:val="24"/>
          <w:szCs w:val="24"/>
          <w:lang w:val="ru-RU" w:eastAsia="ar-SA"/>
        </w:rPr>
        <w:t xml:space="preserve">:</w:t>
      </w:r>
      <w:r>
        <w:rPr>
          <w:rFonts w:ascii="Liberation Sans" w:hAnsi="Liberation Sans" w:cs="Liberation Sans"/>
          <w:sz w:val="24"/>
          <w:szCs w:val="24"/>
        </w:rPr>
      </w:r>
      <w:r/>
    </w:p>
    <w:tbl>
      <w:tblPr>
        <w:tblW w:w="9366" w:type="dxa"/>
        <w:jc w:val="center"/>
        <w:tblLayout w:type="fixed"/>
        <w:tblLook w:val="0000" w:firstRow="0" w:lastRow="0" w:firstColumn="0" w:lastColumn="0" w:noHBand="0" w:noVBand="0"/>
      </w:tblPr>
      <w:tblGrid>
        <w:gridCol w:w="577"/>
        <w:gridCol w:w="2663"/>
        <w:gridCol w:w="4419"/>
        <w:gridCol w:w="852"/>
        <w:gridCol w:w="855"/>
      </w:tblGrid>
      <w:tr>
        <w:trPr>
          <w:jc w:val="center"/>
          <w:trHeight w:val="48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color w:val="000000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color w:val="000000"/>
                <w:sz w:val="24"/>
                <w:szCs w:val="24"/>
                <w:lang w:eastAsia="ar-SA"/>
              </w:rPr>
              <w:t xml:space="preserve">№ п/п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63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color w:val="000000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color w:val="000000"/>
                <w:sz w:val="24"/>
                <w:szCs w:val="24"/>
                <w:lang w:eastAsia="ar-SA"/>
              </w:rPr>
              <w:t xml:space="preserve">Наименование товара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419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color w:val="000000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color w:val="000000"/>
                <w:sz w:val="24"/>
                <w:szCs w:val="24"/>
                <w:lang w:eastAsia="ar-SA"/>
              </w:rPr>
              <w:t xml:space="preserve">Характеристики поставляемого товара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color w:val="000000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color w:val="000000"/>
                <w:sz w:val="24"/>
                <w:szCs w:val="24"/>
                <w:lang w:eastAsia="ar-SA"/>
              </w:rPr>
              <w:t xml:space="preserve">Ед. изм.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5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b/>
                <w:color w:val="000000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/>
                <w:color w:val="000000"/>
                <w:sz w:val="24"/>
                <w:szCs w:val="24"/>
                <w:lang w:eastAsia="ar-SA"/>
              </w:rPr>
              <w:t xml:space="preserve">Кол-во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  <w:tr>
        <w:trPr>
          <w:jc w:val="center"/>
          <w:trHeight w:val="42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77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color w:val="000000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ar-SA"/>
              </w:rPr>
              <w:t xml:space="preserve">1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663" w:type="dxa"/>
            <w:textDirection w:val="lrTb"/>
            <w:noWrap w:val="false"/>
          </w:tcPr>
          <w:p>
            <w:pPr>
              <w:pStyle w:val="722"/>
              <w:numPr>
                <w:ilvl w:val="0"/>
                <w:numId w:val="0"/>
              </w:numPr>
              <w:jc w:val="left"/>
              <w:spacing w:before="0" w:after="0"/>
              <w:shd w:val="clear" w:color="auto" w:fill="ffffff"/>
              <w:rPr>
                <w:rFonts w:ascii="Liberation Sans" w:hAnsi="Liberation Sans" w:cs="Liberation Sans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b w:val="0"/>
                <w:bCs w:val="0"/>
                <w:color w:val="000000"/>
                <w:sz w:val="24"/>
                <w:szCs w:val="24"/>
                <w:lang w:val="ru-RU" w:eastAsia="ar-SA"/>
              </w:rPr>
              <w:t xml:space="preserve">Офисная бумага 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4419" w:type="dxa"/>
            <w:textDirection w:val="lrTb"/>
            <w:noWrap w:val="false"/>
          </w:tcPr>
          <w:p>
            <w:pPr>
              <w:spacing w:line="225" w:lineRule="atLeast"/>
              <w:shd w:val="clear" w:color="auto" w:fill="ffffff"/>
              <w:rPr>
                <w:rFonts w:ascii="Liberation Sans" w:hAnsi="Liberation Sans" w:cs="Liberation Sans"/>
                <w:sz w:val="24"/>
                <w:szCs w:val="24"/>
              </w:rPr>
              <w:pBdr>
                <w:bottom w:val="single" w:color="F2F2F2" w:sz="6" w:space="6"/>
              </w:pBdr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Соответствует требованиям ГОСТ Р 57641-2017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 «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Бумага ксерографическая для офисной техники. Общие технические условия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»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spacing w:line="225" w:lineRule="atLeast"/>
              <w:shd w:val="clear" w:color="auto" w:fill="ffffff"/>
              <w:rPr>
                <w:rFonts w:ascii="Liberation Sans" w:hAnsi="Liberation Sans" w:cs="Liberation Sans"/>
                <w:sz w:val="24"/>
                <w:szCs w:val="24"/>
              </w:rPr>
              <w:pBdr>
                <w:bottom w:val="single" w:color="F2F2F2" w:sz="6" w:space="6"/>
              </w:pBdr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Формат-А4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spacing w:line="225" w:lineRule="atLeast"/>
              <w:shd w:val="clear" w:color="auto" w:fill="ffffff"/>
              <w:rPr>
                <w:rFonts w:ascii="Liberation Sans" w:hAnsi="Liberation Sans" w:cs="Liberation Sans"/>
                <w:sz w:val="24"/>
                <w:szCs w:val="24"/>
              </w:rPr>
              <w:pBdr>
                <w:bottom w:val="single" w:color="F2F2F2" w:sz="6" w:space="6"/>
              </w:pBdr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Количество листов в пачке-не менее 500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spacing w:line="225" w:lineRule="atLeast"/>
              <w:shd w:val="clear" w:color="auto" w:fill="ffffff"/>
              <w:rPr>
                <w:rFonts w:ascii="Liberation Sans" w:hAnsi="Liberation Sans" w:cs="Liberation Sans"/>
                <w:sz w:val="24"/>
                <w:szCs w:val="24"/>
              </w:rPr>
              <w:pBdr>
                <w:bottom w:val="single" w:color="F2F2F2" w:sz="6" w:space="6"/>
              </w:pBdr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Белизна по CIE-не менее 140-150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spacing w:line="225" w:lineRule="atLeast"/>
              <w:shd w:val="clear" w:color="auto" w:fill="ffffff"/>
              <w:rPr>
                <w:rFonts w:ascii="Liberation Sans" w:hAnsi="Liberation Sans" w:cs="Liberation Sans"/>
                <w:sz w:val="24"/>
                <w:szCs w:val="24"/>
              </w:rPr>
              <w:pBdr>
                <w:bottom w:val="single" w:color="F2F2F2" w:sz="6" w:space="6"/>
              </w:pBdr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Плотность, г/м</w:t>
            </w:r>
            <w:r>
              <w:rPr>
                <w:rFonts w:ascii="Liberation Sans" w:hAnsi="Liberation Sans" w:cs="Liberation Sans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-не менее 72-80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spacing w:line="225" w:lineRule="atLeast"/>
              <w:shd w:val="clear" w:color="auto" w:fill="ffffff"/>
              <w:rPr>
                <w:rFonts w:ascii="Liberation Sans" w:hAnsi="Liberation Sans" w:cs="Liberation Sans"/>
                <w:sz w:val="24"/>
                <w:szCs w:val="24"/>
              </w:rPr>
              <w:pBdr>
                <w:bottom w:val="single" w:color="F2F2F2" w:sz="6" w:space="6"/>
              </w:pBdr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Марка-не ниже C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spacing w:line="225" w:lineRule="atLeast"/>
              <w:shd w:val="clear" w:color="auto" w:fill="ffffff"/>
              <w:rPr>
                <w:rFonts w:ascii="Liberation Sans" w:hAnsi="Liberation Sans" w:cs="Liberation Sans"/>
                <w:sz w:val="24"/>
                <w:szCs w:val="24"/>
              </w:rPr>
              <w:pBdr>
                <w:bottom w:val="single" w:color="F2F2F2" w:sz="6" w:space="6"/>
              </w:pBdr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Непрозрачность не менее 90%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  <w:p>
            <w:pPr>
              <w:spacing w:line="225" w:lineRule="atLeast"/>
              <w:shd w:val="clear" w:color="auto" w:fill="ffffff"/>
              <w:rPr>
                <w:rFonts w:ascii="Liberation Sans" w:hAnsi="Liberation Sans" w:cs="Liberation Sans"/>
                <w:sz w:val="24"/>
                <w:szCs w:val="24"/>
              </w:rPr>
              <w:pBdr>
                <w:bottom w:val="single" w:color="F2F2F2" w:sz="6" w:space="6"/>
              </w:pBdr>
            </w:pPr>
            <w:r>
              <w:rPr>
                <w:rFonts w:ascii="Liberation Sans" w:hAnsi="Liberation Sans" w:cs="Liberation Sans"/>
                <w:sz w:val="24"/>
                <w:szCs w:val="24"/>
              </w:rPr>
              <w:t xml:space="preserve">Толщина, мкм не менее 95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2" w:type="dxa"/>
            <w:textDirection w:val="lrTb"/>
            <w:noWrap w:val="false"/>
          </w:tcPr>
          <w:p>
            <w:pPr>
              <w:jc w:val="center"/>
              <w:rPr>
                <w:rFonts w:ascii="Liberation Sans" w:hAnsi="Liberation Sans" w:cs="Liberation Sans"/>
                <w:color w:val="000000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color w:val="000000"/>
                <w:sz w:val="24"/>
                <w:szCs w:val="24"/>
                <w:lang w:eastAsia="ar-SA"/>
              </w:rPr>
              <w:t xml:space="preserve">пач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855" w:type="dxa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  <w:sz w:val="24"/>
                <w:szCs w:val="24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eastAsia="ar-SA"/>
              </w:rPr>
              <w:t xml:space="preserve">189</w:t>
            </w:r>
            <w:r>
              <w:rPr>
                <w:rFonts w:ascii="Liberation Sans" w:hAnsi="Liberation Sans" w:cs="Liberation Sans"/>
                <w:sz w:val="24"/>
                <w:szCs w:val="24"/>
              </w:rPr>
            </w:r>
            <w:r/>
          </w:p>
        </w:tc>
      </w:tr>
    </w:tbl>
    <w:p>
      <w:pPr>
        <w:jc w:val="both"/>
        <w:rPr>
          <w:rFonts w:ascii="Liberation Sans" w:hAnsi="Liberation Sans" w:cs="Liberation Sans"/>
          <w:i/>
          <w:iCs/>
          <w:sz w:val="24"/>
          <w:szCs w:val="24"/>
        </w:rPr>
      </w:pPr>
      <w:r>
        <w:rPr>
          <w:rFonts w:ascii="Liberation Sans" w:hAnsi="Liberation Sans" w:cs="Liberation Sans"/>
          <w:i/>
          <w:iCs/>
          <w:sz w:val="24"/>
          <w:szCs w:val="24"/>
        </w:rPr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  <w:highlight w:val="white"/>
        </w:rPr>
      </w:pPr>
      <w:r>
        <w:rPr>
          <w:rFonts w:ascii="Liberation Sans" w:hAnsi="Liberation Sans" w:cs="Liberation Sans"/>
          <w:b/>
          <w:color w:val="000000"/>
          <w:sz w:val="24"/>
          <w:szCs w:val="24"/>
          <w:highlight w:val="white"/>
          <w:lang w:eastAsia="ar-SA"/>
        </w:rPr>
        <w:t xml:space="preserve">2. Место поставки товара:</w:t>
      </w:r>
      <w:r>
        <w:rPr>
          <w:rFonts w:ascii="Liberation Sans" w:hAnsi="Liberation Sans" w:cs="Liberation Sans"/>
          <w:color w:val="000000"/>
          <w:sz w:val="24"/>
          <w:szCs w:val="24"/>
          <w:highlight w:val="white"/>
          <w:lang w:eastAsia="ar-SA"/>
        </w:rPr>
        <w:t xml:space="preserve"> </w:t>
      </w:r>
      <w:r>
        <w:rPr>
          <w:rFonts w:ascii="Liberation Sans" w:hAnsi="Liberation Sans" w:cs="Liberation Sans"/>
          <w:color w:val="000000"/>
          <w:sz w:val="24"/>
          <w:szCs w:val="24"/>
          <w:highlight w:val="white"/>
          <w:lang w:eastAsia="ar-SA"/>
        </w:rPr>
        <w:t xml:space="preserve">629802, Ямало-Ненецкий автономный округ, г. Ноябрьск, ул. Ленина д.12.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  <w:highlight w:val="white"/>
        </w:rPr>
      </w:pPr>
      <w:r>
        <w:rPr>
          <w:rFonts w:ascii="Liberation Sans" w:hAnsi="Liberation Sans" w:cs="Liberation Sans"/>
          <w:b/>
          <w:color w:val="000000"/>
          <w:sz w:val="24"/>
          <w:szCs w:val="24"/>
          <w:highlight w:val="white"/>
          <w:lang w:eastAsia="ar-SA"/>
        </w:rPr>
        <w:t xml:space="preserve">3. Условия поставки Товара:</w:t>
      </w:r>
      <w:r>
        <w:rPr>
          <w:rFonts w:ascii="Liberation Sans" w:hAnsi="Liberation Sans" w:cs="Liberation Sans"/>
          <w:color w:val="000000"/>
          <w:sz w:val="24"/>
          <w:szCs w:val="24"/>
          <w:highlight w:val="white"/>
          <w:lang w:eastAsia="ar-SA"/>
        </w:rPr>
        <w:t xml:space="preserve"> </w:t>
      </w:r>
      <w:r>
        <w:rPr>
          <w:rFonts w:ascii="Liberation Sans" w:hAnsi="Liberation Sans" w:cs="Liberation Sans"/>
          <w:color w:val="000000"/>
          <w:sz w:val="24"/>
          <w:szCs w:val="24"/>
          <w:highlight w:val="white"/>
          <w:lang w:eastAsia="ar-SA"/>
        </w:rPr>
        <w:t xml:space="preserve">в</w:t>
      </w:r>
      <w:r>
        <w:rPr>
          <w:rFonts w:ascii="Liberation Sans" w:hAnsi="Liberation Sans" w:cs="Liberation Sans"/>
          <w:color w:val="000000"/>
          <w:sz w:val="24"/>
          <w:szCs w:val="24"/>
          <w:highlight w:val="white"/>
          <w:lang w:eastAsia="ar-SA"/>
        </w:rPr>
        <w:t xml:space="preserve"> течение 14 дней с даты заключения договора. Поставка осуществляется в рабочее время (то есть за исключением праздничных и выходных): с 08:30 до 17:00 местного времени Заказчика – с понедельника по пятницу, обед с 12:30 до 14:00 местного времени Заказчика.</w:t>
      </w:r>
      <w:r>
        <w:rPr>
          <w:rFonts w:ascii="Liberation Sans" w:hAnsi="Liberation Sans" w:cs="Liberation Sans"/>
          <w:color w:val="000000"/>
          <w:sz w:val="24"/>
          <w:szCs w:val="24"/>
          <w:highlight w:val="white"/>
          <w:lang w:eastAsia="ar-SA"/>
        </w:rPr>
        <w:t xml:space="preserve"> </w:t>
      </w:r>
      <w:r>
        <w:rPr>
          <w:rFonts w:ascii="Liberation Sans" w:hAnsi="Liberation Sans" w:cs="Liberation Sans"/>
          <w:sz w:val="24"/>
          <w:szCs w:val="24"/>
          <w:highlight w:val="white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3.1. Доставка, погрузочно-разгрузочные работы производятся за счет Поставщика.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b/>
          <w:bCs/>
          <w:color w:val="000000"/>
          <w:sz w:val="24"/>
          <w:szCs w:val="24"/>
        </w:rPr>
      </w:pPr>
      <w:r>
        <w:rPr>
          <w:rFonts w:ascii="Liberation Sans" w:hAnsi="Liberation Sans" w:cs="Liberation Sans"/>
          <w:b/>
          <w:bCs/>
          <w:color w:val="000000"/>
          <w:sz w:val="24"/>
          <w:szCs w:val="24"/>
          <w:lang w:eastAsia="ar-SA"/>
        </w:rPr>
        <w:t xml:space="preserve">4. Требования к качеству, безопасности поставляемого товара: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4.1. Поставляемый товар должен соответствовать заданным функциональным и качественным характеристикам; 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</w:t>
      </w: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4.3. Поставляемый Товар должен являться новым, ранее не использованным (все составные части Товара должны быть новыми), не должен иметь дефектов;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b/>
          <w:bCs/>
          <w:color w:val="000000"/>
          <w:sz w:val="24"/>
          <w:szCs w:val="24"/>
        </w:rPr>
      </w:pPr>
      <w:r>
        <w:rPr>
          <w:rFonts w:ascii="Liberation Sans" w:hAnsi="Liberation Sans" w:cs="Liberation Sans"/>
          <w:b/>
          <w:bCs/>
          <w:color w:val="000000"/>
          <w:sz w:val="24"/>
          <w:szCs w:val="24"/>
          <w:lang w:eastAsia="ar-SA"/>
        </w:rPr>
        <w:t xml:space="preserve">5. Требования к упаковке и маркировке поставляемого товара: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5.1. Товар поставляе</w:t>
      </w: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5.2. </w:t>
      </w: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5.3. Поставщик несет ответственность за ненадлежащую упаковку, не обеспечивающую сохранность товара при его хранении и транспортировании;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5.4. Упаковка и маркировка товара должна соответствовать требованиям ГОСТ, и</w:t>
      </w: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b/>
          <w:bCs/>
          <w:color w:val="000000"/>
          <w:sz w:val="24"/>
          <w:szCs w:val="24"/>
        </w:rPr>
      </w:pPr>
      <w:r>
        <w:rPr>
          <w:rFonts w:ascii="Liberation Sans" w:hAnsi="Liberation Sans" w:cs="Liberation Sans"/>
          <w:b/>
          <w:bCs/>
          <w:color w:val="000000"/>
          <w:sz w:val="24"/>
          <w:szCs w:val="24"/>
          <w:lang w:eastAsia="ar-SA"/>
        </w:rPr>
        <w:t xml:space="preserve">6. Требования к гарантийному сроку товара и (или) объему предоставления гарантий качества товара: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6.1. Гарантия качества товара - в соответствии с гарантийным сроком, установленным производителем. 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6.2. Гарантийные обязательства должны распространяться на каждую единицу товара с момента приемки товара Заказчиком.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6.3. Поставщик обязан при обнаружении недостатков у поставляемого товара заменить товар ненадлежащ</w:t>
      </w: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  <w:t xml:space="preserve">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  <w:r>
        <w:rPr>
          <w:rFonts w:ascii="Liberation Sans" w:hAnsi="Liberation Sans" w:cs="Liberation Sans"/>
          <w:sz w:val="24"/>
          <w:szCs w:val="24"/>
        </w:rPr>
      </w:r>
      <w:r/>
    </w:p>
    <w:p>
      <w:pPr>
        <w:jc w:val="both"/>
        <w:rPr>
          <w:rFonts w:ascii="Liberation Sans" w:hAnsi="Liberation Sans" w:cs="Liberation Sans"/>
          <w:color w:val="000000"/>
          <w:sz w:val="24"/>
          <w:szCs w:val="24"/>
        </w:rPr>
      </w:pPr>
      <w:r>
        <w:rPr>
          <w:rFonts w:ascii="Liberation Sans" w:hAnsi="Liberation Sans" w:cs="Liberation Sans"/>
          <w:color w:val="000000"/>
          <w:sz w:val="24"/>
          <w:szCs w:val="24"/>
          <w:lang w:eastAsia="ar-SA"/>
        </w:rPr>
      </w:r>
      <w:r>
        <w:rPr>
          <w:rFonts w:ascii="Liberation Sans" w:hAnsi="Liberation Sans" w:cs="Liberation Sans"/>
          <w:sz w:val="24"/>
          <w:szCs w:val="24"/>
        </w:rPr>
      </w:r>
      <w:r/>
    </w:p>
    <w:sectPr>
      <w:footnotePr/>
      <w:endnotePr/>
      <w:type w:val="nextPage"/>
      <w:pgSz w:w="11906" w:h="16838" w:orient="portrait"/>
      <w:pgMar w:top="426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proxima nova excn rg">
    <w:panose1 w:val="020B0606020202030204"/>
  </w:font>
  <w:font w:name="Segoe UI">
    <w:panose1 w:val="020B0503020204020204"/>
  </w:font>
  <w:font w:name="Courier New">
    <w:panose1 w:val="02070309020205020404"/>
  </w:font>
  <w:font w:name="Cambria">
    <w:panose1 w:val="02040803050406030204"/>
  </w:font>
  <w:font w:name="Calibri Light">
    <w:panose1 w:val="020F0302020204030204"/>
  </w:font>
  <w:font w:name="Arial Narrow">
    <w:panose1 w:val="020B0606020202030204"/>
  </w:font>
  <w:font w:name="Times New Roman">
    <w:panose1 w:val="02020603050405020304"/>
  </w:font>
  <w:font w:name="Batang">
    <w:panose1 w:val="02000603000000000000"/>
  </w:font>
  <w:font w:name="Calibri">
    <w:panose1 w:val="020F0502020204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2" w:hanging="360"/>
        <w:tabs>
          <w:tab w:val="num" w:pos="752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pStyle w:val="722"/>
      <w:isLgl w:val="false"/>
      <w:suff w:val="tab"/>
      <w:lvlText w:val="%1."/>
      <w:lvlJc w:val="left"/>
      <w:pPr>
        <w:tabs>
          <w:tab w:val="num" w:pos="3546" w:leader="none"/>
        </w:tabs>
      </w:pPr>
      <w:rPr>
        <w:caps w:val="0"/>
        <w:strike w:val="0"/>
        <w:vanish w:val="0"/>
        <w:spacing w:val="0"/>
        <w:position w:val="0"/>
        <w:u w:val="none"/>
        <w:vertAlign w:val="baseline"/>
      </w:rPr>
    </w:lvl>
    <w:lvl w:ilvl="1">
      <w:start w:val="1"/>
      <w:numFmt w:val="decimal"/>
      <w:pStyle w:val="723"/>
      <w:isLgl w:val="false"/>
      <w:suff w:val="tab"/>
      <w:lvlText w:val="%1.%2."/>
      <w:lvlJc w:val="left"/>
      <w:pPr>
        <w:ind w:left="2980"/>
        <w:tabs>
          <w:tab w:val="num" w:pos="4681" w:leader="none"/>
        </w:tabs>
      </w:pPr>
      <w:rPr>
        <w:i w:val="0"/>
        <w:iCs w:val="0"/>
        <w:caps w:val="0"/>
        <w:strike w:val="0"/>
        <w:vanish w:val="0"/>
        <w:color w:val="000000"/>
        <w:spacing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pStyle w:val="912"/>
      <w:isLgl w:val="false"/>
      <w:suff w:val="tab"/>
      <w:lvlText w:val="%1.%2.%3."/>
      <w:lvlJc w:val="left"/>
      <w:pPr>
        <w:tabs>
          <w:tab w:val="num" w:pos="4113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915"/>
      <w:isLgl w:val="false"/>
      <w:suff w:val="tab"/>
      <w:lvlText w:val="%1.%2.%3.%4."/>
      <w:lvlJc w:val="left"/>
      <w:pPr>
        <w:tabs>
          <w:tab w:val="num" w:pos="4113" w:leader="none"/>
        </w:tabs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917"/>
      <w:isLgl w:val="false"/>
      <w:suff w:val="tab"/>
      <w:lvlText w:val="%1.%2.%3.%4.%5."/>
      <w:lvlJc w:val="left"/>
      <w:pPr>
        <w:tabs>
          <w:tab w:val="num" w:pos="4113" w:leader="none"/>
        </w:tabs>
      </w:pPr>
      <w:rPr>
        <w:b w:val="0"/>
        <w:bCs w:val="0"/>
        <w:i w:val="0"/>
        <w:iCs w:val="0"/>
      </w:rPr>
    </w:lvl>
    <w:lvl w:ilvl="5">
      <w:start w:val="1"/>
      <w:numFmt w:val="decimal"/>
      <w:pStyle w:val="916"/>
      <w:isLgl w:val="false"/>
      <w:suff w:val="tab"/>
      <w:lvlText w:val="%6)"/>
      <w:lvlJc w:val="left"/>
      <w:pPr>
        <w:tabs>
          <w:tab w:val="num" w:pos="4113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5652" w:hanging="1080"/>
        <w:tabs>
          <w:tab w:val="num" w:pos="2412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156" w:hanging="1224"/>
        <w:tabs>
          <w:tab w:val="num" w:pos="2412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6732" w:hanging="1440"/>
        <w:tabs>
          <w:tab w:val="num" w:pos="2412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0">
    <w:multiLevelType w:val="hybridMultilevel"/>
    <w:lvl w:ilvl="0">
      <w:start w:val="1"/>
      <w:numFmt w:val="decimal"/>
      <w:pStyle w:val="960"/>
      <w:isLgl w:val="false"/>
      <w:suff w:val="tab"/>
      <w:lvlText w:val="%1."/>
      <w:lvlJc w:val="left"/>
      <w:pPr>
        <w:ind w:left="1277" w:hanging="284"/>
        <w:tabs>
          <w:tab w:val="num" w:pos="1353" w:leader="none"/>
        </w:tabs>
      </w:pPr>
      <w:rPr>
        <w:rFonts w:ascii="Times New Roman" w:hAnsi="Times New Roman" w:eastAsia="Times New Roman"/>
        <w:i w:val="0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  <w:tabs>
          <w:tab w:val="num" w:pos="792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224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1728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232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736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2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744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320" w:leader="none"/>
        </w:tabs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>
      <w:start w:val="1"/>
      <w:numFmt w:val="decimal"/>
      <w:pStyle w:val="913"/>
      <w:isLgl w:val="false"/>
      <w:suff w:val="tab"/>
      <w:lvlText w:val="%1."/>
      <w:lvlJc w:val="left"/>
      <w:pPr>
        <w:ind w:left="7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5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6">
    <w:multiLevelType w:val="hybridMultilevel"/>
    <w:lvl w:ilvl="0">
      <w:start w:val="1"/>
      <w:numFmt w:val="decimal"/>
      <w:pStyle w:val="918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pStyle w:val="919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pStyle w:val="920"/>
      <w:isLgl w:val="false"/>
      <w:suff w:val="tab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5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6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firstLine="709"/>
        <w:tabs>
          <w:tab w:val="num" w:pos="1069" w:leader="none"/>
        </w:tabs>
      </w:pPr>
    </w:lvl>
    <w:lvl w:ilvl="1">
      <w:start w:val="1"/>
      <w:numFmt w:val="decimal"/>
      <w:pStyle w:val="933"/>
      <w:isLgl w:val="false"/>
      <w:suff w:val="tab"/>
      <w:lvlText w:val="%1.%2."/>
      <w:lvlJc w:val="left"/>
      <w:pPr>
        <w:ind w:firstLine="709"/>
        <w:tabs>
          <w:tab w:val="num" w:pos="1429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4680" w:leader="none"/>
        </w:tabs>
      </w:pPr>
    </w:lvl>
  </w:abstractNum>
  <w:abstractNum w:abstractNumId="23">
    <w:multiLevelType w:val="hybridMultilevel"/>
    <w:lvl w:ilvl="0">
      <w:start w:val="1"/>
      <w:numFmt w:val="decimal"/>
      <w:pStyle w:val="954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upperRoman"/>
      <w:pStyle w:val="925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pStyle w:val="926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pStyle w:val="927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3"/>
  </w:num>
  <w:num w:numId="2">
    <w:abstractNumId w:val="7"/>
  </w:num>
  <w:num w:numId="3">
    <w:abstractNumId w:val="16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22"/>
  </w:num>
  <w:num w:numId="7">
    <w:abstractNumId w:val="10"/>
  </w:num>
  <w:num w:numId="8">
    <w:abstractNumId w:val="18"/>
  </w:num>
  <w:num w:numId="9">
    <w:abstractNumId w:val="2"/>
  </w:num>
  <w:num w:numId="10">
    <w:abstractNumId w:val="21"/>
  </w:num>
  <w:num w:numId="11">
    <w:abstractNumId w:val="27"/>
  </w:num>
  <w:num w:numId="12">
    <w:abstractNumId w:val="17"/>
  </w:num>
  <w:num w:numId="13">
    <w:abstractNumId w:val="15"/>
  </w:num>
  <w:num w:numId="14">
    <w:abstractNumId w:val="6"/>
  </w:num>
  <w:num w:numId="15">
    <w:abstractNumId w:val="3"/>
  </w:num>
  <w:num w:numId="16">
    <w:abstractNumId w:val="28"/>
  </w:num>
  <w:num w:numId="17">
    <w:abstractNumId w:val="26"/>
  </w:num>
  <w:num w:numId="18">
    <w:abstractNumId w:val="5"/>
  </w:num>
  <w:num w:numId="19">
    <w:abstractNumId w:val="4"/>
  </w:num>
  <w:num w:numId="20">
    <w:abstractNumId w:val="13"/>
  </w:num>
  <w:num w:numId="21">
    <w:abstractNumId w:val="20"/>
  </w:num>
  <w:num w:numId="22">
    <w:abstractNumId w:val="0"/>
  </w:num>
  <w:num w:numId="23">
    <w:abstractNumId w:val="12"/>
  </w:num>
  <w:num w:numId="24">
    <w:abstractNumId w:val="9"/>
  </w:num>
  <w:num w:numId="25">
    <w:abstractNumId w:val="11"/>
  </w:num>
  <w:num w:numId="26">
    <w:abstractNumId w:val="8"/>
  </w:num>
  <w:num w:numId="27">
    <w:abstractNumId w:val="25"/>
  </w:num>
  <w:num w:numId="28">
    <w:abstractNumId w:val="19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4">
    <w:name w:val="Heading 5 Char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695">
    <w:name w:val="Heading 6 Char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696">
    <w:name w:val="Heading 7 Char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8 Char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698">
    <w:name w:val="Heading 9 Char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character" w:styleId="699">
    <w:name w:val="Subtitle Char"/>
    <w:basedOn w:val="731"/>
    <w:link w:val="752"/>
    <w:uiPriority w:val="11"/>
    <w:rPr>
      <w:sz w:val="24"/>
      <w:szCs w:val="24"/>
    </w:rPr>
  </w:style>
  <w:style w:type="character" w:styleId="700">
    <w:name w:val="Quote Char"/>
    <w:link w:val="754"/>
    <w:uiPriority w:val="29"/>
    <w:rPr>
      <w:i/>
    </w:rPr>
  </w:style>
  <w:style w:type="character" w:styleId="701">
    <w:name w:val="Intense Quote Char"/>
    <w:link w:val="756"/>
    <w:uiPriority w:val="30"/>
    <w:rPr>
      <w:i/>
    </w:rPr>
  </w:style>
  <w:style w:type="table" w:styleId="702">
    <w:name w:val="Plain Table 1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basedOn w:val="7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4"/>
    <w:basedOn w:val="7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1">
    <w:name w:val="Grid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2">
    <w:name w:val="Grid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3">
    <w:name w:val="Grid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2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6">
    <w:name w:val="List Table 3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List Table 4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List Table 5 Dark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19">
    <w:name w:val="List Table 6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20">
    <w:name w:val="List Table 7 Colorful"/>
    <w:basedOn w:val="7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paragraph" w:styleId="721" w:default="1">
    <w:name w:val="Normal"/>
    <w:qFormat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722">
    <w:name w:val="Heading 1"/>
    <w:basedOn w:val="721"/>
    <w:next w:val="721"/>
    <w:link w:val="734"/>
    <w:uiPriority w:val="9"/>
    <w:qFormat/>
    <w:pPr>
      <w:numPr>
        <w:numId w:val="2"/>
      </w:numPr>
      <w:jc w:val="center"/>
      <w:keepLines/>
      <w:keepNext/>
      <w:pageBreakBefore/>
      <w:spacing w:before="600" w:after="360"/>
      <w:outlineLvl w:val="0"/>
    </w:pPr>
    <w:rPr>
      <w:rFonts w:ascii="Arial" w:hAnsi="Arial"/>
      <w:b/>
      <w:bCs/>
      <w:sz w:val="48"/>
      <w:szCs w:val="40"/>
      <w:lang w:val="en-US" w:eastAsia="en-US"/>
    </w:rPr>
  </w:style>
  <w:style w:type="paragraph" w:styleId="723">
    <w:name w:val="Heading 2"/>
    <w:basedOn w:val="721"/>
    <w:next w:val="721"/>
    <w:link w:val="735"/>
    <w:qFormat/>
    <w:pPr>
      <w:numPr>
        <w:ilvl w:val="1"/>
        <w:numId w:val="2"/>
      </w:numPr>
      <w:ind w:firstLine="567"/>
      <w:keepNext/>
      <w:spacing w:before="480" w:after="120"/>
      <w:tabs>
        <w:tab w:val="left" w:pos="1701" w:leader="none"/>
      </w:tabs>
      <w:outlineLvl w:val="1"/>
    </w:pPr>
    <w:rPr>
      <w:b/>
      <w:bCs/>
      <w:sz w:val="36"/>
      <w:szCs w:val="32"/>
      <w:lang w:val="en-US" w:eastAsia="en-US"/>
    </w:rPr>
  </w:style>
  <w:style w:type="paragraph" w:styleId="724">
    <w:name w:val="Heading 3"/>
    <w:basedOn w:val="721"/>
    <w:next w:val="721"/>
    <w:link w:val="736"/>
    <w:pPr>
      <w:jc w:val="both"/>
      <w:keepNext/>
      <w:spacing w:before="240" w:after="60"/>
      <w:outlineLvl w:val="2"/>
    </w:pPr>
    <w:rPr>
      <w:rFonts w:ascii="Calibri Light" w:hAnsi="Calibri Light"/>
      <w:b/>
      <w:sz w:val="26"/>
      <w:lang w:val="en-US" w:eastAsia="en-US"/>
    </w:rPr>
  </w:style>
  <w:style w:type="paragraph" w:styleId="725">
    <w:name w:val="Heading 4"/>
    <w:basedOn w:val="721"/>
    <w:next w:val="721"/>
    <w:link w:val="737"/>
    <w:pPr>
      <w:keepNext/>
      <w:spacing w:before="240" w:after="60"/>
      <w:outlineLvl w:val="3"/>
    </w:pPr>
    <w:rPr>
      <w:b/>
      <w:sz w:val="28"/>
      <w:lang w:val="en-US" w:eastAsia="en-US"/>
    </w:rPr>
  </w:style>
  <w:style w:type="paragraph" w:styleId="726">
    <w:name w:val="Heading 5"/>
    <w:link w:val="738"/>
    <w:unhideWhenUsed/>
    <w:qFormat/>
    <w:pPr>
      <w:keepLines/>
      <w:keepNext/>
      <w:spacing w:before="320" w:line="240" w:lineRule="auto"/>
      <w:outlineLvl w:val="4"/>
    </w:pPr>
    <w:rPr>
      <w:rFonts w:ascii="Arial" w:hAnsi="Arial" w:eastAsia="Arial" w:cs="Arial"/>
      <w:b/>
      <w:bCs/>
      <w:sz w:val="24"/>
      <w:szCs w:val="24"/>
      <w:lang w:eastAsia="zh-CN"/>
    </w:rPr>
  </w:style>
  <w:style w:type="paragraph" w:styleId="727">
    <w:name w:val="Heading 6"/>
    <w:link w:val="739"/>
    <w:uiPriority w:val="9"/>
    <w:unhideWhenUsed/>
    <w:qFormat/>
    <w:pPr>
      <w:keepLines/>
      <w:keepNext/>
      <w:spacing w:before="320" w:line="240" w:lineRule="auto"/>
      <w:outlineLvl w:val="5"/>
    </w:pPr>
    <w:rPr>
      <w:rFonts w:ascii="Arial" w:hAnsi="Arial" w:eastAsia="Arial" w:cs="Arial"/>
      <w:b/>
      <w:bCs/>
      <w:lang w:eastAsia="zh-CN"/>
    </w:rPr>
  </w:style>
  <w:style w:type="paragraph" w:styleId="728">
    <w:name w:val="Heading 7"/>
    <w:link w:val="740"/>
    <w:uiPriority w:val="9"/>
    <w:unhideWhenUsed/>
    <w:qFormat/>
    <w:pPr>
      <w:keepLines/>
      <w:keepNext/>
      <w:spacing w:before="320" w:line="240" w:lineRule="auto"/>
      <w:outlineLvl w:val="6"/>
    </w:pPr>
    <w:rPr>
      <w:rFonts w:ascii="Arial" w:hAnsi="Arial" w:eastAsia="Arial" w:cs="Arial"/>
      <w:b/>
      <w:bCs/>
      <w:i/>
      <w:iCs/>
      <w:lang w:eastAsia="zh-CN"/>
    </w:rPr>
  </w:style>
  <w:style w:type="paragraph" w:styleId="729">
    <w:name w:val="Heading 8"/>
    <w:link w:val="741"/>
    <w:uiPriority w:val="9"/>
    <w:unhideWhenUsed/>
    <w:qFormat/>
    <w:pPr>
      <w:keepLines/>
      <w:keepNext/>
      <w:spacing w:before="320" w:line="240" w:lineRule="auto"/>
      <w:outlineLvl w:val="7"/>
    </w:pPr>
    <w:rPr>
      <w:rFonts w:ascii="Arial" w:hAnsi="Arial" w:eastAsia="Arial" w:cs="Arial"/>
      <w:i/>
      <w:iCs/>
      <w:lang w:eastAsia="zh-CN"/>
    </w:rPr>
  </w:style>
  <w:style w:type="paragraph" w:styleId="730">
    <w:name w:val="Heading 9"/>
    <w:link w:val="742"/>
    <w:uiPriority w:val="9"/>
    <w:unhideWhenUsed/>
    <w:qFormat/>
    <w:pPr>
      <w:keepLines/>
      <w:keepNext/>
      <w:spacing w:before="320" w:line="240" w:lineRule="auto"/>
      <w:outlineLvl w:val="8"/>
    </w:pPr>
    <w:rPr>
      <w:rFonts w:ascii="Arial" w:hAnsi="Arial" w:eastAsia="Arial" w:cs="Arial"/>
      <w:i/>
      <w:iCs/>
      <w:sz w:val="21"/>
      <w:szCs w:val="21"/>
      <w:lang w:eastAsia="zh-CN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basedOn w:val="731"/>
    <w:link w:val="722"/>
    <w:uiPriority w:val="9"/>
    <w:rPr>
      <w:rFonts w:ascii="Arial" w:hAnsi="Arial" w:eastAsia="Times New Roman" w:cs="Calibri"/>
      <w:b/>
      <w:bCs/>
      <w:sz w:val="48"/>
      <w:szCs w:val="40"/>
      <w:lang w:val="en-US"/>
    </w:rPr>
  </w:style>
  <w:style w:type="character" w:styleId="735" w:customStyle="1">
    <w:name w:val="Заголовок 2 Знак"/>
    <w:basedOn w:val="731"/>
    <w:link w:val="723"/>
    <w:rPr>
      <w:rFonts w:ascii="Calibri" w:hAnsi="Calibri" w:eastAsia="Times New Roman" w:cs="Calibri"/>
      <w:b/>
      <w:bCs/>
      <w:sz w:val="36"/>
      <w:szCs w:val="32"/>
      <w:lang w:val="en-US"/>
    </w:rPr>
  </w:style>
  <w:style w:type="character" w:styleId="736" w:customStyle="1">
    <w:name w:val="Заголовок 3 Знак"/>
    <w:basedOn w:val="731"/>
    <w:link w:val="724"/>
    <w:rPr>
      <w:rFonts w:ascii="Calibri Light" w:hAnsi="Calibri Light" w:eastAsia="Times New Roman" w:cs="Calibri"/>
      <w:b/>
      <w:sz w:val="26"/>
      <w:szCs w:val="20"/>
      <w:lang w:val="en-US"/>
    </w:rPr>
  </w:style>
  <w:style w:type="character" w:styleId="737" w:customStyle="1">
    <w:name w:val="Заголовок 4 Знак"/>
    <w:basedOn w:val="731"/>
    <w:link w:val="725"/>
    <w:rPr>
      <w:rFonts w:ascii="Calibri" w:hAnsi="Calibri" w:eastAsia="Times New Roman" w:cs="Calibri"/>
      <w:b/>
      <w:sz w:val="28"/>
      <w:szCs w:val="20"/>
      <w:lang w:val="en-US"/>
    </w:rPr>
  </w:style>
  <w:style w:type="character" w:styleId="738" w:customStyle="1">
    <w:name w:val="Заголовок 5 Знак"/>
    <w:basedOn w:val="731"/>
    <w:link w:val="726"/>
    <w:rPr>
      <w:rFonts w:ascii="Arial" w:hAnsi="Arial" w:eastAsia="Arial" w:cs="Arial"/>
      <w:b/>
      <w:bCs/>
      <w:sz w:val="24"/>
      <w:szCs w:val="24"/>
      <w:lang w:eastAsia="zh-CN"/>
    </w:rPr>
  </w:style>
  <w:style w:type="character" w:styleId="739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lang w:eastAsia="zh-CN"/>
    </w:rPr>
  </w:style>
  <w:style w:type="character" w:styleId="740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lang w:eastAsia="zh-CN"/>
    </w:rPr>
  </w:style>
  <w:style w:type="character" w:styleId="741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lang w:eastAsia="zh-CN"/>
    </w:rPr>
  </w:style>
  <w:style w:type="character" w:styleId="742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  <w:lang w:eastAsia="zh-CN"/>
    </w:rPr>
  </w:style>
  <w:style w:type="character" w:styleId="743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44" w:customStyle="1">
    <w:name w:val="Heading 2 Char"/>
    <w:uiPriority w:val="9"/>
    <w:rPr>
      <w:rFonts w:ascii="Arial" w:hAnsi="Arial" w:eastAsia="Arial" w:cs="Arial"/>
      <w:sz w:val="34"/>
    </w:rPr>
  </w:style>
  <w:style w:type="character" w:styleId="745" w:customStyle="1">
    <w:name w:val="Heading 3 Char"/>
    <w:uiPriority w:val="9"/>
    <w:rPr>
      <w:rFonts w:ascii="Arial" w:hAnsi="Arial" w:eastAsia="Arial" w:cs="Arial"/>
      <w:sz w:val="30"/>
      <w:szCs w:val="30"/>
    </w:rPr>
  </w:style>
  <w:style w:type="character" w:styleId="746" w:customStyle="1">
    <w:name w:val="Heading 4 Char"/>
    <w:uiPriority w:val="9"/>
    <w:rPr>
      <w:rFonts w:ascii="Arial" w:hAnsi="Arial" w:eastAsia="Arial" w:cs="Arial"/>
      <w:b/>
      <w:bCs/>
      <w:sz w:val="26"/>
      <w:szCs w:val="26"/>
    </w:rPr>
  </w:style>
  <w:style w:type="paragraph" w:styleId="747">
    <w:name w:val="List Paragraph"/>
    <w:qFormat/>
    <w:pPr>
      <w:contextualSpacing/>
      <w:ind w:left="720"/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748">
    <w:name w:val="No Spacing"/>
    <w:link w:val="1000"/>
    <w:uiPriority w:val="1"/>
    <w:qFormat/>
    <w:pPr>
      <w:jc w:val="right"/>
      <w:spacing w:after="0" w:line="240" w:lineRule="auto"/>
    </w:pPr>
    <w:rPr>
      <w:rFonts w:ascii="Times New Roman" w:hAnsi="Times New Roman" w:eastAsia="Times New Roman" w:cs="Calibri"/>
      <w:sz w:val="24"/>
    </w:rPr>
  </w:style>
  <w:style w:type="paragraph" w:styleId="749">
    <w:name w:val="Title"/>
    <w:basedOn w:val="721"/>
    <w:next w:val="721"/>
    <w:link w:val="750"/>
    <w:qFormat/>
    <w:pPr>
      <w:jc w:val="center"/>
      <w:spacing w:before="240" w:after="60"/>
      <w:outlineLvl w:val="0"/>
    </w:pPr>
    <w:rPr>
      <w:rFonts w:ascii="Cambria" w:hAnsi="Cambria"/>
      <w:b/>
      <w:color w:val="000000"/>
      <w:sz w:val="32"/>
      <w:lang w:val="en-US" w:eastAsia="en-US"/>
    </w:rPr>
  </w:style>
  <w:style w:type="character" w:styleId="750" w:customStyle="1">
    <w:name w:val="Заголовок Знак"/>
    <w:basedOn w:val="731"/>
    <w:link w:val="749"/>
    <w:rPr>
      <w:rFonts w:ascii="Cambria" w:hAnsi="Cambria" w:eastAsia="Times New Roman" w:cs="Calibri"/>
      <w:b/>
      <w:color w:val="000000"/>
      <w:sz w:val="32"/>
      <w:szCs w:val="20"/>
      <w:lang w:val="en-US"/>
    </w:rPr>
  </w:style>
  <w:style w:type="character" w:styleId="751" w:customStyle="1">
    <w:name w:val="Title Char"/>
    <w:uiPriority w:val="10"/>
    <w:rPr>
      <w:sz w:val="48"/>
      <w:szCs w:val="48"/>
    </w:rPr>
  </w:style>
  <w:style w:type="paragraph" w:styleId="752">
    <w:name w:val="Subtitle"/>
    <w:link w:val="753"/>
    <w:uiPriority w:val="11"/>
    <w:qFormat/>
    <w:pPr>
      <w:spacing w:before="200" w:line="240" w:lineRule="auto"/>
    </w:pPr>
    <w:rPr>
      <w:rFonts w:ascii="Calibri" w:hAnsi="Calibri" w:eastAsia="Times New Roman" w:cs="Calibri"/>
      <w:sz w:val="24"/>
      <w:szCs w:val="24"/>
      <w:lang w:eastAsia="zh-CN"/>
    </w:rPr>
  </w:style>
  <w:style w:type="character" w:styleId="753" w:customStyle="1">
    <w:name w:val="Подзаголовок Знак"/>
    <w:basedOn w:val="731"/>
    <w:link w:val="752"/>
    <w:uiPriority w:val="11"/>
    <w:rPr>
      <w:rFonts w:ascii="Calibri" w:hAnsi="Calibri" w:eastAsia="Times New Roman" w:cs="Calibri"/>
      <w:sz w:val="24"/>
      <w:szCs w:val="24"/>
      <w:lang w:eastAsia="zh-CN"/>
    </w:rPr>
  </w:style>
  <w:style w:type="paragraph" w:styleId="754">
    <w:name w:val="Quote"/>
    <w:link w:val="755"/>
    <w:uiPriority w:val="29"/>
    <w:qFormat/>
    <w:pPr>
      <w:ind w:left="720" w:right="720"/>
      <w:spacing w:after="0" w:line="240" w:lineRule="auto"/>
    </w:pPr>
    <w:rPr>
      <w:rFonts w:ascii="Calibri" w:hAnsi="Calibri" w:eastAsia="Times New Roman" w:cs="Calibri"/>
      <w:i/>
      <w:sz w:val="20"/>
      <w:szCs w:val="20"/>
      <w:lang w:eastAsia="zh-CN"/>
    </w:rPr>
  </w:style>
  <w:style w:type="character" w:styleId="755" w:customStyle="1">
    <w:name w:val="Цитата 2 Знак"/>
    <w:basedOn w:val="731"/>
    <w:link w:val="754"/>
    <w:uiPriority w:val="29"/>
    <w:rPr>
      <w:rFonts w:ascii="Calibri" w:hAnsi="Calibri" w:eastAsia="Times New Roman" w:cs="Calibri"/>
      <w:i/>
      <w:sz w:val="20"/>
      <w:szCs w:val="20"/>
      <w:lang w:eastAsia="zh-CN"/>
    </w:rPr>
  </w:style>
  <w:style w:type="paragraph" w:styleId="756">
    <w:name w:val="Intense Quote"/>
    <w:link w:val="757"/>
    <w:uiPriority w:val="30"/>
    <w:qFormat/>
    <w:pPr>
      <w:ind w:left="720" w:right="720"/>
      <w:spacing w:after="0" w:line="240" w:lineRule="auto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rFonts w:ascii="Calibri" w:hAnsi="Calibri" w:eastAsia="Times New Roman" w:cs="Calibri"/>
      <w:i/>
      <w:sz w:val="20"/>
      <w:szCs w:val="20"/>
      <w:lang w:eastAsia="zh-CN"/>
    </w:rPr>
  </w:style>
  <w:style w:type="character" w:styleId="757" w:customStyle="1">
    <w:name w:val="Выделенная цитата Знак"/>
    <w:basedOn w:val="731"/>
    <w:link w:val="756"/>
    <w:uiPriority w:val="30"/>
    <w:rPr>
      <w:rFonts w:ascii="Calibri" w:hAnsi="Calibri" w:eastAsia="Times New Roman" w:cs="Calibri"/>
      <w:i/>
      <w:sz w:val="20"/>
      <w:szCs w:val="20"/>
      <w:shd w:val="clear" w:color="auto" w:fill="f2f2f2"/>
      <w:lang w:eastAsia="zh-CN"/>
    </w:rPr>
  </w:style>
  <w:style w:type="paragraph" w:styleId="758">
    <w:name w:val="Header"/>
    <w:basedOn w:val="721"/>
    <w:link w:val="75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59" w:customStyle="1">
    <w:name w:val="Верхний колонтитул Знак"/>
    <w:basedOn w:val="731"/>
    <w:link w:val="758"/>
    <w:rPr>
      <w:rFonts w:ascii="Calibri" w:hAnsi="Calibri" w:eastAsia="Times New Roman" w:cs="Calibri"/>
      <w:sz w:val="20"/>
      <w:szCs w:val="20"/>
      <w:lang w:val="en-US"/>
    </w:rPr>
  </w:style>
  <w:style w:type="character" w:styleId="760" w:customStyle="1">
    <w:name w:val="Header Char"/>
    <w:uiPriority w:val="99"/>
  </w:style>
  <w:style w:type="paragraph" w:styleId="761">
    <w:name w:val="Footer"/>
    <w:basedOn w:val="721"/>
    <w:link w:val="762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62" w:customStyle="1">
    <w:name w:val="Нижний колонтитул Знак"/>
    <w:basedOn w:val="731"/>
    <w:link w:val="761"/>
    <w:rPr>
      <w:rFonts w:ascii="Calibri" w:hAnsi="Calibri" w:eastAsia="Times New Roman" w:cs="Calibri"/>
      <w:sz w:val="20"/>
      <w:szCs w:val="20"/>
      <w:lang w:val="en-US"/>
    </w:rPr>
  </w:style>
  <w:style w:type="character" w:styleId="763" w:customStyle="1">
    <w:name w:val="Footer Char"/>
    <w:uiPriority w:val="99"/>
  </w:style>
  <w:style w:type="paragraph" w:styleId="764">
    <w:name w:val="Caption"/>
    <w:uiPriority w:val="35"/>
    <w:semiHidden/>
    <w:unhideWhenUsed/>
    <w:qFormat/>
    <w:pPr>
      <w:spacing w:after="0"/>
    </w:pPr>
    <w:rPr>
      <w:rFonts w:ascii="Calibri" w:hAnsi="Calibri" w:eastAsia="Times New Roman" w:cs="Calibri"/>
      <w:b/>
      <w:bCs/>
      <w:color w:val="4f81bd" w:themeColor="accent1"/>
      <w:sz w:val="18"/>
      <w:szCs w:val="18"/>
      <w:lang w:eastAsia="zh-CN"/>
    </w:rPr>
  </w:style>
  <w:style w:type="character" w:styleId="765" w:customStyle="1">
    <w:name w:val="Caption Char"/>
    <w:uiPriority w:val="99"/>
  </w:style>
  <w:style w:type="table" w:styleId="766">
    <w:name w:val="Table Grid"/>
    <w:basedOn w:val="732"/>
    <w:pPr>
      <w:spacing w:after="0" w:line="240" w:lineRule="auto"/>
    </w:pPr>
    <w:rPr>
      <w:rFonts w:ascii="Calibri" w:hAnsi="Calibri" w:eastAsia="Times New Roman" w:cs="Calibri"/>
      <w:sz w:val="20"/>
      <w:szCs w:val="20"/>
    </w:rPr>
    <w:tblPr/>
  </w:style>
  <w:style w:type="table" w:styleId="767" w:customStyle="1">
    <w:name w:val="Table Grid Light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 w:customStyle="1">
    <w:name w:val="Таблица простая 11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Таблица простая 21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0" w:customStyle="1">
    <w:name w:val="Таблица простая 3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1" w:customStyle="1">
    <w:name w:val="Таблица простая 4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Таблица простая 5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3" w:customStyle="1">
    <w:name w:val="Таблица-сетка 1 светлая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Таблица-сетка 2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2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Таблица-сетка 3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Таблица-сетка 41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5" w:customStyle="1">
    <w:name w:val="Grid Table 4 - Accent 1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96" w:customStyle="1">
    <w:name w:val="Grid Table 4 - Accent 2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7" w:customStyle="1">
    <w:name w:val="Grid Table 4 - Accent 3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8" w:customStyle="1">
    <w:name w:val="Grid Table 4 - Accent 4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9" w:customStyle="1">
    <w:name w:val="Grid Table 4 - Accent 5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0" w:customStyle="1">
    <w:name w:val="Grid Table 4 - Accent 6"/>
    <w:uiPriority w:val="5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1" w:customStyle="1">
    <w:name w:val="Таблица-сетка 5 темная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2" w:customStyle="1">
    <w:name w:val="Grid Table 5 Dark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8" w:customStyle="1">
    <w:name w:val="Таблица-сетка 6 цветная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9" w:customStyle="1">
    <w:name w:val="Grid Table 6 Colorful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0" w:customStyle="1">
    <w:name w:val="Grid Table 6 Colorful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1" w:customStyle="1">
    <w:name w:val="Grid Table 6 Colorful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2" w:customStyle="1">
    <w:name w:val="Grid Table 6 Colorful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3" w:customStyle="1">
    <w:name w:val="Grid Table 6 Colorful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4" w:customStyle="1">
    <w:name w:val="Grid Table 6 Colorful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5" w:customStyle="1">
    <w:name w:val="Таблица-сетка 7 цветная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6" w:customStyle="1">
    <w:name w:val="Grid Table 7 Colorful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6BFDD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6BFDD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7" w:customStyle="1">
    <w:name w:val="Grid Table 7 Colorful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8" w:customStyle="1">
    <w:name w:val="Grid Table 7 Colorful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ABB59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9ABB59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19" w:customStyle="1">
    <w:name w:val="Grid Table 7 Colorful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0" w:customStyle="1">
    <w:name w:val="Grid Table 7 Colorful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9D0DE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99D0DE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1" w:customStyle="1">
    <w:name w:val="Grid Table 7 Colorful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AC396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FAC396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22" w:customStyle="1">
    <w:name w:val="Список-таблица 1 светлая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Список-таблица 2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0" w:customStyle="1">
    <w:name w:val="List Table 2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36" w:customStyle="1">
    <w:name w:val="Список-таблица 3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Список-таблица 4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Список-таблица 5 темная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1" w:customStyle="1">
    <w:name w:val="List Table 5 Dark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2" w:customStyle="1">
    <w:name w:val="List Table 5 Dark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3" w:customStyle="1">
    <w:name w:val="List Table 5 Dark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Список-таблица 6 цветная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8" w:customStyle="1">
    <w:name w:val="List Table 6 Colorful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9" w:customStyle="1">
    <w:name w:val="List Table 6 Colorful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0" w:customStyle="1">
    <w:name w:val="List Table 6 Colorful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1" w:customStyle="1">
    <w:name w:val="List Table 6 Colorful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2" w:customStyle="1">
    <w:name w:val="List Table 6 Colorful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3" w:customStyle="1">
    <w:name w:val="List Table 6 Colorful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4" w:customStyle="1">
    <w:name w:val="Список-таблица 7 цветная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5" w:customStyle="1">
    <w:name w:val="List Table 7 Colorful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6" w:customStyle="1">
    <w:name w:val="List Table 7 Colorful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D99695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D99695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7" w:customStyle="1">
    <w:name w:val="List Table 7 Colorful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3D69B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3D69B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8" w:customStyle="1">
    <w:name w:val="List Table 7 Colorful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B2A1C6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B2A1C6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69" w:customStyle="1">
    <w:name w:val="List Table 7 Colorful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2CCDC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92CCDC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70" w:customStyle="1">
    <w:name w:val="List Table 7 Colorful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AC090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FAC090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871" w:customStyle="1">
    <w:name w:val="Lined - Accent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2" w:customStyle="1">
    <w:name w:val="Lined - Accent 1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3" w:customStyle="1">
    <w:name w:val="Lined - Accent 2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4" w:customStyle="1">
    <w:name w:val="Lined - Accent 3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5" w:customStyle="1">
    <w:name w:val="Lined - Accent 4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6" w:customStyle="1">
    <w:name w:val="Lined - Accent 5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7" w:customStyle="1">
    <w:name w:val="Lined - Accent 6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8" w:customStyle="1">
    <w:name w:val="Bordered &amp; Lined - Accent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9" w:customStyle="1">
    <w:name w:val="Bordered &amp; Lined - Accent 1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0" w:customStyle="1">
    <w:name w:val="Bordered &amp; Lined - Accent 2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1" w:customStyle="1">
    <w:name w:val="Bordered &amp; Lined - Accent 3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2" w:customStyle="1">
    <w:name w:val="Bordered &amp; Lined - Accent 4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3" w:customStyle="1">
    <w:name w:val="Bordered &amp; Lined - Accent 5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4" w:customStyle="1">
    <w:name w:val="Bordered &amp; Lined - Accent 6"/>
    <w:uiPriority w:val="99"/>
    <w:pPr>
      <w:spacing w:after="0" w:line="240" w:lineRule="auto"/>
    </w:pPr>
    <w:rPr>
      <w:rFonts w:ascii="Calibri" w:hAnsi="Calibri" w:eastAsia="Times New Roman" w:cs="Calibri"/>
      <w:color w:val="404040"/>
      <w:sz w:val="20"/>
      <w:szCs w:val="20"/>
      <w:lang w:val="en-US"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5" w:customStyle="1">
    <w:name w:val="Bordered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6" w:customStyle="1">
    <w:name w:val="Bordered - Accent 1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7" w:customStyle="1">
    <w:name w:val="Bordered - Accent 2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8" w:customStyle="1">
    <w:name w:val="Bordered - Accent 3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9" w:customStyle="1">
    <w:name w:val="Bordered - Accent 4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0" w:customStyle="1">
    <w:name w:val="Bordered - Accent 5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1" w:customStyle="1">
    <w:name w:val="Bordered - Accent 6"/>
    <w:uiPriority w:val="99"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2">
    <w:name w:val="Hyperlink"/>
    <w:uiPriority w:val="99"/>
    <w:rPr>
      <w:color w:val="0000ff"/>
      <w:u w:val="single"/>
    </w:rPr>
  </w:style>
  <w:style w:type="paragraph" w:styleId="893">
    <w:name w:val="footnote text"/>
    <w:basedOn w:val="721"/>
    <w:link w:val="894"/>
    <w:semiHidden/>
    <w:pPr>
      <w:jc w:val="both"/>
      <w:spacing w:after="160"/>
    </w:pPr>
    <w:rPr>
      <w:lang w:val="en-US" w:eastAsia="en-US"/>
    </w:rPr>
  </w:style>
  <w:style w:type="character" w:styleId="894" w:customStyle="1">
    <w:name w:val="Текст сноски Знак"/>
    <w:basedOn w:val="731"/>
    <w:link w:val="893"/>
    <w:semiHidden/>
    <w:rPr>
      <w:rFonts w:ascii="Calibri" w:hAnsi="Calibri" w:eastAsia="Times New Roman" w:cs="Calibri"/>
      <w:sz w:val="20"/>
      <w:szCs w:val="20"/>
      <w:lang w:val="en-US"/>
    </w:rPr>
  </w:style>
  <w:style w:type="character" w:styleId="895" w:customStyle="1">
    <w:name w:val="Footnote Text Char"/>
    <w:uiPriority w:val="99"/>
    <w:rPr>
      <w:sz w:val="18"/>
    </w:rPr>
  </w:style>
  <w:style w:type="character" w:styleId="896">
    <w:name w:val="footnote reference"/>
    <w:rPr>
      <w:sz w:val="20"/>
      <w:vertAlign w:val="superscript"/>
    </w:rPr>
  </w:style>
  <w:style w:type="paragraph" w:styleId="897">
    <w:name w:val="endnote text"/>
    <w:basedOn w:val="721"/>
    <w:link w:val="898"/>
    <w:rPr>
      <w:lang w:val="en-US" w:eastAsia="en-US"/>
    </w:rPr>
  </w:style>
  <w:style w:type="character" w:styleId="898" w:customStyle="1">
    <w:name w:val="Текст концевой сноски Знак"/>
    <w:basedOn w:val="731"/>
    <w:link w:val="897"/>
    <w:rPr>
      <w:rFonts w:ascii="Calibri" w:hAnsi="Calibri" w:eastAsia="Times New Roman" w:cs="Calibri"/>
      <w:sz w:val="20"/>
      <w:szCs w:val="20"/>
      <w:lang w:val="en-US"/>
    </w:rPr>
  </w:style>
  <w:style w:type="character" w:styleId="899" w:customStyle="1">
    <w:name w:val="Endnote Text Char"/>
    <w:uiPriority w:val="99"/>
    <w:rPr>
      <w:sz w:val="20"/>
    </w:rPr>
  </w:style>
  <w:style w:type="character" w:styleId="900">
    <w:name w:val="endnote reference"/>
    <w:rPr>
      <w:vertAlign w:val="superscript"/>
    </w:rPr>
  </w:style>
  <w:style w:type="paragraph" w:styleId="901">
    <w:name w:val="toc 1"/>
    <w:uiPriority w:val="39"/>
    <w:unhideWhenUsed/>
    <w:pPr>
      <w:spacing w:after="57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02">
    <w:name w:val="toc 2"/>
    <w:uiPriority w:val="39"/>
    <w:unhideWhenUsed/>
    <w:pPr>
      <w:ind w:left="283"/>
      <w:spacing w:after="57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03">
    <w:name w:val="toc 3"/>
    <w:uiPriority w:val="39"/>
    <w:unhideWhenUsed/>
    <w:pPr>
      <w:ind w:left="567"/>
      <w:spacing w:after="57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04">
    <w:name w:val="toc 4"/>
    <w:uiPriority w:val="39"/>
    <w:unhideWhenUsed/>
    <w:pPr>
      <w:ind w:left="850"/>
      <w:spacing w:after="57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05">
    <w:name w:val="toc 5"/>
    <w:uiPriority w:val="39"/>
    <w:unhideWhenUsed/>
    <w:pPr>
      <w:ind w:left="1134"/>
      <w:spacing w:after="57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06">
    <w:name w:val="toc 6"/>
    <w:uiPriority w:val="39"/>
    <w:unhideWhenUsed/>
    <w:pPr>
      <w:ind w:left="1417"/>
      <w:spacing w:after="57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07">
    <w:name w:val="toc 7"/>
    <w:uiPriority w:val="39"/>
    <w:unhideWhenUsed/>
    <w:pPr>
      <w:ind w:left="1701"/>
      <w:spacing w:after="57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08">
    <w:name w:val="toc 8"/>
    <w:uiPriority w:val="39"/>
    <w:unhideWhenUsed/>
    <w:pPr>
      <w:ind w:left="1984"/>
      <w:spacing w:after="57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09">
    <w:name w:val="toc 9"/>
    <w:uiPriority w:val="39"/>
    <w:unhideWhenUsed/>
    <w:pPr>
      <w:ind w:left="2268"/>
      <w:spacing w:after="57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10">
    <w:name w:val="TOC Heading"/>
    <w:uiPriority w:val="39"/>
    <w:unhideWhenUsed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11">
    <w:name w:val="table of figures"/>
    <w:uiPriority w:val="99"/>
    <w:unhideWhenUsed/>
    <w:pPr>
      <w:spacing w:after="0" w:line="240" w:lineRule="auto"/>
    </w:pPr>
    <w:rPr>
      <w:rFonts w:ascii="Calibri" w:hAnsi="Calibri" w:eastAsia="Times New Roman" w:cs="Calibri"/>
      <w:sz w:val="20"/>
      <w:szCs w:val="20"/>
      <w:lang w:eastAsia="zh-CN"/>
    </w:rPr>
  </w:style>
  <w:style w:type="paragraph" w:styleId="912" w:customStyle="1">
    <w:name w:val="Пункт-3"/>
    <w:basedOn w:val="721"/>
    <w:pPr>
      <w:numPr>
        <w:ilvl w:val="2"/>
        <w:numId w:val="2"/>
      </w:numPr>
      <w:jc w:val="both"/>
      <w:spacing w:line="288" w:lineRule="auto"/>
      <w:tabs>
        <w:tab w:val="left" w:pos="1701" w:leader="none"/>
      </w:tabs>
    </w:pPr>
    <w:rPr>
      <w:sz w:val="28"/>
      <w:szCs w:val="28"/>
    </w:rPr>
  </w:style>
  <w:style w:type="paragraph" w:styleId="913">
    <w:name w:val="List Number 2"/>
    <w:basedOn w:val="721"/>
    <w:pPr>
      <w:numPr>
        <w:numId w:val="4"/>
      </w:numPr>
      <w:contextualSpacing/>
      <w:spacing w:after="200" w:line="276" w:lineRule="auto"/>
    </w:pPr>
    <w:rPr>
      <w:sz w:val="22"/>
      <w:szCs w:val="22"/>
    </w:rPr>
  </w:style>
  <w:style w:type="paragraph" w:styleId="914" w:customStyle="1">
    <w:name w:val="Абзац списка;Bullet List;FooterText;numbered;Список дефисный;Table-Normal;RSHB_Table-Normal;Заговок Марина;Use Case List Paragraph;Paragraphe de liste1;lp1"/>
    <w:basedOn w:val="721"/>
    <w:link w:val="964"/>
    <w:pPr>
      <w:ind w:left="708"/>
      <w:jc w:val="both"/>
      <w:spacing w:after="160"/>
    </w:pPr>
    <w:rPr>
      <w:lang w:val="en-US" w:eastAsia="en-US"/>
    </w:rPr>
  </w:style>
  <w:style w:type="paragraph" w:styleId="915" w:customStyle="1">
    <w:name w:val="Пункт-4"/>
    <w:basedOn w:val="721"/>
    <w:pPr>
      <w:numPr>
        <w:ilvl w:val="3"/>
        <w:numId w:val="2"/>
      </w:numPr>
      <w:jc w:val="both"/>
      <w:spacing w:line="288" w:lineRule="auto"/>
    </w:pPr>
    <w:rPr>
      <w:sz w:val="28"/>
    </w:rPr>
  </w:style>
  <w:style w:type="paragraph" w:styleId="916" w:customStyle="1">
    <w:name w:val="Пункт-6"/>
    <w:basedOn w:val="721"/>
    <w:pPr>
      <w:numPr>
        <w:ilvl w:val="5"/>
        <w:numId w:val="2"/>
      </w:numPr>
      <w:ind w:firstLine="567"/>
      <w:jc w:val="both"/>
      <w:spacing w:line="288" w:lineRule="auto"/>
    </w:pPr>
    <w:rPr>
      <w:sz w:val="28"/>
    </w:rPr>
  </w:style>
  <w:style w:type="paragraph" w:styleId="917" w:customStyle="1">
    <w:name w:val="Пункт-5"/>
    <w:basedOn w:val="721"/>
    <w:pPr>
      <w:numPr>
        <w:ilvl w:val="4"/>
        <w:numId w:val="2"/>
      </w:numPr>
      <w:jc w:val="both"/>
      <w:spacing w:line="288" w:lineRule="auto"/>
    </w:pPr>
    <w:rPr>
      <w:sz w:val="28"/>
    </w:rPr>
  </w:style>
  <w:style w:type="paragraph" w:styleId="918" w:customStyle="1">
    <w:name w:val="Заголовок ЗД"/>
    <w:basedOn w:val="722"/>
    <w:pPr>
      <w:numPr>
        <w:numId w:val="3"/>
      </w:numPr>
      <w:ind w:left="643"/>
      <w:jc w:val="left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rFonts w:ascii="Times New Roman" w:hAnsi="Times New Roman"/>
      <w:bCs w:val="0"/>
      <w:sz w:val="24"/>
      <w:szCs w:val="24"/>
    </w:rPr>
  </w:style>
  <w:style w:type="paragraph" w:styleId="919" w:customStyle="1">
    <w:name w:val="Заголовок ЗД 1"/>
    <w:basedOn w:val="723"/>
    <w:pPr>
      <w:numPr>
        <w:numId w:val="3"/>
      </w:numPr>
      <w:ind w:left="0" w:firstLine="0"/>
      <w:jc w:val="both"/>
      <w:spacing w:before="0" w:after="0"/>
      <w:tabs>
        <w:tab w:val="left" w:pos="142" w:leader="none"/>
        <w:tab w:val="left" w:pos="426" w:leader="none"/>
        <w:tab w:val="num" w:pos="643" w:leader="none"/>
      </w:tabs>
    </w:pPr>
    <w:rPr>
      <w:bCs w:val="0"/>
      <w:sz w:val="24"/>
      <w:szCs w:val="24"/>
    </w:rPr>
  </w:style>
  <w:style w:type="paragraph" w:styleId="920" w:customStyle="1">
    <w:name w:val="Подзаголовок ЗД"/>
    <w:basedOn w:val="721"/>
    <w:pPr>
      <w:numPr>
        <w:ilvl w:val="2"/>
        <w:numId w:val="3"/>
      </w:numPr>
    </w:pPr>
    <w:rPr>
      <w:b/>
    </w:rPr>
  </w:style>
  <w:style w:type="paragraph" w:styleId="921" w:customStyle="1">
    <w:name w:val="Абзац"/>
    <w:basedOn w:val="721"/>
    <w:link w:val="922"/>
    <w:pPr>
      <w:ind w:firstLine="567"/>
      <w:jc w:val="both"/>
      <w:spacing w:before="120" w:after="60"/>
    </w:pPr>
    <w:rPr>
      <w:lang w:val="en-US" w:eastAsia="en-US"/>
    </w:rPr>
  </w:style>
  <w:style w:type="character" w:styleId="922" w:customStyle="1">
    <w:name w:val="Абзац Знак"/>
    <w:link w:val="921"/>
    <w:rPr>
      <w:rFonts w:ascii="Calibri" w:hAnsi="Calibri" w:eastAsia="Times New Roman" w:cs="Calibri"/>
      <w:sz w:val="20"/>
      <w:szCs w:val="20"/>
      <w:lang w:val="en-US"/>
    </w:rPr>
  </w:style>
  <w:style w:type="paragraph" w:styleId="923" w:customStyle="1">
    <w:name w:val="Пункт 4"/>
    <w:basedOn w:val="725"/>
    <w:pPr>
      <w:ind w:firstLine="567"/>
      <w:jc w:val="both"/>
      <w:keepNext w:val="0"/>
      <w:spacing w:before="120"/>
      <w:tabs>
        <w:tab w:val="left" w:pos="1418" w:leader="none"/>
      </w:tabs>
    </w:pPr>
    <w:rPr>
      <w:rFonts w:ascii="Times New Roman" w:hAnsi="Times New Roman"/>
      <w:b w:val="0"/>
      <w:sz w:val="24"/>
      <w:szCs w:val="24"/>
    </w:rPr>
  </w:style>
  <w:style w:type="paragraph" w:styleId="924" w:customStyle="1">
    <w:name w:val="Пункт 2"/>
    <w:basedOn w:val="723"/>
    <w:pPr>
      <w:numPr>
        <w:ilvl w:val="0"/>
        <w:numId w:val="0"/>
      </w:numPr>
      <w:ind w:firstLine="567"/>
      <w:jc w:val="both"/>
      <w:keepNext w:val="0"/>
      <w:spacing w:before="120" w:after="60"/>
      <w:tabs>
        <w:tab w:val="left" w:pos="1134" w:leader="none"/>
        <w:tab w:val="clear" w:pos="1701" w:leader="none"/>
      </w:tabs>
    </w:pPr>
    <w:rPr>
      <w:b w:val="0"/>
      <w:iCs/>
      <w:sz w:val="24"/>
      <w:szCs w:val="24"/>
    </w:rPr>
  </w:style>
  <w:style w:type="paragraph" w:styleId="925" w:customStyle="1">
    <w:name w:val="Главы"/>
    <w:basedOn w:val="721"/>
    <w:next w:val="721"/>
    <w:pPr>
      <w:numPr>
        <w:numId w:val="5"/>
      </w:numPr>
      <w:ind w:left="0" w:firstLine="0"/>
      <w:jc w:val="center"/>
      <w:pageBreakBefore/>
      <w:spacing w:before="1440" w:after="720" w:line="360" w:lineRule="auto"/>
      <w:tabs>
        <w:tab w:val="clear" w:pos="567" w:leader="none"/>
        <w:tab w:val="left" w:pos="851" w:leader="none"/>
      </w:tabs>
      <w:outlineLvl w:val="0"/>
    </w:pPr>
    <w:rPr>
      <w:rFonts w:ascii="Arial" w:hAnsi="Arial"/>
      <w:b/>
      <w:caps/>
      <w:spacing w:val="40"/>
      <w:sz w:val="44"/>
      <w:szCs w:val="44"/>
    </w:rPr>
  </w:style>
  <w:style w:type="paragraph" w:styleId="926" w:customStyle="1">
    <w:name w:val="Подпункт"/>
    <w:basedOn w:val="721"/>
    <w:pPr>
      <w:numPr>
        <w:ilvl w:val="3"/>
        <w:numId w:val="5"/>
      </w:numPr>
      <w:jc w:val="both"/>
      <w:spacing w:line="360" w:lineRule="auto"/>
    </w:pPr>
    <w:rPr>
      <w:sz w:val="28"/>
      <w:szCs w:val="28"/>
    </w:rPr>
  </w:style>
  <w:style w:type="paragraph" w:styleId="927" w:customStyle="1">
    <w:name w:val="Подподпункт"/>
    <w:basedOn w:val="926"/>
    <w:pPr>
      <w:numPr>
        <w:ilvl w:val="4"/>
      </w:numPr>
      <w:ind w:hanging="792"/>
    </w:pPr>
  </w:style>
  <w:style w:type="paragraph" w:styleId="928" w:customStyle="1">
    <w:name w:val="Таблица текст"/>
    <w:basedOn w:val="721"/>
    <w:pPr>
      <w:ind w:left="57" w:right="57"/>
      <w:spacing w:before="40" w:after="40"/>
    </w:pPr>
  </w:style>
  <w:style w:type="paragraph" w:styleId="929" w:customStyle="1">
    <w:name w:val="Текст таблицы"/>
    <w:basedOn w:val="721"/>
    <w:semiHidden/>
    <w:pPr>
      <w:ind w:left="57" w:right="57"/>
      <w:spacing w:before="40" w:after="40"/>
    </w:pPr>
  </w:style>
  <w:style w:type="paragraph" w:styleId="930" w:customStyle="1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721"/>
    <w:link w:val="931"/>
    <w:pPr>
      <w:jc w:val="both"/>
    </w:pPr>
    <w:rPr>
      <w:rFonts w:ascii="Arial" w:hAnsi="Arial"/>
      <w:lang w:val="en-US" w:eastAsia="en-US"/>
    </w:rPr>
  </w:style>
  <w:style w:type="character" w:styleId="931" w:customStyle="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930"/>
    <w:rPr>
      <w:rFonts w:ascii="Arial" w:hAnsi="Arial" w:eastAsia="Times New Roman" w:cs="Calibri"/>
      <w:sz w:val="20"/>
      <w:szCs w:val="20"/>
      <w:lang w:val="en-US"/>
    </w:rPr>
  </w:style>
  <w:style w:type="paragraph" w:styleId="932" w:customStyle="1">
    <w:name w:val="Обычный2"/>
    <w:pPr>
      <w:ind w:firstLine="720"/>
      <w:jc w:val="both"/>
      <w:spacing w:after="0" w:line="240" w:lineRule="auto"/>
    </w:pPr>
    <w:rPr>
      <w:rFonts w:ascii="Times New Roman" w:hAnsi="Times New Roman" w:eastAsia="Times New Roman" w:cs="Calibri"/>
      <w:sz w:val="28"/>
      <w:szCs w:val="20"/>
      <w:lang w:eastAsia="ru-RU"/>
    </w:rPr>
  </w:style>
  <w:style w:type="paragraph" w:styleId="933" w:customStyle="1">
    <w:name w:val="ConsNormal"/>
    <w:link w:val="968"/>
    <w:pPr>
      <w:numPr>
        <w:ilvl w:val="1"/>
        <w:numId w:val="6"/>
      </w:numPr>
      <w:jc w:val="both"/>
      <w:spacing w:after="0" w:line="240" w:lineRule="auto"/>
      <w:widowControl w:val="off"/>
    </w:pPr>
    <w:rPr>
      <w:rFonts w:ascii="Times New Roman" w:hAnsi="Times New Roman" w:eastAsia="Times New Roman" w:cs="Calibri"/>
      <w:sz w:val="28"/>
      <w:szCs w:val="20"/>
      <w:lang w:eastAsia="ru-RU"/>
    </w:rPr>
  </w:style>
  <w:style w:type="paragraph" w:styleId="934">
    <w:name w:val="Body Text 3"/>
    <w:basedOn w:val="721"/>
    <w:link w:val="935"/>
    <w:pPr>
      <w:spacing w:after="120"/>
    </w:pPr>
    <w:rPr>
      <w:sz w:val="16"/>
      <w:lang w:val="en-US" w:eastAsia="en-US"/>
    </w:rPr>
  </w:style>
  <w:style w:type="character" w:styleId="935" w:customStyle="1">
    <w:name w:val="Основной текст 3 Знак"/>
    <w:basedOn w:val="731"/>
    <w:link w:val="934"/>
    <w:rPr>
      <w:rFonts w:ascii="Calibri" w:hAnsi="Calibri" w:eastAsia="Times New Roman" w:cs="Calibri"/>
      <w:sz w:val="16"/>
      <w:szCs w:val="20"/>
      <w:lang w:val="en-US"/>
    </w:rPr>
  </w:style>
  <w:style w:type="paragraph" w:styleId="936">
    <w:name w:val="Body Text Indent"/>
    <w:basedOn w:val="721"/>
    <w:link w:val="937"/>
    <w:pPr>
      <w:ind w:left="283"/>
      <w:spacing w:after="120" w:line="276" w:lineRule="auto"/>
    </w:pPr>
    <w:rPr>
      <w:sz w:val="22"/>
      <w:lang w:val="en-US" w:eastAsia="en-US"/>
    </w:rPr>
  </w:style>
  <w:style w:type="character" w:styleId="937" w:customStyle="1">
    <w:name w:val="Основной текст с отступом Знак"/>
    <w:basedOn w:val="731"/>
    <w:link w:val="936"/>
    <w:rPr>
      <w:rFonts w:ascii="Calibri" w:hAnsi="Calibri" w:eastAsia="Times New Roman" w:cs="Calibri"/>
      <w:szCs w:val="20"/>
      <w:lang w:val="en-US"/>
    </w:rPr>
  </w:style>
  <w:style w:type="paragraph" w:styleId="938" w:customStyle="1">
    <w:name w:val="Обычный1"/>
    <w:link w:val="939"/>
    <w:qFormat/>
    <w:pPr>
      <w:ind w:firstLine="720"/>
      <w:jc w:val="both"/>
      <w:spacing w:after="0" w:line="240" w:lineRule="auto"/>
    </w:pPr>
    <w:rPr>
      <w:rFonts w:ascii="Times New Roman" w:hAnsi="Times New Roman" w:eastAsia="Times New Roman" w:cs="Calibri"/>
      <w:sz w:val="28"/>
      <w:szCs w:val="20"/>
      <w:lang w:eastAsia="ru-RU"/>
    </w:rPr>
  </w:style>
  <w:style w:type="character" w:styleId="939" w:customStyle="1">
    <w:name w:val="Normal Знак"/>
    <w:link w:val="938"/>
    <w:rPr>
      <w:rFonts w:ascii="Times New Roman" w:hAnsi="Times New Roman" w:eastAsia="Times New Roman" w:cs="Calibri"/>
      <w:sz w:val="28"/>
      <w:szCs w:val="20"/>
      <w:lang w:eastAsia="ru-RU"/>
    </w:rPr>
  </w:style>
  <w:style w:type="paragraph" w:styleId="940" w:customStyle="1">
    <w:name w:val="ConsPlusNormal"/>
    <w:link w:val="967"/>
    <w:qFormat/>
    <w:pPr>
      <w:ind w:firstLine="720"/>
      <w:spacing w:after="0" w:line="240" w:lineRule="auto"/>
      <w:widowControl w:val="off"/>
    </w:pPr>
    <w:rPr>
      <w:rFonts w:ascii="Arial" w:hAnsi="Arial" w:eastAsia="Times New Roman" w:cs="Calibri"/>
      <w:sz w:val="20"/>
      <w:szCs w:val="20"/>
      <w:lang w:eastAsia="ru-RU"/>
    </w:rPr>
  </w:style>
  <w:style w:type="paragraph" w:styleId="941" w:customStyle="1">
    <w:name w:val="ConsPlusNonformat"/>
    <w:pPr>
      <w:spacing w:after="0" w:line="240" w:lineRule="auto"/>
    </w:pPr>
    <w:rPr>
      <w:rFonts w:ascii="Courier New" w:hAnsi="Courier New" w:eastAsia="Times New Roman" w:cs="Calibri"/>
      <w:sz w:val="20"/>
      <w:szCs w:val="20"/>
      <w:lang w:eastAsia="ru-RU"/>
    </w:rPr>
  </w:style>
  <w:style w:type="paragraph" w:styleId="942">
    <w:name w:val="Balloon Text"/>
    <w:basedOn w:val="721"/>
    <w:link w:val="943"/>
    <w:uiPriority w:val="99"/>
    <w:rPr>
      <w:rFonts w:ascii="Segoe UI" w:hAnsi="Segoe UI"/>
      <w:sz w:val="18"/>
      <w:lang w:val="en-US" w:eastAsia="en-US"/>
    </w:rPr>
  </w:style>
  <w:style w:type="character" w:styleId="943" w:customStyle="1">
    <w:name w:val="Текст выноски Знак"/>
    <w:basedOn w:val="731"/>
    <w:link w:val="942"/>
    <w:uiPriority w:val="99"/>
    <w:rPr>
      <w:rFonts w:ascii="Segoe UI" w:hAnsi="Segoe UI" w:eastAsia="Times New Roman" w:cs="Calibri"/>
      <w:sz w:val="18"/>
      <w:szCs w:val="20"/>
      <w:lang w:val="en-US"/>
    </w:rPr>
  </w:style>
  <w:style w:type="paragraph" w:styleId="944">
    <w:name w:val="Body Text Indent 3"/>
    <w:basedOn w:val="721"/>
    <w:link w:val="945"/>
    <w:pPr>
      <w:ind w:left="283"/>
      <w:spacing w:after="120"/>
    </w:pPr>
    <w:rPr>
      <w:sz w:val="16"/>
      <w:lang w:val="en-US" w:eastAsia="en-US"/>
    </w:rPr>
  </w:style>
  <w:style w:type="character" w:styleId="945" w:customStyle="1">
    <w:name w:val="Основной текст с отступом 3 Знак"/>
    <w:basedOn w:val="731"/>
    <w:link w:val="944"/>
    <w:rPr>
      <w:rFonts w:ascii="Calibri" w:hAnsi="Calibri" w:eastAsia="Times New Roman" w:cs="Calibri"/>
      <w:sz w:val="16"/>
      <w:szCs w:val="20"/>
      <w:lang w:val="en-US"/>
    </w:rPr>
  </w:style>
  <w:style w:type="character" w:styleId="946" w:customStyle="1">
    <w:name w:val="Сноска_"/>
    <w:link w:val="947"/>
    <w:rPr>
      <w:rFonts w:ascii="Times New Roman" w:hAnsi="Times New Roman"/>
      <w:sz w:val="19"/>
      <w:shd w:val="clear" w:color="auto" w:fill="ffffff"/>
    </w:rPr>
  </w:style>
  <w:style w:type="paragraph" w:styleId="947" w:customStyle="1">
    <w:name w:val="Сноска"/>
    <w:basedOn w:val="721"/>
    <w:link w:val="946"/>
    <w:pPr>
      <w:spacing w:line="240" w:lineRule="atLeast"/>
      <w:shd w:val="clear" w:color="auto" w:fill="ffffff"/>
    </w:pPr>
    <w:rPr>
      <w:rFonts w:ascii="Times New Roman" w:hAnsi="Times New Roman" w:eastAsiaTheme="minorHAnsi" w:cstheme="minorBidi"/>
      <w:sz w:val="19"/>
      <w:szCs w:val="22"/>
      <w:lang w:eastAsia="en-US"/>
    </w:rPr>
  </w:style>
  <w:style w:type="character" w:styleId="948" w:customStyle="1">
    <w:name w:val="Основной текст (4)_"/>
    <w:link w:val="949"/>
    <w:rPr>
      <w:rFonts w:ascii="Times New Roman" w:hAnsi="Times New Roman"/>
      <w:sz w:val="19"/>
      <w:shd w:val="clear" w:color="auto" w:fill="ffffff"/>
    </w:rPr>
  </w:style>
  <w:style w:type="paragraph" w:styleId="949" w:customStyle="1">
    <w:name w:val="Основной текст (4)1"/>
    <w:basedOn w:val="721"/>
    <w:link w:val="948"/>
    <w:pPr>
      <w:ind w:hanging="140"/>
      <w:spacing w:line="240" w:lineRule="atLeast"/>
      <w:shd w:val="clear" w:color="auto" w:fill="ffffff"/>
    </w:pPr>
    <w:rPr>
      <w:rFonts w:ascii="Times New Roman" w:hAnsi="Times New Roman" w:eastAsiaTheme="minorHAnsi" w:cstheme="minorBidi"/>
      <w:sz w:val="19"/>
      <w:szCs w:val="22"/>
      <w:lang w:eastAsia="en-US"/>
    </w:rPr>
  </w:style>
  <w:style w:type="character" w:styleId="950" w:customStyle="1">
    <w:name w:val="Заголовок №3_"/>
    <w:link w:val="951"/>
    <w:rPr>
      <w:rFonts w:ascii="Times New Roman" w:hAnsi="Times New Roman"/>
      <w:b/>
      <w:sz w:val="23"/>
      <w:shd w:val="clear" w:color="auto" w:fill="ffffff"/>
    </w:rPr>
  </w:style>
  <w:style w:type="paragraph" w:styleId="951" w:customStyle="1">
    <w:name w:val="Заголовок №3"/>
    <w:basedOn w:val="721"/>
    <w:link w:val="950"/>
    <w:pPr>
      <w:jc w:val="both"/>
      <w:spacing w:before="300" w:line="274" w:lineRule="exact"/>
      <w:shd w:val="clear" w:color="auto" w:fill="ffffff"/>
      <w:outlineLvl w:val="2"/>
    </w:pPr>
    <w:rPr>
      <w:rFonts w:ascii="Times New Roman" w:hAnsi="Times New Roman" w:eastAsiaTheme="minorHAnsi" w:cstheme="minorBidi"/>
      <w:b/>
      <w:sz w:val="23"/>
      <w:szCs w:val="22"/>
      <w:lang w:eastAsia="en-US"/>
    </w:rPr>
  </w:style>
  <w:style w:type="paragraph" w:styleId="952" w:customStyle="1">
    <w:name w:val="[Ростех] Текст Пункта (Уровень 4)"/>
    <w:link w:val="953"/>
    <w:pPr>
      <w:jc w:val="both"/>
      <w:spacing w:before="120" w:after="0" w:line="240" w:lineRule="auto"/>
      <w:outlineLvl w:val="3"/>
    </w:pPr>
    <w:rPr>
      <w:rFonts w:ascii="proxima nova excn rg" w:hAnsi="proxima nova excn rg" w:eastAsia="Times New Roman" w:cs="Calibri"/>
      <w:sz w:val="28"/>
      <w:szCs w:val="20"/>
      <w:lang w:eastAsia="ru-RU"/>
    </w:rPr>
  </w:style>
  <w:style w:type="character" w:styleId="953" w:customStyle="1">
    <w:name w:val="[Ростех] Текст Пункта (Уровень 4) Знак"/>
    <w:link w:val="952"/>
    <w:rPr>
      <w:rFonts w:ascii="proxima nova excn rg" w:hAnsi="proxima nova excn rg" w:eastAsia="Times New Roman" w:cs="Calibri"/>
      <w:sz w:val="28"/>
      <w:szCs w:val="20"/>
      <w:lang w:eastAsia="ru-RU"/>
    </w:rPr>
  </w:style>
  <w:style w:type="paragraph" w:styleId="954">
    <w:name w:val="List Number"/>
    <w:basedOn w:val="721"/>
    <w:semiHidden/>
    <w:pPr>
      <w:numPr>
        <w:numId w:val="1"/>
      </w:numPr>
      <w:contextualSpacing/>
      <w:ind w:left="360"/>
      <w:tabs>
        <w:tab w:val="num" w:pos="1069" w:leader="none"/>
        <w:tab w:val="num" w:pos="1134" w:leader="none"/>
      </w:tabs>
    </w:pPr>
  </w:style>
  <w:style w:type="character" w:styleId="955" w:customStyle="1">
    <w:name w:val="[Ростех] Наименование Подраздела (Уровень 3) Знак"/>
    <w:link w:val="956"/>
    <w:rPr>
      <w:rFonts w:ascii="Times New Roman" w:hAnsi="Times New Roman"/>
      <w:b/>
      <w:lang w:eastAsia="ru-RU"/>
    </w:rPr>
  </w:style>
  <w:style w:type="paragraph" w:styleId="956" w:customStyle="1">
    <w:name w:val="[Ростех] Наименование Подраздела (Уровень 3)"/>
    <w:link w:val="955"/>
    <w:pPr>
      <w:keepLines/>
      <w:keepNext/>
      <w:spacing w:before="240" w:after="0" w:line="240" w:lineRule="auto"/>
      <w:outlineLvl w:val="2"/>
    </w:pPr>
    <w:rPr>
      <w:rFonts w:ascii="Times New Roman" w:hAnsi="Times New Roman"/>
      <w:b/>
      <w:lang w:eastAsia="ru-RU"/>
    </w:rPr>
  </w:style>
  <w:style w:type="paragraph" w:styleId="957" w:customStyle="1">
    <w:name w:val="[Ростех] Наименование Раздела (Уровень 2)"/>
    <w:pPr>
      <w:jc w:val="center"/>
      <w:keepLines/>
      <w:keepNext/>
      <w:spacing w:before="240" w:after="0" w:line="240" w:lineRule="auto"/>
      <w:outlineLvl w:val="1"/>
    </w:pPr>
    <w:rPr>
      <w:rFonts w:ascii="proxima nova excn rg" w:hAnsi="proxima nova excn rg" w:eastAsia="Times New Roman" w:cs="Calibri"/>
      <w:b/>
      <w:sz w:val="28"/>
      <w:szCs w:val="28"/>
      <w:lang w:eastAsia="ru-RU"/>
    </w:rPr>
  </w:style>
  <w:style w:type="character" w:styleId="958" w:customStyle="1">
    <w:name w:val="[Ростех] Простой текст (Без уровня) Знак"/>
    <w:link w:val="959"/>
    <w:rPr>
      <w:rFonts w:ascii="Times New Roman" w:hAnsi="Times New Roman"/>
      <w:lang w:eastAsia="ru-RU"/>
    </w:rPr>
  </w:style>
  <w:style w:type="paragraph" w:styleId="959" w:customStyle="1">
    <w:name w:val="[Ростех] Простой текст (Без уровня)"/>
    <w:link w:val="958"/>
    <w:pPr>
      <w:jc w:val="both"/>
      <w:spacing w:before="120" w:after="0" w:line="240" w:lineRule="auto"/>
    </w:pPr>
    <w:rPr>
      <w:rFonts w:ascii="Times New Roman" w:hAnsi="Times New Roman"/>
      <w:lang w:eastAsia="ru-RU"/>
    </w:rPr>
  </w:style>
  <w:style w:type="paragraph" w:styleId="960" w:customStyle="1">
    <w:name w:val="ListNum"/>
    <w:basedOn w:val="721"/>
    <w:pPr>
      <w:numPr>
        <w:numId w:val="7"/>
      </w:numPr>
      <w:jc w:val="both"/>
      <w:spacing w:before="60"/>
      <w:tabs>
        <w:tab w:val="left" w:pos="284" w:leader="none"/>
      </w:tabs>
    </w:pPr>
    <w:rPr>
      <w:sz w:val="22"/>
    </w:rPr>
  </w:style>
  <w:style w:type="table" w:styleId="961" w:customStyle="1">
    <w:name w:val="Сетка таблицы2"/>
    <w:basedOn w:val="732"/>
    <w:next w:val="766"/>
    <w:pPr>
      <w:spacing w:after="0" w:line="240" w:lineRule="auto"/>
    </w:pPr>
    <w:rPr>
      <w:rFonts w:ascii="Calibri" w:hAnsi="Calibri" w:eastAsia="Times New Roman" w:cs="Calibri"/>
      <w:sz w:val="20"/>
      <w:szCs w:val="20"/>
    </w:rPr>
    <w:tblPr/>
  </w:style>
  <w:style w:type="character" w:styleId="962" w:customStyle="1">
    <w:name w:val="Font Style76"/>
    <w:rPr>
      <w:rFonts w:ascii="Times New Roman" w:hAnsi="Times New Roman"/>
      <w:sz w:val="22"/>
      <w:szCs w:val="22"/>
    </w:rPr>
  </w:style>
  <w:style w:type="paragraph" w:styleId="963" w:customStyle="1">
    <w:name w:val="Style8"/>
    <w:basedOn w:val="721"/>
    <w:pPr>
      <w:jc w:val="center"/>
      <w:spacing w:line="278" w:lineRule="exact"/>
      <w:widowControl w:val="off"/>
    </w:pPr>
    <w:rPr>
      <w:lang w:eastAsia="ar-SA"/>
    </w:rPr>
  </w:style>
  <w:style w:type="character" w:styleId="964" w:customStyle="1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914"/>
    <w:rPr>
      <w:rFonts w:ascii="Calibri" w:hAnsi="Calibri" w:eastAsia="Times New Roman" w:cs="Calibri"/>
      <w:sz w:val="20"/>
      <w:szCs w:val="20"/>
      <w:lang w:val="en-US"/>
    </w:rPr>
  </w:style>
  <w:style w:type="paragraph" w:styleId="965" w:customStyle="1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721"/>
    <w:link w:val="966"/>
    <w:pPr>
      <w:spacing w:before="100" w:beforeAutospacing="1" w:after="100" w:afterAutospacing="1"/>
    </w:pPr>
    <w:rPr>
      <w:lang w:val="en-US" w:eastAsia="en-US"/>
    </w:rPr>
  </w:style>
  <w:style w:type="character" w:styleId="966" w:customStyle="1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965"/>
    <w:rPr>
      <w:rFonts w:ascii="Calibri" w:hAnsi="Calibri" w:eastAsia="Times New Roman" w:cs="Calibri"/>
      <w:sz w:val="20"/>
      <w:szCs w:val="20"/>
      <w:lang w:val="en-US"/>
    </w:rPr>
  </w:style>
  <w:style w:type="character" w:styleId="967" w:customStyle="1">
    <w:name w:val="ConsPlusNormal Знак"/>
    <w:link w:val="940"/>
    <w:rPr>
      <w:rFonts w:ascii="Arial" w:hAnsi="Arial" w:eastAsia="Times New Roman" w:cs="Calibri"/>
      <w:sz w:val="20"/>
      <w:szCs w:val="20"/>
      <w:lang w:eastAsia="ru-RU"/>
    </w:rPr>
  </w:style>
  <w:style w:type="character" w:styleId="968" w:customStyle="1">
    <w:name w:val="ConsNormal Знак"/>
    <w:link w:val="933"/>
    <w:rPr>
      <w:rFonts w:ascii="Times New Roman" w:hAnsi="Times New Roman" w:eastAsia="Times New Roman" w:cs="Calibri"/>
      <w:sz w:val="28"/>
      <w:szCs w:val="20"/>
      <w:lang w:eastAsia="ru-RU"/>
    </w:rPr>
  </w:style>
  <w:style w:type="character" w:styleId="969" w:customStyle="1">
    <w:name w:val="Знак примечания1"/>
    <w:rPr>
      <w:sz w:val="16"/>
      <w:szCs w:val="16"/>
    </w:rPr>
  </w:style>
  <w:style w:type="paragraph" w:styleId="970" w:customStyle="1">
    <w:name w:val="Содержимое таблицы"/>
    <w:basedOn w:val="721"/>
    <w:pPr>
      <w:suppressLineNumbers/>
    </w:pPr>
    <w:rPr>
      <w:lang w:eastAsia="ar-SA"/>
    </w:rPr>
  </w:style>
  <w:style w:type="paragraph" w:styleId="971" w:customStyle="1">
    <w:name w:val=".FORMATTEXT"/>
    <w:pPr>
      <w:spacing w:after="0" w:line="240" w:lineRule="auto"/>
      <w:widowControl w:val="off"/>
    </w:pPr>
    <w:rPr>
      <w:rFonts w:ascii="Times New Roman" w:hAnsi="Times New Roman" w:eastAsia="Times New Roman" w:cs="Calibri"/>
      <w:sz w:val="24"/>
      <w:szCs w:val="24"/>
      <w:lang w:eastAsia="ar-SA"/>
    </w:rPr>
  </w:style>
  <w:style w:type="character" w:styleId="972" w:customStyle="1">
    <w:name w:val="Цветовое выделение"/>
    <w:rPr>
      <w:b/>
      <w:bCs/>
      <w:color w:val="26282f"/>
    </w:rPr>
  </w:style>
  <w:style w:type="character" w:styleId="973" w:customStyle="1">
    <w:name w:val="Font Style11"/>
    <w:rPr>
      <w:rFonts w:ascii="Arial Narrow" w:hAnsi="Arial Narrow"/>
      <w:sz w:val="22"/>
      <w:szCs w:val="22"/>
    </w:rPr>
  </w:style>
  <w:style w:type="character" w:styleId="974" w:customStyle="1">
    <w:name w:val="Body text (2)"/>
    <w:rPr>
      <w:rFonts w:ascii="Times New Roman" w:hAnsi="Times New Roman" w:eastAsia="Times New Roman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styleId="975" w:customStyle="1">
    <w:name w:val="Font Style13"/>
    <w:rPr>
      <w:rFonts w:ascii="Times New Roman" w:hAnsi="Times New Roman"/>
      <w:b/>
      <w:bCs/>
      <w:sz w:val="20"/>
      <w:szCs w:val="20"/>
    </w:rPr>
  </w:style>
  <w:style w:type="paragraph" w:styleId="976" w:customStyle="1">
    <w:name w:val="Style3"/>
    <w:basedOn w:val="721"/>
    <w:pPr>
      <w:widowControl w:val="off"/>
    </w:pPr>
    <w:rPr>
      <w:lang w:eastAsia="ar-SA"/>
    </w:rPr>
  </w:style>
  <w:style w:type="paragraph" w:styleId="977" w:customStyle="1">
    <w:name w:val="Style5"/>
    <w:basedOn w:val="721"/>
    <w:pPr>
      <w:widowControl w:val="off"/>
    </w:pPr>
    <w:rPr>
      <w:lang w:eastAsia="ar-SA"/>
    </w:rPr>
  </w:style>
  <w:style w:type="paragraph" w:styleId="978" w:customStyle="1">
    <w:name w:val="Standard"/>
    <w:rPr>
      <w:rFonts w:ascii="Calibri" w:hAnsi="Calibri" w:eastAsia="Times New Roman" w:cs="Calibri"/>
      <w:lang w:eastAsia="zh-CN"/>
    </w:rPr>
  </w:style>
  <w:style w:type="paragraph" w:styleId="979" w:customStyle="1">
    <w:name w:val="Text body"/>
    <w:basedOn w:val="978"/>
    <w:pPr>
      <w:spacing w:after="0" w:line="240" w:lineRule="auto"/>
      <w:widowControl w:val="off"/>
    </w:pPr>
    <w:rPr>
      <w:rFonts w:ascii="Times New Roman" w:hAnsi="Times New Roman"/>
      <w:sz w:val="28"/>
      <w:szCs w:val="28"/>
    </w:rPr>
  </w:style>
  <w:style w:type="paragraph" w:styleId="980" w:customStyle="1">
    <w:name w:val="Text body indent"/>
    <w:basedOn w:val="978"/>
    <w:pPr>
      <w:spacing w:after="120" w:line="480" w:lineRule="auto"/>
    </w:pPr>
    <w:rPr>
      <w:rFonts w:ascii="Times New Roman" w:hAnsi="Times New Roman"/>
      <w:sz w:val="20"/>
      <w:szCs w:val="20"/>
    </w:rPr>
  </w:style>
  <w:style w:type="paragraph" w:styleId="981">
    <w:name w:val="Body Text Indent 2"/>
    <w:basedOn w:val="721"/>
    <w:link w:val="982"/>
    <w:pPr>
      <w:ind w:left="283"/>
      <w:spacing w:after="120" w:line="480" w:lineRule="auto"/>
    </w:pPr>
    <w:rPr>
      <w:lang w:val="en-US" w:eastAsia="en-US"/>
    </w:rPr>
  </w:style>
  <w:style w:type="character" w:styleId="982" w:customStyle="1">
    <w:name w:val="Основной текст с отступом 2 Знак"/>
    <w:basedOn w:val="731"/>
    <w:link w:val="981"/>
    <w:rPr>
      <w:rFonts w:ascii="Calibri" w:hAnsi="Calibri" w:eastAsia="Times New Roman" w:cs="Calibri"/>
      <w:sz w:val="20"/>
      <w:szCs w:val="20"/>
      <w:lang w:val="en-US"/>
    </w:rPr>
  </w:style>
  <w:style w:type="character" w:styleId="983" w:customStyle="1">
    <w:name w:val="Неразрешенное упоминание1"/>
    <w:semiHidden/>
    <w:rPr>
      <w:color w:val="605e5c"/>
      <w:shd w:val="clear" w:color="auto" w:fill="e1dfdd"/>
    </w:rPr>
  </w:style>
  <w:style w:type="paragraph" w:styleId="984" w:customStyle="1">
    <w:name w:val="Обычный12"/>
    <w:link w:val="985"/>
    <w:pPr>
      <w:ind w:firstLine="720"/>
      <w:jc w:val="both"/>
      <w:spacing w:after="0" w:line="300" w:lineRule="auto"/>
      <w:widowControl w:val="off"/>
    </w:pPr>
    <w:rPr>
      <w:rFonts w:ascii="Times New Roman" w:hAnsi="Times New Roman" w:eastAsia="Times New Roman" w:cs="Calibri"/>
      <w:sz w:val="24"/>
      <w:szCs w:val="20"/>
      <w:lang w:eastAsia="ru-RU"/>
    </w:rPr>
  </w:style>
  <w:style w:type="character" w:styleId="985" w:customStyle="1">
    <w:name w:val="Обычный Char Char"/>
    <w:link w:val="984"/>
    <w:rPr>
      <w:rFonts w:ascii="Times New Roman" w:hAnsi="Times New Roman" w:eastAsia="Times New Roman" w:cs="Calibri"/>
      <w:sz w:val="24"/>
      <w:szCs w:val="20"/>
      <w:lang w:eastAsia="ru-RU"/>
    </w:rPr>
  </w:style>
  <w:style w:type="paragraph" w:styleId="986" w:customStyle="1">
    <w:name w:val="FR1"/>
    <w:pPr>
      <w:spacing w:before="700" w:after="0" w:line="240" w:lineRule="auto"/>
      <w:widowControl w:val="off"/>
    </w:pPr>
    <w:rPr>
      <w:rFonts w:ascii="Times New Roman" w:hAnsi="Times New Roman" w:eastAsia="Times New Roman" w:cs="Calibri"/>
      <w:b/>
      <w:sz w:val="28"/>
      <w:szCs w:val="20"/>
      <w:lang w:eastAsia="ru-RU"/>
    </w:rPr>
  </w:style>
  <w:style w:type="paragraph" w:styleId="987" w:customStyle="1">
    <w:name w:val="Normal1"/>
    <w:pPr>
      <w:ind w:firstLine="720"/>
      <w:spacing w:after="0" w:line="300" w:lineRule="auto"/>
      <w:widowControl w:val="off"/>
    </w:pPr>
    <w:rPr>
      <w:rFonts w:ascii="Times New Roman" w:hAnsi="Times New Roman" w:eastAsia="Times New Roman" w:cs="Calibri"/>
      <w:szCs w:val="20"/>
      <w:lang w:eastAsia="ru-RU"/>
    </w:rPr>
  </w:style>
  <w:style w:type="character" w:styleId="988" w:customStyle="1">
    <w:name w:val="Неразрешенное упоминание2"/>
    <w:basedOn w:val="731"/>
    <w:uiPriority w:val="99"/>
    <w:semiHidden/>
    <w:unhideWhenUsed/>
    <w:rPr>
      <w:color w:val="605e5c"/>
      <w:shd w:val="clear" w:color="auto" w:fill="e1dfdd"/>
    </w:rPr>
  </w:style>
  <w:style w:type="character" w:styleId="989">
    <w:name w:val="FollowedHyperlink"/>
    <w:basedOn w:val="731"/>
    <w:uiPriority w:val="99"/>
    <w:semiHidden/>
    <w:unhideWhenUsed/>
    <w:rPr>
      <w:color w:val="800080" w:themeColor="followedHyperlink"/>
      <w:u w:val="single"/>
    </w:rPr>
  </w:style>
  <w:style w:type="paragraph" w:styleId="990">
    <w:name w:val="Body Text"/>
    <w:basedOn w:val="721"/>
    <w:link w:val="991"/>
    <w:uiPriority w:val="99"/>
    <w:unhideWhenUsed/>
    <w:pPr>
      <w:spacing w:after="120"/>
    </w:pPr>
  </w:style>
  <w:style w:type="character" w:styleId="991" w:customStyle="1">
    <w:name w:val="Основной текст Знак"/>
    <w:basedOn w:val="731"/>
    <w:link w:val="990"/>
    <w:uiPriority w:val="99"/>
    <w:rPr>
      <w:rFonts w:ascii="Calibri" w:hAnsi="Calibri" w:eastAsia="Times New Roman" w:cs="Calibri"/>
      <w:sz w:val="20"/>
      <w:szCs w:val="20"/>
      <w:lang w:eastAsia="zh-CN"/>
    </w:rPr>
  </w:style>
  <w:style w:type="table" w:styleId="992" w:customStyle="1">
    <w:name w:val="Сетка таблицы1"/>
    <w:basedOn w:val="732"/>
    <w:next w:val="766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93" w:customStyle="1">
    <w:name w:val="xl65"/>
    <w:basedOn w:val="721"/>
    <w:qFormat/>
    <w:pPr>
      <w:spacing w:beforeAutospacing="1" w:afterAutospacing="1"/>
    </w:pPr>
    <w:rPr>
      <w:rFonts w:ascii="Arial" w:hAnsi="Arial" w:cs="Arial"/>
      <w:sz w:val="24"/>
      <w:szCs w:val="24"/>
      <w:lang w:eastAsia="ru-RU"/>
    </w:rPr>
  </w:style>
  <w:style w:type="numbering" w:styleId="994" w:customStyle="1">
    <w:name w:val="Нет списка1"/>
    <w:next w:val="733"/>
    <w:uiPriority w:val="99"/>
    <w:semiHidden/>
    <w:unhideWhenUsed/>
  </w:style>
  <w:style w:type="paragraph" w:styleId="995" w:customStyle="1">
    <w:name w:val="Стиль2"/>
    <w:basedOn w:val="913"/>
    <w:link w:val="996"/>
    <w:pPr>
      <w:numPr>
        <w:numId w:val="0"/>
      </w:numPr>
      <w:contextualSpacing w:val="0"/>
      <w:ind w:left="1476" w:hanging="576"/>
      <w:jc w:val="both"/>
      <w:keepLines/>
      <w:keepNext/>
      <w:spacing w:after="60" w:line="240" w:lineRule="auto"/>
      <w:widowControl w:val="off"/>
      <w:tabs>
        <w:tab w:val="num" w:pos="1476" w:leader="none"/>
      </w:tabs>
      <w:suppressLineNumbers/>
    </w:pPr>
    <w:rPr>
      <w:rFonts w:ascii="Times New Roman" w:hAnsi="Times New Roman" w:cs="Times New Roman"/>
      <w:b/>
      <w:sz w:val="24"/>
      <w:szCs w:val="20"/>
      <w:lang w:eastAsia="ru-RU"/>
    </w:rPr>
  </w:style>
  <w:style w:type="character" w:styleId="996" w:customStyle="1">
    <w:name w:val="Стиль2 Знак"/>
    <w:basedOn w:val="731"/>
    <w:link w:val="995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997" w:customStyle="1">
    <w:name w:val="Знак Знак Знак4 Знак Знак Знак1 Знак"/>
    <w:basedOn w:val="721"/>
    <w:pPr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paragraph" w:styleId="998" w:customStyle="1">
    <w:name w:val="Знак Знак Знак4 Знак Знак Знак1 Знак1"/>
    <w:basedOn w:val="721"/>
    <w:pPr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character" w:styleId="999" w:customStyle="1">
    <w:name w:val="Основной шрифт абзаца1"/>
    <w:rPr>
      <w:sz w:val="24"/>
      <w:szCs w:val="24"/>
    </w:rPr>
  </w:style>
  <w:style w:type="character" w:styleId="1000" w:customStyle="1">
    <w:name w:val="Без интервала Знак"/>
    <w:link w:val="748"/>
    <w:uiPriority w:val="1"/>
    <w:rPr>
      <w:rFonts w:ascii="Times New Roman" w:hAnsi="Times New Roman" w:eastAsia="Times New Roman" w:cs="Calibri"/>
      <w:sz w:val="24"/>
    </w:rPr>
  </w:style>
  <w:style w:type="paragraph" w:styleId="1001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002" w:customStyle="1">
    <w:name w:val="Текст ТД"/>
    <w:basedOn w:val="721"/>
    <w:link w:val="1003"/>
    <w:qFormat/>
    <w:pPr>
      <w:ind w:left="480" w:hanging="360"/>
      <w:jc w:val="both"/>
      <w:spacing w:after="200"/>
    </w:pPr>
    <w:rPr>
      <w:rFonts w:ascii="Times New Roman" w:hAnsi="Times New Roman" w:eastAsia="Calibri" w:cs="Times New Roman"/>
      <w:sz w:val="24"/>
      <w:szCs w:val="24"/>
      <w:lang w:eastAsia="en-US"/>
    </w:rPr>
  </w:style>
  <w:style w:type="character" w:styleId="1003" w:customStyle="1">
    <w:name w:val="Текст ТД Знак"/>
    <w:link w:val="1002"/>
    <w:rPr>
      <w:rFonts w:ascii="Times New Roman" w:hAnsi="Times New Roman" w:eastAsia="Calibri" w:cs="Times New Roman"/>
      <w:sz w:val="24"/>
      <w:szCs w:val="24"/>
    </w:rPr>
  </w:style>
  <w:style w:type="paragraph" w:styleId="1004">
    <w:name w:val="Normal (Web)"/>
    <w:basedOn w:val="721"/>
    <w:link w:val="1005"/>
    <w:uiPriority w:val="9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character" w:styleId="1005" w:customStyle="1">
    <w:name w:val="Обычный (Интернет) Знак"/>
    <w:link w:val="1004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6" w:customStyle="1">
    <w:name w:val="Стиль Первая строка:  13 см Эд"/>
    <w:basedOn w:val="721"/>
    <w:pPr>
      <w:ind w:firstLine="737"/>
    </w:pPr>
    <w:rPr>
      <w:rFonts w:ascii="Times New Roman" w:hAnsi="Times New Roman" w:cs="Times New Roman"/>
      <w:sz w:val="24"/>
      <w:lang w:eastAsia="ru-RU"/>
    </w:rPr>
  </w:style>
  <w:style w:type="paragraph" w:styleId="1007" w:customStyle="1">
    <w:name w:val="Основной текст4"/>
    <w:basedOn w:val="721"/>
    <w:uiPriority w:val="99"/>
    <w:pPr>
      <w:ind w:hanging="1080"/>
      <w:spacing w:after="120" w:line="240" w:lineRule="atLeast"/>
      <w:shd w:val="clear" w:color="auto" w:fill="ffffff"/>
      <w:widowControl w:val="off"/>
    </w:pPr>
    <w:rPr>
      <w:rFonts w:ascii="Times New Roman" w:hAnsi="Times New Roman" w:eastAsia="Batang" w:cs="Times New Roman"/>
      <w:sz w:val="16"/>
      <w:szCs w:val="16"/>
      <w:shd w:val="clear" w:color="auto" w:fill="ffffff"/>
      <w:lang w:eastAsia="ru-RU"/>
    </w:rPr>
  </w:style>
  <w:style w:type="paragraph" w:styleId="1008">
    <w:name w:val="Normal Indent"/>
    <w:basedOn w:val="721"/>
    <w:pPr>
      <w:ind w:left="708"/>
      <w:jc w:val="both"/>
      <w:spacing w:after="60"/>
    </w:pPr>
    <w:rPr>
      <w:rFonts w:ascii="Times New Roman" w:hAnsi="Times New Roman" w:cs="Times New Roman"/>
      <w:sz w:val="24"/>
      <w:szCs w:val="24"/>
      <w:lang w:eastAsia="ru-RU"/>
    </w:rPr>
  </w:style>
  <w:style w:type="paragraph" w:styleId="1009" w:customStyle="1">
    <w:name w:val="western"/>
    <w:basedOn w:val="721"/>
    <w:pPr>
      <w:jc w:val="both"/>
      <w:spacing w:before="100" w:beforeAutospacing="1" w:after="115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1010" w:customStyle="1">
    <w:name w:val="msonormalbullet2.gif"/>
    <w:basedOn w:val="721"/>
    <w:pPr>
      <w:spacing w:before="100" w:beforeAutospacing="1" w:after="100" w:afterAutospacing="1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1011" w:customStyle="1">
    <w:name w:val="info-block-row__title-047"/>
    <w:basedOn w:val="72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1012" w:customStyle="1">
    <w:name w:val="info-block-row__content-e5b"/>
    <w:basedOn w:val="72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numbering" w:styleId="1013" w:customStyle="1">
    <w:name w:val="Нет списка11"/>
    <w:next w:val="733"/>
    <w:uiPriority w:val="99"/>
    <w:semiHidden/>
    <w:unhideWhenUsed/>
  </w:style>
  <w:style w:type="table" w:styleId="1014" w:customStyle="1">
    <w:name w:val="Сетка таблицы3"/>
    <w:basedOn w:val="732"/>
    <w:next w:val="766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15" w:customStyle="1">
    <w:name w:val="Название Знак1"/>
    <w:basedOn w:val="731"/>
    <w:rPr>
      <w:rFonts w:ascii="Cambria" w:hAnsi="Cambria" w:eastAsia="Times New Roman" w:cs="Times New Roman"/>
      <w:iCs/>
      <w:color w:val="17365d"/>
      <w:spacing w:val="5"/>
      <w:sz w:val="52"/>
      <w:szCs w:val="52"/>
    </w:rPr>
  </w:style>
  <w:style w:type="character" w:styleId="1016">
    <w:name w:val="Emphasis"/>
    <w:basedOn w:val="731"/>
    <w:qFormat/>
    <w:rPr>
      <w:i/>
      <w:iCs/>
    </w:rPr>
  </w:style>
  <w:style w:type="table" w:styleId="1017" w:customStyle="1">
    <w:name w:val="Сетка таблицы10"/>
    <w:basedOn w:val="732"/>
    <w:next w:val="766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18" w:customStyle="1">
    <w:name w:val="Обычный1 Знак"/>
    <w:rPr>
      <w:sz w:val="24"/>
    </w:rPr>
  </w:style>
  <w:style w:type="paragraph" w:styleId="1019" w:customStyle="1">
    <w:name w:val="parametervalue"/>
    <w:basedOn w:val="721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ru-RU"/>
    </w:rPr>
  </w:style>
  <w:style w:type="paragraph" w:styleId="1020" w:customStyle="1">
    <w:name w:val="Style1"/>
    <w:basedOn w:val="721"/>
    <w:uiPriority w:val="99"/>
    <w:pPr>
      <w:jc w:val="both"/>
      <w:spacing w:line="331" w:lineRule="exact"/>
      <w:widowControl w:val="off"/>
    </w:pPr>
    <w:rPr>
      <w:rFonts w:ascii="Times New Roman" w:hAnsi="Times New Roman" w:cs="Times New Roman"/>
      <w:sz w:val="24"/>
      <w:szCs w:val="24"/>
      <w:lang w:eastAsia="ru-RU"/>
    </w:rPr>
  </w:style>
  <w:style w:type="paragraph" w:styleId="1021" w:customStyle="1">
    <w:name w:val="1"/>
    <w:basedOn w:val="721"/>
    <w:next w:val="749"/>
    <w:qFormat/>
    <w:pPr>
      <w:jc w:val="center"/>
    </w:pPr>
    <w:rPr>
      <w:rFonts w:ascii="Times New Roman" w:hAnsi="Times New Roman" w:cs="Times New Roman"/>
      <w:sz w:val="24"/>
      <w:lang w:eastAsia="ru-RU"/>
    </w:rPr>
  </w:style>
  <w:style w:type="numbering" w:styleId="1022" w:customStyle="1">
    <w:name w:val="Нет списка2"/>
    <w:next w:val="733"/>
    <w:uiPriority w:val="99"/>
    <w:semiHidden/>
    <w:unhideWhenUsed/>
  </w:style>
  <w:style w:type="numbering" w:styleId="1023" w:customStyle="1">
    <w:name w:val="Нет списка12"/>
    <w:next w:val="733"/>
    <w:uiPriority w:val="99"/>
    <w:semiHidden/>
    <w:unhideWhenUsed/>
  </w:style>
  <w:style w:type="table" w:styleId="1024" w:customStyle="1">
    <w:name w:val="Сетка таблицы4"/>
    <w:basedOn w:val="732"/>
    <w:next w:val="766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025" w:customStyle="1">
    <w:name w:val="product-classification__feature"/>
    <w:basedOn w:val="731"/>
  </w:style>
  <w:style w:type="character" w:styleId="1026" w:customStyle="1">
    <w:name w:val="product-classification__values"/>
    <w:basedOn w:val="731"/>
  </w:style>
  <w:style w:type="character" w:styleId="1027" w:customStyle="1">
    <w:name w:val="product-classification__unit"/>
    <w:basedOn w:val="731"/>
  </w:style>
  <w:style w:type="character" w:styleId="1028" w:customStyle="1">
    <w:name w:val="_1ebon"/>
    <w:basedOn w:val="731"/>
  </w:style>
  <w:style w:type="character" w:styleId="1029" w:customStyle="1">
    <w:name w:val="ywvl7"/>
    <w:basedOn w:val="731"/>
  </w:style>
  <w:style w:type="character" w:styleId="1030" w:customStyle="1">
    <w:name w:val="product-classification__name"/>
    <w:basedOn w:val="731"/>
  </w:style>
  <w:style w:type="character" w:styleId="1031" w:customStyle="1">
    <w:name w:val="i-pl5"/>
    <w:basedOn w:val="731"/>
  </w:style>
  <w:style w:type="character" w:styleId="1032" w:customStyle="1">
    <w:name w:val="dynatree-title"/>
    <w:basedOn w:val="731"/>
  </w:style>
  <w:style w:type="character" w:styleId="1033">
    <w:name w:val="Unresolved Mention"/>
    <w:basedOn w:val="731"/>
    <w:uiPriority w:val="99"/>
    <w:semiHidden/>
    <w:unhideWhenUsed/>
    <w:rPr>
      <w:color w:val="605e5c"/>
      <w:shd w:val="clear" w:color="auto" w:fill="e1dfdd"/>
    </w:rPr>
  </w:style>
  <w:style w:type="table" w:styleId="1034" w:customStyle="1">
    <w:name w:val="Сетка таблицы11"/>
    <w:basedOn w:val="732"/>
    <w:next w:val="766"/>
    <w:uiPriority w:val="3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E7CD0-0DB7-4F40-B2B2-55CEECE7E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Р7-Офис/7.3.0.0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DOC-MARKER-lZUkW31rxJA8eOO3ANs7yQ</dc:description>
  <cp:revision>65</cp:revision>
  <dcterms:created xsi:type="dcterms:W3CDTF">2025-09-30T06:46:00Z</dcterms:created>
  <dcterms:modified xsi:type="dcterms:W3CDTF">2026-10-26T06:31:31Z</dcterms:modified>
</cp:coreProperties>
</file>