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0</wp:posOffset>
            </wp:positionV>
            <wp:extent cx="744220" cy="828675"/>
            <wp:effectExtent l="19050" t="0" r="0" b="0"/>
            <wp:wrapSquare wrapText="right"/>
            <wp:docPr id="2" name="Рисунок 2" descr="C:\Documents and Settings\777\Рабочий стол\ЛЮБОВЬ Викторовна\Нефтяник_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777\Рабочий стол\ЛЮБОВЬ Викторовна\Нефтяник_логотип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5230">
        <w:rPr>
          <w:b/>
          <w:color w:val="000000"/>
          <w:sz w:val="22"/>
          <w:szCs w:val="22"/>
        </w:rPr>
        <w:t xml:space="preserve">                          </w:t>
      </w:r>
      <w:proofErr w:type="gramStart"/>
      <w:r w:rsidRPr="00BA5230">
        <w:rPr>
          <w:b/>
          <w:color w:val="000000"/>
          <w:sz w:val="22"/>
          <w:szCs w:val="22"/>
        </w:rPr>
        <w:t>АКЦИОНЕРНОЕ  ОБЩЕСТВО</w:t>
      </w:r>
      <w:proofErr w:type="gramEnd"/>
    </w:p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b/>
          <w:color w:val="000000"/>
          <w:sz w:val="22"/>
          <w:szCs w:val="22"/>
        </w:rPr>
        <w:t xml:space="preserve">                     «МЕДИКО-</w:t>
      </w:r>
      <w:proofErr w:type="gramStart"/>
      <w:r w:rsidRPr="00BA5230">
        <w:rPr>
          <w:b/>
          <w:color w:val="000000"/>
          <w:sz w:val="22"/>
          <w:szCs w:val="22"/>
        </w:rPr>
        <w:t>САНИТАРНАЯ  ЧАСТЬ</w:t>
      </w:r>
      <w:proofErr w:type="gramEnd"/>
    </w:p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b/>
          <w:color w:val="000000"/>
          <w:sz w:val="22"/>
          <w:szCs w:val="22"/>
        </w:rPr>
        <w:t xml:space="preserve">                             «НЕФТЯНИК»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 xml:space="preserve">а/я 902, г.Тюмень, 625000                              </w:t>
      </w:r>
      <w:r w:rsidR="00BA5230">
        <w:rPr>
          <w:color w:val="000000"/>
          <w:sz w:val="22"/>
          <w:szCs w:val="22"/>
        </w:rPr>
        <w:t xml:space="preserve">                             </w:t>
      </w:r>
      <w:r w:rsidRPr="00BA5230">
        <w:rPr>
          <w:color w:val="000000"/>
          <w:sz w:val="22"/>
          <w:szCs w:val="22"/>
        </w:rPr>
        <w:t xml:space="preserve">Телефон (3452) 463-291 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proofErr w:type="gramStart"/>
      <w:r w:rsidRPr="00BA5230">
        <w:rPr>
          <w:color w:val="000000"/>
          <w:sz w:val="22"/>
          <w:szCs w:val="22"/>
          <w:lang w:val="en-US"/>
        </w:rPr>
        <w:t>E</w:t>
      </w:r>
      <w:r w:rsidRPr="00BA5230">
        <w:rPr>
          <w:color w:val="000000"/>
          <w:sz w:val="22"/>
          <w:szCs w:val="22"/>
        </w:rPr>
        <w:t>-</w:t>
      </w:r>
      <w:r w:rsidRPr="00BA5230">
        <w:rPr>
          <w:color w:val="000000"/>
          <w:sz w:val="22"/>
          <w:szCs w:val="22"/>
          <w:lang w:val="en-US"/>
        </w:rPr>
        <w:t>mail</w:t>
      </w:r>
      <w:r w:rsidRPr="00BA5230">
        <w:rPr>
          <w:color w:val="000000"/>
          <w:sz w:val="22"/>
          <w:szCs w:val="22"/>
        </w:rPr>
        <w:t>:</w:t>
      </w:r>
      <w:proofErr w:type="spellStart"/>
      <w:r w:rsidRPr="00BA5230">
        <w:rPr>
          <w:color w:val="000000"/>
          <w:sz w:val="22"/>
          <w:szCs w:val="22"/>
          <w:lang w:val="en-US"/>
        </w:rPr>
        <w:t>medtng</w:t>
      </w:r>
      <w:proofErr w:type="spellEnd"/>
      <w:r w:rsidRPr="00BA5230">
        <w:rPr>
          <w:color w:val="000000"/>
          <w:sz w:val="22"/>
          <w:szCs w:val="22"/>
        </w:rPr>
        <w:t>@</w:t>
      </w:r>
      <w:r w:rsidRPr="00BA5230">
        <w:rPr>
          <w:color w:val="000000"/>
          <w:sz w:val="22"/>
          <w:szCs w:val="22"/>
          <w:lang w:val="en-US"/>
        </w:rPr>
        <w:t>mail</w:t>
      </w:r>
      <w:r w:rsidRPr="00BA5230">
        <w:rPr>
          <w:color w:val="000000"/>
          <w:sz w:val="22"/>
          <w:szCs w:val="22"/>
        </w:rPr>
        <w:t>.</w:t>
      </w:r>
      <w:proofErr w:type="spellStart"/>
      <w:r w:rsidRPr="00BA5230">
        <w:rPr>
          <w:color w:val="000000"/>
          <w:sz w:val="22"/>
          <w:szCs w:val="22"/>
          <w:lang w:val="en-US"/>
        </w:rPr>
        <w:t>ru</w:t>
      </w:r>
      <w:proofErr w:type="spellEnd"/>
      <w:proofErr w:type="gramEnd"/>
      <w:r w:rsidRPr="00BA5230">
        <w:rPr>
          <w:color w:val="000000"/>
          <w:sz w:val="22"/>
          <w:szCs w:val="22"/>
        </w:rPr>
        <w:t xml:space="preserve">                                            </w:t>
      </w:r>
      <w:r w:rsidR="00BA5230">
        <w:rPr>
          <w:color w:val="000000"/>
          <w:sz w:val="22"/>
          <w:szCs w:val="22"/>
        </w:rPr>
        <w:t xml:space="preserve">                               </w:t>
      </w:r>
      <w:r w:rsidRPr="00BA5230">
        <w:rPr>
          <w:color w:val="000000"/>
          <w:sz w:val="22"/>
          <w:szCs w:val="22"/>
        </w:rPr>
        <w:t xml:space="preserve"> д.   (1168)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>ИНН 7202086042, КПП 720301001</w:t>
      </w:r>
    </w:p>
    <w:p w:rsidR="00BF1ABF" w:rsidRPr="00BA5230" w:rsidRDefault="00BF1ABF" w:rsidP="00BF1ABF">
      <w:pPr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>_______________________________________________________________________</w:t>
      </w:r>
    </w:p>
    <w:p w:rsidR="00BF1ABF" w:rsidRPr="00BA5230" w:rsidRDefault="00BF1ABF" w:rsidP="00BF1ABF">
      <w:pPr>
        <w:rPr>
          <w:sz w:val="22"/>
          <w:szCs w:val="22"/>
        </w:rPr>
      </w:pPr>
    </w:p>
    <w:p w:rsidR="00BF1ABF" w:rsidRPr="00BA5230" w:rsidRDefault="00BF1ABF" w:rsidP="00BF1ABF">
      <w:pPr>
        <w:rPr>
          <w:sz w:val="22"/>
          <w:szCs w:val="22"/>
        </w:rPr>
      </w:pPr>
    </w:p>
    <w:p w:rsidR="006A0B48" w:rsidRPr="006A0B48" w:rsidRDefault="006A0B48" w:rsidP="006A0B48">
      <w:pPr>
        <w:rPr>
          <w:b/>
          <w:sz w:val="28"/>
          <w:szCs w:val="28"/>
        </w:rPr>
      </w:pPr>
      <w:r w:rsidRPr="006A0B48">
        <w:rPr>
          <w:b/>
          <w:sz w:val="28"/>
          <w:szCs w:val="28"/>
        </w:rPr>
        <w:t xml:space="preserve">ЗАПРОС № 1659 </w:t>
      </w:r>
    </w:p>
    <w:p w:rsidR="006A0B48" w:rsidRDefault="006A0B48" w:rsidP="00BF1ABF">
      <w:pPr>
        <w:tabs>
          <w:tab w:val="left" w:pos="2880"/>
        </w:tabs>
        <w:jc w:val="center"/>
        <w:rPr>
          <w:sz w:val="28"/>
          <w:szCs w:val="28"/>
        </w:rPr>
      </w:pPr>
    </w:p>
    <w:p w:rsidR="00BF1ABF" w:rsidRPr="006A0B48" w:rsidRDefault="00BF1ABF" w:rsidP="00BF1ABF">
      <w:pPr>
        <w:tabs>
          <w:tab w:val="left" w:pos="2880"/>
        </w:tabs>
        <w:jc w:val="center"/>
        <w:rPr>
          <w:sz w:val="28"/>
          <w:szCs w:val="28"/>
        </w:rPr>
      </w:pPr>
      <w:r w:rsidRPr="006A0B48">
        <w:rPr>
          <w:sz w:val="28"/>
          <w:szCs w:val="28"/>
        </w:rPr>
        <w:t>Разъяснения</w:t>
      </w:r>
      <w:r w:rsidR="006A0B48" w:rsidRPr="006A0B48">
        <w:rPr>
          <w:sz w:val="28"/>
          <w:szCs w:val="28"/>
        </w:rPr>
        <w:t xml:space="preserve"> </w:t>
      </w:r>
      <w:r w:rsidR="006A0B48" w:rsidRPr="006A0B48">
        <w:rPr>
          <w:sz w:val="28"/>
          <w:szCs w:val="28"/>
        </w:rPr>
        <w:t>для закупки № 32616491724</w:t>
      </w:r>
    </w:p>
    <w:p w:rsidR="008F3FD4" w:rsidRPr="006A0B48" w:rsidRDefault="008F3FD4" w:rsidP="008F3FD4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6A0B48">
        <w:rPr>
          <w:sz w:val="28"/>
          <w:szCs w:val="28"/>
        </w:rPr>
        <w:t>1)В Техническом задании вам требуются Шприцы с г</w:t>
      </w:r>
      <w:r w:rsidRPr="006A0B48">
        <w:rPr>
          <w:color w:val="000000"/>
          <w:sz w:val="28"/>
          <w:szCs w:val="28"/>
        </w:rPr>
        <w:t>радуированным объемом:</w:t>
      </w:r>
      <w:r w:rsidRPr="006A0B48">
        <w:rPr>
          <w:b/>
          <w:bCs/>
          <w:color w:val="000000"/>
          <w:sz w:val="28"/>
          <w:szCs w:val="28"/>
        </w:rPr>
        <w:t xml:space="preserve"> 30 мл</w:t>
      </w:r>
      <w:r w:rsidRPr="006A0B48">
        <w:rPr>
          <w:sz w:val="28"/>
          <w:szCs w:val="28"/>
        </w:rPr>
        <w:t>.</w:t>
      </w:r>
    </w:p>
    <w:p w:rsidR="008F3FD4" w:rsidRPr="006A0B48" w:rsidRDefault="008F3FD4" w:rsidP="008F3FD4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8F3FD4" w:rsidRPr="006A0B48" w:rsidRDefault="008F3FD4" w:rsidP="008F3FD4">
      <w:pPr>
        <w:jc w:val="both"/>
        <w:rPr>
          <w:color w:val="000000"/>
          <w:sz w:val="28"/>
          <w:szCs w:val="28"/>
        </w:rPr>
      </w:pPr>
      <w:r w:rsidRPr="006A0B48">
        <w:rPr>
          <w:sz w:val="28"/>
          <w:szCs w:val="28"/>
        </w:rPr>
        <w:t xml:space="preserve">В каждом шприце есть не градуированный, но дополнительный объем </w:t>
      </w:r>
      <w:r w:rsidRPr="006A0B48">
        <w:rPr>
          <w:color w:val="FF0000"/>
          <w:sz w:val="28"/>
          <w:szCs w:val="28"/>
        </w:rPr>
        <w:t>без градуировки</w:t>
      </w:r>
      <w:r w:rsidRPr="006A0B48">
        <w:rPr>
          <w:sz w:val="28"/>
          <w:szCs w:val="28"/>
        </w:rPr>
        <w:t>, который превышает номинальную вместимость и служит для введения дозы больше номинального объема шприца.</w:t>
      </w:r>
    </w:p>
    <w:p w:rsidR="008F3FD4" w:rsidRPr="006A0B48" w:rsidRDefault="008F3FD4" w:rsidP="008F3FD4">
      <w:pPr>
        <w:jc w:val="both"/>
        <w:rPr>
          <w:sz w:val="28"/>
          <w:szCs w:val="28"/>
        </w:rPr>
      </w:pPr>
    </w:p>
    <w:p w:rsidR="008F3FD4" w:rsidRPr="006A0B48" w:rsidRDefault="008F3FD4" w:rsidP="008F3FD4">
      <w:pPr>
        <w:rPr>
          <w:sz w:val="28"/>
          <w:szCs w:val="28"/>
        </w:rPr>
      </w:pPr>
      <w:r w:rsidRPr="006A0B48">
        <w:rPr>
          <w:sz w:val="28"/>
          <w:szCs w:val="28"/>
        </w:rPr>
        <w:t xml:space="preserve">      Просим заказчика разъяснить, возможна ли поставка шприцев без дополнительной градировки, но с объемом, превышающим номинальный с КТРУ: </w:t>
      </w:r>
      <w:r w:rsidRPr="006A0B48">
        <w:rPr>
          <w:b/>
          <w:bCs/>
          <w:sz w:val="28"/>
          <w:szCs w:val="28"/>
        </w:rPr>
        <w:t xml:space="preserve">32.50.13.110-00004575 – </w:t>
      </w:r>
      <w:r w:rsidRPr="006A0B48">
        <w:rPr>
          <w:sz w:val="28"/>
          <w:szCs w:val="28"/>
        </w:rPr>
        <w:t>20 мл.</w:t>
      </w:r>
    </w:p>
    <w:p w:rsidR="008F3FD4" w:rsidRPr="006A0B48" w:rsidRDefault="008F3FD4" w:rsidP="008F3FD4">
      <w:pPr>
        <w:rPr>
          <w:sz w:val="28"/>
          <w:szCs w:val="28"/>
        </w:rPr>
      </w:pPr>
    </w:p>
    <w:p w:rsidR="008F3FD4" w:rsidRPr="006A0B48" w:rsidRDefault="008F3FD4" w:rsidP="008F3FD4">
      <w:pPr>
        <w:ind w:firstLine="709"/>
        <w:rPr>
          <w:bCs/>
          <w:sz w:val="28"/>
          <w:szCs w:val="28"/>
          <w:shd w:val="clear" w:color="auto" w:fill="FFFFFF"/>
        </w:rPr>
      </w:pPr>
      <w:r w:rsidRPr="006A0B48">
        <w:rPr>
          <w:sz w:val="28"/>
          <w:szCs w:val="28"/>
        </w:rPr>
        <w:t>2)</w:t>
      </w:r>
      <w:r w:rsidRPr="006A0B48">
        <w:rPr>
          <w:bCs/>
          <w:color w:val="000000"/>
          <w:sz w:val="28"/>
          <w:szCs w:val="28"/>
        </w:rPr>
        <w:t xml:space="preserve"> </w:t>
      </w:r>
      <w:proofErr w:type="gramStart"/>
      <w:r w:rsidRPr="006A0B48">
        <w:rPr>
          <w:bCs/>
          <w:color w:val="000000"/>
          <w:sz w:val="28"/>
          <w:szCs w:val="28"/>
        </w:rPr>
        <w:t>В</w:t>
      </w:r>
      <w:proofErr w:type="gramEnd"/>
      <w:r w:rsidRPr="006A0B48">
        <w:rPr>
          <w:bCs/>
          <w:color w:val="000000"/>
          <w:sz w:val="28"/>
          <w:szCs w:val="28"/>
        </w:rPr>
        <w:t xml:space="preserve"> описании объекта закупки </w:t>
      </w:r>
      <w:r w:rsidRPr="006A0B48">
        <w:rPr>
          <w:bCs/>
          <w:sz w:val="28"/>
          <w:szCs w:val="28"/>
        </w:rPr>
        <w:t xml:space="preserve">Заказчиком заявлены шприцы объемом 50 мл </w:t>
      </w:r>
      <w:proofErr w:type="spellStart"/>
      <w:r w:rsidRPr="006A0B48">
        <w:rPr>
          <w:bCs/>
          <w:sz w:val="28"/>
          <w:szCs w:val="28"/>
        </w:rPr>
        <w:t>Луер-Лок</w:t>
      </w:r>
      <w:proofErr w:type="spellEnd"/>
      <w:r w:rsidRPr="006A0B48">
        <w:rPr>
          <w:bCs/>
          <w:sz w:val="28"/>
          <w:szCs w:val="28"/>
        </w:rPr>
        <w:t xml:space="preserve"> </w:t>
      </w:r>
      <w:bookmarkStart w:id="0" w:name="_Hlk204779478"/>
      <w:r w:rsidRPr="006A0B48">
        <w:rPr>
          <w:bCs/>
          <w:sz w:val="28"/>
          <w:szCs w:val="28"/>
        </w:rPr>
        <w:t xml:space="preserve">для </w:t>
      </w:r>
      <w:proofErr w:type="spellStart"/>
      <w:r w:rsidRPr="006A0B48">
        <w:rPr>
          <w:bCs/>
          <w:sz w:val="28"/>
          <w:szCs w:val="28"/>
        </w:rPr>
        <w:t>перфузоров</w:t>
      </w:r>
      <w:proofErr w:type="spellEnd"/>
      <w:r w:rsidRPr="006A0B48">
        <w:rPr>
          <w:bCs/>
          <w:sz w:val="28"/>
          <w:szCs w:val="28"/>
        </w:rPr>
        <w:t>..</w:t>
      </w:r>
      <w:r w:rsidRPr="006A0B48">
        <w:rPr>
          <w:bCs/>
          <w:sz w:val="28"/>
          <w:szCs w:val="28"/>
          <w:shd w:val="clear" w:color="auto" w:fill="FFFFFF"/>
        </w:rPr>
        <w:t>.</w:t>
      </w:r>
      <w:bookmarkEnd w:id="0"/>
    </w:p>
    <w:p w:rsidR="008F3FD4" w:rsidRPr="006A0B48" w:rsidRDefault="008F3FD4" w:rsidP="008F3FD4">
      <w:pPr>
        <w:pStyle w:val="a8"/>
        <w:ind w:left="851"/>
        <w:jc w:val="both"/>
        <w:rPr>
          <w:sz w:val="28"/>
          <w:szCs w:val="28"/>
        </w:rPr>
      </w:pPr>
      <w:r w:rsidRPr="006A0B48">
        <w:rPr>
          <w:sz w:val="28"/>
          <w:szCs w:val="28"/>
        </w:rPr>
        <w:t>Установленная Вами «закрывающая» дополнительная характеристика не позволяет подать заявку отечественным производителям, тем самым исключая возможность действия Постановление Правительства РФ от 23.12.2024 № 1875.</w:t>
      </w:r>
    </w:p>
    <w:p w:rsidR="008F3FD4" w:rsidRPr="006A0B48" w:rsidRDefault="008F3FD4" w:rsidP="008F3FD4">
      <w:pPr>
        <w:suppressAutoHyphens/>
        <w:jc w:val="both"/>
        <w:rPr>
          <w:sz w:val="28"/>
          <w:szCs w:val="28"/>
        </w:rPr>
      </w:pPr>
      <w:r w:rsidRPr="006A0B48">
        <w:rPr>
          <w:sz w:val="28"/>
          <w:szCs w:val="28"/>
        </w:rPr>
        <w:t xml:space="preserve">В соответствии с частью 8 статьи 38 Федерального закона от 21.11.2011 №323-ФЗ «Об охране здоровья граждан» в целях государственной регистрации медицинских изделий в порядке, установленном уполномоченным федеральным органом исполнительной власти, проводятся оценка соответствия в форме технических испытаний, токсикологических исследований, клинических испытаний и экспертиза качества, эффективности и безопасности медицинских изделий. В процессе регистрации медицинского изделия доказываются его качество, эффективность и безопасность. </w:t>
      </w:r>
    </w:p>
    <w:p w:rsidR="008F3FD4" w:rsidRPr="006A0B48" w:rsidRDefault="008F3FD4" w:rsidP="008F3FD4">
      <w:pPr>
        <w:suppressAutoHyphens/>
        <w:ind w:firstLine="709"/>
        <w:jc w:val="both"/>
        <w:rPr>
          <w:sz w:val="28"/>
          <w:szCs w:val="28"/>
        </w:rPr>
      </w:pPr>
      <w:r w:rsidRPr="006A0B48">
        <w:rPr>
          <w:sz w:val="28"/>
          <w:szCs w:val="28"/>
        </w:rPr>
        <w:t>Факт государственной регистрации медицинского изделия означает его соответствие требованиям качества, эффективности и безопасности в период срока его годности.</w:t>
      </w:r>
    </w:p>
    <w:p w:rsidR="008F3FD4" w:rsidRPr="006A0B48" w:rsidRDefault="008F3FD4" w:rsidP="008F3FD4">
      <w:pPr>
        <w:suppressAutoHyphens/>
        <w:ind w:firstLine="709"/>
        <w:jc w:val="both"/>
        <w:rPr>
          <w:sz w:val="28"/>
          <w:szCs w:val="28"/>
        </w:rPr>
      </w:pPr>
      <w:r w:rsidRPr="006A0B48">
        <w:rPr>
          <w:sz w:val="28"/>
          <w:szCs w:val="28"/>
        </w:rPr>
        <w:t xml:space="preserve">Таким образом, медицинские шприцы, зарегистрированные на территории Российской Федерации, являются качественными, эффективными и безопасными, в соответствии с положениями Федерального закона от 21.11.2011 №323-ФЗ «Об охране здоровья граждан», а, следовательно, установление дополнительной характеристики в целях безопасности медицинского изделия, указанной в закупке № </w:t>
      </w:r>
      <w:hyperlink r:id="rId7" w:tgtFrame="_blank" w:history="1">
        <w:r w:rsidRPr="006A0B48">
          <w:rPr>
            <w:rStyle w:val="ab"/>
            <w:sz w:val="28"/>
            <w:szCs w:val="28"/>
            <w:bdr w:val="none" w:sz="0" w:space="0" w:color="auto" w:frame="1"/>
            <w:shd w:val="clear" w:color="auto" w:fill="FFFFFF"/>
          </w:rPr>
          <w:t>32616491724</w:t>
        </w:r>
      </w:hyperlink>
      <w:r w:rsidRPr="006A0B48">
        <w:rPr>
          <w:rStyle w:val="ab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A0B48">
        <w:rPr>
          <w:sz w:val="28"/>
          <w:szCs w:val="28"/>
        </w:rPr>
        <w:t xml:space="preserve">в части описания </w:t>
      </w:r>
      <w:r w:rsidRPr="006A0B48">
        <w:rPr>
          <w:sz w:val="28"/>
          <w:szCs w:val="28"/>
        </w:rPr>
        <w:lastRenderedPageBreak/>
        <w:t>объектов закупки, является избыточным требованием.</w:t>
      </w:r>
    </w:p>
    <w:p w:rsidR="008F3FD4" w:rsidRPr="006A0B48" w:rsidRDefault="008F3FD4" w:rsidP="008F3FD4">
      <w:pPr>
        <w:rPr>
          <w:sz w:val="28"/>
          <w:szCs w:val="28"/>
        </w:rPr>
      </w:pPr>
      <w:r w:rsidRPr="006A0B48">
        <w:rPr>
          <w:sz w:val="28"/>
          <w:szCs w:val="28"/>
        </w:rPr>
        <w:t xml:space="preserve">Просим Вас убрать закрывающую позицию и разрешить к поставке шприцы 50 мл </w:t>
      </w:r>
      <w:proofErr w:type="spellStart"/>
      <w:r w:rsidRPr="006A0B48">
        <w:rPr>
          <w:sz w:val="28"/>
          <w:szCs w:val="28"/>
        </w:rPr>
        <w:t>Луер-Лок</w:t>
      </w:r>
      <w:proofErr w:type="spellEnd"/>
      <w:r w:rsidRPr="006A0B48">
        <w:rPr>
          <w:sz w:val="28"/>
          <w:szCs w:val="28"/>
        </w:rPr>
        <w:t xml:space="preserve"> с иглой 1,2*40 мм.</w:t>
      </w:r>
    </w:p>
    <w:p w:rsidR="008F3FD4" w:rsidRPr="006A0B48" w:rsidRDefault="008F3FD4" w:rsidP="008F3FD4">
      <w:pPr>
        <w:rPr>
          <w:sz w:val="28"/>
          <w:szCs w:val="28"/>
        </w:rPr>
      </w:pPr>
    </w:p>
    <w:p w:rsidR="008F3FD4" w:rsidRPr="006A0B48" w:rsidRDefault="008F3FD4" w:rsidP="008F3FD4">
      <w:pPr>
        <w:ind w:firstLine="709"/>
        <w:rPr>
          <w:bCs/>
          <w:sz w:val="28"/>
          <w:szCs w:val="28"/>
          <w:shd w:val="clear" w:color="auto" w:fill="FFFFFF"/>
        </w:rPr>
      </w:pPr>
      <w:r w:rsidRPr="006A0B48">
        <w:rPr>
          <w:sz w:val="28"/>
          <w:szCs w:val="28"/>
        </w:rPr>
        <w:t>3)</w:t>
      </w:r>
      <w:r w:rsidRPr="006A0B48">
        <w:rPr>
          <w:bCs/>
          <w:color w:val="000000"/>
          <w:sz w:val="28"/>
          <w:szCs w:val="28"/>
        </w:rPr>
        <w:t xml:space="preserve"> </w:t>
      </w:r>
      <w:proofErr w:type="gramStart"/>
      <w:r w:rsidRPr="006A0B48">
        <w:rPr>
          <w:bCs/>
          <w:color w:val="000000"/>
          <w:sz w:val="28"/>
          <w:szCs w:val="28"/>
        </w:rPr>
        <w:t>В</w:t>
      </w:r>
      <w:proofErr w:type="gramEnd"/>
      <w:r w:rsidRPr="006A0B48">
        <w:rPr>
          <w:bCs/>
          <w:color w:val="000000"/>
          <w:sz w:val="28"/>
          <w:szCs w:val="28"/>
        </w:rPr>
        <w:t xml:space="preserve"> описании объекта закупки </w:t>
      </w:r>
      <w:r w:rsidRPr="006A0B48">
        <w:rPr>
          <w:bCs/>
          <w:sz w:val="28"/>
          <w:szCs w:val="28"/>
        </w:rPr>
        <w:t>Заказчиком заявлены шприцы с наличием безопасного механизма..</w:t>
      </w:r>
      <w:r w:rsidRPr="006A0B48">
        <w:rPr>
          <w:bCs/>
          <w:sz w:val="28"/>
          <w:szCs w:val="28"/>
          <w:shd w:val="clear" w:color="auto" w:fill="FFFFFF"/>
        </w:rPr>
        <w:t>.</w:t>
      </w:r>
    </w:p>
    <w:p w:rsidR="008F3FD4" w:rsidRPr="006A0B48" w:rsidRDefault="008F3FD4" w:rsidP="008F3FD4">
      <w:pPr>
        <w:pStyle w:val="a8"/>
        <w:ind w:left="851"/>
        <w:jc w:val="both"/>
        <w:rPr>
          <w:sz w:val="28"/>
          <w:szCs w:val="28"/>
        </w:rPr>
      </w:pPr>
      <w:r w:rsidRPr="006A0B48">
        <w:rPr>
          <w:sz w:val="28"/>
          <w:szCs w:val="28"/>
        </w:rPr>
        <w:t>Установленная Вами «закрывающая» дополнительная характеристика не позволяет подать заявку отечественным производителям, тем самым исключая возможность действия Постановление Правительства РФ от 23.12.2024 № 1875.</w:t>
      </w:r>
    </w:p>
    <w:p w:rsidR="008F3FD4" w:rsidRPr="006A0B48" w:rsidRDefault="008F3FD4" w:rsidP="008F3FD4">
      <w:pPr>
        <w:suppressAutoHyphens/>
        <w:jc w:val="both"/>
        <w:rPr>
          <w:sz w:val="28"/>
          <w:szCs w:val="28"/>
        </w:rPr>
      </w:pPr>
      <w:r w:rsidRPr="006A0B48">
        <w:rPr>
          <w:sz w:val="28"/>
          <w:szCs w:val="28"/>
        </w:rPr>
        <w:t xml:space="preserve">В соответствии с частью 8 статьи 38 Федерального закона от 21.11.2011 №323-ФЗ «Об охране здоровья граждан» в целях государственной регистрации медицинских изделий в порядке, установленном уполномоченным федеральным органом исполнительной власти, проводятся оценка соответствия в форме технических испытаний, токсикологических исследований, клинических испытаний и экспертиза качества, эффективности и безопасности медицинских изделий. В процессе регистрации медицинского изделия доказываются его качество, эффективность и безопасность. </w:t>
      </w:r>
    </w:p>
    <w:p w:rsidR="008F3FD4" w:rsidRPr="006A0B48" w:rsidRDefault="008F3FD4" w:rsidP="008F3FD4">
      <w:pPr>
        <w:suppressAutoHyphens/>
        <w:ind w:firstLine="709"/>
        <w:jc w:val="both"/>
        <w:rPr>
          <w:sz w:val="28"/>
          <w:szCs w:val="28"/>
        </w:rPr>
      </w:pPr>
      <w:r w:rsidRPr="006A0B48">
        <w:rPr>
          <w:sz w:val="28"/>
          <w:szCs w:val="28"/>
        </w:rPr>
        <w:t>Факт государственной регистрации медицинского изделия означает его соответствие требованиям качества, эффективности и безопасности в период срока его годности.</w:t>
      </w:r>
    </w:p>
    <w:p w:rsidR="008F3FD4" w:rsidRPr="006A0B48" w:rsidRDefault="008F3FD4" w:rsidP="008F3FD4">
      <w:pPr>
        <w:suppressAutoHyphens/>
        <w:ind w:firstLine="709"/>
        <w:jc w:val="both"/>
        <w:rPr>
          <w:sz w:val="28"/>
          <w:szCs w:val="28"/>
        </w:rPr>
      </w:pPr>
      <w:r w:rsidRPr="006A0B48">
        <w:rPr>
          <w:sz w:val="28"/>
          <w:szCs w:val="28"/>
        </w:rPr>
        <w:t xml:space="preserve">Таким образом, медицинские шприцы, зарегистрированные на территории Российской Федерации, являются качественными, эффективными и безопасными, в соответствии с положениями Федерального закона от 21.11.2011 №323-ФЗ «Об охране здоровья граждан», а, следовательно, установление дополнительной характеристики в целях безопасности медицинского изделия, указанной в закупке № </w:t>
      </w:r>
      <w:hyperlink r:id="rId8" w:tgtFrame="_blank" w:history="1">
        <w:r w:rsidRPr="006A0B48">
          <w:rPr>
            <w:rStyle w:val="ab"/>
            <w:sz w:val="28"/>
            <w:szCs w:val="28"/>
            <w:bdr w:val="none" w:sz="0" w:space="0" w:color="auto" w:frame="1"/>
            <w:shd w:val="clear" w:color="auto" w:fill="FFFFFF"/>
          </w:rPr>
          <w:t>32616491724</w:t>
        </w:r>
      </w:hyperlink>
      <w:r w:rsidRPr="006A0B48">
        <w:rPr>
          <w:rStyle w:val="ab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A0B48">
        <w:rPr>
          <w:sz w:val="28"/>
          <w:szCs w:val="28"/>
        </w:rPr>
        <w:t>в части описания объектов закупки, является избыточным требованием.</w:t>
      </w:r>
    </w:p>
    <w:p w:rsidR="008F3FD4" w:rsidRPr="006A0B48" w:rsidRDefault="008F3FD4" w:rsidP="008F3FD4">
      <w:pPr>
        <w:rPr>
          <w:sz w:val="28"/>
          <w:szCs w:val="28"/>
        </w:rPr>
      </w:pPr>
      <w:r w:rsidRPr="006A0B48">
        <w:rPr>
          <w:sz w:val="28"/>
          <w:szCs w:val="28"/>
        </w:rPr>
        <w:t xml:space="preserve">Просим Вас убрать закрывающую позицию и разрешить к поставке шприцы с коннектором </w:t>
      </w:r>
      <w:proofErr w:type="spellStart"/>
      <w:r w:rsidRPr="006A0B48">
        <w:rPr>
          <w:bCs/>
          <w:sz w:val="28"/>
          <w:szCs w:val="28"/>
        </w:rPr>
        <w:t>Луер</w:t>
      </w:r>
      <w:proofErr w:type="spellEnd"/>
      <w:r w:rsidRPr="006A0B48">
        <w:rPr>
          <w:bCs/>
          <w:sz w:val="28"/>
          <w:szCs w:val="28"/>
        </w:rPr>
        <w:t xml:space="preserve"> Слип и с защитным колпачком</w:t>
      </w:r>
      <w:r w:rsidRPr="006A0B48">
        <w:rPr>
          <w:sz w:val="28"/>
          <w:szCs w:val="28"/>
        </w:rPr>
        <w:t>.</w:t>
      </w:r>
    </w:p>
    <w:p w:rsidR="008F3FD4" w:rsidRPr="006A0B48" w:rsidRDefault="008F3FD4" w:rsidP="008F3FD4">
      <w:pPr>
        <w:rPr>
          <w:sz w:val="28"/>
          <w:szCs w:val="28"/>
        </w:rPr>
      </w:pPr>
    </w:p>
    <w:p w:rsidR="008F3FD4" w:rsidRPr="006A0B48" w:rsidRDefault="008F3FD4" w:rsidP="008F3FD4">
      <w:pPr>
        <w:rPr>
          <w:sz w:val="28"/>
          <w:szCs w:val="28"/>
        </w:rPr>
      </w:pPr>
      <w:r w:rsidRPr="006A0B48">
        <w:rPr>
          <w:sz w:val="28"/>
          <w:szCs w:val="28"/>
        </w:rPr>
        <w:t xml:space="preserve">4) В описании объекта </w:t>
      </w:r>
      <w:proofErr w:type="gramStart"/>
      <w:r w:rsidRPr="006A0B48">
        <w:rPr>
          <w:sz w:val="28"/>
          <w:szCs w:val="28"/>
        </w:rPr>
        <w:t>закупки  заявлен</w:t>
      </w:r>
      <w:proofErr w:type="gramEnd"/>
      <w:r w:rsidRPr="006A0B48">
        <w:rPr>
          <w:sz w:val="28"/>
          <w:szCs w:val="28"/>
        </w:rPr>
        <w:t xml:space="preserve"> шприц инсулиновый 0,3 мл с иглой </w:t>
      </w:r>
      <w:r w:rsidRPr="006A0B48">
        <w:rPr>
          <w:color w:val="1A1A1A"/>
          <w:sz w:val="28"/>
          <w:szCs w:val="28"/>
        </w:rPr>
        <w:t xml:space="preserve"> 0,3*8 мм. Тип наконечника: несъемный.</w:t>
      </w:r>
    </w:p>
    <w:p w:rsidR="008F3FD4" w:rsidRPr="006A0B48" w:rsidRDefault="008F3FD4" w:rsidP="008F3FD4">
      <w:pPr>
        <w:jc w:val="both"/>
        <w:rPr>
          <w:sz w:val="28"/>
          <w:szCs w:val="28"/>
          <w:shd w:val="clear" w:color="auto" w:fill="FFFFFF"/>
        </w:rPr>
      </w:pPr>
      <w:r w:rsidRPr="006A0B48">
        <w:rPr>
          <w:sz w:val="28"/>
          <w:szCs w:val="28"/>
          <w:shd w:val="clear" w:color="auto" w:fill="FFFFFF"/>
        </w:rPr>
        <w:t xml:space="preserve">Просим Заказчика привести в соответствие описание объекта закупки с учетом требований законодательных актов, </w:t>
      </w:r>
      <w:r w:rsidRPr="006A0B48">
        <w:rPr>
          <w:sz w:val="28"/>
          <w:szCs w:val="28"/>
          <w:highlight w:val="yellow"/>
          <w:shd w:val="clear" w:color="auto" w:fill="FFFFFF"/>
        </w:rPr>
        <w:t xml:space="preserve">разрешить к поставке шприц инсулиновый 1 </w:t>
      </w:r>
      <w:proofErr w:type="gramStart"/>
      <w:r w:rsidRPr="006A0B48">
        <w:rPr>
          <w:sz w:val="28"/>
          <w:szCs w:val="28"/>
          <w:highlight w:val="yellow"/>
          <w:shd w:val="clear" w:color="auto" w:fill="FFFFFF"/>
        </w:rPr>
        <w:t>мл  с</w:t>
      </w:r>
      <w:proofErr w:type="gramEnd"/>
      <w:r w:rsidRPr="006A0B48">
        <w:rPr>
          <w:sz w:val="28"/>
          <w:szCs w:val="28"/>
          <w:highlight w:val="yellow"/>
          <w:shd w:val="clear" w:color="auto" w:fill="FFFFFF"/>
        </w:rPr>
        <w:t xml:space="preserve"> надетой иглой и ценой деления 0,01 мл, где диаметр трубки не более 0,4 мм</w:t>
      </w:r>
      <w:r w:rsidRPr="006A0B48">
        <w:rPr>
          <w:sz w:val="28"/>
          <w:szCs w:val="28"/>
          <w:shd w:val="clear" w:color="auto" w:fill="FFFFFF"/>
        </w:rPr>
        <w:t xml:space="preserve"> и внести соответствующие изменения в Техническое задание.</w:t>
      </w:r>
    </w:p>
    <w:p w:rsidR="00BA5230" w:rsidRPr="006A0B48" w:rsidRDefault="00BA5230" w:rsidP="00954F66">
      <w:pPr>
        <w:jc w:val="both"/>
        <w:rPr>
          <w:rFonts w:eastAsia="DengXian"/>
          <w:b/>
          <w:sz w:val="28"/>
          <w:szCs w:val="28"/>
          <w:lang w:eastAsia="zh-CN"/>
        </w:rPr>
      </w:pPr>
    </w:p>
    <w:p w:rsidR="008F3FD4" w:rsidRDefault="008F3FD4" w:rsidP="00954F66">
      <w:pPr>
        <w:jc w:val="both"/>
        <w:rPr>
          <w:rFonts w:eastAsia="DengXian"/>
          <w:b/>
          <w:sz w:val="22"/>
          <w:szCs w:val="22"/>
          <w:lang w:eastAsia="zh-CN"/>
        </w:rPr>
      </w:pPr>
      <w:r>
        <w:rPr>
          <w:rFonts w:eastAsia="DengXian"/>
          <w:b/>
          <w:sz w:val="22"/>
          <w:szCs w:val="22"/>
          <w:lang w:eastAsia="zh-CN"/>
        </w:rPr>
        <w:t>ОТВЕТ:</w:t>
      </w:r>
    </w:p>
    <w:p w:rsidR="008F3FD4" w:rsidRPr="006A0B48" w:rsidRDefault="008F3FD4" w:rsidP="008F3FD4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 w:rsidRPr="006A0B48">
        <w:rPr>
          <w:sz w:val="28"/>
          <w:szCs w:val="28"/>
        </w:rPr>
        <w:t>Рассмотрев Ваше обращение, сообщаем следующее.</w:t>
      </w:r>
    </w:p>
    <w:p w:rsidR="008F3FD4" w:rsidRPr="006A0B48" w:rsidRDefault="008F3FD4" w:rsidP="008F3FD4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6A0B48">
        <w:rPr>
          <w:sz w:val="28"/>
          <w:szCs w:val="28"/>
        </w:rPr>
        <w:t>Поставка шприцев 20 мл вместо 30 мл невозможна по трем причинам:</w:t>
      </w:r>
    </w:p>
    <w:p w:rsidR="008F3FD4" w:rsidRPr="006A0B48" w:rsidRDefault="008F3FD4" w:rsidP="008F3FD4">
      <w:pPr>
        <w:widowControl/>
        <w:numPr>
          <w:ilvl w:val="0"/>
          <w:numId w:val="7"/>
        </w:numPr>
        <w:autoSpaceDE/>
        <w:autoSpaceDN/>
        <w:adjustRightInd/>
        <w:spacing w:before="100" w:beforeAutospacing="1" w:after="100" w:afterAutospacing="1" w:line="276" w:lineRule="auto"/>
        <w:rPr>
          <w:sz w:val="28"/>
          <w:szCs w:val="28"/>
        </w:rPr>
      </w:pPr>
      <w:r w:rsidRPr="006A0B48">
        <w:rPr>
          <w:sz w:val="28"/>
          <w:szCs w:val="28"/>
        </w:rPr>
        <w:lastRenderedPageBreak/>
        <w:t xml:space="preserve">Нарушение КТРУ: </w:t>
      </w:r>
      <w:proofErr w:type="gramStart"/>
      <w:r w:rsidRPr="006A0B48">
        <w:rPr>
          <w:sz w:val="28"/>
          <w:szCs w:val="28"/>
        </w:rPr>
        <w:t>В</w:t>
      </w:r>
      <w:proofErr w:type="gramEnd"/>
      <w:r w:rsidRPr="006A0B48">
        <w:rPr>
          <w:sz w:val="28"/>
          <w:szCs w:val="28"/>
        </w:rPr>
        <w:t xml:space="preserve"> этой позиции «Градуированный объем шприца» — это обязательная неизменяемая характеристика, которая строго равна 30 мл. Поставить 20 мл по этому коду нельзя.</w:t>
      </w:r>
    </w:p>
    <w:p w:rsidR="008F3FD4" w:rsidRPr="006A0B48" w:rsidRDefault="008F3FD4" w:rsidP="008F3FD4">
      <w:pPr>
        <w:widowControl/>
        <w:numPr>
          <w:ilvl w:val="0"/>
          <w:numId w:val="7"/>
        </w:numPr>
        <w:autoSpaceDE/>
        <w:autoSpaceDN/>
        <w:adjustRightInd/>
        <w:spacing w:before="100" w:beforeAutospacing="1" w:after="100" w:afterAutospacing="1" w:line="276" w:lineRule="auto"/>
        <w:rPr>
          <w:sz w:val="28"/>
          <w:szCs w:val="28"/>
        </w:rPr>
      </w:pPr>
      <w:r w:rsidRPr="006A0B48">
        <w:rPr>
          <w:sz w:val="28"/>
          <w:szCs w:val="28"/>
        </w:rPr>
        <w:t xml:space="preserve">Несоответствие техническим параметрам: </w:t>
      </w:r>
      <w:proofErr w:type="gramStart"/>
      <w:r w:rsidRPr="006A0B48">
        <w:rPr>
          <w:sz w:val="28"/>
          <w:szCs w:val="28"/>
        </w:rPr>
        <w:t>В</w:t>
      </w:r>
      <w:proofErr w:type="gramEnd"/>
      <w:r w:rsidRPr="006A0B48">
        <w:rPr>
          <w:sz w:val="28"/>
          <w:szCs w:val="28"/>
        </w:rPr>
        <w:t xml:space="preserve"> техническом задании зафиксирован объем 30 мл. Поставка 20 мл — это нарушение существенных условий контракта,</w:t>
      </w:r>
      <w:bookmarkStart w:id="1" w:name="_GoBack"/>
      <w:bookmarkEnd w:id="1"/>
      <w:r w:rsidRPr="006A0B48">
        <w:rPr>
          <w:sz w:val="28"/>
          <w:szCs w:val="28"/>
        </w:rPr>
        <w:t xml:space="preserve"> что дает заказчику право отказать в приемке товара.</w:t>
      </w:r>
    </w:p>
    <w:p w:rsidR="008F3FD4" w:rsidRPr="006A0B48" w:rsidRDefault="008F3FD4" w:rsidP="008F3FD4">
      <w:pPr>
        <w:widowControl/>
        <w:numPr>
          <w:ilvl w:val="0"/>
          <w:numId w:val="7"/>
        </w:numPr>
        <w:autoSpaceDE/>
        <w:autoSpaceDN/>
        <w:adjustRightInd/>
        <w:spacing w:before="100" w:beforeAutospacing="1" w:after="100" w:afterAutospacing="1" w:line="276" w:lineRule="auto"/>
        <w:rPr>
          <w:sz w:val="28"/>
          <w:szCs w:val="28"/>
        </w:rPr>
      </w:pPr>
      <w:r w:rsidRPr="006A0B48">
        <w:rPr>
          <w:sz w:val="28"/>
          <w:szCs w:val="28"/>
        </w:rPr>
        <w:t>Клиническая необходимость: Для процедур (промывание катетеров, введение вязких препаратов) врачу нужен именно рабочий объем 30 мл с градуировкой до конца, чтобы не прерывать манипуляцию для повторного набора лекарства.</w:t>
      </w:r>
    </w:p>
    <w:p w:rsidR="008F3FD4" w:rsidRPr="006A0B48" w:rsidRDefault="008F3FD4" w:rsidP="008F3FD4">
      <w:pPr>
        <w:widowControl/>
        <w:autoSpaceDE/>
        <w:autoSpaceDN/>
        <w:adjustRightInd/>
        <w:spacing w:before="100" w:beforeAutospacing="1" w:after="100" w:afterAutospacing="1"/>
        <w:ind w:left="360"/>
        <w:rPr>
          <w:sz w:val="28"/>
          <w:szCs w:val="28"/>
        </w:rPr>
      </w:pPr>
      <w:r w:rsidRPr="006A0B48">
        <w:rPr>
          <w:sz w:val="28"/>
          <w:szCs w:val="28"/>
        </w:rPr>
        <w:t xml:space="preserve">Шприц 50 мл </w:t>
      </w:r>
      <w:proofErr w:type="spellStart"/>
      <w:r w:rsidRPr="006A0B48">
        <w:rPr>
          <w:sz w:val="28"/>
          <w:szCs w:val="28"/>
        </w:rPr>
        <w:t>ЛуерЛок</w:t>
      </w:r>
      <w:proofErr w:type="spellEnd"/>
      <w:r w:rsidRPr="006A0B48">
        <w:rPr>
          <w:sz w:val="28"/>
          <w:szCs w:val="28"/>
        </w:rPr>
        <w:t xml:space="preserve"> для шприцевых насосов необходим Заказчику совместимый с имеющимся в наличии оборудованием. Поставка шприцев, не являющихся совместимыми с </w:t>
      </w:r>
      <w:proofErr w:type="spellStart"/>
      <w:r w:rsidRPr="006A0B48">
        <w:rPr>
          <w:sz w:val="28"/>
          <w:szCs w:val="28"/>
        </w:rPr>
        <w:t>Перфузорами</w:t>
      </w:r>
      <w:proofErr w:type="spellEnd"/>
      <w:r w:rsidRPr="006A0B48">
        <w:rPr>
          <w:sz w:val="28"/>
          <w:szCs w:val="28"/>
        </w:rPr>
        <w:t xml:space="preserve">, имеющимися в наличии у Заказчика, влечет за собой риски выхода из строя дорогостоящего оборудования, срыва процедур и невозможности проведения адекватного и продуктивного лечения пациентов. Такие риски недопустимы для Заказчика. </w:t>
      </w:r>
      <w:r w:rsidRPr="006A0B48">
        <w:rPr>
          <w:sz w:val="28"/>
          <w:szCs w:val="28"/>
        </w:rPr>
        <w:br/>
      </w:r>
      <w:r w:rsidRPr="006A0B48">
        <w:rPr>
          <w:sz w:val="28"/>
          <w:szCs w:val="28"/>
        </w:rPr>
        <w:br/>
        <w:t>По шприцам с безопасным механизмом: заявленные характеристики установлены, исходя из потребностей Заказчика, и не являются избыточными. Федеральный закон №223-ФЗ не ограничивает право Заказчика устанавливать характеристики, необходимые для безопасности и эффективности применения изделия. Оснований для исключения позиции не усматривается.</w:t>
      </w:r>
      <w:r w:rsidRPr="006A0B48">
        <w:rPr>
          <w:sz w:val="28"/>
          <w:szCs w:val="28"/>
        </w:rPr>
        <w:br/>
      </w:r>
      <w:r w:rsidRPr="006A0B48">
        <w:rPr>
          <w:sz w:val="28"/>
          <w:szCs w:val="28"/>
        </w:rPr>
        <w:br/>
        <w:t>По шприцу инсулиновому 0,3 мл с иглой 0,3×8 мм, несъемный наконечник: параметры соответствуют потребности Заказчика и законодательству. Предложение о поставке шприца 1 мл с ценой деления 0,01 мл не соответствует объекту закупки и не может быть принято.</w:t>
      </w:r>
      <w:r w:rsidRPr="006A0B48">
        <w:rPr>
          <w:sz w:val="28"/>
          <w:szCs w:val="28"/>
        </w:rPr>
        <w:br/>
      </w:r>
      <w:r w:rsidRPr="006A0B48">
        <w:rPr>
          <w:sz w:val="28"/>
          <w:szCs w:val="28"/>
        </w:rPr>
        <w:br/>
        <w:t>Обоснование потребности:</w:t>
      </w:r>
      <w:r w:rsidRPr="006A0B48">
        <w:rPr>
          <w:sz w:val="28"/>
          <w:szCs w:val="28"/>
        </w:rPr>
        <w:br/>
      </w:r>
      <w:r w:rsidRPr="006A0B48">
        <w:rPr>
          <w:sz w:val="28"/>
          <w:szCs w:val="28"/>
        </w:rPr>
        <w:br/>
        <w:t xml:space="preserve">1. Шприц 0,3 мл с иглой 0,3×8 мм, несъемный наконечник — для детей, пациентов с пониженной массой тела и лиц, нуждающихся в точном введении малых доз инсулина. Объем 0,3 мл соответствует примерно 30 ЕД U-100; мелкая цена деления снижает риск ошибки дозирования. Игла 0,3 мм × 8 мм — сверхтонкая и короткая, уменьшает болезненность и </w:t>
      </w:r>
      <w:proofErr w:type="spellStart"/>
      <w:r w:rsidRPr="006A0B48">
        <w:rPr>
          <w:sz w:val="28"/>
          <w:szCs w:val="28"/>
        </w:rPr>
        <w:t>травматизацию</w:t>
      </w:r>
      <w:proofErr w:type="spellEnd"/>
      <w:r w:rsidRPr="006A0B48">
        <w:rPr>
          <w:sz w:val="28"/>
          <w:szCs w:val="28"/>
        </w:rPr>
        <w:t xml:space="preserve"> при подкожном введении в области с тонким слоем жировой клетчатки. Несъемный наконечник устраняет «мертвое пространство», обеспечивая полное введение дозы.</w:t>
      </w:r>
      <w:r w:rsidRPr="006A0B48">
        <w:rPr>
          <w:sz w:val="28"/>
          <w:szCs w:val="28"/>
        </w:rPr>
        <w:br/>
      </w:r>
      <w:r w:rsidRPr="006A0B48">
        <w:rPr>
          <w:sz w:val="28"/>
          <w:szCs w:val="28"/>
        </w:rPr>
        <w:br/>
      </w:r>
      <w:r w:rsidRPr="006A0B48">
        <w:rPr>
          <w:sz w:val="28"/>
          <w:szCs w:val="28"/>
        </w:rPr>
        <w:lastRenderedPageBreak/>
        <w:t>2. Защитный колпачок — сохранение стерильности иглы до применения, базовое требование инфекционного контроля.</w:t>
      </w:r>
      <w:r w:rsidRPr="006A0B48">
        <w:rPr>
          <w:sz w:val="28"/>
          <w:szCs w:val="28"/>
        </w:rPr>
        <w:br/>
      </w:r>
      <w:r w:rsidRPr="006A0B48">
        <w:rPr>
          <w:sz w:val="28"/>
          <w:szCs w:val="28"/>
        </w:rPr>
        <w:br/>
        <w:t>3. Отклонение альтернативы «1 мл, 0,01 мл»: иной внутренний диаметр цилиндра; при наборе доз менее 0,3 мл ход поршня мал, расстояние между делениями невелико — возрастает погрешность считывания и введения.</w:t>
      </w:r>
      <w:r w:rsidRPr="006A0B48">
        <w:rPr>
          <w:sz w:val="28"/>
          <w:szCs w:val="28"/>
        </w:rPr>
        <w:br/>
      </w:r>
      <w:r w:rsidRPr="006A0B48">
        <w:rPr>
          <w:sz w:val="28"/>
          <w:szCs w:val="28"/>
        </w:rPr>
        <w:br/>
        <w:t xml:space="preserve">4. О безопасности инъекций. Если под «безопасным шприцем» подразумевается изделие с механизмом втягивания иглы, его назначение — профилактика игл травм и </w:t>
      </w:r>
      <w:proofErr w:type="spellStart"/>
      <w:r w:rsidRPr="006A0B48">
        <w:rPr>
          <w:sz w:val="28"/>
          <w:szCs w:val="28"/>
        </w:rPr>
        <w:t>гемоконтактного</w:t>
      </w:r>
      <w:proofErr w:type="spellEnd"/>
      <w:r w:rsidRPr="006A0B48">
        <w:rPr>
          <w:sz w:val="28"/>
          <w:szCs w:val="28"/>
        </w:rPr>
        <w:t xml:space="preserve"> инфицирования медицинского персонала. Обычные одноразовые шприцы — одна из наиболее частых причин травм острыми предметами (около 30% случаев). При работе с пациентами высокой группы риска это неоправданный риск для медицинского персонала. Механизм втягивания обеспечивает немедленное закрытие иглы после инъекции, сокращая период экспозиции от извлечения иглы до утилизации в контейнер. ВОЗ рекомендует применять шприцы с защитой от травм острыми предметами (SIP); втягивающаяся игла одновременно выполняет функции защиты от травм при оказании экстренной помощи и работе с пациентами с неуточненным эпидемиологическим статусом, и предотвращения повторного использования.</w:t>
      </w:r>
    </w:p>
    <w:p w:rsidR="008F3FD4" w:rsidRPr="006A0B48" w:rsidRDefault="008F3FD4" w:rsidP="008F3FD4">
      <w:pPr>
        <w:widowControl/>
        <w:autoSpaceDE/>
        <w:autoSpaceDN/>
        <w:adjustRightInd/>
        <w:spacing w:before="100" w:beforeAutospacing="1" w:after="100" w:afterAutospacing="1"/>
        <w:ind w:left="360"/>
        <w:rPr>
          <w:sz w:val="28"/>
          <w:szCs w:val="28"/>
        </w:rPr>
      </w:pPr>
      <w:r w:rsidRPr="006A0B48">
        <w:rPr>
          <w:sz w:val="28"/>
          <w:szCs w:val="28"/>
        </w:rPr>
        <w:t xml:space="preserve">Требования к техническим характеристикам медицинским изделий Заказчика обусловлены клинической потребностью и четко изложены в описании объекта закупки. Заказчик наделен полномочиями самостоятельно устанавливать потребность в закупаемым им товарам. Поставка других изделий влечет за собой нерациональные риски для лечебного процесса и целевому расходованию бюджетных средств. Данные шприцы находятся в свободном доступе на рынке Российской Федерации и производятся множеством различных производителей. Заказчик рассмотрит заявки участников и допустит только абсолютно соответствующие его требованиям заявки. </w:t>
      </w:r>
    </w:p>
    <w:p w:rsidR="008F3FD4" w:rsidRPr="006A0B48" w:rsidRDefault="008F3FD4" w:rsidP="008F3FD4">
      <w:pPr>
        <w:widowControl/>
        <w:autoSpaceDE/>
        <w:autoSpaceDN/>
        <w:adjustRightInd/>
        <w:spacing w:before="100" w:beforeAutospacing="1" w:after="100" w:afterAutospacing="1"/>
        <w:ind w:left="360"/>
        <w:rPr>
          <w:sz w:val="28"/>
          <w:szCs w:val="28"/>
        </w:rPr>
      </w:pPr>
      <w:r w:rsidRPr="006A0B48">
        <w:rPr>
          <w:sz w:val="28"/>
          <w:szCs w:val="28"/>
        </w:rPr>
        <w:br/>
        <w:t>Основания для внесения изменений в документацию отсутствуют.</w:t>
      </w:r>
    </w:p>
    <w:p w:rsidR="008F3FD4" w:rsidRPr="008F3FD4" w:rsidRDefault="008F3FD4" w:rsidP="00954F66">
      <w:pPr>
        <w:jc w:val="both"/>
        <w:rPr>
          <w:rFonts w:eastAsia="DengXian"/>
          <w:b/>
          <w:sz w:val="22"/>
          <w:szCs w:val="22"/>
          <w:lang w:eastAsia="zh-CN"/>
        </w:rPr>
      </w:pPr>
    </w:p>
    <w:sectPr w:rsidR="008F3FD4" w:rsidRPr="008F3FD4" w:rsidSect="00782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font330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A156F5C"/>
    <w:multiLevelType w:val="multilevel"/>
    <w:tmpl w:val="DB780F2C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cs="Times New Roman" w:hint="default"/>
      </w:rPr>
    </w:lvl>
  </w:abstractNum>
  <w:abstractNum w:abstractNumId="2" w15:restartNumberingAfterBreak="0">
    <w:nsid w:val="2A717334"/>
    <w:multiLevelType w:val="multilevel"/>
    <w:tmpl w:val="A670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61341"/>
    <w:multiLevelType w:val="hybridMultilevel"/>
    <w:tmpl w:val="EB40BCDE"/>
    <w:lvl w:ilvl="0" w:tplc="E4785A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2E1297"/>
    <w:multiLevelType w:val="hybridMultilevel"/>
    <w:tmpl w:val="9850C11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5144202"/>
    <w:multiLevelType w:val="multilevel"/>
    <w:tmpl w:val="1E0E79DC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1374AF"/>
    <w:multiLevelType w:val="hybridMultilevel"/>
    <w:tmpl w:val="FF6444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EE"/>
    <w:rsid w:val="00013488"/>
    <w:rsid w:val="00070808"/>
    <w:rsid w:val="000F1307"/>
    <w:rsid w:val="0018122E"/>
    <w:rsid w:val="0026157E"/>
    <w:rsid w:val="002C54B0"/>
    <w:rsid w:val="00363A03"/>
    <w:rsid w:val="003A0E18"/>
    <w:rsid w:val="003D656B"/>
    <w:rsid w:val="003D758D"/>
    <w:rsid w:val="003E5DEE"/>
    <w:rsid w:val="004630A0"/>
    <w:rsid w:val="00514E14"/>
    <w:rsid w:val="00535FC4"/>
    <w:rsid w:val="005D5F3F"/>
    <w:rsid w:val="006964AE"/>
    <w:rsid w:val="006A0B48"/>
    <w:rsid w:val="00725239"/>
    <w:rsid w:val="00782198"/>
    <w:rsid w:val="00835061"/>
    <w:rsid w:val="008F3FD4"/>
    <w:rsid w:val="009314CA"/>
    <w:rsid w:val="00954F66"/>
    <w:rsid w:val="009B153E"/>
    <w:rsid w:val="009B1D61"/>
    <w:rsid w:val="009D41FC"/>
    <w:rsid w:val="009F2D7A"/>
    <w:rsid w:val="00A16024"/>
    <w:rsid w:val="00A45D22"/>
    <w:rsid w:val="00AA6FAA"/>
    <w:rsid w:val="00B51C70"/>
    <w:rsid w:val="00B67499"/>
    <w:rsid w:val="00B82C9A"/>
    <w:rsid w:val="00BA5230"/>
    <w:rsid w:val="00BB15C9"/>
    <w:rsid w:val="00BD09F5"/>
    <w:rsid w:val="00BF1ABF"/>
    <w:rsid w:val="00C33FC0"/>
    <w:rsid w:val="00C72489"/>
    <w:rsid w:val="00CB1587"/>
    <w:rsid w:val="00D10CDD"/>
    <w:rsid w:val="00E709E5"/>
    <w:rsid w:val="00ED5215"/>
    <w:rsid w:val="00EE3388"/>
    <w:rsid w:val="00FF1F3D"/>
    <w:rsid w:val="00F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64CF"/>
  <w15:docId w15:val="{F5B06D62-A702-4759-8414-AB0EA175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A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1AB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9E5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709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F1AB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BF1A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BF1ABF"/>
    <w:rPr>
      <w:rFonts w:cs="Times New Roman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BF1ABF"/>
    <w:pPr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BF1ABF"/>
    <w:rPr>
      <w:rFonts w:ascii="Arial" w:hAnsi="Arial" w:cs="Arial"/>
      <w:sz w:val="24"/>
      <w:szCs w:val="24"/>
    </w:rPr>
  </w:style>
  <w:style w:type="paragraph" w:styleId="a8">
    <w:name w:val="List Paragraph"/>
    <w:basedOn w:val="a"/>
    <w:link w:val="a9"/>
    <w:uiPriority w:val="34"/>
    <w:qFormat/>
    <w:rsid w:val="003D758D"/>
    <w:pPr>
      <w:ind w:left="720"/>
      <w:contextualSpacing/>
    </w:pPr>
  </w:style>
  <w:style w:type="paragraph" w:styleId="aa">
    <w:name w:val="No Spacing"/>
    <w:uiPriority w:val="1"/>
    <w:qFormat/>
    <w:rsid w:val="00AA6FAA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C72489"/>
    <w:rPr>
      <w:color w:val="0000FF" w:themeColor="hyperlink"/>
      <w:u w:val="single"/>
    </w:rPr>
  </w:style>
  <w:style w:type="paragraph" w:customStyle="1" w:styleId="ConsPlusNormal">
    <w:name w:val="ConsPlusNormal"/>
    <w:rsid w:val="00C72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45D2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27pt">
    <w:name w:val="Основной текст (2) + 7 pt;Полужирный"/>
    <w:basedOn w:val="2"/>
    <w:rsid w:val="00A45D22"/>
    <w:rPr>
      <w:rFonts w:ascii="Arial" w:eastAsia="Arial" w:hAnsi="Arial" w:cs="Arial"/>
      <w:b/>
      <w:bCs/>
      <w:color w:val="00000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;Полужирный"/>
    <w:basedOn w:val="2"/>
    <w:rsid w:val="00A45D22"/>
    <w:rPr>
      <w:rFonts w:ascii="Arial" w:eastAsia="Arial" w:hAnsi="Arial" w:cs="Arial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7pt0">
    <w:name w:val="Основной текст (2) + 7 pt;Курсив"/>
    <w:basedOn w:val="2"/>
    <w:rsid w:val="00A45D22"/>
    <w:rPr>
      <w:rFonts w:ascii="Arial" w:eastAsia="Arial" w:hAnsi="Arial" w:cs="Arial"/>
      <w:i/>
      <w:iCs/>
      <w:color w:val="00000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45D22"/>
    <w:pPr>
      <w:shd w:val="clear" w:color="auto" w:fill="FFFFFF"/>
      <w:autoSpaceDE/>
      <w:autoSpaceDN/>
      <w:adjustRightInd/>
      <w:spacing w:after="240" w:line="0" w:lineRule="atLeast"/>
      <w:jc w:val="center"/>
    </w:pPr>
    <w:rPr>
      <w:rFonts w:ascii="Arial" w:eastAsia="Arial" w:hAnsi="Arial" w:cs="Arial"/>
      <w:sz w:val="17"/>
      <w:szCs w:val="17"/>
      <w:lang w:eastAsia="en-US"/>
    </w:rPr>
  </w:style>
  <w:style w:type="table" w:styleId="ac">
    <w:name w:val="Table Grid"/>
    <w:basedOn w:val="a1"/>
    <w:uiPriority w:val="39"/>
    <w:rsid w:val="009F2D7A"/>
    <w:pPr>
      <w:suppressAutoHyphens/>
      <w:spacing w:after="0" w:line="240" w:lineRule="auto"/>
    </w:pPr>
    <w:rPr>
      <w:rFonts w:eastAsia="DengXi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earchresult">
    <w:name w:val="search_result"/>
    <w:basedOn w:val="a0"/>
    <w:rsid w:val="00B67499"/>
  </w:style>
  <w:style w:type="paragraph" w:customStyle="1" w:styleId="formattext">
    <w:name w:val="formattext"/>
    <w:basedOn w:val="a"/>
    <w:rsid w:val="00B67499"/>
    <w:pPr>
      <w:widowControl/>
      <w:suppressAutoHyphens/>
      <w:autoSpaceDE/>
      <w:autoSpaceDN/>
      <w:adjustRightInd/>
      <w:spacing w:before="280" w:after="280"/>
    </w:pPr>
    <w:rPr>
      <w:kern w:val="1"/>
      <w:sz w:val="24"/>
      <w:szCs w:val="24"/>
    </w:rPr>
  </w:style>
  <w:style w:type="paragraph" w:customStyle="1" w:styleId="11">
    <w:name w:val="Обычный (веб)1"/>
    <w:basedOn w:val="a"/>
    <w:rsid w:val="00B67499"/>
    <w:pPr>
      <w:widowControl/>
      <w:suppressAutoHyphens/>
      <w:autoSpaceDE/>
      <w:autoSpaceDN/>
      <w:adjustRightInd/>
      <w:spacing w:before="280" w:after="280"/>
    </w:pPr>
    <w:rPr>
      <w:kern w:val="1"/>
      <w:sz w:val="24"/>
      <w:szCs w:val="24"/>
    </w:rPr>
  </w:style>
  <w:style w:type="paragraph" w:customStyle="1" w:styleId="12">
    <w:name w:val="Абзац списка1"/>
    <w:basedOn w:val="a"/>
    <w:rsid w:val="00B67499"/>
    <w:pPr>
      <w:widowControl/>
      <w:suppressAutoHyphens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font330"/>
      <w:kern w:val="1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8F3FD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ea20/view/common-info.html?regNumber=01672000034250069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upki.gov.ru/epz/order/notice/ea20/view/common-info.html?regNumber=01672000034250069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Documents%20and%20Settings\777\&#1056;&#1072;&#1073;&#1086;&#1095;&#1080;&#1081;%20&#1089;&#1090;&#1086;&#1083;\&#1051;&#1070;&#1041;&#1054;&#1042;&#1068;%20&#1042;&#1080;&#1082;&#1090;&#1086;&#1088;&#1086;&#1074;&#1085;&#1072;\&#1053;&#1077;&#1092;&#1090;&#1103;&#1085;&#1080;&#1082;_&#1083;&#1086;&#1075;&#1086;&#1090;&#1080;&#1087;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закупки4</cp:lastModifiedBy>
  <cp:revision>3</cp:revision>
  <cp:lastPrinted>2018-10-16T09:03:00Z</cp:lastPrinted>
  <dcterms:created xsi:type="dcterms:W3CDTF">2026-10-26T05:40:00Z</dcterms:created>
  <dcterms:modified xsi:type="dcterms:W3CDTF">2026-10-26T05:55:00Z</dcterms:modified>
</cp:coreProperties>
</file>