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6A5B7" w14:textId="0F58799F" w:rsidR="00AA0900" w:rsidRDefault="00A30A5D" w:rsidP="00A30A5D">
      <w:pPr>
        <w:spacing w:after="0" w:line="240" w:lineRule="auto"/>
        <w:jc w:val="right"/>
        <w:rPr>
          <w:rFonts w:ascii="Times New Roman" w:eastAsia="Times New Roman" w:hAnsi="Times New Roman"/>
          <w:color w:val="000000"/>
          <w:lang w:eastAsia="ru-RU"/>
        </w:rPr>
      </w:pPr>
      <w:r w:rsidRPr="00A30A5D">
        <w:rPr>
          <w:rFonts w:ascii="Times New Roman" w:eastAsia="Times New Roman" w:hAnsi="Times New Roman"/>
          <w:color w:val="000000"/>
          <w:lang w:eastAsia="ru-RU"/>
        </w:rPr>
        <w:t>Приложение № 1. Техническое задание.</w:t>
      </w:r>
    </w:p>
    <w:p w14:paraId="0A7E4753" w14:textId="77777777" w:rsidR="00A30A5D" w:rsidRPr="00AA0900" w:rsidRDefault="00A30A5D" w:rsidP="00A30A5D">
      <w:pPr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18"/>
        </w:rPr>
      </w:pPr>
    </w:p>
    <w:p w14:paraId="51D0203E" w14:textId="77777777" w:rsidR="00AA0900" w:rsidRPr="00AA0900" w:rsidRDefault="00AA0900" w:rsidP="00AA090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18"/>
        </w:rPr>
      </w:pPr>
      <w:r w:rsidRPr="00AA0900">
        <w:rPr>
          <w:rFonts w:ascii="Times New Roman" w:eastAsia="Times New Roman" w:hAnsi="Times New Roman"/>
          <w:b/>
          <w:sz w:val="18"/>
          <w:szCs w:val="18"/>
        </w:rPr>
        <w:t>ТЕХНИЧЕСКОЕ ЗАДАНИЕ</w:t>
      </w:r>
    </w:p>
    <w:p w14:paraId="3871BE4B" w14:textId="77777777" w:rsidR="00AA0900" w:rsidRPr="00AA0900" w:rsidRDefault="00AA0900" w:rsidP="00AA090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18"/>
          <w:szCs w:val="18"/>
        </w:rPr>
      </w:pPr>
    </w:p>
    <w:tbl>
      <w:tblPr>
        <w:tblW w:w="10953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410"/>
        <w:gridCol w:w="7975"/>
      </w:tblGrid>
      <w:tr w:rsidR="00AA0900" w:rsidRPr="00AA0900" w14:paraId="56BDDFD4" w14:textId="77777777" w:rsidTr="00AA0900">
        <w:tc>
          <w:tcPr>
            <w:tcW w:w="2978" w:type="dxa"/>
            <w:gridSpan w:val="2"/>
            <w:shd w:val="clear" w:color="auto" w:fill="E3F1F1"/>
          </w:tcPr>
          <w:p w14:paraId="7E9E1FEE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AA0900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Предмет договора (закупки):</w:t>
            </w:r>
          </w:p>
          <w:p w14:paraId="133BE1C1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7B5058FD" w14:textId="77777777" w:rsidR="00AA0900" w:rsidRPr="00AA0900" w:rsidRDefault="00AA0900" w:rsidP="00AA09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t>Оказание услуг по проведению предрейсовых, послерейсовых медицинских осмотров (далее – услуги).</w:t>
            </w:r>
          </w:p>
          <w:p w14:paraId="5472E4BC" w14:textId="77777777" w:rsidR="00AA0900" w:rsidRPr="00AA0900" w:rsidRDefault="00AA0900" w:rsidP="00AA09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</w:tc>
      </w:tr>
      <w:tr w:rsidR="00AA0900" w:rsidRPr="00AA0900" w14:paraId="69B76A50" w14:textId="77777777" w:rsidTr="00AA0900">
        <w:tc>
          <w:tcPr>
            <w:tcW w:w="2978" w:type="dxa"/>
            <w:gridSpan w:val="2"/>
            <w:shd w:val="clear" w:color="auto" w:fill="E3F1F1"/>
          </w:tcPr>
          <w:p w14:paraId="4D40B88F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Место оказания услуги: </w:t>
            </w:r>
          </w:p>
        </w:tc>
        <w:tc>
          <w:tcPr>
            <w:tcW w:w="7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9B93E" w14:textId="77777777" w:rsidR="00AA0900" w:rsidRPr="00AA0900" w:rsidRDefault="00AA0900" w:rsidP="00AA09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 xml:space="preserve">626057, Тюменская область, Ярковский район, с. Староалександровка, ул. Советская, 14 </w:t>
            </w:r>
          </w:p>
          <w:p w14:paraId="3CA47ED4" w14:textId="77777777" w:rsidR="00AA0900" w:rsidRPr="00AA0900" w:rsidRDefault="00AA0900" w:rsidP="00AA09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626060, Тюменская область, Ярковский район, с. Маранка, ул. Школьная, 19</w:t>
            </w:r>
          </w:p>
          <w:p w14:paraId="0DA255DF" w14:textId="77777777" w:rsidR="00AA0900" w:rsidRPr="00AA0900" w:rsidRDefault="00AA0900" w:rsidP="00AA09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626063, Тюменская область, Ярковский район, с. Новоалександровка, ул. Центральная, 57</w:t>
            </w:r>
          </w:p>
          <w:p w14:paraId="27C51119" w14:textId="77777777" w:rsidR="00AA0900" w:rsidRPr="00AA0900" w:rsidRDefault="00AA0900" w:rsidP="00AA090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 xml:space="preserve">626065, Тюменская область, Ярковский район, с. Новокаишкуль, ул. Полевая, 22 </w:t>
            </w:r>
          </w:p>
          <w:p w14:paraId="43CEA5B2" w14:textId="4A06A353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626069, Тюменская область, Ярковский район, с. Новоселово, ул. Центральная, 12</w:t>
            </w:r>
            <w:r w:rsidRPr="00AA0900">
              <w:rPr>
                <w:rFonts w:ascii="Times New Roman" w:eastAsia="Times New Roman" w:hAnsi="Times New Roman"/>
                <w:bCs/>
                <w:sz w:val="18"/>
                <w:szCs w:val="18"/>
              </w:rPr>
              <w:t xml:space="preserve"> </w:t>
            </w:r>
          </w:p>
        </w:tc>
      </w:tr>
      <w:tr w:rsidR="00AA0900" w:rsidRPr="00AA0900" w14:paraId="2C5853E7" w14:textId="77777777" w:rsidTr="00AA0900">
        <w:tc>
          <w:tcPr>
            <w:tcW w:w="2978" w:type="dxa"/>
            <w:gridSpan w:val="2"/>
            <w:shd w:val="clear" w:color="auto" w:fill="E3F1F1"/>
          </w:tcPr>
          <w:p w14:paraId="3C76784C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t>Срок (период) оказания услуги:</w:t>
            </w:r>
          </w:p>
          <w:p w14:paraId="27F1D167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0835" w14:textId="2F02220E" w:rsidR="00AA0900" w:rsidRPr="00AA0900" w:rsidRDefault="00AA0900" w:rsidP="00AA090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с 01.01.202</w:t>
            </w:r>
            <w:r w:rsidR="002B7E9D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 xml:space="preserve"> по 31.12.202</w:t>
            </w:r>
            <w:r w:rsidR="002B7E9D">
              <w:rPr>
                <w:rFonts w:ascii="Times New Roman" w:eastAsia="Times New Roman" w:hAnsi="Times New Roman"/>
                <w:sz w:val="18"/>
                <w:szCs w:val="18"/>
              </w:rPr>
              <w:t>7</w:t>
            </w: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 xml:space="preserve"> г.</w:t>
            </w:r>
          </w:p>
          <w:p w14:paraId="7A3DB511" w14:textId="6977F714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с понедельника по субботу (рабочие дни), при необходимости в выходные и праздничные дни</w:t>
            </w:r>
            <w:r w:rsidRPr="00AA0900">
              <w:rPr>
                <w:rFonts w:ascii="Times New Roman" w:eastAsia="Times New Roman" w:hAnsi="Times New Roman"/>
                <w:bCs/>
                <w:sz w:val="18"/>
                <w:szCs w:val="18"/>
              </w:rPr>
              <w:t xml:space="preserve"> </w:t>
            </w:r>
          </w:p>
        </w:tc>
      </w:tr>
      <w:tr w:rsidR="00AA0900" w:rsidRPr="00AA0900" w14:paraId="760C3FB0" w14:textId="77777777" w:rsidTr="00AA0900">
        <w:tc>
          <w:tcPr>
            <w:tcW w:w="10953" w:type="dxa"/>
            <w:gridSpan w:val="3"/>
            <w:tcBorders>
              <w:right w:val="single" w:sz="4" w:space="0" w:color="auto"/>
            </w:tcBorders>
          </w:tcPr>
          <w:p w14:paraId="53977FBC" w14:textId="77777777" w:rsidR="00AA0900" w:rsidRPr="00AA0900" w:rsidRDefault="00AA0900" w:rsidP="00AA090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AA0900" w:rsidRPr="00AA0900" w14:paraId="1C129D3C" w14:textId="77777777" w:rsidTr="00AA0900">
        <w:tc>
          <w:tcPr>
            <w:tcW w:w="10953" w:type="dxa"/>
            <w:gridSpan w:val="3"/>
            <w:tcBorders>
              <w:right w:val="single" w:sz="4" w:space="0" w:color="auto"/>
            </w:tcBorders>
            <w:shd w:val="clear" w:color="auto" w:fill="E3F1F1"/>
          </w:tcPr>
          <w:p w14:paraId="4EF42E76" w14:textId="77777777" w:rsidR="00AA0900" w:rsidRPr="00AA0900" w:rsidRDefault="00AA0900" w:rsidP="00AA09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hAnsi="Times New Roman"/>
                <w:b/>
                <w:sz w:val="18"/>
                <w:szCs w:val="18"/>
              </w:rPr>
              <w:t xml:space="preserve">Описание предмета закупки, требования к безопасности, качеству, техническим характеристикам, </w:t>
            </w:r>
          </w:p>
          <w:p w14:paraId="08A73186" w14:textId="77777777" w:rsidR="00AA0900" w:rsidRPr="00AA0900" w:rsidRDefault="00AA0900" w:rsidP="00AA09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hAnsi="Times New Roman"/>
                <w:b/>
                <w:sz w:val="18"/>
                <w:szCs w:val="18"/>
              </w:rPr>
              <w:t xml:space="preserve">функциональным характеристикам (потребительским свойствам) товара, работы, услуги, к размерам, упаковке, отгрузке товара, к результатам работы,  услуги,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</w:t>
            </w:r>
            <w:r w:rsidRPr="00AA0900"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в национальной системе стандартизации, принятыми в соответствии с законодательством Российской Федерации </w:t>
            </w:r>
            <w:r w:rsidRPr="00AA0900">
              <w:rPr>
                <w:rFonts w:ascii="Times New Roman" w:hAnsi="Times New Roman"/>
                <w:b/>
                <w:sz w:val="18"/>
                <w:szCs w:val="18"/>
              </w:rPr>
              <w:br/>
              <w:t>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  <w:p w14:paraId="11238E31" w14:textId="77777777" w:rsidR="00AA0900" w:rsidRPr="00AA0900" w:rsidRDefault="00AA0900" w:rsidP="00AA0900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AA0900" w:rsidRPr="00AA0900" w14:paraId="0911D4D8" w14:textId="77777777" w:rsidTr="00AA0900">
        <w:tc>
          <w:tcPr>
            <w:tcW w:w="568" w:type="dxa"/>
            <w:tcBorders>
              <w:right w:val="single" w:sz="4" w:space="0" w:color="auto"/>
            </w:tcBorders>
            <w:shd w:val="clear" w:color="auto" w:fill="E3F1F1"/>
          </w:tcPr>
          <w:p w14:paraId="1126B974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t>1.</w:t>
            </w:r>
          </w:p>
        </w:tc>
        <w:tc>
          <w:tcPr>
            <w:tcW w:w="2410" w:type="dxa"/>
            <w:shd w:val="clear" w:color="auto" w:fill="E3F1F1"/>
          </w:tcPr>
          <w:p w14:paraId="15A54287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 w:bidi="he-IL"/>
              </w:rPr>
              <w:t>Нормативные требования к оказанию услуги:</w:t>
            </w:r>
          </w:p>
          <w:p w14:paraId="7FF5EF09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1CBD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 w:bidi="he-IL"/>
              </w:rPr>
              <w:t>Нормативные требования к оказанию услуг:</w:t>
            </w:r>
          </w:p>
          <w:p w14:paraId="68BB4ADC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7433CFB5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 Трудовой кодекс Российской Федерации от 30.12.2001 № 197-ФЗ;</w:t>
            </w:r>
          </w:p>
          <w:p w14:paraId="02B44147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5838F145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Федеральный закон от 10.12.1995 № 196-ФЗ «О безопасности дорожного движения»;</w:t>
            </w:r>
          </w:p>
          <w:p w14:paraId="1B8CD1EB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045DD36E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Федеральный Закон от 21.11.2011 № 323-Ф3 «Об основах охраны здоровья граждан Российской Федерации»;</w:t>
            </w:r>
          </w:p>
          <w:p w14:paraId="1E84D923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698AD3B4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Федеральный закон от 30.03.1999 № 52-ФЗ «О санитарно-эпидемиологическом благополучии населения»;</w:t>
            </w:r>
          </w:p>
          <w:p w14:paraId="0DE87EE1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2B583317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 Федеральный закон РФ от 27 июля 2006 года № 152-ФЗ «О персональных данных»;</w:t>
            </w:r>
          </w:p>
          <w:p w14:paraId="71ACB96B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0A522354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Постановление Правительства РФ от 01.06.2021 г. № 852 «О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«Сколково»)»;</w:t>
            </w:r>
          </w:p>
          <w:p w14:paraId="0C21FEE6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0F3C6592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Постановление Правительства Российской Федерации от 11.05.2023 № 736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№1006»;</w:t>
            </w:r>
          </w:p>
          <w:p w14:paraId="1B11455E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009EEAE3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Приказ Министерства здравоохранения РФ от 30.05.2023 № 266н «Об утверждении порядка и периодичности проведения предсменных, предрейсовых, послесменных, послерейсовых медицинских осмотров, медицинских осмотров в течение рабочего дня (смены) и перечня включаемых в них исследований»;</w:t>
            </w:r>
          </w:p>
          <w:p w14:paraId="6BA5C1BB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510616C6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 Приказ Министерства здравоохранения РФ от 13.10.2017 № 804н «Об утверждении номенклатуры медицинских услуг»;</w:t>
            </w:r>
          </w:p>
          <w:p w14:paraId="71A48843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500C667A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Приказ Министерства здравоохранения Российской Федерации от 15.12.2014 года №834н «Об утверждении унифицированных форм медицинской документации, используемых в медицинских организациях, оказывающих медицинскую помощь в амбулаторных условиях, и порядков по их заполнению»;</w:t>
            </w:r>
          </w:p>
          <w:p w14:paraId="06C44525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329D425B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СП 2.1.3678-20 «Санитарно-эпидемиологические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услуг».</w:t>
            </w:r>
          </w:p>
          <w:p w14:paraId="56077373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76E4ED2C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Указанный в настоящем пункте перечень документов не является исчерпывающим. В случае, если в период срока исполнения договора, документы, указанные в настоящем пункте, прекратят свое действие, исполнитель должен руководствоваться действующими документами, регламентирующими порядок оказания услуг по предмету договора.</w:t>
            </w:r>
          </w:p>
          <w:p w14:paraId="476BAE7D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  <w:tr w:rsidR="00AA0900" w:rsidRPr="00AA0900" w14:paraId="6CB99347" w14:textId="77777777" w:rsidTr="00AA0900">
        <w:trPr>
          <w:trHeight w:val="1668"/>
        </w:trPr>
        <w:tc>
          <w:tcPr>
            <w:tcW w:w="568" w:type="dxa"/>
            <w:tcBorders>
              <w:right w:val="single" w:sz="4" w:space="0" w:color="auto"/>
            </w:tcBorders>
            <w:shd w:val="clear" w:color="auto" w:fill="E3F1F1"/>
          </w:tcPr>
          <w:p w14:paraId="0C1F175F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lastRenderedPageBreak/>
              <w:t>2.</w:t>
            </w:r>
          </w:p>
        </w:tc>
        <w:tc>
          <w:tcPr>
            <w:tcW w:w="2410" w:type="dxa"/>
            <w:shd w:val="clear" w:color="auto" w:fill="E3F1F1"/>
          </w:tcPr>
          <w:p w14:paraId="1FD05422" w14:textId="77777777" w:rsidR="00AA0900" w:rsidRPr="00AA0900" w:rsidRDefault="00AA0900" w:rsidP="00AA0900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t>Обоснование необходимости использования иных требований, связанных с определением соответствия товара, работы, услуги потребностям заказчика:</w:t>
            </w:r>
          </w:p>
          <w:p w14:paraId="16384DCF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  <w:tc>
          <w:tcPr>
            <w:tcW w:w="79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AD2F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  <w:r w:rsidRPr="00AA0900">
              <w:rPr>
                <w:rFonts w:ascii="Times New Roman" w:eastAsia="Times New Roman" w:hAnsi="Times New Roman"/>
                <w:bCs/>
                <w:sz w:val="18"/>
                <w:szCs w:val="18"/>
              </w:rPr>
              <w:t>Использование иных требований (показатели и их значения) обусловлено (связано) с потребностями заказчика и необходимостью определения соответствия услуги данным потребностям.</w:t>
            </w:r>
          </w:p>
        </w:tc>
      </w:tr>
      <w:tr w:rsidR="00AA0900" w:rsidRPr="00AA0900" w14:paraId="03D63914" w14:textId="77777777" w:rsidTr="00AA0900">
        <w:tc>
          <w:tcPr>
            <w:tcW w:w="568" w:type="dxa"/>
            <w:shd w:val="clear" w:color="auto" w:fill="E3F1F1"/>
          </w:tcPr>
          <w:p w14:paraId="2653F545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2410" w:type="dxa"/>
            <w:shd w:val="clear" w:color="auto" w:fill="E3F1F1"/>
          </w:tcPr>
          <w:p w14:paraId="7DF50FE2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Описание предмета закупки (услуги):</w:t>
            </w:r>
          </w:p>
          <w:p w14:paraId="3D6F5DAB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746939AB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AA0900">
              <w:rPr>
                <w:rFonts w:ascii="Times New Roman" w:hAnsi="Times New Roman"/>
                <w:bCs/>
                <w:sz w:val="18"/>
                <w:szCs w:val="18"/>
              </w:rPr>
              <w:t>Проведение предрейсовых, послерейсовых медицинских осмотров.</w:t>
            </w:r>
          </w:p>
        </w:tc>
      </w:tr>
      <w:tr w:rsidR="00AA0900" w:rsidRPr="00AA0900" w14:paraId="66B7C2D2" w14:textId="77777777" w:rsidTr="00AA0900">
        <w:tc>
          <w:tcPr>
            <w:tcW w:w="568" w:type="dxa"/>
            <w:shd w:val="clear" w:color="auto" w:fill="E3F1F1"/>
          </w:tcPr>
          <w:p w14:paraId="4C5873BB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2410" w:type="dxa"/>
            <w:shd w:val="clear" w:color="auto" w:fill="E3F1F1"/>
          </w:tcPr>
          <w:p w14:paraId="785CA100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t>Требования безопасности при оказании услуги:</w:t>
            </w:r>
          </w:p>
          <w:p w14:paraId="14997590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5E3FD2D4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При оказании услуг должны быть обеспечены безопасность жизни, здоровья людей в соответствии с нормативными правовыми актами Российской Федерации и нормативными документами федеральных органов исполнительной власти, а также соблюдаться санитарно-эпидемиологические нормы и правила.</w:t>
            </w:r>
          </w:p>
          <w:p w14:paraId="5187EDB9" w14:textId="77777777" w:rsidR="00AA0900" w:rsidRPr="00AA0900" w:rsidRDefault="00AA0900" w:rsidP="00AA0900">
            <w:pPr>
              <w:tabs>
                <w:tab w:val="left" w:pos="731"/>
                <w:tab w:val="left" w:pos="87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AA0900" w:rsidRPr="00AA0900" w14:paraId="72200E47" w14:textId="77777777" w:rsidTr="00AA0900">
        <w:tc>
          <w:tcPr>
            <w:tcW w:w="568" w:type="dxa"/>
            <w:shd w:val="clear" w:color="auto" w:fill="E3F1F1"/>
          </w:tcPr>
          <w:p w14:paraId="32B9F2B8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2410" w:type="dxa"/>
            <w:shd w:val="clear" w:color="auto" w:fill="E3F1F1"/>
          </w:tcPr>
          <w:p w14:paraId="22A13D0F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t>Требования к исполнителю, персоналу исполнителя</w:t>
            </w:r>
            <w:r w:rsidRPr="00AA090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:</w:t>
            </w:r>
          </w:p>
          <w:p w14:paraId="1EB0357A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690058AB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5.1.</w:t>
            </w:r>
            <w:r w:rsidRPr="00AA090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 Требования к и</w:t>
            </w: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t>сполнителю:</w:t>
            </w:r>
          </w:p>
          <w:p w14:paraId="4D567FAC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  <w:p w14:paraId="0A6CC460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Cs/>
                <w:sz w:val="18"/>
                <w:szCs w:val="18"/>
              </w:rPr>
              <w:t>1) наличие лицензии/ выписки из реестра лицензий на право ведения медицинской деятельности</w:t>
            </w: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 xml:space="preserve"> по предмету договора (закупки);</w:t>
            </w:r>
          </w:p>
          <w:p w14:paraId="09B65704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  <w:p w14:paraId="3334FA83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Cs/>
                <w:sz w:val="18"/>
                <w:szCs w:val="18"/>
              </w:rPr>
              <w:t>2) наличие квалифицированного медицинского персонала в соответствии с требованиями, установленными регулирующими нормативными документами;</w:t>
            </w:r>
          </w:p>
          <w:p w14:paraId="127B4710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  <w:p w14:paraId="1E61F1A1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Cs/>
                <w:sz w:val="18"/>
                <w:szCs w:val="18"/>
              </w:rPr>
              <w:t>3) наличие современной материально-технической базы (медицинское оборудование и аппаратура для оказания услуг по предмету договора);</w:t>
            </w:r>
          </w:p>
          <w:p w14:paraId="2E7F6589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  <w:p w14:paraId="68670D83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Cs/>
                <w:sz w:val="18"/>
                <w:szCs w:val="18"/>
              </w:rPr>
              <w:t>4) все применяемые при оказании услуг, материалы и оборудование, должны быть сертифицированы и разрешены к применению на территории Российской Федерации.</w:t>
            </w:r>
          </w:p>
          <w:p w14:paraId="547E4523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</w:p>
          <w:p w14:paraId="0B2F34CC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Cs/>
                <w:sz w:val="18"/>
                <w:szCs w:val="18"/>
              </w:rPr>
              <w:t>5.2.</w:t>
            </w:r>
            <w:r w:rsidRPr="00AA090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 Требования к персоналу исполнителя</w:t>
            </w: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t>:</w:t>
            </w:r>
          </w:p>
          <w:p w14:paraId="2D092ADC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53BE0EF7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Cs/>
                <w:sz w:val="18"/>
                <w:szCs w:val="18"/>
              </w:rPr>
              <w:t>1) медицинские осмотры, проводятся медицинскими работниками, имеющими высшее и (или) среднее профессиональное медицинское образование;</w:t>
            </w:r>
          </w:p>
          <w:p w14:paraId="3D50F9CA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668B8EFA" w14:textId="77777777" w:rsidR="00AA0900" w:rsidRPr="00AA0900" w:rsidRDefault="00AA0900" w:rsidP="00AA09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Cs/>
                <w:sz w:val="18"/>
                <w:szCs w:val="18"/>
              </w:rPr>
              <w:t>2) медицинские работники, проводящие медицинские осмотры, с использованием медицинских изделий, должны соответствовать требованиям, предусмотренным постановлением Правительства Российской Федерации № 866.</w:t>
            </w:r>
          </w:p>
          <w:p w14:paraId="12F8E96F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AA0900" w:rsidRPr="00AA0900" w14:paraId="1D2D290B" w14:textId="77777777" w:rsidTr="00AA0900">
        <w:tc>
          <w:tcPr>
            <w:tcW w:w="568" w:type="dxa"/>
            <w:shd w:val="clear" w:color="auto" w:fill="E3F1F1"/>
          </w:tcPr>
          <w:p w14:paraId="52D0BA85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hAnsi="Times New Roman"/>
                <w:b/>
                <w:sz w:val="18"/>
                <w:szCs w:val="18"/>
              </w:rPr>
              <w:t>6.</w:t>
            </w:r>
          </w:p>
        </w:tc>
        <w:tc>
          <w:tcPr>
            <w:tcW w:w="2410" w:type="dxa"/>
            <w:shd w:val="clear" w:color="auto" w:fill="E3F1F1"/>
          </w:tcPr>
          <w:p w14:paraId="2C905C8E" w14:textId="77777777" w:rsidR="00AA0900" w:rsidRPr="00AA0900" w:rsidRDefault="00AA0900" w:rsidP="00AA0900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t>Оборудование, инвентарь, расходные материалы, используемые при оказании услуги:</w:t>
            </w:r>
          </w:p>
          <w:p w14:paraId="393B7E11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3A601AC8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Оказание услуг осуществляется с использованием материально-технической базы исполнителя.</w:t>
            </w:r>
          </w:p>
          <w:p w14:paraId="13F044DF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038EED2A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 w:bidi="he-IL"/>
              </w:rPr>
            </w:pPr>
          </w:p>
        </w:tc>
      </w:tr>
      <w:tr w:rsidR="00AA0900" w:rsidRPr="00AA0900" w14:paraId="7B2FBB0C" w14:textId="77777777" w:rsidTr="00AA0900">
        <w:tc>
          <w:tcPr>
            <w:tcW w:w="568" w:type="dxa"/>
            <w:shd w:val="clear" w:color="auto" w:fill="E3F1F1"/>
          </w:tcPr>
          <w:p w14:paraId="688C5B18" w14:textId="77777777" w:rsidR="00AA0900" w:rsidRPr="00AA0900" w:rsidRDefault="00AA0900" w:rsidP="00AA0900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2410" w:type="dxa"/>
            <w:shd w:val="clear" w:color="auto" w:fill="E3F1F1"/>
          </w:tcPr>
          <w:p w14:paraId="6B8F8839" w14:textId="77777777" w:rsidR="00AA0900" w:rsidRPr="00AA0900" w:rsidRDefault="00AA0900" w:rsidP="00AA0900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AA0900">
              <w:rPr>
                <w:rFonts w:ascii="Times New Roman" w:hAnsi="Times New Roman"/>
                <w:b/>
                <w:bCs/>
                <w:sz w:val="18"/>
                <w:szCs w:val="18"/>
              </w:rPr>
              <w:t>Порядок оказания услуги</w:t>
            </w:r>
            <w:r w:rsidRPr="00AA0900">
              <w:rPr>
                <w:rFonts w:ascii="Times New Roman" w:eastAsia="Times New Roman" w:hAnsi="Times New Roman"/>
                <w:b/>
                <w:sz w:val="18"/>
                <w:szCs w:val="18"/>
              </w:rPr>
              <w:t xml:space="preserve"> проведению предрейсовых, послерейсовых медицинских осмотров:</w:t>
            </w:r>
          </w:p>
          <w:p w14:paraId="7C69F11C" w14:textId="77777777" w:rsidR="00AA0900" w:rsidRPr="00AA0900" w:rsidRDefault="00AA0900" w:rsidP="00AA0900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7975" w:type="dxa"/>
          </w:tcPr>
          <w:p w14:paraId="0753A980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7.1. Целью оказываемой услуги является 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с позиции охраны здоровья водителя и пассажиров.</w:t>
            </w:r>
          </w:p>
          <w:p w14:paraId="2F9A3D63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4B31C70C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7.2. Предрейсовые (послерейсовые) медицинские осмотры проводятся только медицинским персоналом, имеющим соответствующий документ, а медицинское учреждение – лицензию.</w:t>
            </w:r>
          </w:p>
          <w:p w14:paraId="4FADE728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5D89D487" w14:textId="1A5BA9B4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7.3. Предрейсовый медицинский осмотр проводится в рабочие дни (с понедельника по пятницу) с 06 часов 00 минут до 0</w:t>
            </w:r>
            <w:r w:rsidR="002340B6">
              <w:rPr>
                <w:rFonts w:ascii="Times New Roman" w:eastAsia="Times New Roman" w:hAnsi="Times New Roman"/>
                <w:sz w:val="18"/>
                <w:szCs w:val="18"/>
              </w:rPr>
              <w:t>8</w:t>
            </w: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 xml:space="preserve"> часов 00 минут.</w:t>
            </w:r>
          </w:p>
          <w:p w14:paraId="0BAB2792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4019CE6D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В выходные и праздничные дни по согласованию с Заказчиком.</w:t>
            </w:r>
          </w:p>
          <w:p w14:paraId="391102E4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5CA8AFC1" w14:textId="5545F07F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7.4. Послерейсовый медицинский осмотр проводится в рабочие дни (с понедельника по пятницу) с 1</w:t>
            </w:r>
            <w:r w:rsidR="002340B6">
              <w:rPr>
                <w:rFonts w:ascii="Times New Roman" w:eastAsia="Times New Roman" w:hAnsi="Times New Roman"/>
                <w:sz w:val="18"/>
                <w:szCs w:val="18"/>
              </w:rPr>
              <w:t>6</w:t>
            </w: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 xml:space="preserve"> часов 00 минут до 20 часов 00 минут.</w:t>
            </w:r>
          </w:p>
          <w:p w14:paraId="4E6B7187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0AEF2FE6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В выходные и праздничные дни по согласованию с Заказчиком.</w:t>
            </w:r>
          </w:p>
          <w:p w14:paraId="150D3498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36A75AE0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 xml:space="preserve">7.5. Предрейсовый (послерейсовый) медицинский осмотр включает проведение медицинским персоналом Исполнителя следующих мероприятий: </w:t>
            </w:r>
          </w:p>
          <w:p w14:paraId="4D560AEE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визуальный осмотр;</w:t>
            </w:r>
          </w:p>
          <w:p w14:paraId="78EE3834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сбор анамнеза;</w:t>
            </w:r>
          </w:p>
          <w:p w14:paraId="65EF2ABC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общая термометрия;</w:t>
            </w:r>
          </w:p>
          <w:p w14:paraId="23475447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измерение артериального давления и пульса;</w:t>
            </w:r>
          </w:p>
          <w:p w14:paraId="0278E371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количественное определение алкоголя в выдыхаемом воздухе;</w:t>
            </w:r>
          </w:p>
          <w:p w14:paraId="72BA09A4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- определение наличия психотропных и психоактивных (наркотических) веществ в биологических субстратах;</w:t>
            </w:r>
          </w:p>
          <w:p w14:paraId="6610BD22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при наличии показаний проведение любых других разрешенных медицинских исследований, необходимых для принятия решения о допуске к управлению автомобилем водителем.</w:t>
            </w:r>
          </w:p>
          <w:p w14:paraId="2B34A921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1E49206C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 xml:space="preserve">7.6. Для водителей, больных гипертонической болезнью, медицинским персоналом Исполнителя определяется индивидуальная норма артериального давления по результатам замеров не менее чем десяти предрейсовых медицинских осмотров. </w:t>
            </w:r>
          </w:p>
          <w:p w14:paraId="766D8302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6247D145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7.7. При решении вопроса о возможности допуска водителя к управлению автомобилем медицинский работник Исполнителя, проводящий предрейсовый (послерейсовый) медицинский осмотр, учитывает принадлежность водителя к одной из групп риска, возраст, стаж работы в профессии, условия работы и характер производственных факторов.</w:t>
            </w:r>
          </w:p>
          <w:p w14:paraId="7834337B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05A7F9B6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7.8. Водители не допускаются к управлению автомобилем в следующих случаях:</w:t>
            </w:r>
          </w:p>
          <w:p w14:paraId="182370B2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 при выявлении признаков временной нетрудоспособности;</w:t>
            </w:r>
          </w:p>
          <w:p w14:paraId="22A70B46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при положительной пробе на алкоголь, на психотропные и наркотические вещества в выдыхаемом воздухе или биологических субстратах;</w:t>
            </w:r>
          </w:p>
          <w:p w14:paraId="7D682F27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при выявлении признаков воздействия наркотических веществ;</w:t>
            </w:r>
          </w:p>
          <w:p w14:paraId="20E5EA40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при выявлении признаков воздействия лекарственных или иных веществ, отрицательно влияющих на работоспособность водителя;</w:t>
            </w:r>
          </w:p>
          <w:p w14:paraId="2F584F20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69E0491A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7.9.  При допуске к рейсу на путевых листах ставится штамп «Прошел предрейсовый (послерейсовый) медицинский осмотр» и подпись медицинского работника, проводившего осмотр.</w:t>
            </w:r>
          </w:p>
          <w:p w14:paraId="5C61596A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1DB011B9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7.10. Результаты проведенных медицинских осмотров вносятся в журнал «регистрации предрейсовых (послерейсовых) медицинских осмотрах», в которых указывается следующая информация об осматриваемом:</w:t>
            </w:r>
          </w:p>
          <w:p w14:paraId="06A4B45C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77A7F234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дата и время проведения медицинского осмотра;</w:t>
            </w:r>
          </w:p>
          <w:p w14:paraId="0103AB5B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04D17C48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фамилия, имя, отчество (при наличии) осматриваемого;</w:t>
            </w:r>
          </w:p>
          <w:p w14:paraId="73998ECD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65084018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пол осматриваемого;</w:t>
            </w:r>
          </w:p>
          <w:p w14:paraId="088FCFC9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1022F730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дата рождения осматриваемого;</w:t>
            </w:r>
          </w:p>
          <w:p w14:paraId="2871A383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2A9A9F79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результаты исследований, перечисленных в пункте 7.5. настоящего раздела;</w:t>
            </w:r>
          </w:p>
          <w:p w14:paraId="08E4B85B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498134E7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заключение о результатах медицинского осмотра;</w:t>
            </w:r>
          </w:p>
          <w:p w14:paraId="7CD76472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6E356425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подпись медицинского работника, с указанием фамилии, имени и отчества (при наличии) медицинского работника;</w:t>
            </w:r>
          </w:p>
          <w:p w14:paraId="114FCDAA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14:paraId="3D91ADBA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AA0900">
              <w:rPr>
                <w:rFonts w:ascii="Times New Roman" w:eastAsia="Times New Roman" w:hAnsi="Times New Roman"/>
                <w:sz w:val="18"/>
                <w:szCs w:val="18"/>
              </w:rPr>
              <w:t>- подпись осматриваемого, проходящего медицинский осмотр.</w:t>
            </w:r>
          </w:p>
          <w:p w14:paraId="18C2908A" w14:textId="77777777" w:rsidR="00AA0900" w:rsidRPr="00AA0900" w:rsidRDefault="00AA0900" w:rsidP="00AA09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</w:tr>
    </w:tbl>
    <w:p w14:paraId="0FFE7396" w14:textId="77777777" w:rsidR="00AA0900" w:rsidRDefault="00AA0900" w:rsidP="000460B6">
      <w:pPr>
        <w:spacing w:after="0"/>
        <w:ind w:right="-285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14:paraId="0B5604B4" w14:textId="77777777" w:rsidR="000460B6" w:rsidRPr="000460B6" w:rsidRDefault="000460B6" w:rsidP="00FD5804">
      <w:pPr>
        <w:spacing w:after="0"/>
        <w:ind w:right="-285"/>
        <w:jc w:val="both"/>
        <w:rPr>
          <w:rFonts w:ascii="Times New Roman" w:eastAsia="Times New Roman" w:hAnsi="Times New Roman"/>
          <w:color w:val="000000"/>
          <w:lang w:eastAsia="ru-RU"/>
        </w:rPr>
      </w:pPr>
    </w:p>
    <w:tbl>
      <w:tblPr>
        <w:tblW w:w="5689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5529"/>
        <w:gridCol w:w="1559"/>
        <w:gridCol w:w="1276"/>
      </w:tblGrid>
      <w:tr w:rsidR="00D26B0F" w:rsidRPr="000460B6" w14:paraId="2BD35377" w14:textId="77777777" w:rsidTr="000460B6">
        <w:trPr>
          <w:trHeight w:val="125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D089" w14:textId="4D9EDA45" w:rsidR="00D26B0F" w:rsidRPr="000460B6" w:rsidRDefault="00D26B0F" w:rsidP="00AA0900">
            <w:pPr>
              <w:spacing w:after="0"/>
              <w:ind w:right="-28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460B6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товара</w:t>
            </w: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9DDE" w14:textId="579089D2" w:rsidR="00D26B0F" w:rsidRPr="000460B6" w:rsidRDefault="00D26B0F" w:rsidP="00FB274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460B6">
              <w:rPr>
                <w:rFonts w:ascii="Times New Roman" w:eastAsia="Times New Roman" w:hAnsi="Times New Roman"/>
                <w:color w:val="000000"/>
                <w:lang w:eastAsia="ru-RU"/>
              </w:rPr>
              <w:t>Характеристика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674A" w14:textId="2D959C55" w:rsidR="00D26B0F" w:rsidRPr="000460B6" w:rsidRDefault="00D26B0F" w:rsidP="00FB274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460B6">
              <w:rPr>
                <w:rFonts w:ascii="Times New Roman" w:eastAsia="Times New Roman" w:hAnsi="Times New Roman"/>
                <w:color w:val="000000"/>
                <w:lang w:eastAsia="ru-RU"/>
              </w:rPr>
              <w:t>Кол-во</w:t>
            </w:r>
          </w:p>
        </w:tc>
        <w:tc>
          <w:tcPr>
            <w:tcW w:w="600" w:type="pct"/>
          </w:tcPr>
          <w:p w14:paraId="4A45D009" w14:textId="215239FD" w:rsidR="00D26B0F" w:rsidRPr="000460B6" w:rsidRDefault="00D26B0F" w:rsidP="00FB274C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460B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Ед. изм. </w:t>
            </w:r>
          </w:p>
        </w:tc>
      </w:tr>
      <w:tr w:rsidR="00D26B0F" w:rsidRPr="000460B6" w14:paraId="185AB33F" w14:textId="77777777" w:rsidTr="000460B6">
        <w:trPr>
          <w:trHeight w:val="101"/>
        </w:trPr>
        <w:tc>
          <w:tcPr>
            <w:tcW w:w="1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3A52" w14:textId="5FBE4AE5" w:rsidR="00D26B0F" w:rsidRPr="000460B6" w:rsidRDefault="00D26B0F" w:rsidP="000460B6">
            <w:pPr>
              <w:jc w:val="center"/>
              <w:rPr>
                <w:rFonts w:ascii="Times New Roman" w:hAnsi="Times New Roman"/>
                <w:bCs/>
              </w:rPr>
            </w:pPr>
            <w:r w:rsidRPr="000460B6">
              <w:rPr>
                <w:rFonts w:ascii="Times New Roman" w:hAnsi="Times New Roman"/>
                <w:bCs/>
                <w:color w:val="000000"/>
              </w:rPr>
              <w:t>Оказание услуг по медицинскому освидетельствованию водителей (предрейсовый и послерейсовый медосмотр)</w:t>
            </w:r>
          </w:p>
          <w:p w14:paraId="6535BA7E" w14:textId="4E75B800" w:rsidR="00D26B0F" w:rsidRPr="000460B6" w:rsidRDefault="00D26B0F" w:rsidP="000460B6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9C85" w14:textId="57D5E8A4" w:rsidR="00D26B0F" w:rsidRPr="000460B6" w:rsidRDefault="000460B6" w:rsidP="00E333DD">
            <w:pPr>
              <w:tabs>
                <w:tab w:val="left" w:pos="10308"/>
              </w:tabs>
              <w:rPr>
                <w:rFonts w:ascii="Times New Roman" w:eastAsia="SimSun" w:hAnsi="Times New Roman"/>
                <w:kern w:val="2"/>
              </w:rPr>
            </w:pPr>
            <w:r>
              <w:rPr>
                <w:rFonts w:ascii="Times New Roman" w:eastAsia="SimSun" w:hAnsi="Times New Roman"/>
                <w:kern w:val="2"/>
              </w:rPr>
              <w:t>С</w:t>
            </w:r>
            <w:r w:rsidR="00D26B0F" w:rsidRPr="000460B6">
              <w:rPr>
                <w:rFonts w:ascii="Times New Roman" w:eastAsia="SimSun" w:hAnsi="Times New Roman"/>
                <w:kern w:val="2"/>
              </w:rPr>
              <w:t>бор жалоб, визуальный осмотр, выявление наличия признаков алкогольного, наркотического или иного токсического опьянения и (или) остаточных явлений такого опьянения. общая термометрия</w:t>
            </w:r>
          </w:p>
          <w:p w14:paraId="0A6C5E48" w14:textId="77777777" w:rsidR="00D26B0F" w:rsidRPr="000460B6" w:rsidRDefault="00D26B0F" w:rsidP="00E333DD">
            <w:pPr>
              <w:tabs>
                <w:tab w:val="left" w:pos="10308"/>
              </w:tabs>
              <w:rPr>
                <w:rFonts w:ascii="Times New Roman" w:hAnsi="Times New Roman"/>
              </w:rPr>
            </w:pPr>
            <w:r w:rsidRPr="000460B6">
              <w:rPr>
                <w:rFonts w:ascii="Times New Roman" w:eastAsia="SimSun" w:hAnsi="Times New Roman"/>
                <w:kern w:val="2"/>
              </w:rPr>
              <w:t>измерение артериального давления на периферических артериях и исследование пульса</w:t>
            </w:r>
          </w:p>
          <w:p w14:paraId="7A6999F7" w14:textId="77777777" w:rsidR="00D26B0F" w:rsidRPr="000460B6" w:rsidRDefault="00D26B0F" w:rsidP="00E333DD">
            <w:pPr>
              <w:tabs>
                <w:tab w:val="left" w:pos="10308"/>
              </w:tabs>
              <w:rPr>
                <w:rFonts w:ascii="Times New Roman" w:hAnsi="Times New Roman"/>
              </w:rPr>
            </w:pPr>
            <w:r w:rsidRPr="000460B6">
              <w:rPr>
                <w:rFonts w:ascii="Times New Roman" w:eastAsia="SimSun" w:hAnsi="Times New Roman"/>
                <w:kern w:val="2"/>
              </w:rPr>
              <w:t>количественное определение алкоголя в выдыхаемом воздухе</w:t>
            </w:r>
          </w:p>
          <w:p w14:paraId="40449733" w14:textId="77777777" w:rsidR="00D26B0F" w:rsidRPr="000460B6" w:rsidRDefault="00D26B0F" w:rsidP="00E333DD">
            <w:pPr>
              <w:tabs>
                <w:tab w:val="left" w:pos="10308"/>
              </w:tabs>
              <w:rPr>
                <w:rFonts w:ascii="Times New Roman" w:hAnsi="Times New Roman"/>
              </w:rPr>
            </w:pPr>
            <w:r w:rsidRPr="000460B6">
              <w:rPr>
                <w:rFonts w:ascii="Times New Roman" w:eastAsia="SimSun" w:hAnsi="Times New Roman"/>
                <w:kern w:val="2"/>
              </w:rPr>
              <w:t xml:space="preserve">определение наличия психоактивных веществ в моче (проводится при наличии признаков опьянения и </w:t>
            </w:r>
            <w:r w:rsidRPr="000460B6">
              <w:rPr>
                <w:rFonts w:ascii="Times New Roman" w:eastAsia="SimSun" w:hAnsi="Times New Roman"/>
                <w:kern w:val="2"/>
              </w:rPr>
              <w:lastRenderedPageBreak/>
              <w:t>отрицательных результатах исследования выдыхаемого воздуха на алкоголь)</w:t>
            </w:r>
          </w:p>
          <w:p w14:paraId="48BB5380" w14:textId="2269619C" w:rsidR="00D26B0F" w:rsidRPr="000460B6" w:rsidRDefault="00D26B0F" w:rsidP="00E333DD">
            <w:pPr>
              <w:spacing w:after="0"/>
              <w:ind w:left="-108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460B6">
              <w:rPr>
                <w:rFonts w:ascii="Times New Roman" w:eastAsia="SimSun" w:hAnsi="Times New Roman"/>
                <w:kern w:val="2"/>
              </w:rPr>
              <w:t>подготовка медицинского заключения по результатам осмотра (исследований)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42DC" w14:textId="3F112F8B" w:rsidR="00D26B0F" w:rsidRPr="000460B6" w:rsidRDefault="005416FF" w:rsidP="00FB274C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4000</w:t>
            </w:r>
          </w:p>
        </w:tc>
        <w:tc>
          <w:tcPr>
            <w:tcW w:w="600" w:type="pct"/>
          </w:tcPr>
          <w:p w14:paraId="170C10C2" w14:textId="7B12667F" w:rsidR="00D26B0F" w:rsidRPr="000460B6" w:rsidRDefault="00AA0900" w:rsidP="00FB274C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усл. ед.</w:t>
            </w:r>
          </w:p>
        </w:tc>
      </w:tr>
    </w:tbl>
    <w:p w14:paraId="512571CC" w14:textId="6A569F69" w:rsidR="00E333DD" w:rsidRPr="000460B6" w:rsidRDefault="00E333DD" w:rsidP="00E333DD">
      <w:pPr>
        <w:spacing w:after="0"/>
        <w:rPr>
          <w:rFonts w:ascii="Times New Roman" w:eastAsia="Times New Roman" w:hAnsi="Times New Roman"/>
          <w:color w:val="000000"/>
          <w:lang w:eastAsia="ru-RU"/>
        </w:rPr>
      </w:pPr>
    </w:p>
    <w:p w14:paraId="5800B080" w14:textId="77777777" w:rsidR="000460B6" w:rsidRPr="000460B6" w:rsidRDefault="000460B6" w:rsidP="000460B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0460B6">
        <w:rPr>
          <w:rFonts w:ascii="Times New Roman" w:eastAsia="Times New Roman" w:hAnsi="Times New Roman"/>
          <w:b/>
          <w:bCs/>
        </w:rPr>
        <w:t>ОПИСАНИЕ УСЛУГИ</w:t>
      </w:r>
    </w:p>
    <w:p w14:paraId="2D8001DB" w14:textId="77777777" w:rsidR="000460B6" w:rsidRPr="000460B6" w:rsidRDefault="000460B6" w:rsidP="000460B6">
      <w:pPr>
        <w:suppressAutoHyphens/>
        <w:spacing w:after="0" w:line="240" w:lineRule="auto"/>
        <w:jc w:val="center"/>
        <w:rPr>
          <w:rFonts w:ascii="Times New Roman" w:eastAsia="Times New Roman" w:hAnsi="Times New Roman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2828"/>
        <w:gridCol w:w="1286"/>
        <w:gridCol w:w="1285"/>
        <w:gridCol w:w="2280"/>
        <w:gridCol w:w="1390"/>
      </w:tblGrid>
      <w:tr w:rsidR="000460B6" w:rsidRPr="000460B6" w14:paraId="68AAC55A" w14:textId="77777777" w:rsidTr="00AA0900">
        <w:trPr>
          <w:trHeight w:val="771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402DB" w14:textId="77777777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0460B6">
              <w:rPr>
                <w:rFonts w:ascii="Times New Roman" w:eastAsia="Times New Roman" w:hAnsi="Times New Roman"/>
                <w:b/>
                <w:bCs/>
              </w:rPr>
              <w:t>№ п/п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4C4C" w14:textId="4462163A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0460B6">
              <w:rPr>
                <w:rFonts w:ascii="Times New Roman" w:eastAsia="Times New Roman" w:hAnsi="Times New Roman"/>
                <w:b/>
                <w:bCs/>
              </w:rPr>
              <w:t>Адрес оказания услуг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1D70E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0460B6">
              <w:rPr>
                <w:rFonts w:ascii="Times New Roman" w:eastAsia="Times New Roman" w:hAnsi="Times New Roman"/>
                <w:b/>
                <w:bCs/>
              </w:rPr>
              <w:t>Кол-во</w:t>
            </w:r>
          </w:p>
          <w:p w14:paraId="6AE3E696" w14:textId="77777777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F2AA" w14:textId="0BF31CA3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0460B6">
              <w:rPr>
                <w:rFonts w:ascii="Times New Roman" w:eastAsia="Times New Roman" w:hAnsi="Times New Roman"/>
                <w:b/>
                <w:bCs/>
              </w:rPr>
              <w:t xml:space="preserve">Ед. изм.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4C6E" w14:textId="305C0BB5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0460B6">
              <w:rPr>
                <w:rFonts w:ascii="Times New Roman" w:eastAsia="Times New Roman" w:hAnsi="Times New Roman"/>
                <w:b/>
                <w:bCs/>
              </w:rPr>
              <w:t>Количество осмотров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0EA5" w14:textId="77777777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0460B6">
              <w:rPr>
                <w:rFonts w:ascii="Times New Roman" w:eastAsia="Times New Roman" w:hAnsi="Times New Roman"/>
                <w:b/>
                <w:bCs/>
              </w:rPr>
              <w:t>ОКПД 2</w:t>
            </w:r>
          </w:p>
        </w:tc>
      </w:tr>
      <w:tr w:rsidR="000460B6" w:rsidRPr="000460B6" w14:paraId="737E3DE1" w14:textId="77777777" w:rsidTr="000460B6">
        <w:trPr>
          <w:trHeight w:val="33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FFBC" w14:textId="77777777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CBAAC" w14:textId="77777777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1733" w14:textId="77777777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0DAA4" w14:textId="77777777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9A9F" w14:textId="77777777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A5D3" w14:textId="77777777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6</w:t>
            </w:r>
          </w:p>
        </w:tc>
      </w:tr>
      <w:tr w:rsidR="000460B6" w:rsidRPr="000460B6" w14:paraId="1D399580" w14:textId="77777777" w:rsidTr="000460B6">
        <w:trPr>
          <w:trHeight w:val="64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E3B6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4AA70" w14:textId="62BE0AC9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hAnsi="Times New Roman"/>
                <w:color w:val="000000"/>
              </w:rPr>
              <w:t xml:space="preserve">626057, Тюменская область, Ярковский район, с. Староалександровка, ул. Советская, 14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B650D" w14:textId="3B003FE6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07FCF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чел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0B1B" w14:textId="7A643121" w:rsidR="000460B6" w:rsidRPr="000460B6" w:rsidRDefault="005416FF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1530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ADBA9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86.21.10.190</w:t>
            </w:r>
          </w:p>
        </w:tc>
      </w:tr>
      <w:tr w:rsidR="000460B6" w:rsidRPr="000460B6" w14:paraId="341AE916" w14:textId="77777777" w:rsidTr="000460B6">
        <w:trPr>
          <w:trHeight w:val="96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8FE55" w14:textId="26E0456D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1CA82" w14:textId="2FB0B96E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hAnsi="Times New Roman"/>
                <w:color w:val="000000"/>
              </w:rPr>
              <w:t>626060, Тюменская область, Ярковский район, с. Маранка, ул. Школьная, 19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CFF1" w14:textId="004103D2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2DEA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чел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29EC" w14:textId="54549BBB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hAnsi="Times New Roman"/>
                <w:color w:val="000000"/>
              </w:rPr>
              <w:t>494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B1A3F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86.21.10.190</w:t>
            </w:r>
          </w:p>
        </w:tc>
      </w:tr>
      <w:tr w:rsidR="000460B6" w:rsidRPr="000460B6" w14:paraId="1A000180" w14:textId="77777777" w:rsidTr="000460B6">
        <w:trPr>
          <w:trHeight w:val="96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B0C3" w14:textId="5AC7D33F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CC0E" w14:textId="29C686D5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hAnsi="Times New Roman"/>
                <w:color w:val="000000"/>
              </w:rPr>
              <w:t>626063, Тюменская область, Ярковский район, с. Новоалександровка, ул. Центральная, 57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1D2A" w14:textId="1F391A90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59346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чел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B50E" w14:textId="5CFA0817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hAnsi="Times New Roman"/>
                <w:color w:val="000000"/>
              </w:rPr>
              <w:t>988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9EA6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86.21.10.190</w:t>
            </w:r>
          </w:p>
        </w:tc>
      </w:tr>
      <w:tr w:rsidR="000460B6" w:rsidRPr="000460B6" w14:paraId="1952F5E5" w14:textId="77777777" w:rsidTr="000460B6">
        <w:trPr>
          <w:trHeight w:val="79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5203" w14:textId="7B50E518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4EDA4" w14:textId="402F5300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hAnsi="Times New Roman"/>
                <w:color w:val="000000"/>
              </w:rPr>
              <w:t xml:space="preserve">626065, Тюменская область, Ярковский район, с. Новокаишкуль, ул. Полевая, 22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A164" w14:textId="1F194D1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59FC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чел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9FE87" w14:textId="6DF5B783" w:rsidR="000460B6" w:rsidRPr="000460B6" w:rsidRDefault="000460B6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hAnsi="Times New Roman"/>
                <w:color w:val="000000"/>
              </w:rPr>
              <w:t>494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63CAF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86.21.10.190</w:t>
            </w:r>
          </w:p>
        </w:tc>
      </w:tr>
      <w:tr w:rsidR="000460B6" w:rsidRPr="000460B6" w14:paraId="26129BC7" w14:textId="77777777" w:rsidTr="000460B6">
        <w:trPr>
          <w:trHeight w:val="825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1062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71504C" w14:textId="728FF49F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hAnsi="Times New Roman"/>
                <w:color w:val="000000"/>
              </w:rPr>
              <w:t>626069, Тюменская область, Ярковский район, с. Новоселово, ул. Центральная, 12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26581" w14:textId="6623EAAA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CBCEF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чел</w:t>
            </w:r>
          </w:p>
        </w:tc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90A12" w14:textId="1F56596E" w:rsidR="000460B6" w:rsidRPr="000460B6" w:rsidRDefault="002B7E9D" w:rsidP="000460B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494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42816" w14:textId="77777777" w:rsidR="000460B6" w:rsidRPr="000460B6" w:rsidRDefault="000460B6" w:rsidP="000460B6">
            <w:pPr>
              <w:suppressAutoHyphens/>
              <w:spacing w:after="0" w:line="240" w:lineRule="auto"/>
              <w:rPr>
                <w:rFonts w:ascii="Times New Roman" w:eastAsia="Times New Roman" w:hAnsi="Times New Roman"/>
              </w:rPr>
            </w:pPr>
            <w:r w:rsidRPr="000460B6">
              <w:rPr>
                <w:rFonts w:ascii="Times New Roman" w:eastAsia="Times New Roman" w:hAnsi="Times New Roman"/>
              </w:rPr>
              <w:t>86.21.10.190</w:t>
            </w:r>
          </w:p>
        </w:tc>
      </w:tr>
    </w:tbl>
    <w:p w14:paraId="3748D155" w14:textId="77777777" w:rsidR="000460B6" w:rsidRPr="000460B6" w:rsidRDefault="000460B6" w:rsidP="00E333DD">
      <w:pPr>
        <w:spacing w:after="0"/>
        <w:rPr>
          <w:rFonts w:ascii="Times New Roman" w:eastAsia="Times New Roman" w:hAnsi="Times New Roman"/>
          <w:color w:val="000000"/>
          <w:lang w:eastAsia="ru-RU"/>
        </w:rPr>
      </w:pPr>
    </w:p>
    <w:sectPr w:rsidR="000460B6" w:rsidRPr="00046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E490E"/>
    <w:multiLevelType w:val="hybridMultilevel"/>
    <w:tmpl w:val="8BA60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6019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017"/>
    <w:rsid w:val="000460B6"/>
    <w:rsid w:val="00095E1F"/>
    <w:rsid w:val="000F7392"/>
    <w:rsid w:val="002340B6"/>
    <w:rsid w:val="002466E1"/>
    <w:rsid w:val="002B7E9D"/>
    <w:rsid w:val="0042399A"/>
    <w:rsid w:val="00490E36"/>
    <w:rsid w:val="0049618D"/>
    <w:rsid w:val="004D790F"/>
    <w:rsid w:val="004F1DAF"/>
    <w:rsid w:val="005416FF"/>
    <w:rsid w:val="00585641"/>
    <w:rsid w:val="005F4388"/>
    <w:rsid w:val="00605459"/>
    <w:rsid w:val="00646CED"/>
    <w:rsid w:val="0067609D"/>
    <w:rsid w:val="0069042F"/>
    <w:rsid w:val="007F3F50"/>
    <w:rsid w:val="00873980"/>
    <w:rsid w:val="00890C3D"/>
    <w:rsid w:val="008B0FEB"/>
    <w:rsid w:val="009F722E"/>
    <w:rsid w:val="00A30A5D"/>
    <w:rsid w:val="00A87C70"/>
    <w:rsid w:val="00AA0900"/>
    <w:rsid w:val="00AB0017"/>
    <w:rsid w:val="00B02825"/>
    <w:rsid w:val="00B16AAF"/>
    <w:rsid w:val="00B53FBA"/>
    <w:rsid w:val="00CE1677"/>
    <w:rsid w:val="00D2594C"/>
    <w:rsid w:val="00D26B0F"/>
    <w:rsid w:val="00D502B5"/>
    <w:rsid w:val="00E333DD"/>
    <w:rsid w:val="00E51629"/>
    <w:rsid w:val="00E94498"/>
    <w:rsid w:val="00ED6272"/>
    <w:rsid w:val="00F21E94"/>
    <w:rsid w:val="00FB274C"/>
    <w:rsid w:val="00FD5804"/>
    <w:rsid w:val="00FE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EEC50"/>
  <w15:docId w15:val="{143D8876-C38F-40A8-AB31-BB288A11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8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804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333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5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Жукова</dc:creator>
  <cp:lastModifiedBy>3 3</cp:lastModifiedBy>
  <cp:revision>5</cp:revision>
  <cp:lastPrinted>2023-11-28T11:41:00Z</cp:lastPrinted>
  <dcterms:created xsi:type="dcterms:W3CDTF">2025-12-05T09:35:00Z</dcterms:created>
  <dcterms:modified xsi:type="dcterms:W3CDTF">2026-10-27T05:50:00Z</dcterms:modified>
</cp:coreProperties>
</file>